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1DA3D" w14:textId="77777777" w:rsidR="00D40D27" w:rsidRPr="00CD6E01" w:rsidRDefault="00D40D27" w:rsidP="00D40D27">
      <w:pPr>
        <w:spacing w:after="120" w:line="240" w:lineRule="auto"/>
        <w:jc w:val="center"/>
        <w:rPr>
          <w:rFonts w:ascii="Tahoma" w:hAnsi="Tahoma" w:cs="Tahoma"/>
          <w:b/>
          <w:sz w:val="24"/>
          <w:szCs w:val="24"/>
          <w:u w:val="single"/>
        </w:rPr>
      </w:pPr>
      <w:r w:rsidRPr="00CD6E01">
        <w:rPr>
          <w:rFonts w:ascii="Tahoma" w:hAnsi="Tahoma" w:cs="Tahoma"/>
          <w:b/>
          <w:sz w:val="24"/>
          <w:szCs w:val="24"/>
          <w:u w:val="single"/>
        </w:rPr>
        <w:t>IN THE SUPERIOR COURT OF JUDICATURE</w:t>
      </w:r>
    </w:p>
    <w:p w14:paraId="105E025F" w14:textId="77777777" w:rsidR="00D40D27" w:rsidRPr="00CD6E01" w:rsidRDefault="00D40D27" w:rsidP="00D40D27">
      <w:pPr>
        <w:spacing w:after="120" w:line="240" w:lineRule="auto"/>
        <w:jc w:val="center"/>
        <w:rPr>
          <w:rFonts w:ascii="Tahoma" w:hAnsi="Tahoma" w:cs="Tahoma"/>
          <w:b/>
          <w:sz w:val="24"/>
          <w:szCs w:val="24"/>
          <w:u w:val="single"/>
        </w:rPr>
      </w:pPr>
      <w:r w:rsidRPr="00CD6E01">
        <w:rPr>
          <w:rFonts w:ascii="Tahoma" w:hAnsi="Tahoma" w:cs="Tahoma"/>
          <w:b/>
          <w:sz w:val="24"/>
          <w:szCs w:val="24"/>
          <w:u w:val="single"/>
        </w:rPr>
        <w:t>IN THE SUPREME COURT</w:t>
      </w:r>
    </w:p>
    <w:p w14:paraId="018DB070" w14:textId="749161E8" w:rsidR="00D40D27" w:rsidRPr="00CD6E01" w:rsidRDefault="00D40D27" w:rsidP="00796222">
      <w:pPr>
        <w:spacing w:after="0" w:line="240" w:lineRule="auto"/>
        <w:jc w:val="center"/>
        <w:rPr>
          <w:rFonts w:ascii="Tahoma" w:hAnsi="Tahoma" w:cs="Tahoma"/>
          <w:b/>
          <w:sz w:val="24"/>
          <w:szCs w:val="24"/>
          <w:u w:val="single"/>
        </w:rPr>
      </w:pPr>
      <w:r w:rsidRPr="00CD6E01">
        <w:rPr>
          <w:rFonts w:ascii="Tahoma" w:hAnsi="Tahoma" w:cs="Tahoma"/>
          <w:b/>
          <w:sz w:val="24"/>
          <w:szCs w:val="24"/>
          <w:u w:val="single"/>
        </w:rPr>
        <w:t>ACCRA – A.D. 2020</w:t>
      </w:r>
    </w:p>
    <w:p w14:paraId="33B66C77" w14:textId="77777777" w:rsidR="00D40D27" w:rsidRPr="00CD6E01" w:rsidRDefault="00D40D27" w:rsidP="00D40D27">
      <w:pPr>
        <w:tabs>
          <w:tab w:val="left" w:pos="8220"/>
        </w:tabs>
        <w:spacing w:after="0" w:line="360" w:lineRule="auto"/>
        <w:jc w:val="both"/>
        <w:rPr>
          <w:rFonts w:ascii="Tahoma" w:hAnsi="Tahoma" w:cs="Tahoma"/>
          <w:sz w:val="24"/>
          <w:szCs w:val="24"/>
        </w:rPr>
      </w:pPr>
      <w:r w:rsidRPr="00CD6E01">
        <w:rPr>
          <w:rFonts w:ascii="Tahoma" w:hAnsi="Tahoma" w:cs="Tahoma"/>
          <w:sz w:val="24"/>
          <w:szCs w:val="24"/>
        </w:rPr>
        <w:tab/>
      </w:r>
    </w:p>
    <w:p w14:paraId="786BD869" w14:textId="24A57C9E" w:rsidR="00D40D27" w:rsidRPr="00CD6E01" w:rsidRDefault="00D40D27" w:rsidP="00796222">
      <w:pPr>
        <w:spacing w:after="120" w:line="240" w:lineRule="auto"/>
        <w:jc w:val="both"/>
        <w:rPr>
          <w:rFonts w:ascii="Tahoma" w:hAnsi="Tahoma" w:cs="Tahoma"/>
          <w:b/>
          <w:sz w:val="24"/>
          <w:szCs w:val="24"/>
        </w:rPr>
      </w:pPr>
      <w:r w:rsidRPr="00CD6E01">
        <w:rPr>
          <w:rFonts w:ascii="Tahoma" w:hAnsi="Tahoma" w:cs="Tahoma"/>
          <w:sz w:val="24"/>
          <w:szCs w:val="24"/>
        </w:rPr>
        <w:tab/>
      </w:r>
      <w:r w:rsidRPr="00CD6E01">
        <w:rPr>
          <w:rFonts w:ascii="Tahoma" w:hAnsi="Tahoma" w:cs="Tahoma"/>
          <w:sz w:val="24"/>
          <w:szCs w:val="24"/>
        </w:rPr>
        <w:tab/>
      </w:r>
      <w:r w:rsidRPr="00CD6E01">
        <w:rPr>
          <w:rFonts w:ascii="Tahoma" w:hAnsi="Tahoma" w:cs="Tahoma"/>
          <w:sz w:val="24"/>
          <w:szCs w:val="24"/>
        </w:rPr>
        <w:tab/>
      </w:r>
      <w:r w:rsidRPr="00CD6E01">
        <w:rPr>
          <w:rFonts w:ascii="Tahoma" w:hAnsi="Tahoma" w:cs="Tahoma"/>
          <w:b/>
          <w:sz w:val="24"/>
          <w:szCs w:val="24"/>
        </w:rPr>
        <w:t xml:space="preserve">CORAM: </w:t>
      </w:r>
      <w:r w:rsidRPr="00CD6E01">
        <w:rPr>
          <w:rFonts w:ascii="Tahoma" w:hAnsi="Tahoma" w:cs="Tahoma"/>
          <w:b/>
          <w:sz w:val="24"/>
          <w:szCs w:val="24"/>
        </w:rPr>
        <w:tab/>
        <w:t>YEBOAH, CJ (PRESIDING)</w:t>
      </w:r>
    </w:p>
    <w:p w14:paraId="5C5A2EEA" w14:textId="5CFAF550" w:rsidR="00D40D27" w:rsidRPr="00CD6E01" w:rsidRDefault="00D40D27" w:rsidP="00796222">
      <w:pPr>
        <w:spacing w:after="120" w:line="240" w:lineRule="auto"/>
        <w:jc w:val="both"/>
        <w:rPr>
          <w:rFonts w:ascii="Tahoma" w:hAnsi="Tahoma" w:cs="Tahoma"/>
          <w:b/>
          <w:sz w:val="24"/>
          <w:szCs w:val="24"/>
        </w:rPr>
      </w:pP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t>ANSAH, JSC</w:t>
      </w:r>
    </w:p>
    <w:p w14:paraId="0AC6A57F" w14:textId="38966B8D" w:rsidR="00D40D27" w:rsidRPr="00CD6E01" w:rsidRDefault="00D40D27" w:rsidP="00796222">
      <w:pPr>
        <w:spacing w:after="120" w:line="240" w:lineRule="auto"/>
        <w:ind w:left="2880" w:firstLine="720"/>
        <w:jc w:val="both"/>
        <w:rPr>
          <w:rFonts w:ascii="Tahoma" w:hAnsi="Tahoma" w:cs="Tahoma"/>
          <w:b/>
          <w:sz w:val="24"/>
          <w:szCs w:val="24"/>
        </w:rPr>
      </w:pPr>
      <w:r w:rsidRPr="00CD6E01">
        <w:rPr>
          <w:rFonts w:ascii="Tahoma" w:hAnsi="Tahoma" w:cs="Tahoma"/>
          <w:b/>
          <w:sz w:val="24"/>
          <w:szCs w:val="24"/>
        </w:rPr>
        <w:t>DOTSE, JSC</w:t>
      </w:r>
    </w:p>
    <w:p w14:paraId="01C7AE7D" w14:textId="77777777" w:rsidR="00D40D27" w:rsidRPr="00CD6E01" w:rsidRDefault="00D40D27" w:rsidP="00796222">
      <w:pPr>
        <w:spacing w:after="120" w:line="240" w:lineRule="auto"/>
        <w:ind w:left="2880" w:firstLine="720"/>
        <w:jc w:val="both"/>
        <w:rPr>
          <w:rFonts w:ascii="Tahoma" w:hAnsi="Tahoma" w:cs="Tahoma"/>
          <w:b/>
          <w:sz w:val="24"/>
          <w:szCs w:val="24"/>
        </w:rPr>
      </w:pPr>
      <w:r w:rsidRPr="00CD6E01">
        <w:rPr>
          <w:rFonts w:ascii="Tahoma" w:hAnsi="Tahoma" w:cs="Tahoma"/>
          <w:b/>
          <w:sz w:val="24"/>
          <w:szCs w:val="24"/>
        </w:rPr>
        <w:t>APPAU, JSC</w:t>
      </w:r>
    </w:p>
    <w:p w14:paraId="647DB179" w14:textId="293F5994" w:rsidR="00D40D27" w:rsidRPr="00CD6E01" w:rsidRDefault="00D40D27" w:rsidP="00796222">
      <w:pPr>
        <w:spacing w:after="120" w:line="240" w:lineRule="auto"/>
        <w:jc w:val="both"/>
        <w:rPr>
          <w:rFonts w:ascii="Tahoma" w:hAnsi="Tahoma" w:cs="Tahoma"/>
          <w:b/>
          <w:sz w:val="24"/>
          <w:szCs w:val="24"/>
        </w:rPr>
      </w:pP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t>PWAMANG, JSC</w:t>
      </w:r>
    </w:p>
    <w:p w14:paraId="7E5C38B6" w14:textId="4F690799" w:rsidR="00796818" w:rsidRDefault="00796818" w:rsidP="00796222">
      <w:pPr>
        <w:spacing w:after="120" w:line="240" w:lineRule="auto"/>
        <w:jc w:val="both"/>
        <w:rPr>
          <w:rFonts w:ascii="Tahoma" w:hAnsi="Tahoma" w:cs="Tahoma"/>
          <w:b/>
          <w:sz w:val="24"/>
          <w:szCs w:val="24"/>
        </w:rPr>
      </w:pP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r>
      <w:r w:rsidRPr="00CD6E01">
        <w:rPr>
          <w:rFonts w:ascii="Tahoma" w:hAnsi="Tahoma" w:cs="Tahoma"/>
          <w:b/>
          <w:sz w:val="24"/>
          <w:szCs w:val="24"/>
        </w:rPr>
        <w:tab/>
        <w:t>MARFUL-SAU, JSC</w:t>
      </w:r>
    </w:p>
    <w:p w14:paraId="0B554949" w14:textId="65785D86" w:rsidR="001E3DDB" w:rsidRPr="00CD6E01" w:rsidRDefault="001E3DDB" w:rsidP="00796222">
      <w:pPr>
        <w:spacing w:after="120" w:line="240" w:lineRule="auto"/>
        <w:jc w:val="both"/>
        <w:rPr>
          <w:rFonts w:ascii="Tahoma" w:hAnsi="Tahoma" w:cs="Tahoma"/>
          <w:b/>
          <w:sz w:val="24"/>
          <w:szCs w:val="24"/>
        </w:rPr>
      </w:pP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r>
      <w:r>
        <w:rPr>
          <w:rFonts w:ascii="Tahoma" w:hAnsi="Tahoma" w:cs="Tahoma"/>
          <w:b/>
          <w:sz w:val="24"/>
          <w:szCs w:val="24"/>
        </w:rPr>
        <w:tab/>
        <w:t>KOTEY, JSC</w:t>
      </w:r>
    </w:p>
    <w:p w14:paraId="450E546A" w14:textId="7B108206" w:rsidR="00D40D27" w:rsidRPr="00CD6E01" w:rsidRDefault="00D40D27" w:rsidP="00D40D27">
      <w:pPr>
        <w:spacing w:after="0"/>
        <w:ind w:left="5040" w:firstLine="720"/>
        <w:jc w:val="both"/>
        <w:rPr>
          <w:rFonts w:ascii="Tahoma" w:hAnsi="Tahoma" w:cs="Tahoma"/>
          <w:b/>
          <w:sz w:val="24"/>
          <w:szCs w:val="24"/>
        </w:rPr>
      </w:pPr>
      <w:r w:rsidRPr="00CD6E01">
        <w:rPr>
          <w:rFonts w:ascii="Tahoma" w:hAnsi="Tahoma" w:cs="Tahoma"/>
          <w:b/>
          <w:sz w:val="24"/>
          <w:szCs w:val="24"/>
          <w:u w:val="single"/>
        </w:rPr>
        <w:t>CIVIL MOTION</w:t>
      </w:r>
    </w:p>
    <w:p w14:paraId="51C92EBD" w14:textId="2924FE3E" w:rsidR="00D40D27" w:rsidRPr="00CD6E01" w:rsidRDefault="00D40D27" w:rsidP="00D40D27">
      <w:pPr>
        <w:spacing w:after="120" w:line="240" w:lineRule="auto"/>
        <w:ind w:left="5040" w:firstLine="720"/>
        <w:rPr>
          <w:rFonts w:ascii="Tahoma" w:hAnsi="Tahoma" w:cs="Tahoma"/>
          <w:b/>
          <w:sz w:val="24"/>
          <w:szCs w:val="24"/>
          <w:u w:val="single"/>
        </w:rPr>
      </w:pPr>
      <w:r w:rsidRPr="00CD6E01">
        <w:rPr>
          <w:rFonts w:ascii="Tahoma" w:hAnsi="Tahoma" w:cs="Tahoma"/>
          <w:b/>
          <w:sz w:val="24"/>
          <w:szCs w:val="24"/>
          <w:u w:val="single"/>
        </w:rPr>
        <w:t>NO. J7/18/2019</w:t>
      </w:r>
    </w:p>
    <w:p w14:paraId="2E12E666" w14:textId="77777777" w:rsidR="00D40D27" w:rsidRPr="00CD6E01" w:rsidRDefault="00D40D27" w:rsidP="00796222">
      <w:pPr>
        <w:spacing w:after="0" w:line="240" w:lineRule="auto"/>
        <w:ind w:left="5760" w:firstLine="720"/>
        <w:rPr>
          <w:rFonts w:ascii="Tahoma" w:hAnsi="Tahoma" w:cs="Tahoma"/>
          <w:b/>
          <w:sz w:val="24"/>
          <w:szCs w:val="24"/>
          <w:u w:val="single"/>
        </w:rPr>
      </w:pPr>
    </w:p>
    <w:p w14:paraId="719C3861" w14:textId="77777777" w:rsidR="00796222" w:rsidRPr="00CD6E01" w:rsidRDefault="00796818" w:rsidP="00796222">
      <w:pPr>
        <w:spacing w:after="120" w:line="240" w:lineRule="auto"/>
        <w:ind w:left="5760"/>
        <w:rPr>
          <w:rFonts w:ascii="Tahoma" w:hAnsi="Tahoma" w:cs="Tahoma"/>
          <w:b/>
          <w:sz w:val="24"/>
          <w:szCs w:val="24"/>
          <w:u w:val="single"/>
        </w:rPr>
      </w:pPr>
      <w:r w:rsidRPr="00CD6E01">
        <w:rPr>
          <w:rFonts w:ascii="Tahoma" w:hAnsi="Tahoma" w:cs="Tahoma"/>
          <w:b/>
          <w:sz w:val="24"/>
          <w:szCs w:val="24"/>
          <w:u w:val="single"/>
        </w:rPr>
        <w:t>14</w:t>
      </w:r>
      <w:r w:rsidR="00D40D27" w:rsidRPr="00CD6E01">
        <w:rPr>
          <w:rFonts w:ascii="Tahoma" w:hAnsi="Tahoma" w:cs="Tahoma"/>
          <w:b/>
          <w:sz w:val="24"/>
          <w:szCs w:val="24"/>
          <w:u w:val="single"/>
          <w:vertAlign w:val="superscript"/>
        </w:rPr>
        <w:t>TH</w:t>
      </w:r>
      <w:r w:rsidR="00D40D27" w:rsidRPr="00CD6E01">
        <w:rPr>
          <w:rFonts w:ascii="Tahoma" w:hAnsi="Tahoma" w:cs="Tahoma"/>
          <w:b/>
          <w:sz w:val="24"/>
          <w:szCs w:val="24"/>
          <w:u w:val="single"/>
        </w:rPr>
        <w:t xml:space="preserve"> </w:t>
      </w:r>
      <w:r w:rsidRPr="00CD6E01">
        <w:rPr>
          <w:rFonts w:ascii="Tahoma" w:hAnsi="Tahoma" w:cs="Tahoma"/>
          <w:b/>
          <w:sz w:val="24"/>
          <w:szCs w:val="24"/>
          <w:u w:val="single"/>
        </w:rPr>
        <w:t>JANUARY</w:t>
      </w:r>
      <w:r w:rsidR="00D40D27" w:rsidRPr="00CD6E01">
        <w:rPr>
          <w:rFonts w:ascii="Tahoma" w:hAnsi="Tahoma" w:cs="Tahoma"/>
          <w:b/>
          <w:sz w:val="24"/>
          <w:szCs w:val="24"/>
          <w:u w:val="single"/>
        </w:rPr>
        <w:t>, 20</w:t>
      </w:r>
      <w:r w:rsidRPr="00CD6E01">
        <w:rPr>
          <w:rFonts w:ascii="Tahoma" w:hAnsi="Tahoma" w:cs="Tahoma"/>
          <w:b/>
          <w:sz w:val="24"/>
          <w:szCs w:val="24"/>
          <w:u w:val="single"/>
        </w:rPr>
        <w:t>20</w:t>
      </w:r>
    </w:p>
    <w:p w14:paraId="38E9636E" w14:textId="112BE4E4" w:rsidR="0027460E" w:rsidRPr="00CD6E01" w:rsidRDefault="0027460E" w:rsidP="00796222">
      <w:pPr>
        <w:spacing w:after="120" w:line="240" w:lineRule="auto"/>
        <w:rPr>
          <w:rFonts w:ascii="Tahoma" w:hAnsi="Tahoma" w:cs="Tahoma"/>
          <w:b/>
          <w:sz w:val="24"/>
          <w:szCs w:val="24"/>
        </w:rPr>
      </w:pPr>
      <w:r w:rsidRPr="00CD6E01">
        <w:rPr>
          <w:rFonts w:ascii="Tahoma" w:hAnsi="Tahoma" w:cs="Tahoma"/>
          <w:b/>
          <w:sz w:val="24"/>
          <w:szCs w:val="24"/>
        </w:rPr>
        <w:t>THE REPUBLIC</w:t>
      </w:r>
    </w:p>
    <w:p w14:paraId="5BF8B7D9" w14:textId="77777777" w:rsidR="00796222" w:rsidRPr="00CD6E01" w:rsidRDefault="00796222" w:rsidP="00796222">
      <w:pPr>
        <w:spacing w:after="120" w:line="240" w:lineRule="auto"/>
        <w:rPr>
          <w:rFonts w:ascii="Tahoma" w:hAnsi="Tahoma" w:cs="Tahoma"/>
          <w:b/>
          <w:sz w:val="24"/>
          <w:szCs w:val="24"/>
          <w:u w:val="single"/>
        </w:rPr>
      </w:pPr>
    </w:p>
    <w:p w14:paraId="6C98459B" w14:textId="77777777" w:rsidR="0027460E" w:rsidRPr="00CD6E01" w:rsidRDefault="0027460E" w:rsidP="00796222">
      <w:pPr>
        <w:rPr>
          <w:rFonts w:ascii="Tahoma" w:hAnsi="Tahoma" w:cs="Tahoma"/>
          <w:b/>
          <w:sz w:val="24"/>
          <w:szCs w:val="24"/>
        </w:rPr>
      </w:pPr>
      <w:r w:rsidRPr="00CD6E01">
        <w:rPr>
          <w:rFonts w:ascii="Tahoma" w:hAnsi="Tahoma" w:cs="Tahoma"/>
          <w:b/>
          <w:sz w:val="24"/>
          <w:szCs w:val="24"/>
        </w:rPr>
        <w:t>VRS</w:t>
      </w:r>
    </w:p>
    <w:p w14:paraId="00641056" w14:textId="749FCA19" w:rsidR="00796222" w:rsidRPr="00CD6E01" w:rsidRDefault="0027460E" w:rsidP="00796222">
      <w:pPr>
        <w:rPr>
          <w:rFonts w:ascii="Tahoma" w:hAnsi="Tahoma" w:cs="Tahoma"/>
          <w:b/>
          <w:sz w:val="24"/>
          <w:szCs w:val="24"/>
        </w:rPr>
      </w:pPr>
      <w:r w:rsidRPr="00CD6E01">
        <w:rPr>
          <w:rFonts w:ascii="Tahoma" w:hAnsi="Tahoma" w:cs="Tahoma"/>
          <w:b/>
          <w:sz w:val="24"/>
          <w:szCs w:val="24"/>
        </w:rPr>
        <w:t>HIGH COURT, GENERAL JURISDICTION 6</w:t>
      </w:r>
      <w:r w:rsidR="00796222" w:rsidRPr="00CD6E01">
        <w:rPr>
          <w:rFonts w:ascii="Tahoma" w:hAnsi="Tahoma" w:cs="Tahoma"/>
          <w:b/>
          <w:sz w:val="24"/>
          <w:szCs w:val="24"/>
        </w:rPr>
        <w:t>, ACCRA</w:t>
      </w:r>
    </w:p>
    <w:p w14:paraId="7DA77D79" w14:textId="3024F1F3" w:rsidR="0027460E" w:rsidRPr="00CD6E01" w:rsidRDefault="0027460E" w:rsidP="00796222">
      <w:pPr>
        <w:rPr>
          <w:rFonts w:ascii="Tahoma" w:hAnsi="Tahoma" w:cs="Tahoma"/>
          <w:b/>
          <w:sz w:val="24"/>
          <w:szCs w:val="24"/>
        </w:rPr>
      </w:pPr>
      <w:r w:rsidRPr="00CD6E01">
        <w:rPr>
          <w:rFonts w:ascii="Tahoma" w:hAnsi="Tahoma" w:cs="Tahoma"/>
          <w:b/>
          <w:sz w:val="24"/>
          <w:szCs w:val="24"/>
        </w:rPr>
        <w:t>EX PARTE</w:t>
      </w:r>
      <w:r w:rsidR="00CD6E01">
        <w:rPr>
          <w:rFonts w:ascii="Tahoma" w:hAnsi="Tahoma" w:cs="Tahoma"/>
          <w:b/>
          <w:sz w:val="24"/>
          <w:szCs w:val="24"/>
        </w:rPr>
        <w:t>:</w:t>
      </w:r>
      <w:r w:rsidRPr="00CD6E01">
        <w:rPr>
          <w:rFonts w:ascii="Tahoma" w:hAnsi="Tahoma" w:cs="Tahoma"/>
          <w:b/>
          <w:sz w:val="24"/>
          <w:szCs w:val="24"/>
        </w:rPr>
        <w:t xml:space="preserve"> ATTORNEY-GENERAL </w:t>
      </w:r>
      <w:r w:rsidR="00CD6E01">
        <w:rPr>
          <w:rFonts w:ascii="Tahoma" w:hAnsi="Tahoma" w:cs="Tahoma"/>
          <w:b/>
          <w:sz w:val="24"/>
          <w:szCs w:val="24"/>
        </w:rPr>
        <w:tab/>
      </w:r>
      <w:r w:rsidR="00796222" w:rsidRPr="00CD6E01">
        <w:rPr>
          <w:rFonts w:ascii="Tahoma" w:hAnsi="Tahoma" w:cs="Tahoma"/>
          <w:b/>
          <w:sz w:val="24"/>
          <w:szCs w:val="24"/>
        </w:rPr>
        <w:t xml:space="preserve"> …</w:t>
      </w:r>
      <w:r w:rsidR="00CD6E01">
        <w:rPr>
          <w:rFonts w:ascii="Tahoma" w:hAnsi="Tahoma" w:cs="Tahoma"/>
          <w:b/>
          <w:sz w:val="24"/>
          <w:szCs w:val="24"/>
        </w:rPr>
        <w:t>..</w:t>
      </w:r>
      <w:r w:rsidR="00796222" w:rsidRPr="00CD6E01">
        <w:rPr>
          <w:rFonts w:ascii="Tahoma" w:hAnsi="Tahoma" w:cs="Tahoma"/>
          <w:b/>
          <w:sz w:val="24"/>
          <w:szCs w:val="24"/>
        </w:rPr>
        <w:t xml:space="preserve">   </w:t>
      </w:r>
      <w:r w:rsidR="00CD6E01">
        <w:rPr>
          <w:rFonts w:ascii="Tahoma" w:hAnsi="Tahoma" w:cs="Tahoma"/>
          <w:b/>
          <w:sz w:val="24"/>
          <w:szCs w:val="24"/>
        </w:rPr>
        <w:tab/>
        <w:t xml:space="preserve">    </w:t>
      </w:r>
      <w:r w:rsidR="00796222" w:rsidRPr="00CD6E01">
        <w:rPr>
          <w:rFonts w:ascii="Tahoma" w:hAnsi="Tahoma" w:cs="Tahoma"/>
          <w:b/>
          <w:sz w:val="24"/>
          <w:szCs w:val="24"/>
        </w:rPr>
        <w:t xml:space="preserve"> </w:t>
      </w:r>
      <w:r w:rsidRPr="00CD6E01">
        <w:rPr>
          <w:rFonts w:ascii="Tahoma" w:hAnsi="Tahoma" w:cs="Tahoma"/>
          <w:b/>
          <w:sz w:val="24"/>
          <w:szCs w:val="24"/>
        </w:rPr>
        <w:t>APPLICANT/RESPONDENT</w:t>
      </w:r>
    </w:p>
    <w:p w14:paraId="1D858FE2" w14:textId="1A5AECAC" w:rsidR="0027460E" w:rsidRPr="00CD6E01" w:rsidRDefault="0027460E" w:rsidP="00796222">
      <w:pPr>
        <w:rPr>
          <w:rFonts w:ascii="Tahoma" w:hAnsi="Tahoma" w:cs="Tahoma"/>
          <w:b/>
          <w:sz w:val="24"/>
          <w:szCs w:val="24"/>
        </w:rPr>
      </w:pPr>
      <w:r w:rsidRPr="00CD6E01">
        <w:rPr>
          <w:rFonts w:ascii="Tahoma" w:hAnsi="Tahoma" w:cs="Tahoma"/>
          <w:b/>
          <w:sz w:val="24"/>
          <w:szCs w:val="24"/>
        </w:rPr>
        <w:t>EXTON CUBIC GROUP LIMITED</w:t>
      </w:r>
      <w:r w:rsidR="00CD6E01">
        <w:rPr>
          <w:rFonts w:ascii="Tahoma" w:hAnsi="Tahoma" w:cs="Tahoma"/>
          <w:b/>
          <w:sz w:val="24"/>
          <w:szCs w:val="24"/>
        </w:rPr>
        <w:tab/>
      </w:r>
      <w:r w:rsidR="00796222" w:rsidRPr="00CD6E01">
        <w:rPr>
          <w:rFonts w:ascii="Tahoma" w:hAnsi="Tahoma" w:cs="Tahoma"/>
          <w:b/>
          <w:sz w:val="24"/>
          <w:szCs w:val="24"/>
        </w:rPr>
        <w:t xml:space="preserve"> ...</w:t>
      </w:r>
      <w:r w:rsidR="00CD6E01">
        <w:rPr>
          <w:rFonts w:ascii="Tahoma" w:hAnsi="Tahoma" w:cs="Tahoma"/>
          <w:b/>
          <w:sz w:val="24"/>
          <w:szCs w:val="24"/>
        </w:rPr>
        <w:t>...</w:t>
      </w:r>
      <w:r w:rsidR="00CD6E01">
        <w:rPr>
          <w:rFonts w:ascii="Tahoma" w:hAnsi="Tahoma" w:cs="Tahoma"/>
          <w:b/>
          <w:sz w:val="24"/>
          <w:szCs w:val="24"/>
        </w:rPr>
        <w:tab/>
        <w:t xml:space="preserve">    </w:t>
      </w:r>
      <w:r w:rsidR="00796222" w:rsidRPr="00CD6E01">
        <w:rPr>
          <w:rFonts w:ascii="Tahoma" w:hAnsi="Tahoma" w:cs="Tahoma"/>
          <w:b/>
          <w:sz w:val="24"/>
          <w:szCs w:val="24"/>
        </w:rPr>
        <w:t xml:space="preserve"> </w:t>
      </w:r>
      <w:r w:rsidRPr="00CD6E01">
        <w:rPr>
          <w:rFonts w:ascii="Tahoma" w:hAnsi="Tahoma" w:cs="Tahoma"/>
          <w:b/>
          <w:sz w:val="24"/>
          <w:szCs w:val="24"/>
        </w:rPr>
        <w:t>INTERESTED PARTY/APPLICANT</w:t>
      </w:r>
    </w:p>
    <w:p w14:paraId="6424A2E7" w14:textId="77777777" w:rsidR="00796222" w:rsidRPr="00CD6E01" w:rsidRDefault="00796222" w:rsidP="00796222">
      <w:pPr>
        <w:pBdr>
          <w:top w:val="single" w:sz="12" w:space="1" w:color="auto"/>
          <w:bottom w:val="single" w:sz="12" w:space="1" w:color="auto"/>
        </w:pBdr>
        <w:spacing w:after="0"/>
        <w:jc w:val="center"/>
        <w:rPr>
          <w:rFonts w:ascii="Tahoma" w:hAnsi="Tahoma" w:cs="Tahoma"/>
          <w:b/>
          <w:sz w:val="24"/>
          <w:szCs w:val="24"/>
        </w:rPr>
      </w:pPr>
    </w:p>
    <w:p w14:paraId="0D2D6B35" w14:textId="4B2BA34D" w:rsidR="00796222" w:rsidRPr="00CD6E01" w:rsidRDefault="00796222" w:rsidP="00796222">
      <w:pPr>
        <w:pBdr>
          <w:top w:val="single" w:sz="12" w:space="1" w:color="auto"/>
          <w:bottom w:val="single" w:sz="12" w:space="1" w:color="auto"/>
        </w:pBdr>
        <w:jc w:val="center"/>
        <w:rPr>
          <w:rFonts w:ascii="Tahoma" w:hAnsi="Tahoma" w:cs="Tahoma"/>
          <w:b/>
          <w:sz w:val="24"/>
          <w:szCs w:val="24"/>
        </w:rPr>
      </w:pPr>
      <w:r w:rsidRPr="00CD6E01">
        <w:rPr>
          <w:rFonts w:ascii="Tahoma" w:hAnsi="Tahoma" w:cs="Tahoma"/>
          <w:b/>
          <w:sz w:val="24"/>
          <w:szCs w:val="24"/>
        </w:rPr>
        <w:t>RULING</w:t>
      </w:r>
    </w:p>
    <w:p w14:paraId="4FB15FF4" w14:textId="77777777" w:rsidR="00CD6E01" w:rsidRPr="00CD6E01" w:rsidRDefault="00CD6E01" w:rsidP="00CD6E01">
      <w:pPr>
        <w:pStyle w:val="NoSpacing"/>
        <w:spacing w:line="276" w:lineRule="auto"/>
        <w:jc w:val="both"/>
        <w:rPr>
          <w:rFonts w:ascii="Tahoma" w:hAnsi="Tahoma" w:cs="Tahoma"/>
          <w:sz w:val="24"/>
          <w:szCs w:val="24"/>
        </w:rPr>
      </w:pPr>
    </w:p>
    <w:p w14:paraId="62BAF44C" w14:textId="79FDA70A" w:rsidR="00CD6E01" w:rsidRPr="00CD6E01" w:rsidRDefault="00CD6E01" w:rsidP="00CD6E01">
      <w:pPr>
        <w:pStyle w:val="NoSpacing"/>
        <w:spacing w:line="480" w:lineRule="auto"/>
        <w:jc w:val="both"/>
        <w:rPr>
          <w:rFonts w:ascii="Tahoma" w:hAnsi="Tahoma" w:cs="Tahoma"/>
          <w:b/>
          <w:bCs/>
          <w:sz w:val="24"/>
          <w:szCs w:val="24"/>
          <w:u w:val="single"/>
        </w:rPr>
      </w:pPr>
      <w:r w:rsidRPr="00CD6E01">
        <w:rPr>
          <w:rFonts w:ascii="Tahoma" w:hAnsi="Tahoma" w:cs="Tahoma"/>
          <w:b/>
          <w:bCs/>
          <w:sz w:val="24"/>
          <w:szCs w:val="24"/>
          <w:u w:val="single"/>
        </w:rPr>
        <w:t>YEBOAH, CJ</w:t>
      </w:r>
    </w:p>
    <w:p w14:paraId="393AED96"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 xml:space="preserve">My Lords, this application was heard on the 14/01/2020 when by a majority of five with two dissenting, we dismissed the application and reserved our reasons. The facts leading to this application for review appear not to be in dispute. </w:t>
      </w:r>
    </w:p>
    <w:p w14:paraId="24B97580" w14:textId="77777777" w:rsidR="00CD6E01" w:rsidRPr="00CD6E01" w:rsidRDefault="00CD6E01" w:rsidP="00CD6E01">
      <w:pPr>
        <w:pStyle w:val="NoSpacing"/>
        <w:spacing w:line="360" w:lineRule="auto"/>
        <w:jc w:val="both"/>
        <w:rPr>
          <w:rFonts w:ascii="Tahoma" w:hAnsi="Tahoma" w:cs="Tahoma"/>
          <w:sz w:val="24"/>
          <w:szCs w:val="24"/>
        </w:rPr>
      </w:pPr>
    </w:p>
    <w:p w14:paraId="79DD7973" w14:textId="77777777" w:rsidR="00CD6E01" w:rsidRPr="00CD6E01" w:rsidRDefault="00CD6E01" w:rsidP="00CD6E01">
      <w:pPr>
        <w:pStyle w:val="NoSpacing"/>
        <w:spacing w:line="360" w:lineRule="auto"/>
        <w:jc w:val="both"/>
        <w:rPr>
          <w:rFonts w:ascii="Tahoma" w:hAnsi="Tahoma" w:cs="Tahoma"/>
          <w:sz w:val="24"/>
          <w:szCs w:val="24"/>
        </w:rPr>
      </w:pPr>
    </w:p>
    <w:p w14:paraId="40893BB2"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lastRenderedPageBreak/>
        <w:t>The applicant, Exton Cubic Group Limited, filed a motion for judicial review before His Lordship Justice Ackaah-Boafo at the High Court, Accra, to quash a decision of the Minister for Lands and Natural Resources dated the 4</w:t>
      </w:r>
      <w:r w:rsidRPr="00CD6E01">
        <w:rPr>
          <w:rFonts w:ascii="Tahoma" w:hAnsi="Tahoma" w:cs="Tahoma"/>
          <w:sz w:val="24"/>
          <w:szCs w:val="24"/>
          <w:vertAlign w:val="superscript"/>
        </w:rPr>
        <w:t>th</w:t>
      </w:r>
      <w:r w:rsidRPr="00CD6E01">
        <w:rPr>
          <w:rFonts w:ascii="Tahoma" w:hAnsi="Tahoma" w:cs="Tahoma"/>
          <w:sz w:val="24"/>
          <w:szCs w:val="24"/>
        </w:rPr>
        <w:t xml:space="preserve"> of September 2019.  The basis for invoking the High Court’s jurisdiction for judicial review was that the Minister responsible for Lands and Natural Resources had interfered with the Applicant’s mining concession activities in Kyekyewere, Mpasaaso and Kyereyase in the Ashanti Region.  The applicant had contended that it had successfully applied for and obtained a mining lease for bauxite exploration from the Government of Ghana and the said Minister had unfairly written a letter purporting to cancel the lease the Government of Ghana had already granted.  Injunctive reliefs were also sought from the court to restrain the Government of Ghana from interfering with the rights of the Applicant. Briefly, the High Court granted the application on the 8</w:t>
      </w:r>
      <w:r w:rsidRPr="00CD6E01">
        <w:rPr>
          <w:rFonts w:ascii="Tahoma" w:hAnsi="Tahoma" w:cs="Tahoma"/>
          <w:sz w:val="24"/>
          <w:szCs w:val="24"/>
          <w:vertAlign w:val="superscript"/>
        </w:rPr>
        <w:t>th</w:t>
      </w:r>
      <w:r w:rsidRPr="00CD6E01">
        <w:rPr>
          <w:rFonts w:ascii="Tahoma" w:hAnsi="Tahoma" w:cs="Tahoma"/>
          <w:sz w:val="24"/>
          <w:szCs w:val="24"/>
        </w:rPr>
        <w:t xml:space="preserve"> of February 2019 in a lengthy ruling.  The respondents to this review application, the Attorney-General, also resorted to Judicial Review in the nature of certiorari to quash the ruling of the High Court.  The application filed in this court was granted on 31</w:t>
      </w:r>
      <w:r w:rsidRPr="00CD6E01">
        <w:rPr>
          <w:rFonts w:ascii="Tahoma" w:hAnsi="Tahoma" w:cs="Tahoma"/>
          <w:sz w:val="24"/>
          <w:szCs w:val="24"/>
          <w:vertAlign w:val="superscript"/>
        </w:rPr>
        <w:t>st</w:t>
      </w:r>
      <w:r w:rsidRPr="00CD6E01">
        <w:rPr>
          <w:rFonts w:ascii="Tahoma" w:hAnsi="Tahoma" w:cs="Tahoma"/>
          <w:sz w:val="24"/>
          <w:szCs w:val="24"/>
        </w:rPr>
        <w:t xml:space="preserve"> of July 2019 and the said ruling of the High Court was quashed. In the orders made pursuant to the grant of certiorari, the court declared the lease for the bauxite exploration as pro tanto void and of no effect whatsoever.</w:t>
      </w:r>
    </w:p>
    <w:p w14:paraId="6BC3EC82" w14:textId="77777777" w:rsidR="00CD6E01" w:rsidRPr="00CD6E01" w:rsidRDefault="00CD6E01" w:rsidP="00CD6E01">
      <w:pPr>
        <w:pStyle w:val="NoSpacing"/>
        <w:spacing w:line="360" w:lineRule="auto"/>
        <w:jc w:val="both"/>
        <w:rPr>
          <w:rFonts w:ascii="Tahoma" w:hAnsi="Tahoma" w:cs="Tahoma"/>
          <w:sz w:val="24"/>
          <w:szCs w:val="24"/>
        </w:rPr>
      </w:pPr>
    </w:p>
    <w:p w14:paraId="5655370E" w14:textId="77777777" w:rsidR="00CD6E01" w:rsidRPr="00CD6E01" w:rsidRDefault="00CD6E01" w:rsidP="00CD6E01">
      <w:pPr>
        <w:pStyle w:val="NoSpacing"/>
        <w:spacing w:line="360" w:lineRule="auto"/>
        <w:jc w:val="both"/>
        <w:rPr>
          <w:rFonts w:ascii="Tahoma" w:hAnsi="Tahoma" w:cs="Tahoma"/>
          <w:sz w:val="24"/>
          <w:szCs w:val="24"/>
        </w:rPr>
      </w:pPr>
    </w:p>
    <w:p w14:paraId="1E2DE96F" w14:textId="77777777" w:rsidR="00CD6E01" w:rsidRPr="00CD6E01" w:rsidRDefault="00CD6E01" w:rsidP="00CD6E01">
      <w:pPr>
        <w:pStyle w:val="NoSpacing"/>
        <w:spacing w:line="360" w:lineRule="auto"/>
        <w:jc w:val="both"/>
        <w:rPr>
          <w:rFonts w:ascii="Tahoma" w:hAnsi="Tahoma" w:cs="Tahoma"/>
          <w:sz w:val="24"/>
          <w:szCs w:val="24"/>
        </w:rPr>
      </w:pPr>
    </w:p>
    <w:p w14:paraId="6260F687" w14:textId="77777777" w:rsidR="00CD6E01" w:rsidRPr="00CD6E01" w:rsidRDefault="00CD6E01" w:rsidP="00CD6E01">
      <w:pPr>
        <w:pStyle w:val="NoSpacing"/>
        <w:spacing w:line="360" w:lineRule="auto"/>
        <w:jc w:val="both"/>
        <w:rPr>
          <w:rFonts w:ascii="Tahoma" w:hAnsi="Tahoma" w:cs="Tahoma"/>
          <w:sz w:val="24"/>
          <w:szCs w:val="24"/>
        </w:rPr>
      </w:pPr>
    </w:p>
    <w:p w14:paraId="3CDE8384"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The applicant on 30</w:t>
      </w:r>
      <w:r w:rsidRPr="00CD6E01">
        <w:rPr>
          <w:rFonts w:ascii="Tahoma" w:hAnsi="Tahoma" w:cs="Tahoma"/>
          <w:sz w:val="24"/>
          <w:szCs w:val="24"/>
          <w:vertAlign w:val="superscript"/>
        </w:rPr>
        <w:t>th</w:t>
      </w:r>
      <w:r w:rsidRPr="00CD6E01">
        <w:rPr>
          <w:rFonts w:ascii="Tahoma" w:hAnsi="Tahoma" w:cs="Tahoma"/>
          <w:sz w:val="24"/>
          <w:szCs w:val="24"/>
        </w:rPr>
        <w:t xml:space="preserve"> of August 2019 filed this instant application to invoke this court’s review jurisdiction to review part of the ruling of the 31/07/2019.  The Respondent herein opposed the application and has raised procedural objections on the basis that the review jurisdiction is inappropriate as no convincing grounds has been canvased before us to review the decision of the ordinary bench.</w:t>
      </w:r>
    </w:p>
    <w:p w14:paraId="3F683D10" w14:textId="77777777" w:rsidR="00CD6E01" w:rsidRPr="00CD6E01" w:rsidRDefault="00CD6E01" w:rsidP="00CD6E01">
      <w:pPr>
        <w:pStyle w:val="NoSpacing"/>
        <w:spacing w:line="360" w:lineRule="auto"/>
        <w:jc w:val="both"/>
        <w:rPr>
          <w:rFonts w:ascii="Tahoma" w:hAnsi="Tahoma" w:cs="Tahoma"/>
          <w:sz w:val="24"/>
          <w:szCs w:val="24"/>
        </w:rPr>
      </w:pPr>
    </w:p>
    <w:p w14:paraId="1CFB6E0C"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 xml:space="preserve">In arguing the application, Mr. Osafo-Buabeng, learned counsel for the Applicant pressed on us virtually the same arguments which had been considered in the ruling of the ordinary bench.  We think that in review applications extreme care should be taken </w:t>
      </w:r>
      <w:r w:rsidRPr="00CD6E01">
        <w:rPr>
          <w:rFonts w:ascii="Tahoma" w:hAnsi="Tahoma" w:cs="Tahoma"/>
          <w:sz w:val="24"/>
          <w:szCs w:val="24"/>
        </w:rPr>
        <w:lastRenderedPageBreak/>
        <w:t>to avoid a situation whereby parties, especially the applicant, repeats the same arguments which the ordinary bench had already considered thereby inviting the review bench to sit on the application as if reviews are appeals.</w:t>
      </w:r>
    </w:p>
    <w:p w14:paraId="74B99707" w14:textId="77777777" w:rsidR="00CD6E01" w:rsidRPr="00CD6E01" w:rsidRDefault="00CD6E01" w:rsidP="00CD6E01">
      <w:pPr>
        <w:pStyle w:val="NoSpacing"/>
        <w:spacing w:line="360" w:lineRule="auto"/>
        <w:jc w:val="both"/>
        <w:rPr>
          <w:rFonts w:ascii="Tahoma" w:hAnsi="Tahoma" w:cs="Tahoma"/>
          <w:sz w:val="24"/>
          <w:szCs w:val="24"/>
        </w:rPr>
      </w:pPr>
    </w:p>
    <w:p w14:paraId="0EE3CB20" w14:textId="654B0D80" w:rsid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 xml:space="preserve">It must be pointed out that reviews and appeals are in law conceptually different and the distinction should always be recognized as such.  Appeal is an application to a higher (appellate) court to correct an error which may be legal or factual. In Ghana, all Civil Appeals are by way of rehearing and the appellate court may subject the whole record to review and may even make new findings of facts in deciding the appeal.  Review application is very different and in the High Court it is heard by the same judge unless otherwise, due to prevailing circumstances it is impossible for the court to be so constituted by the same judge.  In the Supreme Court, a review application is determined by an enhanced bench and the rules of court has determined the basis for it under rule 55 of CI 16. In reviews before the Supreme Court, we are limited to only the judgment and it would be in exceptional cases that this court may call for the record.  Indeed, this is sparingly the case in reviews. This court has in several cases insisted that reviews are not appeals and should not be resorted to, to be allowed to reargue the appeal.  It appears that several decided cases like </w:t>
      </w:r>
      <w:r w:rsidRPr="00CD6E01">
        <w:rPr>
          <w:rFonts w:ascii="Tahoma" w:hAnsi="Tahoma" w:cs="Tahoma"/>
          <w:sz w:val="24"/>
          <w:szCs w:val="24"/>
          <w:u w:val="single"/>
        </w:rPr>
        <w:t>Quartey</w:t>
      </w:r>
      <w:r w:rsidRPr="00CD6E01">
        <w:rPr>
          <w:rFonts w:ascii="Tahoma" w:hAnsi="Tahoma" w:cs="Tahoma"/>
          <w:sz w:val="24"/>
          <w:szCs w:val="24"/>
        </w:rPr>
        <w:t xml:space="preserve"> v </w:t>
      </w:r>
      <w:r w:rsidRPr="00CD6E01">
        <w:rPr>
          <w:rFonts w:ascii="Tahoma" w:hAnsi="Tahoma" w:cs="Tahoma"/>
          <w:sz w:val="24"/>
          <w:szCs w:val="24"/>
          <w:u w:val="single"/>
        </w:rPr>
        <w:t>Central Services CO. Ltd</w:t>
      </w:r>
      <w:r w:rsidRPr="00CD6E01">
        <w:rPr>
          <w:rFonts w:ascii="Tahoma" w:hAnsi="Tahoma" w:cs="Tahoma"/>
          <w:sz w:val="24"/>
          <w:szCs w:val="24"/>
        </w:rPr>
        <w:t xml:space="preserve"> [1996-97] SCGLR 398, </w:t>
      </w:r>
      <w:r w:rsidRPr="00CD6E01">
        <w:rPr>
          <w:rFonts w:ascii="Tahoma" w:hAnsi="Tahoma" w:cs="Tahoma"/>
          <w:sz w:val="24"/>
          <w:szCs w:val="24"/>
          <w:u w:val="single"/>
        </w:rPr>
        <w:t>Mechanical Lloyd</w:t>
      </w:r>
      <w:r w:rsidRPr="00CD6E01">
        <w:rPr>
          <w:rFonts w:ascii="Tahoma" w:hAnsi="Tahoma" w:cs="Tahoma"/>
          <w:sz w:val="24"/>
          <w:szCs w:val="24"/>
        </w:rPr>
        <w:t xml:space="preserve"> v </w:t>
      </w:r>
      <w:r w:rsidRPr="00CD6E01">
        <w:rPr>
          <w:rFonts w:ascii="Tahoma" w:hAnsi="Tahoma" w:cs="Tahoma"/>
          <w:sz w:val="24"/>
          <w:szCs w:val="24"/>
          <w:u w:val="single"/>
        </w:rPr>
        <w:t>Nartey</w:t>
      </w:r>
      <w:r w:rsidRPr="00CD6E01">
        <w:rPr>
          <w:rFonts w:ascii="Tahoma" w:hAnsi="Tahoma" w:cs="Tahoma"/>
          <w:sz w:val="24"/>
          <w:szCs w:val="24"/>
        </w:rPr>
        <w:t xml:space="preserve"> [1987 – 88] 2GLR 598, </w:t>
      </w:r>
      <w:r w:rsidRPr="00CD6E01">
        <w:rPr>
          <w:rFonts w:ascii="Tahoma" w:hAnsi="Tahoma" w:cs="Tahoma"/>
          <w:sz w:val="24"/>
          <w:szCs w:val="24"/>
          <w:u w:val="single"/>
        </w:rPr>
        <w:t>Afranie</w:t>
      </w:r>
      <w:r w:rsidRPr="00CD6E01">
        <w:rPr>
          <w:rFonts w:ascii="Tahoma" w:hAnsi="Tahoma" w:cs="Tahoma"/>
          <w:sz w:val="24"/>
          <w:szCs w:val="24"/>
        </w:rPr>
        <w:t xml:space="preserve"> v </w:t>
      </w:r>
      <w:r w:rsidRPr="00CD6E01">
        <w:rPr>
          <w:rFonts w:ascii="Tahoma" w:hAnsi="Tahoma" w:cs="Tahoma"/>
          <w:sz w:val="24"/>
          <w:szCs w:val="24"/>
          <w:u w:val="single"/>
        </w:rPr>
        <w:t>Quarcoo</w:t>
      </w:r>
      <w:r w:rsidRPr="00CD6E01">
        <w:rPr>
          <w:rFonts w:ascii="Tahoma" w:hAnsi="Tahoma" w:cs="Tahoma"/>
          <w:sz w:val="24"/>
          <w:szCs w:val="24"/>
        </w:rPr>
        <w:t xml:space="preserve"> [1992] 2 GLR 561 and more recently </w:t>
      </w:r>
      <w:r w:rsidRPr="00CD6E01">
        <w:rPr>
          <w:rFonts w:ascii="Tahoma" w:hAnsi="Tahoma" w:cs="Tahoma"/>
          <w:sz w:val="24"/>
          <w:szCs w:val="24"/>
          <w:u w:val="single"/>
        </w:rPr>
        <w:t>Arthur no.2</w:t>
      </w:r>
      <w:r w:rsidRPr="00CD6E01">
        <w:rPr>
          <w:rFonts w:ascii="Tahoma" w:hAnsi="Tahoma" w:cs="Tahoma"/>
          <w:sz w:val="24"/>
          <w:szCs w:val="24"/>
        </w:rPr>
        <w:t xml:space="preserve"> v </w:t>
      </w:r>
      <w:r w:rsidRPr="00CD6E01">
        <w:rPr>
          <w:rFonts w:ascii="Tahoma" w:hAnsi="Tahoma" w:cs="Tahoma"/>
          <w:sz w:val="24"/>
          <w:szCs w:val="24"/>
          <w:u w:val="single"/>
        </w:rPr>
        <w:t>Arthur No.2</w:t>
      </w:r>
      <w:r w:rsidRPr="00CD6E01">
        <w:rPr>
          <w:rFonts w:ascii="Tahoma" w:hAnsi="Tahoma" w:cs="Tahoma"/>
          <w:sz w:val="24"/>
          <w:szCs w:val="24"/>
        </w:rPr>
        <w:t xml:space="preserve"> [2013-2014] I SCGLR 569 re-stated the position of this court through our illustrious brother Dotse JSC, who, in trying to put an end to this long-standing problem stated the guidelines as follows:</w:t>
      </w:r>
    </w:p>
    <w:p w14:paraId="0B51E2C3" w14:textId="77777777" w:rsidR="00CD6E01" w:rsidRPr="00CD6E01" w:rsidRDefault="00CD6E01" w:rsidP="00CD6E01">
      <w:pPr>
        <w:pStyle w:val="NoSpacing"/>
        <w:spacing w:line="360" w:lineRule="auto"/>
        <w:jc w:val="both"/>
        <w:rPr>
          <w:rFonts w:ascii="Tahoma" w:hAnsi="Tahoma" w:cs="Tahoma"/>
          <w:sz w:val="24"/>
          <w:szCs w:val="24"/>
        </w:rPr>
      </w:pPr>
    </w:p>
    <w:p w14:paraId="53F44D89" w14:textId="2E96ABD6" w:rsidR="00CD6E01" w:rsidRPr="00CD6E01" w:rsidRDefault="00CD6E01" w:rsidP="00CD6E01">
      <w:pPr>
        <w:pStyle w:val="NoSpacing"/>
        <w:spacing w:line="360" w:lineRule="auto"/>
        <w:rPr>
          <w:rFonts w:ascii="Tahoma" w:hAnsi="Tahoma" w:cs="Tahoma"/>
          <w:sz w:val="24"/>
          <w:szCs w:val="24"/>
        </w:rPr>
      </w:pPr>
      <w:r w:rsidRPr="00CD6E01">
        <w:rPr>
          <w:rFonts w:ascii="Tahoma" w:hAnsi="Tahoma" w:cs="Tahoma"/>
          <w:sz w:val="24"/>
          <w:szCs w:val="24"/>
        </w:rPr>
        <w:t xml:space="preserve">“We are therefore constrained to send a note of caution to all those who </w:t>
      </w:r>
      <w:r w:rsidRPr="00CD6E01">
        <w:rPr>
          <w:rFonts w:ascii="Tahoma" w:hAnsi="Tahoma" w:cs="Tahoma"/>
          <w:sz w:val="24"/>
          <w:szCs w:val="24"/>
        </w:rPr>
        <w:tab/>
        <w:t>apply for the review jurisdiction of this court in respect of rule 54(a) of CI 16 to be mindful of the following which we set out as a road map.  It is neither an exhaustive list nor one that is cast in iron such that it cannot be varied depending upon the circumstances of each case.</w:t>
      </w:r>
    </w:p>
    <w:p w14:paraId="5E4F6279" w14:textId="77777777" w:rsidR="00CD6E01" w:rsidRPr="00CD6E01" w:rsidRDefault="00CD6E01" w:rsidP="00CD6E01">
      <w:pPr>
        <w:pStyle w:val="NoSpacing"/>
        <w:spacing w:line="360" w:lineRule="auto"/>
        <w:rPr>
          <w:rFonts w:ascii="Tahoma" w:hAnsi="Tahoma" w:cs="Tahoma"/>
          <w:sz w:val="24"/>
          <w:szCs w:val="24"/>
        </w:rPr>
      </w:pPr>
    </w:p>
    <w:p w14:paraId="2681B6C4" w14:textId="77777777" w:rsidR="00CD6E01" w:rsidRPr="00CD6E01" w:rsidRDefault="00CD6E01" w:rsidP="00CD6E01">
      <w:pPr>
        <w:pStyle w:val="NoSpacing"/>
        <w:numPr>
          <w:ilvl w:val="0"/>
          <w:numId w:val="5"/>
        </w:numPr>
        <w:spacing w:line="360" w:lineRule="auto"/>
        <w:ind w:left="720"/>
        <w:rPr>
          <w:rFonts w:ascii="Tahoma" w:hAnsi="Tahoma" w:cs="Tahoma"/>
          <w:sz w:val="24"/>
          <w:szCs w:val="24"/>
        </w:rPr>
      </w:pPr>
      <w:r w:rsidRPr="00CD6E01">
        <w:rPr>
          <w:rFonts w:ascii="Tahoma" w:hAnsi="Tahoma" w:cs="Tahoma"/>
          <w:sz w:val="24"/>
          <w:szCs w:val="24"/>
        </w:rPr>
        <w:lastRenderedPageBreak/>
        <w:t>In the first place, it must be established that the review application was filed within the timelines specified in rule 55 of C.I. 16.</w:t>
      </w:r>
    </w:p>
    <w:p w14:paraId="594D4BE0" w14:textId="77777777" w:rsidR="00CD6E01" w:rsidRPr="00CD6E01" w:rsidRDefault="00CD6E01" w:rsidP="00CD6E01">
      <w:pPr>
        <w:pStyle w:val="NoSpacing"/>
        <w:spacing w:line="360" w:lineRule="auto"/>
        <w:ind w:left="720"/>
        <w:rPr>
          <w:rFonts w:ascii="Tahoma" w:hAnsi="Tahoma" w:cs="Tahoma"/>
          <w:sz w:val="24"/>
          <w:szCs w:val="24"/>
        </w:rPr>
      </w:pPr>
    </w:p>
    <w:p w14:paraId="0564C5F1" w14:textId="77777777" w:rsidR="00CD6E01" w:rsidRPr="00CD6E01" w:rsidRDefault="00CD6E01" w:rsidP="00CD6E01">
      <w:pPr>
        <w:pStyle w:val="NoSpacing"/>
        <w:numPr>
          <w:ilvl w:val="0"/>
          <w:numId w:val="5"/>
        </w:numPr>
        <w:spacing w:line="360" w:lineRule="auto"/>
        <w:ind w:left="720"/>
        <w:rPr>
          <w:rFonts w:ascii="Tahoma" w:hAnsi="Tahoma" w:cs="Tahoma"/>
          <w:sz w:val="24"/>
          <w:szCs w:val="24"/>
        </w:rPr>
      </w:pPr>
      <w:r w:rsidRPr="00CD6E01">
        <w:rPr>
          <w:rFonts w:ascii="Tahoma" w:hAnsi="Tahoma" w:cs="Tahoma"/>
          <w:sz w:val="24"/>
          <w:szCs w:val="24"/>
        </w:rPr>
        <w:t>That there exists exceptional circumstances to warrant a consideration of the application.</w:t>
      </w:r>
    </w:p>
    <w:p w14:paraId="060A61CE" w14:textId="77777777" w:rsidR="00CD6E01" w:rsidRPr="00CD6E01" w:rsidRDefault="00CD6E01" w:rsidP="00CD6E01">
      <w:pPr>
        <w:pStyle w:val="ListParagraph"/>
        <w:spacing w:line="360" w:lineRule="auto"/>
        <w:ind w:left="0"/>
        <w:rPr>
          <w:rFonts w:ascii="Tahoma" w:hAnsi="Tahoma" w:cs="Tahoma"/>
          <w:sz w:val="24"/>
          <w:szCs w:val="24"/>
        </w:rPr>
      </w:pPr>
    </w:p>
    <w:p w14:paraId="5756D89A" w14:textId="77777777" w:rsidR="00CD6E01" w:rsidRPr="00CD6E01" w:rsidRDefault="00CD6E01" w:rsidP="00CD6E01">
      <w:pPr>
        <w:pStyle w:val="NoSpacing"/>
        <w:numPr>
          <w:ilvl w:val="0"/>
          <w:numId w:val="5"/>
        </w:numPr>
        <w:spacing w:line="360" w:lineRule="auto"/>
        <w:ind w:left="720"/>
        <w:rPr>
          <w:rFonts w:ascii="Tahoma" w:hAnsi="Tahoma" w:cs="Tahoma"/>
          <w:sz w:val="24"/>
          <w:szCs w:val="24"/>
        </w:rPr>
      </w:pPr>
      <w:r w:rsidRPr="00CD6E01">
        <w:rPr>
          <w:rFonts w:ascii="Tahoma" w:hAnsi="Tahoma" w:cs="Tahoma"/>
          <w:sz w:val="24"/>
          <w:szCs w:val="24"/>
        </w:rPr>
        <w:t>That these exceptional circumstances have led to some fundamental or basic error in the judgment of the ordinary bench.</w:t>
      </w:r>
    </w:p>
    <w:p w14:paraId="39C071B3" w14:textId="77777777" w:rsidR="00CD6E01" w:rsidRPr="00CD6E01" w:rsidRDefault="00CD6E01" w:rsidP="00CD6E01">
      <w:pPr>
        <w:pStyle w:val="ListParagraph"/>
        <w:spacing w:line="360" w:lineRule="auto"/>
        <w:ind w:left="0"/>
        <w:rPr>
          <w:rFonts w:ascii="Tahoma" w:hAnsi="Tahoma" w:cs="Tahoma"/>
          <w:sz w:val="24"/>
          <w:szCs w:val="24"/>
        </w:rPr>
      </w:pPr>
    </w:p>
    <w:p w14:paraId="26D6AD21" w14:textId="77777777" w:rsidR="00CD6E01" w:rsidRPr="00CD6E01" w:rsidRDefault="00CD6E01" w:rsidP="00CD6E01">
      <w:pPr>
        <w:pStyle w:val="NoSpacing"/>
        <w:numPr>
          <w:ilvl w:val="0"/>
          <w:numId w:val="5"/>
        </w:numPr>
        <w:spacing w:line="360" w:lineRule="auto"/>
        <w:ind w:left="720"/>
        <w:rPr>
          <w:rFonts w:ascii="Tahoma" w:hAnsi="Tahoma" w:cs="Tahoma"/>
          <w:sz w:val="24"/>
          <w:szCs w:val="24"/>
        </w:rPr>
      </w:pPr>
      <w:r w:rsidRPr="00CD6E01">
        <w:rPr>
          <w:rFonts w:ascii="Tahoma" w:hAnsi="Tahoma" w:cs="Tahoma"/>
          <w:sz w:val="24"/>
          <w:szCs w:val="24"/>
        </w:rPr>
        <w:t>That these have resulted into miscarriage of justice simpliciter.</w:t>
      </w:r>
    </w:p>
    <w:p w14:paraId="14BCA14F" w14:textId="77777777" w:rsidR="00CD6E01" w:rsidRPr="00CD6E01" w:rsidRDefault="00CD6E01" w:rsidP="00CD6E01">
      <w:pPr>
        <w:pStyle w:val="ListParagraph"/>
        <w:spacing w:line="360" w:lineRule="auto"/>
        <w:ind w:left="0"/>
        <w:rPr>
          <w:rFonts w:ascii="Tahoma" w:hAnsi="Tahoma" w:cs="Tahoma"/>
          <w:sz w:val="24"/>
          <w:szCs w:val="24"/>
        </w:rPr>
      </w:pPr>
    </w:p>
    <w:p w14:paraId="238510C5" w14:textId="77777777" w:rsidR="00CD6E01" w:rsidRPr="00CD6E01" w:rsidRDefault="00CD6E01" w:rsidP="00CD6E01">
      <w:pPr>
        <w:pStyle w:val="NoSpacing"/>
        <w:numPr>
          <w:ilvl w:val="0"/>
          <w:numId w:val="5"/>
        </w:numPr>
        <w:spacing w:line="360" w:lineRule="auto"/>
        <w:ind w:left="720"/>
        <w:rPr>
          <w:rFonts w:ascii="Tahoma" w:hAnsi="Tahoma" w:cs="Tahoma"/>
          <w:sz w:val="24"/>
          <w:szCs w:val="24"/>
        </w:rPr>
      </w:pPr>
      <w:r w:rsidRPr="00CD6E01">
        <w:rPr>
          <w:rFonts w:ascii="Tahoma" w:hAnsi="Tahoma" w:cs="Tahoma"/>
          <w:sz w:val="24"/>
          <w:szCs w:val="24"/>
        </w:rPr>
        <w:t>The review process should not be turned into another appeal against the decision of the ordinary bench.</w:t>
      </w:r>
    </w:p>
    <w:p w14:paraId="42E10A77" w14:textId="77777777" w:rsidR="00CD6E01" w:rsidRPr="00CD6E01" w:rsidRDefault="00CD6E01" w:rsidP="00CD6E01">
      <w:pPr>
        <w:spacing w:line="360" w:lineRule="auto"/>
        <w:jc w:val="both"/>
        <w:rPr>
          <w:rFonts w:ascii="Tahoma" w:hAnsi="Tahoma" w:cs="Tahoma"/>
          <w:sz w:val="24"/>
          <w:szCs w:val="24"/>
        </w:rPr>
      </w:pPr>
    </w:p>
    <w:p w14:paraId="4E5B5A36"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It is only when the above conditions have been met to the satisfaction of the court that the court should seriously consider the merits of the application.”</w:t>
      </w:r>
    </w:p>
    <w:p w14:paraId="21A0A16F" w14:textId="77777777" w:rsidR="00CD6E01" w:rsidRPr="00CD6E01" w:rsidRDefault="00CD6E01" w:rsidP="00CD6E01">
      <w:pPr>
        <w:pStyle w:val="NoSpacing"/>
        <w:spacing w:line="360" w:lineRule="auto"/>
        <w:jc w:val="both"/>
        <w:rPr>
          <w:rFonts w:ascii="Tahoma" w:hAnsi="Tahoma" w:cs="Tahoma"/>
          <w:sz w:val="24"/>
          <w:szCs w:val="24"/>
        </w:rPr>
      </w:pPr>
    </w:p>
    <w:p w14:paraId="2A5DF4AB"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It is not in doubt that the application before this court was filed within the statutory period and it is therefore properly before us.  The next hurdle for the applicant to surmount is the existence of exceptional circumstances.  This is what the applicant must satisfy this court that it exists.  In the view of the court, exceptional circumstances may differ in every review application.  It, however, behoves an applicant to demonstrate that the existence of the exceptional circumstances has led to a fundamental or basic error which should be corrected.  That explains why review applications which unearth jurisdictional errors are usually granted.</w:t>
      </w:r>
    </w:p>
    <w:p w14:paraId="718019B0" w14:textId="77777777" w:rsidR="00CD6E01" w:rsidRPr="00CD6E01" w:rsidRDefault="00CD6E01" w:rsidP="00CD6E01">
      <w:pPr>
        <w:pStyle w:val="NoSpacing"/>
        <w:spacing w:line="360" w:lineRule="auto"/>
        <w:jc w:val="both"/>
        <w:rPr>
          <w:rFonts w:ascii="Tahoma" w:hAnsi="Tahoma" w:cs="Tahoma"/>
          <w:sz w:val="24"/>
          <w:szCs w:val="24"/>
        </w:rPr>
      </w:pPr>
    </w:p>
    <w:p w14:paraId="5A665F69" w14:textId="77777777" w:rsidR="00CD6E01" w:rsidRPr="00CD6E01" w:rsidRDefault="00CD6E01" w:rsidP="00CD6E01">
      <w:pPr>
        <w:pStyle w:val="NoSpacing"/>
        <w:spacing w:line="360" w:lineRule="auto"/>
        <w:jc w:val="both"/>
        <w:rPr>
          <w:rFonts w:ascii="Tahoma" w:hAnsi="Tahoma" w:cs="Tahoma"/>
          <w:sz w:val="24"/>
          <w:szCs w:val="24"/>
        </w:rPr>
      </w:pPr>
    </w:p>
    <w:p w14:paraId="24671D55" w14:textId="77777777" w:rsidR="00CD6E01" w:rsidRPr="00CD6E01" w:rsidRDefault="00CD6E01" w:rsidP="00CD6E01">
      <w:pPr>
        <w:pStyle w:val="NoSpacing"/>
        <w:spacing w:line="360" w:lineRule="auto"/>
        <w:jc w:val="both"/>
        <w:rPr>
          <w:rFonts w:ascii="Tahoma" w:hAnsi="Tahoma" w:cs="Tahoma"/>
          <w:sz w:val="24"/>
          <w:szCs w:val="24"/>
        </w:rPr>
      </w:pPr>
    </w:p>
    <w:p w14:paraId="22DD05B8" w14:textId="77777777" w:rsidR="00CD6E01" w:rsidRPr="00CD6E01" w:rsidRDefault="00CD6E01" w:rsidP="00CD6E01">
      <w:pPr>
        <w:pStyle w:val="NoSpacing"/>
        <w:spacing w:line="360" w:lineRule="auto"/>
        <w:jc w:val="both"/>
        <w:rPr>
          <w:rFonts w:ascii="Tahoma" w:hAnsi="Tahoma" w:cs="Tahoma"/>
          <w:sz w:val="24"/>
          <w:szCs w:val="24"/>
        </w:rPr>
      </w:pPr>
    </w:p>
    <w:p w14:paraId="14313465"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In this application, the so-called errors which learned counsel for the Applicant canvassed against the ruling of the ordinary bench, even if they are errors at all, are not errors which are fundamental or basic ones resulting in any miscarriage of justice in any manner or form apparent in the ruling.</w:t>
      </w:r>
    </w:p>
    <w:p w14:paraId="3EB3C448" w14:textId="77777777" w:rsidR="00CD6E01" w:rsidRPr="00CD6E01" w:rsidRDefault="00CD6E01" w:rsidP="00CD6E01">
      <w:pPr>
        <w:pStyle w:val="NoSpacing"/>
        <w:spacing w:line="360" w:lineRule="auto"/>
        <w:jc w:val="both"/>
        <w:rPr>
          <w:rFonts w:ascii="Tahoma" w:hAnsi="Tahoma" w:cs="Tahoma"/>
          <w:sz w:val="24"/>
          <w:szCs w:val="24"/>
        </w:rPr>
      </w:pPr>
    </w:p>
    <w:p w14:paraId="117DE3D6"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Care must be taken when we are called upon to review decisions of the ordinary bench on the grounds that errors appear in the ruling or judgements.  In this application, a careful reading of the ruling of the learned High Court judge reveals very clearly that he proceeded to catalogue several statutory infractions which were mandatory pre-conditions for granting the lease but were ignored by the applicant for no apparent reason(s) whatsoever.</w:t>
      </w:r>
    </w:p>
    <w:p w14:paraId="259A4EE1" w14:textId="77777777" w:rsidR="00CD6E01" w:rsidRPr="00CD6E01" w:rsidRDefault="00CD6E01" w:rsidP="00CD6E01">
      <w:pPr>
        <w:pStyle w:val="NoSpacing"/>
        <w:spacing w:line="360" w:lineRule="auto"/>
        <w:jc w:val="both"/>
        <w:rPr>
          <w:rFonts w:ascii="Tahoma" w:hAnsi="Tahoma" w:cs="Tahoma"/>
          <w:sz w:val="24"/>
          <w:szCs w:val="24"/>
        </w:rPr>
      </w:pPr>
    </w:p>
    <w:p w14:paraId="2BD0C1D1"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 xml:space="preserve">As the learned judge himself formed the opinion that the lease suffers from statutory infractions, this court was baffled how the same learned judge allowed all those serious statutory infractions which were ignored to stand and delivered a ruling affirming the lease regardless of the infractions.  </w:t>
      </w:r>
    </w:p>
    <w:p w14:paraId="02A82B9F" w14:textId="77777777" w:rsidR="00CD6E01" w:rsidRPr="00CD6E01" w:rsidRDefault="00CD6E01" w:rsidP="00CD6E01">
      <w:pPr>
        <w:pStyle w:val="NoSpacing"/>
        <w:spacing w:line="360" w:lineRule="auto"/>
        <w:jc w:val="both"/>
        <w:rPr>
          <w:rFonts w:ascii="Tahoma" w:hAnsi="Tahoma" w:cs="Tahoma"/>
          <w:sz w:val="24"/>
          <w:szCs w:val="24"/>
        </w:rPr>
      </w:pPr>
    </w:p>
    <w:p w14:paraId="089E2B30"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 xml:space="preserve">We have given serious thought to this application in view of its importance but we remind ourselves of what this court said in the case of </w:t>
      </w:r>
      <w:r w:rsidRPr="00CD6E01">
        <w:rPr>
          <w:rFonts w:ascii="Tahoma" w:hAnsi="Tahoma" w:cs="Tahoma"/>
          <w:sz w:val="24"/>
          <w:szCs w:val="24"/>
          <w:u w:val="single"/>
        </w:rPr>
        <w:t>Internal Revenue Services</w:t>
      </w:r>
      <w:r w:rsidRPr="00CD6E01">
        <w:rPr>
          <w:rFonts w:ascii="Tahoma" w:hAnsi="Tahoma" w:cs="Tahoma"/>
          <w:sz w:val="24"/>
          <w:szCs w:val="24"/>
        </w:rPr>
        <w:t xml:space="preserve"> v </w:t>
      </w:r>
      <w:r w:rsidRPr="00CD6E01">
        <w:rPr>
          <w:rFonts w:ascii="Tahoma" w:hAnsi="Tahoma" w:cs="Tahoma"/>
          <w:sz w:val="24"/>
          <w:szCs w:val="24"/>
          <w:u w:val="single"/>
        </w:rPr>
        <w:t xml:space="preserve">Chapel Hill Ltd. </w:t>
      </w:r>
      <w:r w:rsidRPr="00CD6E01">
        <w:rPr>
          <w:rFonts w:ascii="Tahoma" w:hAnsi="Tahoma" w:cs="Tahoma"/>
          <w:sz w:val="24"/>
          <w:szCs w:val="24"/>
        </w:rPr>
        <w:t>[2010] 827 at 850 per Date-Bah JSC, thus:</w:t>
      </w:r>
    </w:p>
    <w:p w14:paraId="36EB7B4D" w14:textId="77777777" w:rsidR="00CD6E01" w:rsidRPr="00CD6E01" w:rsidRDefault="00CD6E01" w:rsidP="00CD6E01">
      <w:pPr>
        <w:pStyle w:val="NoSpacing"/>
        <w:spacing w:line="360" w:lineRule="auto"/>
        <w:jc w:val="both"/>
        <w:rPr>
          <w:rFonts w:ascii="Tahoma" w:hAnsi="Tahoma" w:cs="Tahoma"/>
          <w:sz w:val="24"/>
          <w:szCs w:val="24"/>
        </w:rPr>
      </w:pPr>
    </w:p>
    <w:p w14:paraId="02E5FF8D" w14:textId="77777777" w:rsidR="00CD6E01" w:rsidRPr="00CD6E01" w:rsidRDefault="00CD6E01" w:rsidP="00CD6E01">
      <w:pPr>
        <w:pStyle w:val="NoSpacing"/>
        <w:spacing w:line="360" w:lineRule="auto"/>
        <w:jc w:val="both"/>
        <w:rPr>
          <w:rFonts w:ascii="Tahoma" w:hAnsi="Tahoma" w:cs="Tahoma"/>
          <w:sz w:val="24"/>
          <w:szCs w:val="24"/>
        </w:rPr>
      </w:pPr>
    </w:p>
    <w:p w14:paraId="4C896C75" w14:textId="77777777" w:rsidR="00CD6E01" w:rsidRPr="00CD6E01" w:rsidRDefault="00CD6E01" w:rsidP="00CD6E01">
      <w:pPr>
        <w:pStyle w:val="NoSpacing"/>
        <w:spacing w:line="360" w:lineRule="auto"/>
        <w:jc w:val="both"/>
        <w:rPr>
          <w:rFonts w:ascii="Tahoma" w:hAnsi="Tahoma" w:cs="Tahoma"/>
          <w:sz w:val="24"/>
          <w:szCs w:val="24"/>
        </w:rPr>
      </w:pPr>
    </w:p>
    <w:p w14:paraId="4F12B31A" w14:textId="2FDADBC2" w:rsidR="00CD6E01" w:rsidRPr="00CD6E01" w:rsidRDefault="00CD6E01" w:rsidP="00CD6E01">
      <w:pPr>
        <w:pStyle w:val="NoSpacing"/>
        <w:spacing w:line="360" w:lineRule="auto"/>
        <w:jc w:val="both"/>
        <w:rPr>
          <w:rFonts w:ascii="Tahoma" w:hAnsi="Tahoma" w:cs="Tahoma"/>
          <w:i/>
          <w:iCs/>
          <w:sz w:val="24"/>
          <w:szCs w:val="24"/>
        </w:rPr>
      </w:pPr>
      <w:r w:rsidRPr="00CD6E01">
        <w:rPr>
          <w:rFonts w:ascii="Tahoma" w:hAnsi="Tahoma" w:cs="Tahoma"/>
          <w:sz w:val="24"/>
          <w:szCs w:val="24"/>
        </w:rPr>
        <w:tab/>
        <w:t>“</w:t>
      </w:r>
      <w:r w:rsidRPr="00CD6E01">
        <w:rPr>
          <w:rFonts w:ascii="Tahoma" w:hAnsi="Tahoma" w:cs="Tahoma"/>
          <w:i/>
          <w:iCs/>
          <w:sz w:val="24"/>
          <w:szCs w:val="24"/>
        </w:rPr>
        <w:t xml:space="preserve">I do not consider that this case deserves any lengthy treatment.  I think </w:t>
      </w:r>
      <w:r w:rsidRPr="00CD6E01">
        <w:rPr>
          <w:rFonts w:ascii="Tahoma" w:hAnsi="Tahoma" w:cs="Tahoma"/>
          <w:i/>
          <w:iCs/>
          <w:sz w:val="24"/>
          <w:szCs w:val="24"/>
        </w:rPr>
        <w:tab/>
        <w:t xml:space="preserve">that the applicant represents a classic case of a losing party seeking to </w:t>
      </w:r>
      <w:r w:rsidRPr="00CD6E01">
        <w:rPr>
          <w:rFonts w:ascii="Tahoma" w:hAnsi="Tahoma" w:cs="Tahoma"/>
          <w:i/>
          <w:iCs/>
          <w:sz w:val="24"/>
          <w:szCs w:val="24"/>
        </w:rPr>
        <w:tab/>
        <w:t xml:space="preserve">re-argue its appeal under the garb of a review application.  It is important that this Court should set its face against such endeavor in order to protect the integrity of the review process.  This Court has reiterated times without number that the review jurisdiction of this Court is not an appellate jurisdiction, but a special one.  Accordingly, an issue of law that </w:t>
      </w:r>
      <w:r w:rsidRPr="00CD6E01">
        <w:rPr>
          <w:rFonts w:ascii="Tahoma" w:hAnsi="Tahoma" w:cs="Tahoma"/>
          <w:i/>
          <w:iCs/>
          <w:sz w:val="24"/>
          <w:szCs w:val="24"/>
        </w:rPr>
        <w:tab/>
        <w:t xml:space="preserve">has </w:t>
      </w:r>
      <w:r w:rsidRPr="00CD6E01">
        <w:rPr>
          <w:rFonts w:ascii="Tahoma" w:hAnsi="Tahoma" w:cs="Tahoma"/>
          <w:i/>
          <w:iCs/>
          <w:sz w:val="24"/>
          <w:szCs w:val="24"/>
        </w:rPr>
        <w:lastRenderedPageBreak/>
        <w:t>been canvassed before the bench of five and on which the court has</w:t>
      </w:r>
      <w:r w:rsidR="000B029D">
        <w:rPr>
          <w:rFonts w:ascii="Tahoma" w:hAnsi="Tahoma" w:cs="Tahoma"/>
          <w:i/>
          <w:iCs/>
          <w:sz w:val="24"/>
          <w:szCs w:val="24"/>
        </w:rPr>
        <w:t xml:space="preserve"> </w:t>
      </w:r>
      <w:r w:rsidRPr="00CD6E01">
        <w:rPr>
          <w:rFonts w:ascii="Tahoma" w:hAnsi="Tahoma" w:cs="Tahoma"/>
          <w:i/>
          <w:iCs/>
          <w:sz w:val="24"/>
          <w:szCs w:val="24"/>
        </w:rPr>
        <w:t>made a determination cannot be revisited in a review application simply because the losing party does not agree with that determination.  This unfortunately is in substance what the current application before this Court is.”</w:t>
      </w:r>
    </w:p>
    <w:p w14:paraId="1B6DBAD3" w14:textId="77777777" w:rsidR="00CD6E01" w:rsidRPr="00CD6E01" w:rsidRDefault="00CD6E01" w:rsidP="00CD6E01">
      <w:pPr>
        <w:pStyle w:val="NoSpacing"/>
        <w:spacing w:line="360" w:lineRule="auto"/>
        <w:jc w:val="both"/>
        <w:rPr>
          <w:rFonts w:ascii="Tahoma" w:hAnsi="Tahoma" w:cs="Tahoma"/>
          <w:sz w:val="24"/>
          <w:szCs w:val="24"/>
        </w:rPr>
      </w:pPr>
    </w:p>
    <w:p w14:paraId="5BA4E3FA"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If care is not taken, this court will always use the review jurisdiction to re-open the case as an appellate court and this should always be avoided.</w:t>
      </w:r>
    </w:p>
    <w:p w14:paraId="5FCAD7EB" w14:textId="77777777" w:rsidR="00CD6E01" w:rsidRPr="00CD6E01" w:rsidRDefault="00CD6E01" w:rsidP="00CD6E01">
      <w:pPr>
        <w:pStyle w:val="NoSpacing"/>
        <w:spacing w:line="360" w:lineRule="auto"/>
        <w:jc w:val="both"/>
        <w:rPr>
          <w:rFonts w:ascii="Tahoma" w:hAnsi="Tahoma" w:cs="Tahoma"/>
          <w:sz w:val="24"/>
          <w:szCs w:val="24"/>
        </w:rPr>
      </w:pPr>
    </w:p>
    <w:p w14:paraId="03CA3402" w14:textId="77777777" w:rsidR="00CD6E01" w:rsidRP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We are satisfied that the applicant herein has not demonstrated in the least that the requirements in the Arthur No.2 case, supra have been satisfied in this application to warrant our invocation of this Court’s review jurisdiction.</w:t>
      </w:r>
    </w:p>
    <w:p w14:paraId="786D7F61" w14:textId="77777777" w:rsidR="000B029D" w:rsidRDefault="000B029D" w:rsidP="00CD6E01">
      <w:pPr>
        <w:pStyle w:val="NoSpacing"/>
        <w:spacing w:line="360" w:lineRule="auto"/>
        <w:jc w:val="both"/>
        <w:rPr>
          <w:rFonts w:ascii="Tahoma" w:hAnsi="Tahoma" w:cs="Tahoma"/>
          <w:sz w:val="24"/>
          <w:szCs w:val="24"/>
        </w:rPr>
      </w:pPr>
    </w:p>
    <w:p w14:paraId="691A25E6" w14:textId="0D1E0850" w:rsidR="00CD6E01" w:rsidRDefault="00CD6E01" w:rsidP="00CD6E01">
      <w:pPr>
        <w:pStyle w:val="NoSpacing"/>
        <w:spacing w:line="360" w:lineRule="auto"/>
        <w:jc w:val="both"/>
        <w:rPr>
          <w:rFonts w:ascii="Tahoma" w:hAnsi="Tahoma" w:cs="Tahoma"/>
          <w:sz w:val="24"/>
          <w:szCs w:val="24"/>
        </w:rPr>
      </w:pPr>
      <w:r w:rsidRPr="00CD6E01">
        <w:rPr>
          <w:rFonts w:ascii="Tahoma" w:hAnsi="Tahoma" w:cs="Tahoma"/>
          <w:sz w:val="24"/>
          <w:szCs w:val="24"/>
        </w:rPr>
        <w:t>We accordingly refused to grant the application as unmeritorious for the above stated reasons.</w:t>
      </w:r>
      <w:r w:rsidRPr="00CD6E01">
        <w:rPr>
          <w:rFonts w:ascii="Tahoma" w:hAnsi="Tahoma" w:cs="Tahoma"/>
          <w:sz w:val="24"/>
          <w:szCs w:val="24"/>
        </w:rPr>
        <w:tab/>
      </w:r>
    </w:p>
    <w:p w14:paraId="5431A2E1" w14:textId="77777777" w:rsidR="000B029D" w:rsidRPr="00CD6E01" w:rsidRDefault="000B029D" w:rsidP="00CD6E01">
      <w:pPr>
        <w:pStyle w:val="NoSpacing"/>
        <w:spacing w:line="360" w:lineRule="auto"/>
        <w:jc w:val="both"/>
        <w:rPr>
          <w:rFonts w:ascii="Tahoma" w:hAnsi="Tahoma" w:cs="Tahoma"/>
          <w:sz w:val="24"/>
          <w:szCs w:val="24"/>
        </w:rPr>
      </w:pPr>
    </w:p>
    <w:p w14:paraId="5F407B13" w14:textId="0485735C" w:rsidR="000B029D" w:rsidRDefault="000B029D" w:rsidP="000B029D">
      <w:pPr>
        <w:spacing w:after="0"/>
        <w:ind w:left="5040"/>
        <w:jc w:val="both"/>
        <w:rPr>
          <w:rFonts w:ascii="Tahoma" w:hAnsi="Tahoma" w:cs="Tahoma"/>
          <w:b/>
          <w:sz w:val="24"/>
          <w:szCs w:val="24"/>
        </w:rPr>
      </w:pPr>
      <w:r>
        <w:rPr>
          <w:rFonts w:ascii="Tahoma" w:hAnsi="Tahoma" w:cs="Tahoma"/>
          <w:b/>
          <w:sz w:val="24"/>
          <w:szCs w:val="24"/>
        </w:rPr>
        <w:t xml:space="preserve">     </w:t>
      </w:r>
      <w:r w:rsidRPr="000B029D">
        <w:rPr>
          <w:rFonts w:ascii="Tahoma" w:hAnsi="Tahoma" w:cs="Tahoma"/>
          <w:b/>
          <w:sz w:val="24"/>
          <w:szCs w:val="24"/>
        </w:rPr>
        <w:t>ANIN YEBOAH</w:t>
      </w:r>
      <w:r>
        <w:rPr>
          <w:rFonts w:ascii="Tahoma" w:hAnsi="Tahoma" w:cs="Tahoma"/>
          <w:b/>
          <w:sz w:val="24"/>
          <w:szCs w:val="24"/>
        </w:rPr>
        <w:t xml:space="preserve"> </w:t>
      </w:r>
    </w:p>
    <w:p w14:paraId="10B4ACA1" w14:textId="3F93AFE6" w:rsidR="000B029D" w:rsidRDefault="000B029D" w:rsidP="000B029D">
      <w:pPr>
        <w:ind w:left="5040"/>
        <w:jc w:val="both"/>
        <w:rPr>
          <w:rFonts w:ascii="Tahoma" w:hAnsi="Tahoma" w:cs="Tahoma"/>
          <w:b/>
          <w:sz w:val="24"/>
          <w:szCs w:val="24"/>
        </w:rPr>
      </w:pPr>
      <w:r>
        <w:rPr>
          <w:rFonts w:ascii="Tahoma" w:hAnsi="Tahoma" w:cs="Tahoma"/>
          <w:b/>
          <w:sz w:val="24"/>
          <w:szCs w:val="24"/>
        </w:rPr>
        <w:t xml:space="preserve">    (CHIEF JUSTICE)</w:t>
      </w:r>
    </w:p>
    <w:p w14:paraId="33CAF519" w14:textId="0C298C5D" w:rsidR="000B029D" w:rsidRDefault="000B029D" w:rsidP="000B029D">
      <w:pPr>
        <w:ind w:left="6480"/>
        <w:jc w:val="both"/>
        <w:rPr>
          <w:rFonts w:ascii="Tahoma" w:hAnsi="Tahoma" w:cs="Tahoma"/>
          <w:b/>
          <w:sz w:val="24"/>
          <w:szCs w:val="24"/>
        </w:rPr>
      </w:pPr>
    </w:p>
    <w:p w14:paraId="146CC4F7" w14:textId="0C2BAEE1" w:rsidR="000B029D" w:rsidRDefault="000B029D" w:rsidP="000B029D">
      <w:pPr>
        <w:spacing w:after="0"/>
        <w:ind w:left="5040" w:firstLine="720"/>
        <w:jc w:val="both"/>
        <w:rPr>
          <w:rFonts w:ascii="Tahoma" w:hAnsi="Tahoma" w:cs="Tahoma"/>
          <w:b/>
          <w:sz w:val="24"/>
          <w:szCs w:val="24"/>
        </w:rPr>
      </w:pPr>
      <w:r>
        <w:rPr>
          <w:rFonts w:ascii="Tahoma" w:hAnsi="Tahoma" w:cs="Tahoma"/>
          <w:b/>
          <w:sz w:val="24"/>
          <w:szCs w:val="24"/>
        </w:rPr>
        <w:t>J. ANSAH</w:t>
      </w:r>
    </w:p>
    <w:p w14:paraId="2BCCE883" w14:textId="63C35334" w:rsidR="000B029D" w:rsidRDefault="000B029D" w:rsidP="000B029D">
      <w:pPr>
        <w:ind w:left="4320"/>
        <w:jc w:val="both"/>
        <w:rPr>
          <w:rFonts w:ascii="Tahoma" w:hAnsi="Tahoma" w:cs="Tahoma"/>
          <w:b/>
          <w:sz w:val="24"/>
          <w:szCs w:val="24"/>
        </w:rPr>
      </w:pPr>
      <w:r>
        <w:rPr>
          <w:rFonts w:ascii="Tahoma" w:hAnsi="Tahoma" w:cs="Tahoma"/>
          <w:b/>
          <w:sz w:val="24"/>
          <w:szCs w:val="24"/>
        </w:rPr>
        <w:t>(JUSTICE OF THE SUPREME COURT)</w:t>
      </w:r>
    </w:p>
    <w:p w14:paraId="575BCD74" w14:textId="77E5B3A1" w:rsidR="000B029D" w:rsidRDefault="000B029D" w:rsidP="000B029D">
      <w:pPr>
        <w:ind w:left="4320"/>
        <w:jc w:val="both"/>
        <w:rPr>
          <w:rFonts w:ascii="Tahoma" w:hAnsi="Tahoma" w:cs="Tahoma"/>
          <w:b/>
          <w:sz w:val="24"/>
          <w:szCs w:val="24"/>
        </w:rPr>
      </w:pPr>
    </w:p>
    <w:p w14:paraId="543E5B76" w14:textId="564137E3" w:rsidR="000B029D" w:rsidRDefault="000B029D" w:rsidP="000B029D">
      <w:pPr>
        <w:spacing w:after="0"/>
        <w:ind w:left="5040" w:firstLine="720"/>
        <w:jc w:val="both"/>
        <w:rPr>
          <w:rFonts w:ascii="Tahoma" w:hAnsi="Tahoma" w:cs="Tahoma"/>
          <w:b/>
          <w:sz w:val="24"/>
          <w:szCs w:val="24"/>
        </w:rPr>
      </w:pPr>
      <w:r>
        <w:rPr>
          <w:rFonts w:ascii="Tahoma" w:hAnsi="Tahoma" w:cs="Tahoma"/>
          <w:b/>
          <w:sz w:val="24"/>
          <w:szCs w:val="24"/>
        </w:rPr>
        <w:t>V. J. M. DOTSE</w:t>
      </w:r>
    </w:p>
    <w:p w14:paraId="774798FA" w14:textId="1F09E4B2" w:rsidR="000B029D" w:rsidRDefault="000B029D" w:rsidP="000B029D">
      <w:pPr>
        <w:ind w:left="4320"/>
        <w:jc w:val="both"/>
        <w:rPr>
          <w:rFonts w:ascii="Tahoma" w:hAnsi="Tahoma" w:cs="Tahoma"/>
          <w:b/>
          <w:sz w:val="24"/>
          <w:szCs w:val="24"/>
        </w:rPr>
      </w:pPr>
      <w:r>
        <w:rPr>
          <w:rFonts w:ascii="Tahoma" w:hAnsi="Tahoma" w:cs="Tahoma"/>
          <w:b/>
          <w:sz w:val="24"/>
          <w:szCs w:val="24"/>
        </w:rPr>
        <w:t>(JUSTICE OF THE SUPREME COURT)</w:t>
      </w:r>
    </w:p>
    <w:p w14:paraId="59974359" w14:textId="1AFFA080" w:rsidR="000B029D" w:rsidRDefault="000B029D" w:rsidP="000B029D">
      <w:pPr>
        <w:ind w:left="4320"/>
        <w:jc w:val="both"/>
        <w:rPr>
          <w:rFonts w:ascii="Tahoma" w:hAnsi="Tahoma" w:cs="Tahoma"/>
          <w:b/>
          <w:sz w:val="24"/>
          <w:szCs w:val="24"/>
        </w:rPr>
      </w:pPr>
    </w:p>
    <w:p w14:paraId="7E0CF976" w14:textId="4E219356" w:rsidR="000B029D" w:rsidRDefault="000B029D" w:rsidP="000B029D">
      <w:pPr>
        <w:spacing w:after="0"/>
        <w:ind w:left="5040" w:firstLine="720"/>
        <w:jc w:val="both"/>
        <w:rPr>
          <w:rFonts w:ascii="Tahoma" w:hAnsi="Tahoma" w:cs="Tahoma"/>
          <w:b/>
          <w:sz w:val="24"/>
          <w:szCs w:val="24"/>
        </w:rPr>
      </w:pPr>
      <w:r>
        <w:rPr>
          <w:rFonts w:ascii="Tahoma" w:hAnsi="Tahoma" w:cs="Tahoma"/>
          <w:b/>
          <w:sz w:val="24"/>
          <w:szCs w:val="24"/>
        </w:rPr>
        <w:t>S. K. MARFUL-SAU</w:t>
      </w:r>
    </w:p>
    <w:p w14:paraId="52CB23FE" w14:textId="43A9423C" w:rsidR="000B029D" w:rsidRDefault="000B029D" w:rsidP="000B029D">
      <w:pPr>
        <w:ind w:left="4320"/>
        <w:jc w:val="both"/>
        <w:rPr>
          <w:rFonts w:ascii="Tahoma" w:hAnsi="Tahoma" w:cs="Tahoma"/>
          <w:b/>
          <w:sz w:val="24"/>
          <w:szCs w:val="24"/>
        </w:rPr>
      </w:pPr>
      <w:r>
        <w:rPr>
          <w:rFonts w:ascii="Tahoma" w:hAnsi="Tahoma" w:cs="Tahoma"/>
          <w:b/>
          <w:sz w:val="24"/>
          <w:szCs w:val="24"/>
        </w:rPr>
        <w:t>(JUSTICE OF THE SUPREME COURT)</w:t>
      </w:r>
    </w:p>
    <w:p w14:paraId="547833F0" w14:textId="226D6F8E" w:rsidR="007955A4" w:rsidRDefault="007955A4" w:rsidP="000B029D">
      <w:pPr>
        <w:ind w:left="4320"/>
        <w:jc w:val="both"/>
        <w:rPr>
          <w:rFonts w:ascii="Tahoma" w:hAnsi="Tahoma" w:cs="Tahoma"/>
          <w:b/>
          <w:sz w:val="24"/>
          <w:szCs w:val="24"/>
        </w:rPr>
      </w:pPr>
    </w:p>
    <w:p w14:paraId="271D016E" w14:textId="111D3AB9" w:rsidR="007955A4" w:rsidRDefault="007955A4" w:rsidP="007955A4">
      <w:pPr>
        <w:spacing w:after="0"/>
        <w:ind w:left="5040"/>
        <w:jc w:val="both"/>
        <w:rPr>
          <w:rFonts w:ascii="Tahoma" w:hAnsi="Tahoma" w:cs="Tahoma"/>
          <w:b/>
          <w:sz w:val="24"/>
          <w:szCs w:val="24"/>
        </w:rPr>
      </w:pPr>
      <w:r>
        <w:rPr>
          <w:rFonts w:ascii="Tahoma" w:hAnsi="Tahoma" w:cs="Tahoma"/>
          <w:b/>
          <w:sz w:val="24"/>
          <w:szCs w:val="24"/>
        </w:rPr>
        <w:t xml:space="preserve">     PROF. N. A. KOTEY</w:t>
      </w:r>
    </w:p>
    <w:p w14:paraId="1ECCA8E9" w14:textId="77777777" w:rsidR="007955A4" w:rsidRDefault="007955A4" w:rsidP="007955A4">
      <w:pPr>
        <w:ind w:left="4320"/>
        <w:jc w:val="both"/>
        <w:rPr>
          <w:rFonts w:ascii="Tahoma" w:hAnsi="Tahoma" w:cs="Tahoma"/>
          <w:b/>
          <w:sz w:val="24"/>
          <w:szCs w:val="24"/>
        </w:rPr>
      </w:pPr>
      <w:r>
        <w:rPr>
          <w:rFonts w:ascii="Tahoma" w:hAnsi="Tahoma" w:cs="Tahoma"/>
          <w:b/>
          <w:sz w:val="24"/>
          <w:szCs w:val="24"/>
        </w:rPr>
        <w:t>(JUSTICE OF THE SUPREME COURT)</w:t>
      </w:r>
    </w:p>
    <w:p w14:paraId="7CFF9B82" w14:textId="22A86AAE" w:rsidR="00CB1EB4" w:rsidRPr="00CD6E01" w:rsidRDefault="00336242" w:rsidP="00CD6E01">
      <w:pPr>
        <w:spacing w:line="360" w:lineRule="auto"/>
        <w:jc w:val="both"/>
        <w:rPr>
          <w:rFonts w:ascii="Tahoma" w:hAnsi="Tahoma" w:cs="Tahoma"/>
          <w:b/>
          <w:sz w:val="24"/>
          <w:szCs w:val="24"/>
          <w:u w:val="single"/>
        </w:rPr>
      </w:pPr>
      <w:r w:rsidRPr="00CD6E01">
        <w:rPr>
          <w:rFonts w:ascii="Tahoma" w:hAnsi="Tahoma" w:cs="Tahoma"/>
          <w:b/>
          <w:sz w:val="24"/>
          <w:szCs w:val="24"/>
          <w:u w:val="single"/>
        </w:rPr>
        <w:lastRenderedPageBreak/>
        <w:t xml:space="preserve"> APPAU</w:t>
      </w:r>
      <w:r w:rsidR="00CC7476" w:rsidRPr="00CD6E01">
        <w:rPr>
          <w:rFonts w:ascii="Tahoma" w:hAnsi="Tahoma" w:cs="Tahoma"/>
          <w:b/>
          <w:sz w:val="24"/>
          <w:szCs w:val="24"/>
          <w:u w:val="single"/>
        </w:rPr>
        <w:t>, JSC:-</w:t>
      </w:r>
    </w:p>
    <w:p w14:paraId="7CFF9B83" w14:textId="77777777" w:rsidR="00AC2C9C" w:rsidRPr="00CD6E01" w:rsidRDefault="00336242" w:rsidP="00CD6E01">
      <w:pPr>
        <w:spacing w:line="360" w:lineRule="auto"/>
        <w:jc w:val="both"/>
        <w:rPr>
          <w:rFonts w:ascii="Tahoma" w:hAnsi="Tahoma" w:cs="Tahoma"/>
          <w:sz w:val="24"/>
          <w:szCs w:val="24"/>
        </w:rPr>
      </w:pPr>
      <w:r w:rsidRPr="00CD6E01">
        <w:rPr>
          <w:rFonts w:ascii="Tahoma" w:hAnsi="Tahoma" w:cs="Tahoma"/>
          <w:sz w:val="24"/>
          <w:szCs w:val="24"/>
        </w:rPr>
        <w:t xml:space="preserve">This is a review application filed by the </w:t>
      </w:r>
      <w:r w:rsidR="000F658C" w:rsidRPr="00CD6E01">
        <w:rPr>
          <w:rFonts w:ascii="Tahoma" w:hAnsi="Tahoma" w:cs="Tahoma"/>
          <w:sz w:val="24"/>
          <w:szCs w:val="24"/>
        </w:rPr>
        <w:t>interested</w:t>
      </w:r>
      <w:r w:rsidRPr="00CD6E01">
        <w:rPr>
          <w:rFonts w:ascii="Tahoma" w:hAnsi="Tahoma" w:cs="Tahoma"/>
          <w:sz w:val="24"/>
          <w:szCs w:val="24"/>
        </w:rPr>
        <w:t xml:space="preserve"> party/applicant, Exton Cubic Group Limited, praying this Cour</w:t>
      </w:r>
      <w:r w:rsidR="00D6477D" w:rsidRPr="00CD6E01">
        <w:rPr>
          <w:rFonts w:ascii="Tahoma" w:hAnsi="Tahoma" w:cs="Tahoma"/>
          <w:sz w:val="24"/>
          <w:szCs w:val="24"/>
        </w:rPr>
        <w:t xml:space="preserve">t to review its </w:t>
      </w:r>
      <w:r w:rsidR="00DD3EC3" w:rsidRPr="00CD6E01">
        <w:rPr>
          <w:rFonts w:ascii="Tahoma" w:hAnsi="Tahoma" w:cs="Tahoma"/>
          <w:sz w:val="24"/>
          <w:szCs w:val="24"/>
        </w:rPr>
        <w:t xml:space="preserve">previous </w:t>
      </w:r>
      <w:r w:rsidR="00D6477D" w:rsidRPr="00CD6E01">
        <w:rPr>
          <w:rFonts w:ascii="Tahoma" w:hAnsi="Tahoma" w:cs="Tahoma"/>
          <w:sz w:val="24"/>
          <w:szCs w:val="24"/>
        </w:rPr>
        <w:t>decision dated 31</w:t>
      </w:r>
      <w:r w:rsidR="00D6477D" w:rsidRPr="00CD6E01">
        <w:rPr>
          <w:rFonts w:ascii="Tahoma" w:hAnsi="Tahoma" w:cs="Tahoma"/>
          <w:sz w:val="24"/>
          <w:szCs w:val="24"/>
          <w:vertAlign w:val="superscript"/>
        </w:rPr>
        <w:t>st</w:t>
      </w:r>
      <w:r w:rsidR="00D6477D" w:rsidRPr="00CD6E01">
        <w:rPr>
          <w:rFonts w:ascii="Tahoma" w:hAnsi="Tahoma" w:cs="Tahoma"/>
          <w:sz w:val="24"/>
          <w:szCs w:val="24"/>
        </w:rPr>
        <w:t xml:space="preserve"> July 2019</w:t>
      </w:r>
      <w:r w:rsidR="00DD3EC3" w:rsidRPr="00CD6E01">
        <w:rPr>
          <w:rFonts w:ascii="Tahoma" w:hAnsi="Tahoma" w:cs="Tahoma"/>
          <w:sz w:val="24"/>
          <w:szCs w:val="24"/>
        </w:rPr>
        <w:t xml:space="preserve"> in which it quashed an</w:t>
      </w:r>
      <w:r w:rsidR="001C70AC" w:rsidRPr="00CD6E01">
        <w:rPr>
          <w:rFonts w:ascii="Tahoma" w:hAnsi="Tahoma" w:cs="Tahoma"/>
          <w:sz w:val="24"/>
          <w:szCs w:val="24"/>
        </w:rPr>
        <w:t xml:space="preserve"> order of the High Court </w:t>
      </w:r>
      <w:r w:rsidR="00DD3EC3" w:rsidRPr="00CD6E01">
        <w:rPr>
          <w:rFonts w:ascii="Tahoma" w:hAnsi="Tahoma" w:cs="Tahoma"/>
          <w:sz w:val="24"/>
          <w:szCs w:val="24"/>
        </w:rPr>
        <w:t xml:space="preserve">made in favour of the applicant </w:t>
      </w:r>
      <w:r w:rsidR="001C70AC" w:rsidRPr="00CD6E01">
        <w:rPr>
          <w:rFonts w:ascii="Tahoma" w:hAnsi="Tahoma" w:cs="Tahoma"/>
          <w:sz w:val="24"/>
          <w:szCs w:val="24"/>
        </w:rPr>
        <w:t>dated 8</w:t>
      </w:r>
      <w:r w:rsidR="001C70AC" w:rsidRPr="00CD6E01">
        <w:rPr>
          <w:rFonts w:ascii="Tahoma" w:hAnsi="Tahoma" w:cs="Tahoma"/>
          <w:sz w:val="24"/>
          <w:szCs w:val="24"/>
          <w:vertAlign w:val="superscript"/>
        </w:rPr>
        <w:t>th</w:t>
      </w:r>
      <w:r w:rsidR="001C70AC" w:rsidRPr="00CD6E01">
        <w:rPr>
          <w:rFonts w:ascii="Tahoma" w:hAnsi="Tahoma" w:cs="Tahoma"/>
          <w:sz w:val="24"/>
          <w:szCs w:val="24"/>
        </w:rPr>
        <w:t xml:space="preserve"> February, 2018. </w:t>
      </w:r>
      <w:r w:rsidR="00D6477D" w:rsidRPr="00CD6E01">
        <w:rPr>
          <w:rFonts w:ascii="Tahoma" w:hAnsi="Tahoma" w:cs="Tahoma"/>
          <w:sz w:val="24"/>
          <w:szCs w:val="24"/>
        </w:rPr>
        <w:t xml:space="preserve">I have </w:t>
      </w:r>
      <w:r w:rsidR="001C70AC" w:rsidRPr="00CD6E01">
        <w:rPr>
          <w:rFonts w:ascii="Tahoma" w:hAnsi="Tahoma" w:cs="Tahoma"/>
          <w:sz w:val="24"/>
          <w:szCs w:val="24"/>
        </w:rPr>
        <w:t xml:space="preserve">thoughtfully </w:t>
      </w:r>
      <w:r w:rsidR="00D6477D" w:rsidRPr="00CD6E01">
        <w:rPr>
          <w:rFonts w:ascii="Tahoma" w:hAnsi="Tahoma" w:cs="Tahoma"/>
          <w:sz w:val="24"/>
          <w:szCs w:val="24"/>
        </w:rPr>
        <w:t xml:space="preserve">read the </w:t>
      </w:r>
      <w:r w:rsidR="00DD3EC3" w:rsidRPr="00CD6E01">
        <w:rPr>
          <w:rFonts w:ascii="Tahoma" w:hAnsi="Tahoma" w:cs="Tahoma"/>
          <w:sz w:val="24"/>
          <w:szCs w:val="24"/>
        </w:rPr>
        <w:t xml:space="preserve">impugned </w:t>
      </w:r>
      <w:r w:rsidR="00D6477D" w:rsidRPr="00CD6E01">
        <w:rPr>
          <w:rFonts w:ascii="Tahoma" w:hAnsi="Tahoma" w:cs="Tahoma"/>
          <w:sz w:val="24"/>
          <w:szCs w:val="24"/>
        </w:rPr>
        <w:t xml:space="preserve">decision of </w:t>
      </w:r>
      <w:r w:rsidR="000F658C" w:rsidRPr="00CD6E01">
        <w:rPr>
          <w:rFonts w:ascii="Tahoma" w:hAnsi="Tahoma" w:cs="Tahoma"/>
          <w:sz w:val="24"/>
          <w:szCs w:val="24"/>
        </w:rPr>
        <w:t xml:space="preserve">the ordinary bench of </w:t>
      </w:r>
      <w:r w:rsidR="00D6477D" w:rsidRPr="00CD6E01">
        <w:rPr>
          <w:rFonts w:ascii="Tahoma" w:hAnsi="Tahoma" w:cs="Tahoma"/>
          <w:sz w:val="24"/>
          <w:szCs w:val="24"/>
        </w:rPr>
        <w:t>this Court per my worthy brother Marful Sau, JSC</w:t>
      </w:r>
      <w:r w:rsidR="000F658C" w:rsidRPr="00CD6E01">
        <w:rPr>
          <w:rFonts w:ascii="Tahoma" w:hAnsi="Tahoma" w:cs="Tahoma"/>
          <w:sz w:val="24"/>
          <w:szCs w:val="24"/>
        </w:rPr>
        <w:t xml:space="preserve"> and</w:t>
      </w:r>
      <w:r w:rsidR="001C70AC" w:rsidRPr="00CD6E01">
        <w:rPr>
          <w:rFonts w:ascii="Tahoma" w:hAnsi="Tahoma" w:cs="Tahoma"/>
          <w:sz w:val="24"/>
          <w:szCs w:val="24"/>
        </w:rPr>
        <w:t xml:space="preserve"> have carefully noted the rea</w:t>
      </w:r>
      <w:r w:rsidR="000F658C" w:rsidRPr="00CD6E01">
        <w:rPr>
          <w:rFonts w:ascii="Tahoma" w:hAnsi="Tahoma" w:cs="Tahoma"/>
          <w:sz w:val="24"/>
          <w:szCs w:val="24"/>
        </w:rPr>
        <w:t>sons behind the decision of the</w:t>
      </w:r>
      <w:r w:rsidR="001C70AC" w:rsidRPr="00CD6E01">
        <w:rPr>
          <w:rFonts w:ascii="Tahoma" w:hAnsi="Tahoma" w:cs="Tahoma"/>
          <w:sz w:val="24"/>
          <w:szCs w:val="24"/>
        </w:rPr>
        <w:t xml:space="preserve"> Court in quashing the ruli</w:t>
      </w:r>
      <w:r w:rsidR="00827126" w:rsidRPr="00CD6E01">
        <w:rPr>
          <w:rFonts w:ascii="Tahoma" w:hAnsi="Tahoma" w:cs="Tahoma"/>
          <w:sz w:val="24"/>
          <w:szCs w:val="24"/>
        </w:rPr>
        <w:t>ng and orders of the High Court</w:t>
      </w:r>
      <w:r w:rsidR="006D79FD" w:rsidRPr="00CD6E01">
        <w:rPr>
          <w:rFonts w:ascii="Tahoma" w:hAnsi="Tahoma" w:cs="Tahoma"/>
          <w:sz w:val="24"/>
          <w:szCs w:val="24"/>
        </w:rPr>
        <w:t>. Regrettab</w:t>
      </w:r>
      <w:r w:rsidR="000F658C" w:rsidRPr="00CD6E01">
        <w:rPr>
          <w:rFonts w:ascii="Tahoma" w:hAnsi="Tahoma" w:cs="Tahoma"/>
          <w:sz w:val="24"/>
          <w:szCs w:val="24"/>
        </w:rPr>
        <w:t>ly, however, I do not share the views and conclusions reached by my eminent brothers in that decision.  I think the ordinary bench, with the greatest respect to the panel,</w:t>
      </w:r>
      <w:r w:rsidR="00827126" w:rsidRPr="00CD6E01">
        <w:rPr>
          <w:rFonts w:ascii="Tahoma" w:hAnsi="Tahoma" w:cs="Tahoma"/>
          <w:sz w:val="24"/>
          <w:szCs w:val="24"/>
        </w:rPr>
        <w:t xml:space="preserve"> committed a fundamental error</w:t>
      </w:r>
      <w:r w:rsidR="00322E5F" w:rsidRPr="00CD6E01">
        <w:rPr>
          <w:rFonts w:ascii="Tahoma" w:hAnsi="Tahoma" w:cs="Tahoma"/>
          <w:sz w:val="24"/>
          <w:szCs w:val="24"/>
        </w:rPr>
        <w:t>,</w:t>
      </w:r>
      <w:r w:rsidR="00827126" w:rsidRPr="00CD6E01">
        <w:rPr>
          <w:rFonts w:ascii="Tahoma" w:hAnsi="Tahoma" w:cs="Tahoma"/>
          <w:sz w:val="24"/>
          <w:szCs w:val="24"/>
        </w:rPr>
        <w:t xml:space="preserve"> </w:t>
      </w:r>
      <w:r w:rsidR="006D79FD" w:rsidRPr="00CD6E01">
        <w:rPr>
          <w:rFonts w:ascii="Tahoma" w:hAnsi="Tahoma" w:cs="Tahoma"/>
          <w:sz w:val="24"/>
          <w:szCs w:val="24"/>
        </w:rPr>
        <w:t>which occasioned</w:t>
      </w:r>
      <w:r w:rsidR="0012052A" w:rsidRPr="00CD6E01">
        <w:rPr>
          <w:rFonts w:ascii="Tahoma" w:hAnsi="Tahoma" w:cs="Tahoma"/>
          <w:sz w:val="24"/>
          <w:szCs w:val="24"/>
        </w:rPr>
        <w:t xml:space="preserve"> gross miscarriage</w:t>
      </w:r>
      <w:r w:rsidR="00322E5F" w:rsidRPr="00CD6E01">
        <w:rPr>
          <w:rFonts w:ascii="Tahoma" w:hAnsi="Tahoma" w:cs="Tahoma"/>
          <w:sz w:val="24"/>
          <w:szCs w:val="24"/>
        </w:rPr>
        <w:t xml:space="preserve"> of justice, when it based</w:t>
      </w:r>
      <w:r w:rsidR="00827126" w:rsidRPr="00CD6E01">
        <w:rPr>
          <w:rFonts w:ascii="Tahoma" w:hAnsi="Tahoma" w:cs="Tahoma"/>
          <w:sz w:val="24"/>
          <w:szCs w:val="24"/>
        </w:rPr>
        <w:t xml:space="preserve"> its decision on an </w:t>
      </w:r>
      <w:r w:rsidR="00827126" w:rsidRPr="00CD6E01">
        <w:rPr>
          <w:rFonts w:ascii="Tahoma" w:hAnsi="Tahoma" w:cs="Tahoma"/>
          <w:i/>
          <w:sz w:val="24"/>
          <w:szCs w:val="24"/>
        </w:rPr>
        <w:t>obiter</w:t>
      </w:r>
      <w:r w:rsidR="00827126" w:rsidRPr="00CD6E01">
        <w:rPr>
          <w:rFonts w:ascii="Tahoma" w:hAnsi="Tahoma" w:cs="Tahoma"/>
          <w:sz w:val="24"/>
          <w:szCs w:val="24"/>
        </w:rPr>
        <w:t xml:space="preserve"> finding of the trial High </w:t>
      </w:r>
      <w:r w:rsidR="00322E5F" w:rsidRPr="00CD6E01">
        <w:rPr>
          <w:rFonts w:ascii="Tahoma" w:hAnsi="Tahoma" w:cs="Tahoma"/>
          <w:sz w:val="24"/>
          <w:szCs w:val="24"/>
        </w:rPr>
        <w:t xml:space="preserve">court made without jurisdiction.  </w:t>
      </w:r>
    </w:p>
    <w:p w14:paraId="7CFF9B84" w14:textId="77777777" w:rsidR="00336242" w:rsidRPr="00CD6E01" w:rsidRDefault="00AC2C9C" w:rsidP="00CD6E01">
      <w:pPr>
        <w:spacing w:line="360" w:lineRule="auto"/>
        <w:jc w:val="both"/>
        <w:rPr>
          <w:rFonts w:ascii="Tahoma" w:hAnsi="Tahoma" w:cs="Tahoma"/>
          <w:sz w:val="24"/>
          <w:szCs w:val="24"/>
        </w:rPr>
      </w:pPr>
      <w:r w:rsidRPr="00CD6E01">
        <w:rPr>
          <w:rFonts w:ascii="Tahoma" w:hAnsi="Tahoma" w:cs="Tahoma"/>
          <w:sz w:val="24"/>
          <w:szCs w:val="24"/>
        </w:rPr>
        <w:t xml:space="preserve">I proceed, mindful of our firm position that a review application is not a second appeal and that certain criteria must be satisfied before invoking that jurisdiction. </w:t>
      </w:r>
      <w:r w:rsidR="006D79FD" w:rsidRPr="00CD6E01">
        <w:rPr>
          <w:rFonts w:ascii="Tahoma" w:hAnsi="Tahoma" w:cs="Tahoma"/>
          <w:sz w:val="24"/>
          <w:szCs w:val="24"/>
        </w:rPr>
        <w:t xml:space="preserve">I am satisfied that the applicant’s invitation to us to take a second look at our previous decision is not an attempt to have a second bite at the cherry. </w:t>
      </w:r>
      <w:r w:rsidR="00322E5F" w:rsidRPr="00CD6E01">
        <w:rPr>
          <w:rFonts w:ascii="Tahoma" w:hAnsi="Tahoma" w:cs="Tahoma"/>
          <w:sz w:val="24"/>
          <w:szCs w:val="24"/>
        </w:rPr>
        <w:t>As my respected</w:t>
      </w:r>
      <w:r w:rsidR="00BC318E" w:rsidRPr="00CD6E01">
        <w:rPr>
          <w:rFonts w:ascii="Tahoma" w:hAnsi="Tahoma" w:cs="Tahoma"/>
          <w:sz w:val="24"/>
          <w:szCs w:val="24"/>
        </w:rPr>
        <w:t xml:space="preserve"> brother Pwamang, JSC has perfectly narrated </w:t>
      </w:r>
      <w:r w:rsidR="00322E5F" w:rsidRPr="00CD6E01">
        <w:rPr>
          <w:rFonts w:ascii="Tahoma" w:hAnsi="Tahoma" w:cs="Tahoma"/>
          <w:sz w:val="24"/>
          <w:szCs w:val="24"/>
        </w:rPr>
        <w:t xml:space="preserve">in </w:t>
      </w:r>
      <w:r w:rsidRPr="00CD6E01">
        <w:rPr>
          <w:rFonts w:ascii="Tahoma" w:hAnsi="Tahoma" w:cs="Tahoma"/>
          <w:sz w:val="24"/>
          <w:szCs w:val="24"/>
        </w:rPr>
        <w:t>an opinion he is about to deliver, the facts of</w:t>
      </w:r>
      <w:r w:rsidR="00D40B3D" w:rsidRPr="00CD6E01">
        <w:rPr>
          <w:rFonts w:ascii="Tahoma" w:hAnsi="Tahoma" w:cs="Tahoma"/>
          <w:sz w:val="24"/>
          <w:szCs w:val="24"/>
        </w:rPr>
        <w:t xml:space="preserve"> this case present a clear case that calls for the exercise of this Court’s powers of</w:t>
      </w:r>
      <w:r w:rsidR="00BC318E" w:rsidRPr="00CD6E01">
        <w:rPr>
          <w:rFonts w:ascii="Tahoma" w:hAnsi="Tahoma" w:cs="Tahoma"/>
          <w:sz w:val="24"/>
          <w:szCs w:val="24"/>
        </w:rPr>
        <w:t xml:space="preserve"> review as provided </w:t>
      </w:r>
      <w:r w:rsidR="00D40B3D" w:rsidRPr="00CD6E01">
        <w:rPr>
          <w:rFonts w:ascii="Tahoma" w:hAnsi="Tahoma" w:cs="Tahoma"/>
          <w:sz w:val="24"/>
          <w:szCs w:val="24"/>
        </w:rPr>
        <w:t xml:space="preserve">for </w:t>
      </w:r>
      <w:r w:rsidR="00BC318E" w:rsidRPr="00CD6E01">
        <w:rPr>
          <w:rFonts w:ascii="Tahoma" w:hAnsi="Tahoma" w:cs="Tahoma"/>
          <w:sz w:val="24"/>
          <w:szCs w:val="24"/>
        </w:rPr>
        <w:t>under article 133 of the Constitution, 1992 and rules 54 (a) and 56 (1) of the Rules of this Court, C.I. 16</w:t>
      </w:r>
      <w:r w:rsidR="00D40B3D" w:rsidRPr="00CD6E01">
        <w:rPr>
          <w:rFonts w:ascii="Tahoma" w:hAnsi="Tahoma" w:cs="Tahoma"/>
          <w:sz w:val="24"/>
          <w:szCs w:val="24"/>
        </w:rPr>
        <w:t xml:space="preserve">. </w:t>
      </w:r>
      <w:r w:rsidR="00BC318E" w:rsidRPr="00CD6E01">
        <w:rPr>
          <w:rFonts w:ascii="Tahoma" w:hAnsi="Tahoma" w:cs="Tahoma"/>
          <w:sz w:val="24"/>
          <w:szCs w:val="24"/>
        </w:rPr>
        <w:t xml:space="preserve">I </w:t>
      </w:r>
      <w:r w:rsidR="003D66F3" w:rsidRPr="00CD6E01">
        <w:rPr>
          <w:rFonts w:ascii="Tahoma" w:hAnsi="Tahoma" w:cs="Tahoma"/>
          <w:sz w:val="24"/>
          <w:szCs w:val="24"/>
        </w:rPr>
        <w:t>am in total agreement</w:t>
      </w:r>
      <w:r w:rsidR="00D40B3D" w:rsidRPr="00CD6E01">
        <w:rPr>
          <w:rFonts w:ascii="Tahoma" w:hAnsi="Tahoma" w:cs="Tahoma"/>
          <w:sz w:val="24"/>
          <w:szCs w:val="24"/>
        </w:rPr>
        <w:t xml:space="preserve"> </w:t>
      </w:r>
      <w:r w:rsidR="003D66F3" w:rsidRPr="00CD6E01">
        <w:rPr>
          <w:rFonts w:ascii="Tahoma" w:hAnsi="Tahoma" w:cs="Tahoma"/>
          <w:sz w:val="24"/>
          <w:szCs w:val="24"/>
        </w:rPr>
        <w:t>with the views</w:t>
      </w:r>
      <w:r w:rsidR="00D40B3D" w:rsidRPr="00CD6E01">
        <w:rPr>
          <w:rFonts w:ascii="Tahoma" w:hAnsi="Tahoma" w:cs="Tahoma"/>
          <w:sz w:val="24"/>
          <w:szCs w:val="24"/>
        </w:rPr>
        <w:t xml:space="preserve"> </w:t>
      </w:r>
      <w:r w:rsidR="003D66F3" w:rsidRPr="00CD6E01">
        <w:rPr>
          <w:rFonts w:ascii="Tahoma" w:hAnsi="Tahoma" w:cs="Tahoma"/>
          <w:sz w:val="24"/>
          <w:szCs w:val="24"/>
        </w:rPr>
        <w:t xml:space="preserve">excellently </w:t>
      </w:r>
      <w:r w:rsidR="00D40B3D" w:rsidRPr="00CD6E01">
        <w:rPr>
          <w:rFonts w:ascii="Tahoma" w:hAnsi="Tahoma" w:cs="Tahoma"/>
          <w:sz w:val="24"/>
          <w:szCs w:val="24"/>
        </w:rPr>
        <w:t xml:space="preserve">expressed in his ruling </w:t>
      </w:r>
      <w:r w:rsidR="003D66F3" w:rsidRPr="00CD6E01">
        <w:rPr>
          <w:rFonts w:ascii="Tahoma" w:hAnsi="Tahoma" w:cs="Tahoma"/>
          <w:sz w:val="24"/>
          <w:szCs w:val="24"/>
        </w:rPr>
        <w:t xml:space="preserve">and should not have bothered </w:t>
      </w:r>
      <w:r w:rsidR="0012052A" w:rsidRPr="00CD6E01">
        <w:rPr>
          <w:rFonts w:ascii="Tahoma" w:hAnsi="Tahoma" w:cs="Tahoma"/>
          <w:sz w:val="24"/>
          <w:szCs w:val="24"/>
        </w:rPr>
        <w:t>myself to add anything to it since nothing substantial is missing from the views expressed in my brother’s ruling.</w:t>
      </w:r>
      <w:r w:rsidR="003D66F3" w:rsidRPr="00CD6E01">
        <w:rPr>
          <w:rFonts w:ascii="Tahoma" w:hAnsi="Tahoma" w:cs="Tahoma"/>
          <w:sz w:val="24"/>
          <w:szCs w:val="24"/>
        </w:rPr>
        <w:t xml:space="preserve"> H</w:t>
      </w:r>
      <w:r w:rsidR="00BC318E" w:rsidRPr="00CD6E01">
        <w:rPr>
          <w:rFonts w:ascii="Tahoma" w:hAnsi="Tahoma" w:cs="Tahoma"/>
          <w:sz w:val="24"/>
          <w:szCs w:val="24"/>
        </w:rPr>
        <w:t>owever, I wish to hammer on a few points to demonstrate the serious error</w:t>
      </w:r>
      <w:r w:rsidR="003D66F3" w:rsidRPr="00CD6E01">
        <w:rPr>
          <w:rFonts w:ascii="Tahoma" w:hAnsi="Tahoma" w:cs="Tahoma"/>
          <w:sz w:val="24"/>
          <w:szCs w:val="24"/>
        </w:rPr>
        <w:t>s</w:t>
      </w:r>
      <w:r w:rsidR="00BC318E" w:rsidRPr="00CD6E01">
        <w:rPr>
          <w:rFonts w:ascii="Tahoma" w:hAnsi="Tahoma" w:cs="Tahoma"/>
          <w:sz w:val="24"/>
          <w:szCs w:val="24"/>
        </w:rPr>
        <w:t xml:space="preserve"> committed by </w:t>
      </w:r>
      <w:r w:rsidR="0012052A" w:rsidRPr="00CD6E01">
        <w:rPr>
          <w:rFonts w:ascii="Tahoma" w:hAnsi="Tahoma" w:cs="Tahoma"/>
          <w:sz w:val="24"/>
          <w:szCs w:val="24"/>
        </w:rPr>
        <w:t xml:space="preserve">the ordinary bench of </w:t>
      </w:r>
      <w:r w:rsidR="00BC318E" w:rsidRPr="00CD6E01">
        <w:rPr>
          <w:rFonts w:ascii="Tahoma" w:hAnsi="Tahoma" w:cs="Tahoma"/>
          <w:sz w:val="24"/>
          <w:szCs w:val="24"/>
        </w:rPr>
        <w:t>this Court in its 31</w:t>
      </w:r>
      <w:r w:rsidR="00BC318E" w:rsidRPr="00CD6E01">
        <w:rPr>
          <w:rFonts w:ascii="Tahoma" w:hAnsi="Tahoma" w:cs="Tahoma"/>
          <w:sz w:val="24"/>
          <w:szCs w:val="24"/>
          <w:vertAlign w:val="superscript"/>
        </w:rPr>
        <w:t>st</w:t>
      </w:r>
      <w:r w:rsidR="00BC318E" w:rsidRPr="00CD6E01">
        <w:rPr>
          <w:rFonts w:ascii="Tahoma" w:hAnsi="Tahoma" w:cs="Tahoma"/>
          <w:sz w:val="24"/>
          <w:szCs w:val="24"/>
        </w:rPr>
        <w:t xml:space="preserve"> July, 2019 decision</w:t>
      </w:r>
      <w:r w:rsidR="0012052A" w:rsidRPr="00CD6E01">
        <w:rPr>
          <w:rFonts w:ascii="Tahoma" w:hAnsi="Tahoma" w:cs="Tahoma"/>
          <w:sz w:val="24"/>
          <w:szCs w:val="24"/>
        </w:rPr>
        <w:t>,</w:t>
      </w:r>
      <w:r w:rsidR="00BC318E" w:rsidRPr="00CD6E01">
        <w:rPr>
          <w:rFonts w:ascii="Tahoma" w:hAnsi="Tahoma" w:cs="Tahoma"/>
          <w:sz w:val="24"/>
          <w:szCs w:val="24"/>
        </w:rPr>
        <w:t xml:space="preserve"> for which that decision must not be made to subsist</w:t>
      </w:r>
      <w:r w:rsidR="00C665E3" w:rsidRPr="00CD6E01">
        <w:rPr>
          <w:rFonts w:ascii="Tahoma" w:hAnsi="Tahoma" w:cs="Tahoma"/>
          <w:sz w:val="24"/>
          <w:szCs w:val="24"/>
        </w:rPr>
        <w:t xml:space="preserve"> but to be subjected to a review</w:t>
      </w:r>
      <w:r w:rsidR="00BC318E" w:rsidRPr="00CD6E01">
        <w:rPr>
          <w:rFonts w:ascii="Tahoma" w:hAnsi="Tahoma" w:cs="Tahoma"/>
          <w:sz w:val="24"/>
          <w:szCs w:val="24"/>
        </w:rPr>
        <w:t>.</w:t>
      </w:r>
    </w:p>
    <w:p w14:paraId="7CFF9B85" w14:textId="77777777" w:rsidR="00ED3070" w:rsidRPr="00CD6E01" w:rsidRDefault="00ED3070" w:rsidP="00CD6E01">
      <w:pPr>
        <w:spacing w:line="360" w:lineRule="auto"/>
        <w:jc w:val="both"/>
        <w:rPr>
          <w:rFonts w:ascii="Tahoma" w:hAnsi="Tahoma" w:cs="Tahoma"/>
          <w:b/>
          <w:sz w:val="24"/>
          <w:szCs w:val="24"/>
        </w:rPr>
      </w:pPr>
      <w:r w:rsidRPr="00CD6E01">
        <w:rPr>
          <w:rFonts w:ascii="Tahoma" w:hAnsi="Tahoma" w:cs="Tahoma"/>
          <w:b/>
          <w:sz w:val="24"/>
          <w:szCs w:val="24"/>
        </w:rPr>
        <w:t>The matter before the trial High Court</w:t>
      </w:r>
    </w:p>
    <w:p w14:paraId="7CFF9B86" w14:textId="77777777" w:rsidR="00862E2F" w:rsidRPr="00CD6E01" w:rsidRDefault="00ED3070" w:rsidP="00CD6E01">
      <w:pPr>
        <w:spacing w:line="360" w:lineRule="auto"/>
        <w:jc w:val="both"/>
        <w:rPr>
          <w:rFonts w:ascii="Tahoma" w:hAnsi="Tahoma" w:cs="Tahoma"/>
          <w:sz w:val="24"/>
          <w:szCs w:val="24"/>
        </w:rPr>
      </w:pPr>
      <w:r w:rsidRPr="00CD6E01">
        <w:rPr>
          <w:rFonts w:ascii="Tahoma" w:hAnsi="Tahoma" w:cs="Tahoma"/>
          <w:sz w:val="24"/>
          <w:szCs w:val="24"/>
        </w:rPr>
        <w:t>On the 4</w:t>
      </w:r>
      <w:r w:rsidRPr="00CD6E01">
        <w:rPr>
          <w:rFonts w:ascii="Tahoma" w:hAnsi="Tahoma" w:cs="Tahoma"/>
          <w:sz w:val="24"/>
          <w:szCs w:val="24"/>
          <w:vertAlign w:val="superscript"/>
        </w:rPr>
        <w:t>th</w:t>
      </w:r>
      <w:r w:rsidRPr="00CD6E01">
        <w:rPr>
          <w:rFonts w:ascii="Tahoma" w:hAnsi="Tahoma" w:cs="Tahoma"/>
          <w:sz w:val="24"/>
          <w:szCs w:val="24"/>
        </w:rPr>
        <w:t xml:space="preserve"> of September, 2017, the Minister for Mines and Natural Resources wrote a letter to the applicant</w:t>
      </w:r>
      <w:r w:rsidR="004D6EB5" w:rsidRPr="00CD6E01">
        <w:rPr>
          <w:rFonts w:ascii="Tahoma" w:hAnsi="Tahoma" w:cs="Tahoma"/>
          <w:sz w:val="24"/>
          <w:szCs w:val="24"/>
        </w:rPr>
        <w:t xml:space="preserve"> revoking three Mining Leases acquired by the applicant in 2016. </w:t>
      </w:r>
      <w:r w:rsidR="004D6EB5" w:rsidRPr="00CD6E01">
        <w:rPr>
          <w:rFonts w:ascii="Tahoma" w:hAnsi="Tahoma" w:cs="Tahoma"/>
          <w:sz w:val="24"/>
          <w:szCs w:val="24"/>
        </w:rPr>
        <w:lastRenderedPageBreak/>
        <w:t xml:space="preserve">The </w:t>
      </w:r>
      <w:r w:rsidR="0060217C" w:rsidRPr="00CD6E01">
        <w:rPr>
          <w:rFonts w:ascii="Tahoma" w:hAnsi="Tahoma" w:cs="Tahoma"/>
          <w:sz w:val="24"/>
          <w:szCs w:val="24"/>
        </w:rPr>
        <w:t>letter was headed: “PURPORTED GRANT OF THREE MINING LEASES DATED 29</w:t>
      </w:r>
      <w:r w:rsidR="0060217C" w:rsidRPr="00CD6E01">
        <w:rPr>
          <w:rFonts w:ascii="Tahoma" w:hAnsi="Tahoma" w:cs="Tahoma"/>
          <w:sz w:val="24"/>
          <w:szCs w:val="24"/>
          <w:vertAlign w:val="superscript"/>
        </w:rPr>
        <w:t>TH</w:t>
      </w:r>
      <w:r w:rsidR="0060217C" w:rsidRPr="00CD6E01">
        <w:rPr>
          <w:rFonts w:ascii="Tahoma" w:hAnsi="Tahoma" w:cs="Tahoma"/>
          <w:sz w:val="24"/>
          <w:szCs w:val="24"/>
        </w:rPr>
        <w:t xml:space="preserve"> DECEMBER 2016” and the crux of it</w:t>
      </w:r>
      <w:r w:rsidR="004D6EB5" w:rsidRPr="00CD6E01">
        <w:rPr>
          <w:rFonts w:ascii="Tahoma" w:hAnsi="Tahoma" w:cs="Tahoma"/>
          <w:sz w:val="24"/>
          <w:szCs w:val="24"/>
        </w:rPr>
        <w:t xml:space="preserve"> was that upon scrutiny of the processes leading to the grant of the Mining Leases, the Minister had observed non-compliance with statutory requirements for the grant of valid Mining Leases for which reason the Mining Leases granted to the applicant by the Government of Ghana were invalid and of no effect. By that letter, the Minister thereby revoked the said leases as </w:t>
      </w:r>
      <w:r w:rsidR="004D6EB5" w:rsidRPr="00CD6E01">
        <w:rPr>
          <w:rFonts w:ascii="Tahoma" w:hAnsi="Tahoma" w:cs="Tahoma"/>
          <w:i/>
          <w:sz w:val="24"/>
          <w:szCs w:val="24"/>
        </w:rPr>
        <w:t>void ab initio</w:t>
      </w:r>
      <w:r w:rsidR="004D6EB5" w:rsidRPr="00CD6E01">
        <w:rPr>
          <w:rFonts w:ascii="Tahoma" w:hAnsi="Tahoma" w:cs="Tahoma"/>
          <w:sz w:val="24"/>
          <w:szCs w:val="24"/>
        </w:rPr>
        <w:t xml:space="preserve">. </w:t>
      </w:r>
      <w:r w:rsidR="00823119" w:rsidRPr="00CD6E01">
        <w:rPr>
          <w:rFonts w:ascii="Tahoma" w:hAnsi="Tahoma" w:cs="Tahoma"/>
          <w:sz w:val="24"/>
          <w:szCs w:val="24"/>
        </w:rPr>
        <w:t xml:space="preserve">The Minister said he acted on the strength or authority granted him by section 87 of the Minerals and Mining Act, 2006 [Act 703] (herein after referred to as the Act). </w:t>
      </w:r>
      <w:r w:rsidR="004D6EB5" w:rsidRPr="00CD6E01">
        <w:rPr>
          <w:rFonts w:ascii="Tahoma" w:hAnsi="Tahoma" w:cs="Tahoma"/>
          <w:sz w:val="24"/>
          <w:szCs w:val="24"/>
        </w:rPr>
        <w:t>Bei</w:t>
      </w:r>
      <w:r w:rsidR="0060217C" w:rsidRPr="00CD6E01">
        <w:rPr>
          <w:rFonts w:ascii="Tahoma" w:hAnsi="Tahoma" w:cs="Tahoma"/>
          <w:sz w:val="24"/>
          <w:szCs w:val="24"/>
        </w:rPr>
        <w:t xml:space="preserve">ng aggrieved by that </w:t>
      </w:r>
      <w:r w:rsidR="004D6EB5" w:rsidRPr="00CD6E01">
        <w:rPr>
          <w:rFonts w:ascii="Tahoma" w:hAnsi="Tahoma" w:cs="Tahoma"/>
          <w:sz w:val="24"/>
          <w:szCs w:val="24"/>
        </w:rPr>
        <w:t>decision of the Minister, the applicant initiated an application for judicial review in the form of certiorari before the trial High court praying the court to quash the letter of the Minister</w:t>
      </w:r>
      <w:r w:rsidR="00862E2F" w:rsidRPr="00CD6E01">
        <w:rPr>
          <w:rFonts w:ascii="Tahoma" w:hAnsi="Tahoma" w:cs="Tahoma"/>
          <w:sz w:val="24"/>
          <w:szCs w:val="24"/>
        </w:rPr>
        <w:t xml:space="preserve">. The Attorney-General opposed the application and raised objections to the competency of the application. </w:t>
      </w:r>
    </w:p>
    <w:p w14:paraId="7CFF9B87" w14:textId="77777777" w:rsidR="00862E2F" w:rsidRPr="00CD6E01" w:rsidRDefault="00862E2F" w:rsidP="00CD6E01">
      <w:pPr>
        <w:spacing w:line="360" w:lineRule="auto"/>
        <w:jc w:val="both"/>
        <w:rPr>
          <w:rFonts w:ascii="Tahoma" w:hAnsi="Tahoma" w:cs="Tahoma"/>
          <w:sz w:val="24"/>
          <w:szCs w:val="24"/>
        </w:rPr>
      </w:pPr>
      <w:r w:rsidRPr="00CD6E01">
        <w:rPr>
          <w:rFonts w:ascii="Tahoma" w:hAnsi="Tahoma" w:cs="Tahoma"/>
          <w:sz w:val="24"/>
          <w:szCs w:val="24"/>
        </w:rPr>
        <w:t>The reliefs or declarations sought by the applicant in brief were that:</w:t>
      </w:r>
    </w:p>
    <w:p w14:paraId="7CFF9B88" w14:textId="77777777" w:rsidR="00862E2F" w:rsidRPr="00CD6E01" w:rsidRDefault="00862E2F" w:rsidP="00CD6E01">
      <w:pPr>
        <w:pStyle w:val="ListParagraph"/>
        <w:numPr>
          <w:ilvl w:val="0"/>
          <w:numId w:val="3"/>
        </w:numPr>
        <w:spacing w:line="360" w:lineRule="auto"/>
        <w:jc w:val="both"/>
        <w:rPr>
          <w:rFonts w:ascii="Tahoma" w:hAnsi="Tahoma" w:cs="Tahoma"/>
          <w:i/>
          <w:sz w:val="24"/>
          <w:szCs w:val="24"/>
        </w:rPr>
      </w:pPr>
      <w:r w:rsidRPr="00CD6E01">
        <w:rPr>
          <w:rFonts w:ascii="Tahoma" w:hAnsi="Tahoma" w:cs="Tahoma"/>
          <w:i/>
          <w:sz w:val="24"/>
          <w:szCs w:val="24"/>
        </w:rPr>
        <w:t>The Minister acted ultra vires his statutory powers when he revoked applicant’s Mining Leases;</w:t>
      </w:r>
    </w:p>
    <w:p w14:paraId="7CFF9B89" w14:textId="77777777" w:rsidR="00862E2F" w:rsidRPr="00CD6E01" w:rsidRDefault="00862E2F" w:rsidP="00CD6E01">
      <w:pPr>
        <w:pStyle w:val="ListParagraph"/>
        <w:numPr>
          <w:ilvl w:val="0"/>
          <w:numId w:val="3"/>
        </w:numPr>
        <w:spacing w:line="360" w:lineRule="auto"/>
        <w:jc w:val="both"/>
        <w:rPr>
          <w:rFonts w:ascii="Tahoma" w:hAnsi="Tahoma" w:cs="Tahoma"/>
          <w:i/>
          <w:sz w:val="24"/>
          <w:szCs w:val="24"/>
        </w:rPr>
      </w:pPr>
      <w:r w:rsidRPr="00CD6E01">
        <w:rPr>
          <w:rFonts w:ascii="Tahoma" w:hAnsi="Tahoma" w:cs="Tahoma"/>
          <w:i/>
          <w:sz w:val="24"/>
          <w:szCs w:val="24"/>
        </w:rPr>
        <w:t>The Minister‘s decision revoking applicant’s Mining Leases was made in breach of the natural justice rule of audi alteram partem.</w:t>
      </w:r>
    </w:p>
    <w:p w14:paraId="7CFF9B8A" w14:textId="77777777" w:rsidR="002C10B1" w:rsidRPr="00CD6E01" w:rsidRDefault="00862E2F" w:rsidP="00CD6E01">
      <w:pPr>
        <w:pStyle w:val="ListParagraph"/>
        <w:numPr>
          <w:ilvl w:val="0"/>
          <w:numId w:val="3"/>
        </w:numPr>
        <w:spacing w:line="360" w:lineRule="auto"/>
        <w:jc w:val="both"/>
        <w:rPr>
          <w:rFonts w:ascii="Tahoma" w:hAnsi="Tahoma" w:cs="Tahoma"/>
          <w:i/>
          <w:sz w:val="24"/>
          <w:szCs w:val="24"/>
        </w:rPr>
      </w:pPr>
      <w:r w:rsidRPr="00CD6E01">
        <w:rPr>
          <w:rFonts w:ascii="Tahoma" w:hAnsi="Tahoma" w:cs="Tahoma"/>
          <w:i/>
          <w:sz w:val="24"/>
          <w:szCs w:val="24"/>
        </w:rPr>
        <w:t xml:space="preserve">The Minister’s decision revoking applicant’s </w:t>
      </w:r>
      <w:r w:rsidR="002C10B1" w:rsidRPr="00CD6E01">
        <w:rPr>
          <w:rFonts w:ascii="Tahoma" w:hAnsi="Tahoma" w:cs="Tahoma"/>
          <w:i/>
          <w:sz w:val="24"/>
          <w:szCs w:val="24"/>
        </w:rPr>
        <w:t>Mining</w:t>
      </w:r>
      <w:r w:rsidRPr="00CD6E01">
        <w:rPr>
          <w:rFonts w:ascii="Tahoma" w:hAnsi="Tahoma" w:cs="Tahoma"/>
          <w:i/>
          <w:sz w:val="24"/>
          <w:szCs w:val="24"/>
        </w:rPr>
        <w:t xml:space="preserve"> Leases was unreasonable</w:t>
      </w:r>
      <w:r w:rsidR="002C10B1" w:rsidRPr="00CD6E01">
        <w:rPr>
          <w:rFonts w:ascii="Tahoma" w:hAnsi="Tahoma" w:cs="Tahoma"/>
          <w:i/>
          <w:sz w:val="24"/>
          <w:szCs w:val="24"/>
        </w:rPr>
        <w:t xml:space="preserve"> as it contravened article 23 and 296 of the Constitution,</w:t>
      </w:r>
      <w:r w:rsidR="002C10B1" w:rsidRPr="00CD6E01">
        <w:rPr>
          <w:rFonts w:ascii="Tahoma" w:hAnsi="Tahoma" w:cs="Tahoma"/>
          <w:sz w:val="24"/>
          <w:szCs w:val="24"/>
        </w:rPr>
        <w:t xml:space="preserve"> </w:t>
      </w:r>
      <w:r w:rsidR="002C10B1" w:rsidRPr="00CD6E01">
        <w:rPr>
          <w:rFonts w:ascii="Tahoma" w:hAnsi="Tahoma" w:cs="Tahoma"/>
          <w:i/>
          <w:sz w:val="24"/>
          <w:szCs w:val="24"/>
        </w:rPr>
        <w:t>1992.</w:t>
      </w:r>
    </w:p>
    <w:p w14:paraId="7CFF9B8B" w14:textId="2A2BEAD3" w:rsidR="009B5011" w:rsidRDefault="002C10B1" w:rsidP="00CD6E01">
      <w:pPr>
        <w:spacing w:line="360" w:lineRule="auto"/>
        <w:jc w:val="both"/>
        <w:rPr>
          <w:rFonts w:ascii="Tahoma" w:hAnsi="Tahoma" w:cs="Tahoma"/>
          <w:sz w:val="24"/>
          <w:szCs w:val="24"/>
        </w:rPr>
      </w:pPr>
      <w:r w:rsidRPr="00CD6E01">
        <w:rPr>
          <w:rFonts w:ascii="Tahoma" w:hAnsi="Tahoma" w:cs="Tahoma"/>
          <w:sz w:val="24"/>
          <w:szCs w:val="24"/>
        </w:rPr>
        <w:t xml:space="preserve">The gravamen of applicant’s case was that although the Minister had the power to suspend or cancel a Mining Lease or a mineral right, that power could only be exercised in accordance </w:t>
      </w:r>
      <w:r w:rsidR="00823119" w:rsidRPr="00CD6E01">
        <w:rPr>
          <w:rFonts w:ascii="Tahoma" w:hAnsi="Tahoma" w:cs="Tahoma"/>
          <w:sz w:val="24"/>
          <w:szCs w:val="24"/>
        </w:rPr>
        <w:t>with the provisions of the Act</w:t>
      </w:r>
      <w:r w:rsidRPr="00CD6E01">
        <w:rPr>
          <w:rFonts w:ascii="Tahoma" w:hAnsi="Tahoma" w:cs="Tahoma"/>
          <w:sz w:val="24"/>
          <w:szCs w:val="24"/>
        </w:rPr>
        <w:t>; specifically sections 68 (1) and (2) and 69 (1) and (2) and regulation 200 (3) of L.I. 2176. The said provisions mandated that the affected holder of a Mining Lease or a mineral right be first given a written notice and one hundred and twenty (120) days to remedy the breaches complained of. However, the Minister failed to comply with this administrative procedure thereby breaching the statutory provisions and article 23 and 296 of the Constitution, 1992, which guarantee administrative fairness</w:t>
      </w:r>
      <w:r w:rsidR="009B5011" w:rsidRPr="00CD6E01">
        <w:rPr>
          <w:rFonts w:ascii="Tahoma" w:hAnsi="Tahoma" w:cs="Tahoma"/>
          <w:sz w:val="24"/>
          <w:szCs w:val="24"/>
        </w:rPr>
        <w:t xml:space="preserve">. </w:t>
      </w:r>
    </w:p>
    <w:p w14:paraId="7CFF9B8C" w14:textId="77777777" w:rsidR="009B5011" w:rsidRPr="00CD6E01" w:rsidRDefault="009B5011" w:rsidP="00CD6E01">
      <w:pPr>
        <w:spacing w:line="360" w:lineRule="auto"/>
        <w:jc w:val="both"/>
        <w:rPr>
          <w:rFonts w:ascii="Tahoma" w:hAnsi="Tahoma" w:cs="Tahoma"/>
          <w:b/>
          <w:sz w:val="24"/>
          <w:szCs w:val="24"/>
        </w:rPr>
      </w:pPr>
      <w:r w:rsidRPr="00CD6E01">
        <w:rPr>
          <w:rFonts w:ascii="Tahoma" w:hAnsi="Tahoma" w:cs="Tahoma"/>
          <w:b/>
          <w:sz w:val="24"/>
          <w:szCs w:val="24"/>
        </w:rPr>
        <w:lastRenderedPageBreak/>
        <w:t>The decision of the trial High Court</w:t>
      </w:r>
    </w:p>
    <w:p w14:paraId="7CFF9B8D" w14:textId="77777777" w:rsidR="00ED3070" w:rsidRPr="00CD6E01" w:rsidRDefault="00ED3070" w:rsidP="00CD6E01">
      <w:pPr>
        <w:spacing w:line="360" w:lineRule="auto"/>
        <w:jc w:val="both"/>
        <w:rPr>
          <w:rFonts w:ascii="Tahoma" w:hAnsi="Tahoma" w:cs="Tahoma"/>
          <w:sz w:val="24"/>
          <w:szCs w:val="24"/>
        </w:rPr>
      </w:pPr>
      <w:r w:rsidRPr="00CD6E01">
        <w:rPr>
          <w:rFonts w:ascii="Tahoma" w:hAnsi="Tahoma" w:cs="Tahoma"/>
          <w:sz w:val="24"/>
          <w:szCs w:val="24"/>
        </w:rPr>
        <w:t>The trial High Court</w:t>
      </w:r>
      <w:r w:rsidR="009B5011" w:rsidRPr="00CD6E01">
        <w:rPr>
          <w:rFonts w:ascii="Tahoma" w:hAnsi="Tahoma" w:cs="Tahoma"/>
          <w:sz w:val="24"/>
          <w:szCs w:val="24"/>
        </w:rPr>
        <w:t xml:space="preserve"> found</w:t>
      </w:r>
      <w:r w:rsidRPr="00CD6E01">
        <w:rPr>
          <w:rFonts w:ascii="Tahoma" w:hAnsi="Tahoma" w:cs="Tahoma"/>
          <w:sz w:val="24"/>
          <w:szCs w:val="24"/>
        </w:rPr>
        <w:t xml:space="preserve"> as a fact</w:t>
      </w:r>
      <w:r w:rsidR="009B5011" w:rsidRPr="00CD6E01">
        <w:rPr>
          <w:rFonts w:ascii="Tahoma" w:hAnsi="Tahoma" w:cs="Tahoma"/>
          <w:sz w:val="24"/>
          <w:szCs w:val="24"/>
        </w:rPr>
        <w:t xml:space="preserve"> that the Minister did not comply with the statutory provisions cont</w:t>
      </w:r>
      <w:r w:rsidR="00823119" w:rsidRPr="00CD6E01">
        <w:rPr>
          <w:rFonts w:ascii="Tahoma" w:hAnsi="Tahoma" w:cs="Tahoma"/>
          <w:sz w:val="24"/>
          <w:szCs w:val="24"/>
        </w:rPr>
        <w:t>ained in the Act</w:t>
      </w:r>
      <w:r w:rsidRPr="00CD6E01">
        <w:rPr>
          <w:rFonts w:ascii="Tahoma" w:hAnsi="Tahoma" w:cs="Tahoma"/>
          <w:sz w:val="24"/>
          <w:szCs w:val="24"/>
        </w:rPr>
        <w:t xml:space="preserve">.  </w:t>
      </w:r>
      <w:r w:rsidR="009B5011" w:rsidRPr="00CD6E01">
        <w:rPr>
          <w:rFonts w:ascii="Tahoma" w:hAnsi="Tahoma" w:cs="Tahoma"/>
          <w:sz w:val="24"/>
          <w:szCs w:val="24"/>
        </w:rPr>
        <w:t xml:space="preserve">It also found that the Minister did not give the applicant a hearing before writing to revoke the three Mining Leases. </w:t>
      </w:r>
      <w:r w:rsidRPr="00CD6E01">
        <w:rPr>
          <w:rFonts w:ascii="Tahoma" w:hAnsi="Tahoma" w:cs="Tahoma"/>
          <w:sz w:val="24"/>
          <w:szCs w:val="24"/>
        </w:rPr>
        <w:t>Though the trial High court commented on the processes leading to the acquisition of the leases and therefore the mineral rights by the applicant which, in its view, were fraught with irregularities, it held that the Minister had no power or right to unilaterally revoke applicant’s leases or mineral right without due process. The court condemned the Minister for failing to comply with mandatory</w:t>
      </w:r>
      <w:r w:rsidR="00823119" w:rsidRPr="00CD6E01">
        <w:rPr>
          <w:rFonts w:ascii="Tahoma" w:hAnsi="Tahoma" w:cs="Tahoma"/>
          <w:sz w:val="24"/>
          <w:szCs w:val="24"/>
        </w:rPr>
        <w:t xml:space="preserve"> provisions of the Act</w:t>
      </w:r>
      <w:r w:rsidRPr="00CD6E01">
        <w:rPr>
          <w:rFonts w:ascii="Tahoma" w:hAnsi="Tahoma" w:cs="Tahoma"/>
          <w:sz w:val="24"/>
          <w:szCs w:val="24"/>
        </w:rPr>
        <w:t xml:space="preserve"> and went ahead to quash the letter. </w:t>
      </w:r>
    </w:p>
    <w:p w14:paraId="7CFF9B8E" w14:textId="77777777" w:rsidR="00823119" w:rsidRPr="00CD6E01" w:rsidRDefault="00823119" w:rsidP="00CD6E01">
      <w:pPr>
        <w:spacing w:line="360" w:lineRule="auto"/>
        <w:jc w:val="both"/>
        <w:rPr>
          <w:rFonts w:ascii="Tahoma" w:hAnsi="Tahoma" w:cs="Tahoma"/>
          <w:b/>
          <w:sz w:val="24"/>
          <w:szCs w:val="24"/>
        </w:rPr>
      </w:pPr>
    </w:p>
    <w:p w14:paraId="7CFF9B8F" w14:textId="77777777" w:rsidR="009B5011" w:rsidRPr="00CD6E01" w:rsidRDefault="009B5011" w:rsidP="00CD6E01">
      <w:pPr>
        <w:spacing w:line="360" w:lineRule="auto"/>
        <w:jc w:val="both"/>
        <w:rPr>
          <w:rFonts w:ascii="Tahoma" w:hAnsi="Tahoma" w:cs="Tahoma"/>
          <w:b/>
          <w:sz w:val="24"/>
          <w:szCs w:val="24"/>
        </w:rPr>
      </w:pPr>
      <w:r w:rsidRPr="00CD6E01">
        <w:rPr>
          <w:rFonts w:ascii="Tahoma" w:hAnsi="Tahoma" w:cs="Tahoma"/>
          <w:b/>
          <w:sz w:val="24"/>
          <w:szCs w:val="24"/>
        </w:rPr>
        <w:t>The issue before the Supreme Court</w:t>
      </w:r>
    </w:p>
    <w:p w14:paraId="7CFF9B90" w14:textId="77777777" w:rsidR="00E9528B" w:rsidRPr="00CD6E01" w:rsidRDefault="009B5011" w:rsidP="00CD6E01">
      <w:pPr>
        <w:spacing w:line="360" w:lineRule="auto"/>
        <w:jc w:val="both"/>
        <w:rPr>
          <w:rFonts w:ascii="Tahoma" w:hAnsi="Tahoma" w:cs="Tahoma"/>
          <w:sz w:val="24"/>
          <w:szCs w:val="24"/>
        </w:rPr>
      </w:pPr>
      <w:r w:rsidRPr="00CD6E01">
        <w:rPr>
          <w:rFonts w:ascii="Tahoma" w:hAnsi="Tahoma" w:cs="Tahoma"/>
          <w:sz w:val="24"/>
          <w:szCs w:val="24"/>
        </w:rPr>
        <w:t xml:space="preserve">When the trial High court quashed the Minister’s letter, the respondent also applied to this Court, invoking our judicial review jurisdiction, to quash the trial High court’s order made on 08/02/2018. </w:t>
      </w:r>
      <w:r w:rsidR="00E9528B" w:rsidRPr="00CD6E01">
        <w:rPr>
          <w:rFonts w:ascii="Tahoma" w:hAnsi="Tahoma" w:cs="Tahoma"/>
          <w:sz w:val="24"/>
          <w:szCs w:val="24"/>
        </w:rPr>
        <w:t>The grounds upon which the respondent invoked our judicial review jurisdiction, inter alia were:</w:t>
      </w:r>
    </w:p>
    <w:p w14:paraId="7CFF9B91" w14:textId="77777777" w:rsidR="00E9528B" w:rsidRPr="00CD6E01" w:rsidRDefault="00E9528B" w:rsidP="00CD6E01">
      <w:pPr>
        <w:pStyle w:val="ListParagraph"/>
        <w:numPr>
          <w:ilvl w:val="0"/>
          <w:numId w:val="4"/>
        </w:numPr>
        <w:spacing w:line="360" w:lineRule="auto"/>
        <w:jc w:val="both"/>
        <w:rPr>
          <w:rFonts w:ascii="Tahoma" w:hAnsi="Tahoma" w:cs="Tahoma"/>
          <w:i/>
          <w:sz w:val="24"/>
          <w:szCs w:val="24"/>
        </w:rPr>
      </w:pPr>
      <w:r w:rsidRPr="00CD6E01">
        <w:rPr>
          <w:rFonts w:ascii="Tahoma" w:hAnsi="Tahoma" w:cs="Tahoma"/>
          <w:i/>
          <w:sz w:val="24"/>
          <w:szCs w:val="24"/>
        </w:rPr>
        <w:t>The High Court had no juri</w:t>
      </w:r>
      <w:r w:rsidR="00FA3CE7" w:rsidRPr="00CD6E01">
        <w:rPr>
          <w:rFonts w:ascii="Tahoma" w:hAnsi="Tahoma" w:cs="Tahoma"/>
          <w:i/>
          <w:sz w:val="24"/>
          <w:szCs w:val="24"/>
        </w:rPr>
        <w:t>sdiction to enforce non-existent</w:t>
      </w:r>
      <w:r w:rsidRPr="00CD6E01">
        <w:rPr>
          <w:rFonts w:ascii="Tahoma" w:hAnsi="Tahoma" w:cs="Tahoma"/>
          <w:i/>
          <w:sz w:val="24"/>
          <w:szCs w:val="24"/>
        </w:rPr>
        <w:t xml:space="preserve"> rights claimed under a purported mining lease which had not been ratified by Parliament in accordance with article 268 (1) of the Constitution and also had failed to comply with statutory provisions;</w:t>
      </w:r>
    </w:p>
    <w:p w14:paraId="7CFF9B92" w14:textId="77777777" w:rsidR="00E9528B" w:rsidRPr="00CD6E01" w:rsidRDefault="00E9528B" w:rsidP="00CD6E01">
      <w:pPr>
        <w:pStyle w:val="ListParagraph"/>
        <w:numPr>
          <w:ilvl w:val="0"/>
          <w:numId w:val="4"/>
        </w:numPr>
        <w:spacing w:line="360" w:lineRule="auto"/>
        <w:jc w:val="both"/>
        <w:rPr>
          <w:rFonts w:ascii="Tahoma" w:hAnsi="Tahoma" w:cs="Tahoma"/>
          <w:i/>
          <w:sz w:val="24"/>
          <w:szCs w:val="24"/>
        </w:rPr>
      </w:pPr>
      <w:r w:rsidRPr="00CD6E01">
        <w:rPr>
          <w:rFonts w:ascii="Tahoma" w:hAnsi="Tahoma" w:cs="Tahoma"/>
          <w:i/>
          <w:sz w:val="24"/>
          <w:szCs w:val="24"/>
        </w:rPr>
        <w:t>The proceedings of the trial High court were void as same were in violation of Act 703; and</w:t>
      </w:r>
    </w:p>
    <w:p w14:paraId="7CFF9B93" w14:textId="77777777" w:rsidR="00E9528B" w:rsidRPr="00CD6E01" w:rsidRDefault="00E9528B" w:rsidP="00CD6E01">
      <w:pPr>
        <w:pStyle w:val="ListParagraph"/>
        <w:numPr>
          <w:ilvl w:val="0"/>
          <w:numId w:val="4"/>
        </w:numPr>
        <w:spacing w:line="360" w:lineRule="auto"/>
        <w:jc w:val="both"/>
        <w:rPr>
          <w:rFonts w:ascii="Tahoma" w:hAnsi="Tahoma" w:cs="Tahoma"/>
          <w:i/>
          <w:sz w:val="24"/>
          <w:szCs w:val="24"/>
        </w:rPr>
      </w:pPr>
      <w:r w:rsidRPr="00CD6E01">
        <w:rPr>
          <w:rFonts w:ascii="Tahoma" w:hAnsi="Tahoma" w:cs="Tahoma"/>
          <w:i/>
          <w:sz w:val="24"/>
          <w:szCs w:val="24"/>
        </w:rPr>
        <w:t>The High court acted without jurisdiction when it heard and determined the applicant’s suit in violation of the mandatorily prescribed provisions</w:t>
      </w:r>
      <w:r w:rsidRPr="00CD6E01">
        <w:rPr>
          <w:rFonts w:ascii="Tahoma" w:hAnsi="Tahoma" w:cs="Tahoma"/>
          <w:sz w:val="24"/>
          <w:szCs w:val="24"/>
        </w:rPr>
        <w:t xml:space="preserve"> </w:t>
      </w:r>
      <w:r w:rsidRPr="00CD6E01">
        <w:rPr>
          <w:rFonts w:ascii="Tahoma" w:hAnsi="Tahoma" w:cs="Tahoma"/>
          <w:i/>
          <w:sz w:val="24"/>
          <w:szCs w:val="24"/>
        </w:rPr>
        <w:t>of section 27 of Act 703.</w:t>
      </w:r>
    </w:p>
    <w:p w14:paraId="51D4EADD" w14:textId="77777777" w:rsidR="00192A5B" w:rsidRDefault="00192A5B" w:rsidP="00CD6E01">
      <w:pPr>
        <w:spacing w:line="360" w:lineRule="auto"/>
        <w:jc w:val="both"/>
        <w:rPr>
          <w:rFonts w:ascii="Tahoma" w:hAnsi="Tahoma" w:cs="Tahoma"/>
          <w:b/>
          <w:sz w:val="24"/>
          <w:szCs w:val="24"/>
        </w:rPr>
      </w:pPr>
    </w:p>
    <w:p w14:paraId="7CFF9B94" w14:textId="18BAD047" w:rsidR="00712709" w:rsidRPr="00CD6E01" w:rsidRDefault="00712709" w:rsidP="00CD6E01">
      <w:pPr>
        <w:spacing w:line="360" w:lineRule="auto"/>
        <w:jc w:val="both"/>
        <w:rPr>
          <w:rFonts w:ascii="Tahoma" w:hAnsi="Tahoma" w:cs="Tahoma"/>
          <w:b/>
          <w:sz w:val="24"/>
          <w:szCs w:val="24"/>
        </w:rPr>
      </w:pPr>
      <w:r w:rsidRPr="00CD6E01">
        <w:rPr>
          <w:rFonts w:ascii="Tahoma" w:hAnsi="Tahoma" w:cs="Tahoma"/>
          <w:b/>
          <w:sz w:val="24"/>
          <w:szCs w:val="24"/>
        </w:rPr>
        <w:lastRenderedPageBreak/>
        <w:t>The decision of the Supreme Court</w:t>
      </w:r>
    </w:p>
    <w:p w14:paraId="7CFF9B95" w14:textId="77777777" w:rsidR="00712709" w:rsidRPr="00CD6E01" w:rsidRDefault="009B5011" w:rsidP="00CD6E01">
      <w:pPr>
        <w:spacing w:line="360" w:lineRule="auto"/>
        <w:jc w:val="both"/>
        <w:rPr>
          <w:rFonts w:ascii="Tahoma" w:hAnsi="Tahoma" w:cs="Tahoma"/>
          <w:sz w:val="24"/>
          <w:szCs w:val="24"/>
        </w:rPr>
      </w:pPr>
      <w:r w:rsidRPr="00CD6E01">
        <w:rPr>
          <w:rFonts w:ascii="Tahoma" w:hAnsi="Tahoma" w:cs="Tahoma"/>
          <w:sz w:val="24"/>
          <w:szCs w:val="24"/>
        </w:rPr>
        <w:t xml:space="preserve">The ordinary bench of this Court, relying on the obiter findings of the trial </w:t>
      </w:r>
      <w:r w:rsidR="00712709" w:rsidRPr="00CD6E01">
        <w:rPr>
          <w:rFonts w:ascii="Tahoma" w:hAnsi="Tahoma" w:cs="Tahoma"/>
          <w:sz w:val="24"/>
          <w:szCs w:val="24"/>
        </w:rPr>
        <w:t xml:space="preserve">High </w:t>
      </w:r>
      <w:r w:rsidRPr="00CD6E01">
        <w:rPr>
          <w:rFonts w:ascii="Tahoma" w:hAnsi="Tahoma" w:cs="Tahoma"/>
          <w:sz w:val="24"/>
          <w:szCs w:val="24"/>
        </w:rPr>
        <w:t>court that there were irregularities in the processes leading to the execution of applicant’s leases, coupled with the fact that Parliament had not yet ratified the said leases, granted respondent’s application and reversed the trial High court. The Court’s contention was that, the trial court should have dismissed applicant’s application to quash the Minister’s letter as applicant had no mineral right to be protected. The basis of that holding was that since applicant’s mining Leases had not received pa</w:t>
      </w:r>
      <w:r w:rsidR="00823119" w:rsidRPr="00CD6E01">
        <w:rPr>
          <w:rFonts w:ascii="Tahoma" w:hAnsi="Tahoma" w:cs="Tahoma"/>
          <w:sz w:val="24"/>
          <w:szCs w:val="24"/>
        </w:rPr>
        <w:t>rliamentary ratification, they we</w:t>
      </w:r>
      <w:r w:rsidRPr="00CD6E01">
        <w:rPr>
          <w:rFonts w:ascii="Tahoma" w:hAnsi="Tahoma" w:cs="Tahoma"/>
          <w:sz w:val="24"/>
          <w:szCs w:val="24"/>
        </w:rPr>
        <w:t xml:space="preserve">re not valid and therefore null and void. </w:t>
      </w:r>
      <w:r w:rsidR="00712709" w:rsidRPr="00CD6E01">
        <w:rPr>
          <w:rFonts w:ascii="Tahoma" w:hAnsi="Tahoma" w:cs="Tahoma"/>
          <w:sz w:val="24"/>
          <w:szCs w:val="24"/>
        </w:rPr>
        <w:t xml:space="preserve">According </w:t>
      </w:r>
      <w:r w:rsidR="00FA3CE7" w:rsidRPr="00CD6E01">
        <w:rPr>
          <w:rFonts w:ascii="Tahoma" w:hAnsi="Tahoma" w:cs="Tahoma"/>
          <w:sz w:val="24"/>
          <w:szCs w:val="24"/>
        </w:rPr>
        <w:t xml:space="preserve">to </w:t>
      </w:r>
      <w:r w:rsidR="00712709" w:rsidRPr="00CD6E01">
        <w:rPr>
          <w:rFonts w:ascii="Tahoma" w:hAnsi="Tahoma" w:cs="Tahoma"/>
          <w:sz w:val="24"/>
          <w:szCs w:val="24"/>
        </w:rPr>
        <w:t>our brothers on the ordinary bench, after reaching the conclusion that the applicant herein had no mineral right, the High court committed an error of law apparent on the face of the record</w:t>
      </w:r>
      <w:r w:rsidR="00FA3CE7" w:rsidRPr="00CD6E01">
        <w:rPr>
          <w:rFonts w:ascii="Tahoma" w:hAnsi="Tahoma" w:cs="Tahoma"/>
          <w:sz w:val="24"/>
          <w:szCs w:val="24"/>
        </w:rPr>
        <w:t>,</w:t>
      </w:r>
      <w:r w:rsidR="00712709" w:rsidRPr="00CD6E01">
        <w:rPr>
          <w:rFonts w:ascii="Tahoma" w:hAnsi="Tahoma" w:cs="Tahoma"/>
          <w:sz w:val="24"/>
          <w:szCs w:val="24"/>
        </w:rPr>
        <w:t xml:space="preserve"> when it proceeded to quash the letter written by the Minister to revoke the three leases executed in favour of the applicant. </w:t>
      </w:r>
    </w:p>
    <w:p w14:paraId="7CFF9B96" w14:textId="77777777" w:rsidR="00712709" w:rsidRPr="00CD6E01" w:rsidRDefault="00712709" w:rsidP="00CD6E01">
      <w:pPr>
        <w:spacing w:line="360" w:lineRule="auto"/>
        <w:jc w:val="both"/>
        <w:rPr>
          <w:rFonts w:ascii="Tahoma" w:hAnsi="Tahoma" w:cs="Tahoma"/>
          <w:sz w:val="24"/>
          <w:szCs w:val="24"/>
        </w:rPr>
      </w:pPr>
      <w:r w:rsidRPr="00CD6E01">
        <w:rPr>
          <w:rFonts w:ascii="Tahoma" w:hAnsi="Tahoma" w:cs="Tahoma"/>
          <w:sz w:val="24"/>
          <w:szCs w:val="24"/>
        </w:rPr>
        <w:t>By this decision, what the ordinary bench meant was that there was nothing wrong with the letter written by the Minister identified as “E1”, which revoked, ex-parte, three leases executed between the applican</w:t>
      </w:r>
      <w:r w:rsidR="00FA3CE7" w:rsidRPr="00CD6E01">
        <w:rPr>
          <w:rFonts w:ascii="Tahoma" w:hAnsi="Tahoma" w:cs="Tahoma"/>
          <w:sz w:val="24"/>
          <w:szCs w:val="24"/>
        </w:rPr>
        <w:t>t and the Government of Ghana</w:t>
      </w:r>
      <w:r w:rsidRPr="00CD6E01">
        <w:rPr>
          <w:rFonts w:ascii="Tahoma" w:hAnsi="Tahoma" w:cs="Tahoma"/>
          <w:sz w:val="24"/>
          <w:szCs w:val="24"/>
        </w:rPr>
        <w:t xml:space="preserve"> because on the face of the documents before the court, the applicant had no mineral rights. This was what this Court, per Marful-Sau, JSC, said about the Minister’s letter at page 15 of its ruling: </w:t>
      </w:r>
    </w:p>
    <w:p w14:paraId="7CFF9B97" w14:textId="77777777" w:rsidR="00712709" w:rsidRPr="00CD6E01" w:rsidRDefault="00712709" w:rsidP="00CD6E01">
      <w:pPr>
        <w:spacing w:line="360" w:lineRule="auto"/>
        <w:jc w:val="both"/>
        <w:rPr>
          <w:rFonts w:ascii="Tahoma" w:hAnsi="Tahoma" w:cs="Tahoma"/>
          <w:sz w:val="24"/>
          <w:szCs w:val="24"/>
        </w:rPr>
      </w:pPr>
      <w:r w:rsidRPr="00CD6E01">
        <w:rPr>
          <w:rFonts w:ascii="Tahoma" w:hAnsi="Tahoma" w:cs="Tahoma"/>
          <w:b/>
          <w:i/>
          <w:sz w:val="24"/>
          <w:szCs w:val="24"/>
        </w:rPr>
        <w:t xml:space="preserve">“The Minister’s letter which was quashed by the trial court was an administrative measure he took to ensure that the constitution and relevant statutes regulating the grant of the three Mining Leases were complied with. As already observed in this ruling, the Minister’s letter recited several infractions of the law committed by the Minerals’ Commission in the course of granting the Mining Leases to the interested party. These </w:t>
      </w:r>
      <w:r w:rsidRPr="00CD6E01">
        <w:rPr>
          <w:rFonts w:ascii="Tahoma" w:hAnsi="Tahoma" w:cs="Tahoma"/>
          <w:b/>
          <w:i/>
          <w:sz w:val="24"/>
          <w:szCs w:val="24"/>
          <w:u w:val="single"/>
        </w:rPr>
        <w:t xml:space="preserve">irregularities </w:t>
      </w:r>
      <w:r w:rsidRPr="00CD6E01">
        <w:rPr>
          <w:rFonts w:ascii="Tahoma" w:hAnsi="Tahoma" w:cs="Tahoma"/>
          <w:b/>
          <w:i/>
          <w:sz w:val="24"/>
          <w:szCs w:val="24"/>
        </w:rPr>
        <w:t xml:space="preserve">were confirmed by the </w:t>
      </w:r>
      <w:r w:rsidRPr="00CD6E01">
        <w:rPr>
          <w:rFonts w:ascii="Tahoma" w:hAnsi="Tahoma" w:cs="Tahoma"/>
          <w:b/>
          <w:i/>
          <w:sz w:val="24"/>
          <w:szCs w:val="24"/>
          <w:u w:val="single"/>
        </w:rPr>
        <w:t>profound findings and holding</w:t>
      </w:r>
      <w:r w:rsidRPr="00CD6E01">
        <w:rPr>
          <w:rFonts w:ascii="Tahoma" w:hAnsi="Tahoma" w:cs="Tahoma"/>
          <w:b/>
          <w:i/>
          <w:sz w:val="24"/>
          <w:szCs w:val="24"/>
        </w:rPr>
        <w:t xml:space="preserve"> of the trial court; that being the case, we are of the view that there was no legal basis for quashing the said letter. We think that the Minister, </w:t>
      </w:r>
      <w:r w:rsidRPr="00CD6E01">
        <w:rPr>
          <w:rFonts w:ascii="Tahoma" w:hAnsi="Tahoma" w:cs="Tahoma"/>
          <w:b/>
          <w:i/>
          <w:sz w:val="24"/>
          <w:szCs w:val="24"/>
          <w:u w:val="single"/>
        </w:rPr>
        <w:t xml:space="preserve">in exercising his oversight </w:t>
      </w:r>
      <w:r w:rsidRPr="00CD6E01">
        <w:rPr>
          <w:rFonts w:ascii="Tahoma" w:hAnsi="Tahoma" w:cs="Tahoma"/>
          <w:b/>
          <w:i/>
          <w:sz w:val="24"/>
          <w:szCs w:val="24"/>
          <w:u w:val="single"/>
        </w:rPr>
        <w:lastRenderedPageBreak/>
        <w:t>responsibility was enjoined by law, to correct or prevent any wrong or infraction of the law by institutions or agencies under his administrative supervision”.</w:t>
      </w:r>
      <w:r w:rsidRPr="00CD6E01">
        <w:rPr>
          <w:rFonts w:ascii="Tahoma" w:hAnsi="Tahoma" w:cs="Tahoma"/>
          <w:sz w:val="24"/>
          <w:szCs w:val="24"/>
        </w:rPr>
        <w:t xml:space="preserve"> {Emphasis mine}</w:t>
      </w:r>
    </w:p>
    <w:p w14:paraId="7CFF9B98" w14:textId="77777777" w:rsidR="00712709" w:rsidRPr="00CD6E01" w:rsidRDefault="00712709" w:rsidP="00CD6E01">
      <w:pPr>
        <w:spacing w:line="360" w:lineRule="auto"/>
        <w:jc w:val="both"/>
        <w:rPr>
          <w:rFonts w:ascii="Tahoma" w:hAnsi="Tahoma" w:cs="Tahoma"/>
          <w:sz w:val="24"/>
          <w:szCs w:val="24"/>
        </w:rPr>
      </w:pPr>
      <w:r w:rsidRPr="00CD6E01">
        <w:rPr>
          <w:rFonts w:ascii="Tahoma" w:hAnsi="Tahoma" w:cs="Tahoma"/>
          <w:sz w:val="24"/>
          <w:szCs w:val="24"/>
        </w:rPr>
        <w:t xml:space="preserve">The Court went on; </w:t>
      </w:r>
      <w:r w:rsidRPr="00CD6E01">
        <w:rPr>
          <w:rFonts w:ascii="Tahoma" w:hAnsi="Tahoma" w:cs="Tahoma"/>
          <w:b/>
          <w:i/>
          <w:sz w:val="24"/>
          <w:szCs w:val="24"/>
        </w:rPr>
        <w:t xml:space="preserve">“The instant case is one for which the court should not have granted the order of certiorari, in view of the constitutional and statutory infractions committed leading to the grant of the three Mining Leases. Indeed, the trial High Court </w:t>
      </w:r>
      <w:r w:rsidRPr="00CD6E01">
        <w:rPr>
          <w:rFonts w:ascii="Tahoma" w:hAnsi="Tahoma" w:cs="Tahoma"/>
          <w:b/>
          <w:i/>
          <w:sz w:val="24"/>
          <w:szCs w:val="24"/>
          <w:u w:val="single"/>
        </w:rPr>
        <w:t>being a superior court had the inherent power, at the hearing of the application, to declare the three Mining Leases invalid in view of the illegalities that had occurred in the course of acquiring the leases”.</w:t>
      </w:r>
      <w:r w:rsidRPr="00CD6E01">
        <w:rPr>
          <w:rFonts w:ascii="Tahoma" w:hAnsi="Tahoma" w:cs="Tahoma"/>
          <w:sz w:val="24"/>
          <w:szCs w:val="24"/>
        </w:rPr>
        <w:t xml:space="preserve"> {Emphasis mine)</w:t>
      </w:r>
    </w:p>
    <w:p w14:paraId="7CFF9B99" w14:textId="77777777" w:rsidR="003E6CE4" w:rsidRPr="00CD6E01" w:rsidRDefault="003E6CE4" w:rsidP="00CD6E01">
      <w:pPr>
        <w:spacing w:line="360" w:lineRule="auto"/>
        <w:jc w:val="both"/>
        <w:rPr>
          <w:rFonts w:ascii="Tahoma" w:hAnsi="Tahoma" w:cs="Tahoma"/>
          <w:sz w:val="24"/>
          <w:szCs w:val="24"/>
        </w:rPr>
      </w:pPr>
      <w:r w:rsidRPr="00CD6E01">
        <w:rPr>
          <w:rFonts w:ascii="Tahoma" w:hAnsi="Tahoma" w:cs="Tahoma"/>
          <w:sz w:val="24"/>
          <w:szCs w:val="24"/>
        </w:rPr>
        <w:t xml:space="preserve">The ordinary bench, by the above statement, committed two fundamental errors. The first was its holding that the Minister’s letter was an administrative measure he took to ensure that the constitution and relevant statutes regulating the grant of the three Mining Leases were complied with. The second was its conclusion that the trial High court confirmed the irregularities and made profound findings and holdings on same. </w:t>
      </w:r>
    </w:p>
    <w:p w14:paraId="7CFF9B9A" w14:textId="77777777" w:rsidR="00EA4ACB" w:rsidRPr="00CD6E01" w:rsidRDefault="003E6CE4" w:rsidP="00CD6E01">
      <w:pPr>
        <w:spacing w:line="360" w:lineRule="auto"/>
        <w:jc w:val="both"/>
        <w:rPr>
          <w:rFonts w:ascii="Tahoma" w:hAnsi="Tahoma" w:cs="Tahoma"/>
          <w:sz w:val="24"/>
          <w:szCs w:val="24"/>
        </w:rPr>
      </w:pPr>
      <w:r w:rsidRPr="00CD6E01">
        <w:rPr>
          <w:rFonts w:ascii="Tahoma" w:hAnsi="Tahoma" w:cs="Tahoma"/>
          <w:sz w:val="24"/>
          <w:szCs w:val="24"/>
        </w:rPr>
        <w:t>With regard to the first error, there is nothing on record to suggest in any way that the Minister’s letter dated 4</w:t>
      </w:r>
      <w:r w:rsidRPr="00CD6E01">
        <w:rPr>
          <w:rFonts w:ascii="Tahoma" w:hAnsi="Tahoma" w:cs="Tahoma"/>
          <w:sz w:val="24"/>
          <w:szCs w:val="24"/>
          <w:vertAlign w:val="superscript"/>
        </w:rPr>
        <w:t>th</w:t>
      </w:r>
      <w:r w:rsidRPr="00CD6E01">
        <w:rPr>
          <w:rFonts w:ascii="Tahoma" w:hAnsi="Tahoma" w:cs="Tahoma"/>
          <w:sz w:val="24"/>
          <w:szCs w:val="24"/>
        </w:rPr>
        <w:t xml:space="preserve"> September, 2017 was an administrative measure intended to regulate or sanitize the grant of the three Mining Leases that had already been granted to the applicant as the ordinary bench contended. The purpose of the letter was to revoke the mining rights acquired by the applicant with the acquisition of the three mining leases on grounds of ‘nullity’, but not to either regularize or sanitize the grant of the three leases. </w:t>
      </w:r>
      <w:r w:rsidR="00FA3CE7" w:rsidRPr="00CD6E01">
        <w:rPr>
          <w:rFonts w:ascii="Tahoma" w:hAnsi="Tahoma" w:cs="Tahoma"/>
          <w:sz w:val="24"/>
          <w:szCs w:val="24"/>
        </w:rPr>
        <w:t>The letter did not request the applicant to rectify any breach or to regularize any lease.</w:t>
      </w:r>
    </w:p>
    <w:p w14:paraId="7CFF9B9B" w14:textId="77777777" w:rsidR="003E6CE4" w:rsidRPr="00CD6E01" w:rsidRDefault="003E6CE4" w:rsidP="00CD6E01">
      <w:pPr>
        <w:spacing w:line="360" w:lineRule="auto"/>
        <w:jc w:val="both"/>
        <w:rPr>
          <w:rFonts w:ascii="Tahoma" w:hAnsi="Tahoma" w:cs="Tahoma"/>
          <w:sz w:val="24"/>
          <w:szCs w:val="24"/>
        </w:rPr>
      </w:pPr>
      <w:r w:rsidRPr="00CD6E01">
        <w:rPr>
          <w:rFonts w:ascii="Tahoma" w:hAnsi="Tahoma" w:cs="Tahoma"/>
          <w:sz w:val="24"/>
          <w:szCs w:val="24"/>
        </w:rPr>
        <w:t>I thin</w:t>
      </w:r>
      <w:r w:rsidR="008C6324" w:rsidRPr="00CD6E01">
        <w:rPr>
          <w:rFonts w:ascii="Tahoma" w:hAnsi="Tahoma" w:cs="Tahoma"/>
          <w:sz w:val="24"/>
          <w:szCs w:val="24"/>
        </w:rPr>
        <w:t>k there is the need to stress</w:t>
      </w:r>
      <w:r w:rsidR="00823119" w:rsidRPr="00CD6E01">
        <w:rPr>
          <w:rFonts w:ascii="Tahoma" w:hAnsi="Tahoma" w:cs="Tahoma"/>
          <w:sz w:val="24"/>
          <w:szCs w:val="24"/>
        </w:rPr>
        <w:t xml:space="preserve"> on what the</w:t>
      </w:r>
      <w:r w:rsidRPr="00CD6E01">
        <w:rPr>
          <w:rFonts w:ascii="Tahoma" w:hAnsi="Tahoma" w:cs="Tahoma"/>
          <w:sz w:val="24"/>
          <w:szCs w:val="24"/>
        </w:rPr>
        <w:t xml:space="preserve"> A</w:t>
      </w:r>
      <w:r w:rsidR="00823119" w:rsidRPr="00CD6E01">
        <w:rPr>
          <w:rFonts w:ascii="Tahoma" w:hAnsi="Tahoma" w:cs="Tahoma"/>
          <w:sz w:val="24"/>
          <w:szCs w:val="24"/>
        </w:rPr>
        <w:t>ct</w:t>
      </w:r>
      <w:r w:rsidRPr="00CD6E01">
        <w:rPr>
          <w:rFonts w:ascii="Tahoma" w:hAnsi="Tahoma" w:cs="Tahoma"/>
          <w:sz w:val="24"/>
          <w:szCs w:val="24"/>
        </w:rPr>
        <w:t xml:space="preserve"> says about a </w:t>
      </w:r>
      <w:r w:rsidRPr="00CD6E01">
        <w:rPr>
          <w:rFonts w:ascii="Tahoma" w:hAnsi="Tahoma" w:cs="Tahoma"/>
          <w:b/>
          <w:i/>
          <w:sz w:val="24"/>
          <w:szCs w:val="24"/>
          <w:u w:val="single"/>
        </w:rPr>
        <w:t>mineral right</w:t>
      </w:r>
      <w:r w:rsidRPr="00CD6E01">
        <w:rPr>
          <w:rFonts w:ascii="Tahoma" w:hAnsi="Tahoma" w:cs="Tahoma"/>
          <w:sz w:val="24"/>
          <w:szCs w:val="24"/>
        </w:rPr>
        <w:t xml:space="preserve">, judging from the arguments advanced by the parties on that term and the holding of the ordinary bench on same. It must be emphasized that from the Act, the acquisition of a mineral right is not dependent on prior parliamentary ratification of either a Mining Lease or a Prospecting Licence, etc. According to section 111 of the Act, </w:t>
      </w:r>
      <w:r w:rsidRPr="00CD6E01">
        <w:rPr>
          <w:rFonts w:ascii="Tahoma" w:hAnsi="Tahoma" w:cs="Tahoma"/>
          <w:b/>
          <w:sz w:val="24"/>
          <w:szCs w:val="24"/>
        </w:rPr>
        <w:t xml:space="preserve">‘mineral </w:t>
      </w:r>
      <w:r w:rsidRPr="00CD6E01">
        <w:rPr>
          <w:rFonts w:ascii="Tahoma" w:hAnsi="Tahoma" w:cs="Tahoma"/>
          <w:b/>
          <w:sz w:val="24"/>
          <w:szCs w:val="24"/>
        </w:rPr>
        <w:lastRenderedPageBreak/>
        <w:t>right’</w:t>
      </w:r>
      <w:r w:rsidRPr="00CD6E01">
        <w:rPr>
          <w:rFonts w:ascii="Tahoma" w:hAnsi="Tahoma" w:cs="Tahoma"/>
          <w:sz w:val="24"/>
          <w:szCs w:val="24"/>
        </w:rPr>
        <w:t xml:space="preserve"> means; </w:t>
      </w:r>
      <w:r w:rsidRPr="00CD6E01">
        <w:rPr>
          <w:rFonts w:ascii="Tahoma" w:hAnsi="Tahoma" w:cs="Tahoma"/>
          <w:b/>
          <w:i/>
          <w:sz w:val="24"/>
          <w:szCs w:val="24"/>
        </w:rPr>
        <w:t xml:space="preserve">“a reconnaissance licence, a prospecting licence, </w:t>
      </w:r>
      <w:r w:rsidRPr="00CD6E01">
        <w:rPr>
          <w:rFonts w:ascii="Tahoma" w:hAnsi="Tahoma" w:cs="Tahoma"/>
          <w:b/>
          <w:i/>
          <w:sz w:val="24"/>
          <w:szCs w:val="24"/>
          <w:u w:val="single"/>
        </w:rPr>
        <w:t>a mining lease</w:t>
      </w:r>
      <w:r w:rsidRPr="00CD6E01">
        <w:rPr>
          <w:rFonts w:ascii="Tahoma" w:hAnsi="Tahoma" w:cs="Tahoma"/>
          <w:b/>
          <w:i/>
          <w:sz w:val="24"/>
          <w:szCs w:val="24"/>
        </w:rPr>
        <w:t>, a restricted reconnaissance licence, a restricted prospecting licence or a restricted mining licence”</w:t>
      </w:r>
      <w:r w:rsidRPr="00CD6E01">
        <w:rPr>
          <w:rFonts w:ascii="Tahoma" w:hAnsi="Tahoma" w:cs="Tahoma"/>
          <w:sz w:val="24"/>
          <w:szCs w:val="24"/>
        </w:rPr>
        <w:t xml:space="preserve">. </w:t>
      </w:r>
      <w:r w:rsidR="00FA3CE7" w:rsidRPr="00CD6E01">
        <w:rPr>
          <w:rFonts w:ascii="Tahoma" w:hAnsi="Tahoma" w:cs="Tahoma"/>
          <w:sz w:val="24"/>
          <w:szCs w:val="24"/>
        </w:rPr>
        <w:t xml:space="preserve">A person or body which has been granted a Mining Lease by the Minister is a holder of a mineral right, from the definition under section 111 of the Act. </w:t>
      </w:r>
      <w:r w:rsidRPr="00CD6E01">
        <w:rPr>
          <w:rFonts w:ascii="Tahoma" w:hAnsi="Tahoma" w:cs="Tahoma"/>
          <w:sz w:val="24"/>
          <w:szCs w:val="24"/>
        </w:rPr>
        <w:t>A ‘mineral right’ is therefore a vested right that is acquired upon the grant of a licence or a Lease by the Minister. Under the law or the Act, the Minister can either suspend or cancel a mining lease or a mineral right on the basis of the provisions in the empowering Act. This power of the Minister to suspend or cancel either a mineral right or a mining lease is provided under sections 68 and 69 of the Act. The two sections provide:</w:t>
      </w:r>
    </w:p>
    <w:p w14:paraId="7CFF9B9C" w14:textId="77777777" w:rsidR="003E6CE4" w:rsidRPr="00CD6E01" w:rsidRDefault="003E6CE4" w:rsidP="00CD6E01">
      <w:pPr>
        <w:spacing w:line="360" w:lineRule="auto"/>
        <w:jc w:val="both"/>
        <w:rPr>
          <w:rFonts w:ascii="Tahoma" w:hAnsi="Tahoma" w:cs="Tahoma"/>
          <w:b/>
          <w:sz w:val="24"/>
          <w:szCs w:val="24"/>
        </w:rPr>
      </w:pPr>
      <w:r w:rsidRPr="00CD6E01">
        <w:rPr>
          <w:rFonts w:ascii="Tahoma" w:hAnsi="Tahoma" w:cs="Tahoma"/>
          <w:b/>
          <w:sz w:val="24"/>
          <w:szCs w:val="24"/>
        </w:rPr>
        <w:t>68. Suspension and cancellation of a mineral right</w:t>
      </w:r>
    </w:p>
    <w:p w14:paraId="7CFF9B9D" w14:textId="77777777" w:rsidR="003E6CE4" w:rsidRPr="00CD6E01" w:rsidRDefault="003E6CE4" w:rsidP="00CD6E01">
      <w:pPr>
        <w:spacing w:line="360" w:lineRule="auto"/>
        <w:jc w:val="both"/>
        <w:rPr>
          <w:rFonts w:ascii="Tahoma" w:hAnsi="Tahoma" w:cs="Tahoma"/>
          <w:i/>
          <w:sz w:val="24"/>
          <w:szCs w:val="24"/>
        </w:rPr>
      </w:pPr>
      <w:r w:rsidRPr="00CD6E01">
        <w:rPr>
          <w:rFonts w:ascii="Tahoma" w:hAnsi="Tahoma" w:cs="Tahoma"/>
          <w:b/>
          <w:i/>
          <w:sz w:val="24"/>
          <w:szCs w:val="24"/>
        </w:rPr>
        <w:t>(1)</w:t>
      </w:r>
      <w:r w:rsidRPr="00CD6E01">
        <w:rPr>
          <w:rFonts w:ascii="Tahoma" w:hAnsi="Tahoma" w:cs="Tahoma"/>
          <w:i/>
          <w:sz w:val="24"/>
          <w:szCs w:val="24"/>
        </w:rPr>
        <w:t xml:space="preserve"> The Minister on the recommendation of the Commission may suspend or cancel a mineral right if the holder</w:t>
      </w:r>
    </w:p>
    <w:p w14:paraId="7CFF9B9E" w14:textId="77777777" w:rsidR="003E6CE4" w:rsidRPr="00CD6E01" w:rsidRDefault="003E6CE4" w:rsidP="00CD6E01">
      <w:pPr>
        <w:spacing w:line="360" w:lineRule="auto"/>
        <w:jc w:val="both"/>
        <w:rPr>
          <w:rFonts w:ascii="Tahoma" w:hAnsi="Tahoma" w:cs="Tahoma"/>
          <w:i/>
          <w:sz w:val="24"/>
          <w:szCs w:val="24"/>
        </w:rPr>
      </w:pPr>
      <w:r w:rsidRPr="00CD6E01">
        <w:rPr>
          <w:rFonts w:ascii="Tahoma" w:hAnsi="Tahoma" w:cs="Tahoma"/>
          <w:b/>
          <w:i/>
          <w:sz w:val="24"/>
          <w:szCs w:val="24"/>
        </w:rPr>
        <w:t>(a)</w:t>
      </w:r>
      <w:r w:rsidRPr="00CD6E01">
        <w:rPr>
          <w:rFonts w:ascii="Tahoma" w:hAnsi="Tahoma" w:cs="Tahoma"/>
          <w:i/>
          <w:sz w:val="24"/>
          <w:szCs w:val="24"/>
        </w:rPr>
        <w:t xml:space="preserve"> fails to make a payment on the due date, whether due to the Republic or another person required by or under this Act,</w:t>
      </w:r>
    </w:p>
    <w:p w14:paraId="7CFF9B9F" w14:textId="77777777" w:rsidR="003E6CE4" w:rsidRPr="00CD6E01" w:rsidRDefault="003E6CE4" w:rsidP="00CD6E01">
      <w:pPr>
        <w:spacing w:line="360" w:lineRule="auto"/>
        <w:jc w:val="both"/>
        <w:rPr>
          <w:rFonts w:ascii="Tahoma" w:hAnsi="Tahoma" w:cs="Tahoma"/>
          <w:i/>
          <w:sz w:val="24"/>
          <w:szCs w:val="24"/>
        </w:rPr>
      </w:pPr>
      <w:r w:rsidRPr="00CD6E01">
        <w:rPr>
          <w:rFonts w:ascii="Tahoma" w:hAnsi="Tahoma" w:cs="Tahoma"/>
          <w:b/>
          <w:i/>
          <w:sz w:val="24"/>
          <w:szCs w:val="24"/>
        </w:rPr>
        <w:t>(b)</w:t>
      </w:r>
      <w:r w:rsidRPr="00CD6E01">
        <w:rPr>
          <w:rFonts w:ascii="Tahoma" w:hAnsi="Tahoma" w:cs="Tahoma"/>
          <w:i/>
          <w:sz w:val="24"/>
          <w:szCs w:val="24"/>
        </w:rPr>
        <w:t xml:space="preserve"> becomes insolvent or bankrupt, enters into an agreement or a scheme of composition with creditors, or takes advantage of an enactment for the benefit of debtors of the holder or goes in liquidation, except as part of a scheme for an arrangement or amalgamation,</w:t>
      </w:r>
    </w:p>
    <w:p w14:paraId="7CFF9BA0" w14:textId="77777777" w:rsidR="003E6CE4" w:rsidRPr="00CD6E01" w:rsidRDefault="003E6CE4" w:rsidP="00CD6E01">
      <w:pPr>
        <w:spacing w:line="360" w:lineRule="auto"/>
        <w:jc w:val="both"/>
        <w:rPr>
          <w:rFonts w:ascii="Tahoma" w:hAnsi="Tahoma" w:cs="Tahoma"/>
          <w:i/>
          <w:sz w:val="24"/>
          <w:szCs w:val="24"/>
        </w:rPr>
      </w:pPr>
      <w:r w:rsidRPr="00CD6E01">
        <w:rPr>
          <w:rFonts w:ascii="Tahoma" w:hAnsi="Tahoma" w:cs="Tahoma"/>
          <w:b/>
          <w:i/>
          <w:sz w:val="24"/>
          <w:szCs w:val="24"/>
        </w:rPr>
        <w:t>(c)</w:t>
      </w:r>
      <w:r w:rsidRPr="00CD6E01">
        <w:rPr>
          <w:rFonts w:ascii="Tahoma" w:hAnsi="Tahoma" w:cs="Tahoma"/>
          <w:i/>
          <w:sz w:val="24"/>
          <w:szCs w:val="24"/>
        </w:rPr>
        <w:t xml:space="preserve"> makes a statement to the Minister in connection with a mineral right which the holder knows or ought to have known is materially false, or</w:t>
      </w:r>
    </w:p>
    <w:p w14:paraId="7CFF9BA1" w14:textId="77777777" w:rsidR="003E6CE4" w:rsidRPr="00CD6E01" w:rsidRDefault="003E6CE4" w:rsidP="00CD6E01">
      <w:pPr>
        <w:spacing w:line="360" w:lineRule="auto"/>
        <w:jc w:val="both"/>
        <w:rPr>
          <w:rFonts w:ascii="Tahoma" w:hAnsi="Tahoma" w:cs="Tahoma"/>
          <w:i/>
          <w:sz w:val="24"/>
          <w:szCs w:val="24"/>
        </w:rPr>
      </w:pPr>
      <w:r w:rsidRPr="00CD6E01">
        <w:rPr>
          <w:rFonts w:ascii="Tahoma" w:hAnsi="Tahoma" w:cs="Tahoma"/>
          <w:b/>
          <w:i/>
          <w:sz w:val="24"/>
          <w:szCs w:val="24"/>
        </w:rPr>
        <w:t>(d)</w:t>
      </w:r>
      <w:r w:rsidRPr="00CD6E01">
        <w:rPr>
          <w:rFonts w:ascii="Tahoma" w:hAnsi="Tahoma" w:cs="Tahoma"/>
          <w:i/>
          <w:sz w:val="24"/>
          <w:szCs w:val="24"/>
        </w:rPr>
        <w:t xml:space="preserve"> for a reason becomes ineligible to apply for a mineral right under this Act.</w:t>
      </w:r>
    </w:p>
    <w:p w14:paraId="7CFF9BA2" w14:textId="77777777" w:rsidR="003E6CE4" w:rsidRPr="00CD6E01" w:rsidRDefault="003E6CE4" w:rsidP="00CD6E01">
      <w:pPr>
        <w:spacing w:line="360" w:lineRule="auto"/>
        <w:jc w:val="both"/>
        <w:rPr>
          <w:rFonts w:ascii="Tahoma" w:hAnsi="Tahoma" w:cs="Tahoma"/>
          <w:i/>
          <w:sz w:val="24"/>
          <w:szCs w:val="24"/>
          <w:u w:val="single"/>
        </w:rPr>
      </w:pPr>
      <w:r w:rsidRPr="00CD6E01">
        <w:rPr>
          <w:rFonts w:ascii="Tahoma" w:hAnsi="Tahoma" w:cs="Tahoma"/>
          <w:b/>
          <w:i/>
          <w:sz w:val="24"/>
          <w:szCs w:val="24"/>
        </w:rPr>
        <w:t>(2)</w:t>
      </w:r>
      <w:r w:rsidRPr="00CD6E01">
        <w:rPr>
          <w:rFonts w:ascii="Tahoma" w:hAnsi="Tahoma" w:cs="Tahoma"/>
          <w:i/>
          <w:sz w:val="24"/>
          <w:szCs w:val="24"/>
        </w:rPr>
        <w:t xml:space="preserve"> The Minister </w:t>
      </w:r>
      <w:r w:rsidRPr="00CD6E01">
        <w:rPr>
          <w:rFonts w:ascii="Tahoma" w:hAnsi="Tahoma" w:cs="Tahoma"/>
          <w:b/>
          <w:i/>
          <w:sz w:val="24"/>
          <w:szCs w:val="24"/>
          <w:u w:val="single"/>
        </w:rPr>
        <w:t>shall</w:t>
      </w:r>
      <w:r w:rsidRPr="00CD6E01">
        <w:rPr>
          <w:rFonts w:ascii="Tahoma" w:hAnsi="Tahoma" w:cs="Tahoma"/>
          <w:i/>
          <w:sz w:val="24"/>
          <w:szCs w:val="24"/>
        </w:rPr>
        <w:t xml:space="preserve">, before suspending or cancelling a mineral right under subsection (1), </w:t>
      </w:r>
      <w:r w:rsidRPr="00CD6E01">
        <w:rPr>
          <w:rFonts w:ascii="Tahoma" w:hAnsi="Tahoma" w:cs="Tahoma"/>
          <w:i/>
          <w:sz w:val="24"/>
          <w:szCs w:val="24"/>
          <w:u w:val="single"/>
        </w:rPr>
        <w:t xml:space="preserve">give notice to the holder and shall in the notice, require the holder to remedy a breach of the condition of the mineral right within a reasonable period, being not less than one hundred and twenty days in the case of a mining lease or restricted </w:t>
      </w:r>
      <w:r w:rsidRPr="00CD6E01">
        <w:rPr>
          <w:rFonts w:ascii="Tahoma" w:hAnsi="Tahoma" w:cs="Tahoma"/>
          <w:i/>
          <w:sz w:val="24"/>
          <w:szCs w:val="24"/>
          <w:u w:val="single"/>
        </w:rPr>
        <w:lastRenderedPageBreak/>
        <w:t>mining lease</w:t>
      </w:r>
      <w:r w:rsidR="008C6324" w:rsidRPr="00CD6E01">
        <w:rPr>
          <w:rFonts w:ascii="Tahoma" w:hAnsi="Tahoma" w:cs="Tahoma"/>
          <w:i/>
          <w:sz w:val="24"/>
          <w:szCs w:val="24"/>
          <w:u w:val="single"/>
        </w:rPr>
        <w:t xml:space="preserve"> </w:t>
      </w:r>
      <w:r w:rsidRPr="00CD6E01">
        <w:rPr>
          <w:rFonts w:ascii="Tahoma" w:hAnsi="Tahoma" w:cs="Tahoma"/>
          <w:i/>
          <w:sz w:val="24"/>
          <w:szCs w:val="24"/>
          <w:u w:val="single"/>
        </w:rPr>
        <w:t>or sixty days in the case of another mineral right and where the breach cannot be remedied, to show cause to the reasonable satisfaction of the Minister why the mineral right should not be suspended or cancelled”.</w:t>
      </w:r>
    </w:p>
    <w:p w14:paraId="7CFF9BA3" w14:textId="77777777" w:rsidR="003E6CE4" w:rsidRPr="00CD6E01" w:rsidRDefault="003E6CE4" w:rsidP="00CD6E01">
      <w:pPr>
        <w:spacing w:line="360" w:lineRule="auto"/>
        <w:jc w:val="both"/>
        <w:rPr>
          <w:rFonts w:ascii="Tahoma" w:hAnsi="Tahoma" w:cs="Tahoma"/>
          <w:b/>
          <w:sz w:val="24"/>
          <w:szCs w:val="24"/>
        </w:rPr>
      </w:pPr>
      <w:r w:rsidRPr="00CD6E01">
        <w:rPr>
          <w:rFonts w:ascii="Tahoma" w:hAnsi="Tahoma" w:cs="Tahoma"/>
          <w:b/>
          <w:sz w:val="24"/>
          <w:szCs w:val="24"/>
        </w:rPr>
        <w:t>69. Suspension or cancellation of mining lease or restricted mining lease</w:t>
      </w:r>
    </w:p>
    <w:p w14:paraId="7CFF9BA4" w14:textId="77777777" w:rsidR="003E6CE4" w:rsidRPr="00CD6E01" w:rsidRDefault="003E6CE4" w:rsidP="00CD6E01">
      <w:pPr>
        <w:spacing w:line="360" w:lineRule="auto"/>
        <w:jc w:val="both"/>
        <w:rPr>
          <w:rFonts w:ascii="Tahoma" w:hAnsi="Tahoma" w:cs="Tahoma"/>
          <w:i/>
          <w:sz w:val="24"/>
          <w:szCs w:val="24"/>
        </w:rPr>
      </w:pPr>
      <w:r w:rsidRPr="00CD6E01">
        <w:rPr>
          <w:rFonts w:ascii="Tahoma" w:hAnsi="Tahoma" w:cs="Tahoma"/>
          <w:b/>
          <w:i/>
          <w:sz w:val="24"/>
          <w:szCs w:val="24"/>
        </w:rPr>
        <w:t>“(1)</w:t>
      </w:r>
      <w:r w:rsidRPr="00CD6E01">
        <w:rPr>
          <w:rFonts w:ascii="Tahoma" w:hAnsi="Tahoma" w:cs="Tahoma"/>
          <w:i/>
          <w:sz w:val="24"/>
          <w:szCs w:val="24"/>
        </w:rPr>
        <w:t xml:space="preserve"> Without limiting the scope</w:t>
      </w:r>
      <w:r w:rsidR="008C6324" w:rsidRPr="00CD6E01">
        <w:rPr>
          <w:rFonts w:ascii="Tahoma" w:hAnsi="Tahoma" w:cs="Tahoma"/>
          <w:i/>
          <w:sz w:val="24"/>
          <w:szCs w:val="24"/>
        </w:rPr>
        <w:t xml:space="preserve"> </w:t>
      </w:r>
      <w:r w:rsidRPr="00CD6E01">
        <w:rPr>
          <w:rFonts w:ascii="Tahoma" w:hAnsi="Tahoma" w:cs="Tahoma"/>
          <w:i/>
          <w:sz w:val="24"/>
          <w:szCs w:val="24"/>
        </w:rPr>
        <w:t>of section 68, the Minister may on the recommendation of the Commission suspend or cancel a mining lease or a restricted mining lease if the holder has failed other than for a good cause, for a period of two years or</w:t>
      </w:r>
      <w:r w:rsidR="008C6324" w:rsidRPr="00CD6E01">
        <w:rPr>
          <w:rFonts w:ascii="Tahoma" w:hAnsi="Tahoma" w:cs="Tahoma"/>
          <w:i/>
          <w:sz w:val="24"/>
          <w:szCs w:val="24"/>
        </w:rPr>
        <w:t xml:space="preserve"> more, to carry out any or a mat</w:t>
      </w:r>
      <w:r w:rsidRPr="00CD6E01">
        <w:rPr>
          <w:rFonts w:ascii="Tahoma" w:hAnsi="Tahoma" w:cs="Tahoma"/>
          <w:i/>
          <w:sz w:val="24"/>
          <w:szCs w:val="24"/>
        </w:rPr>
        <w:t>er</w:t>
      </w:r>
      <w:r w:rsidR="008C6324" w:rsidRPr="00CD6E01">
        <w:rPr>
          <w:rFonts w:ascii="Tahoma" w:hAnsi="Tahoma" w:cs="Tahoma"/>
          <w:i/>
          <w:sz w:val="24"/>
          <w:szCs w:val="24"/>
        </w:rPr>
        <w:t>i</w:t>
      </w:r>
      <w:r w:rsidRPr="00CD6E01">
        <w:rPr>
          <w:rFonts w:ascii="Tahoma" w:hAnsi="Tahoma" w:cs="Tahoma"/>
          <w:i/>
          <w:sz w:val="24"/>
          <w:szCs w:val="24"/>
        </w:rPr>
        <w:t>al part o</w:t>
      </w:r>
      <w:r w:rsidR="008C6324" w:rsidRPr="00CD6E01">
        <w:rPr>
          <w:rFonts w:ascii="Tahoma" w:hAnsi="Tahoma" w:cs="Tahoma"/>
          <w:i/>
          <w:sz w:val="24"/>
          <w:szCs w:val="24"/>
        </w:rPr>
        <w:t>f</w:t>
      </w:r>
      <w:r w:rsidRPr="00CD6E01">
        <w:rPr>
          <w:rFonts w:ascii="Tahoma" w:hAnsi="Tahoma" w:cs="Tahoma"/>
          <w:i/>
          <w:sz w:val="24"/>
          <w:szCs w:val="24"/>
        </w:rPr>
        <w:t xml:space="preserve"> the holder’s programme or mineral operations.</w:t>
      </w:r>
    </w:p>
    <w:p w14:paraId="7CFF9BA5" w14:textId="77777777" w:rsidR="003E6CE4" w:rsidRPr="00CD6E01" w:rsidRDefault="003E6CE4" w:rsidP="00CD6E01">
      <w:pPr>
        <w:spacing w:line="360" w:lineRule="auto"/>
        <w:jc w:val="both"/>
        <w:rPr>
          <w:rFonts w:ascii="Tahoma" w:hAnsi="Tahoma" w:cs="Tahoma"/>
          <w:i/>
          <w:sz w:val="24"/>
          <w:szCs w:val="24"/>
        </w:rPr>
      </w:pPr>
      <w:r w:rsidRPr="00CD6E01">
        <w:rPr>
          <w:rFonts w:ascii="Tahoma" w:hAnsi="Tahoma" w:cs="Tahoma"/>
          <w:b/>
          <w:i/>
          <w:sz w:val="24"/>
          <w:szCs w:val="24"/>
        </w:rPr>
        <w:t>(2)</w:t>
      </w:r>
      <w:r w:rsidRPr="00CD6E01">
        <w:rPr>
          <w:rFonts w:ascii="Tahoma" w:hAnsi="Tahoma" w:cs="Tahoma"/>
          <w:i/>
          <w:sz w:val="24"/>
          <w:szCs w:val="24"/>
        </w:rPr>
        <w:t xml:space="preserve"> The Minister shall before suspending or cancelling a mining lease give notice to the holder and shall in the notice, require the holder to remedy the breach within a reasonable period, being not less than one hundred and twenty days, and where the breach cannot be remedied, to show cause to the reasonable satisfaction of the Minister why the mining lease or restricted mining lease should not be suspended or cancelled.”</w:t>
      </w:r>
    </w:p>
    <w:p w14:paraId="7CFF9BA6" w14:textId="77777777" w:rsidR="004B1DFB" w:rsidRPr="00CD6E01" w:rsidRDefault="00EA4ACB" w:rsidP="00CD6E01">
      <w:pPr>
        <w:spacing w:line="360" w:lineRule="auto"/>
        <w:jc w:val="both"/>
        <w:rPr>
          <w:rFonts w:ascii="Tahoma" w:hAnsi="Tahoma" w:cs="Tahoma"/>
          <w:sz w:val="24"/>
          <w:szCs w:val="24"/>
        </w:rPr>
      </w:pPr>
      <w:r w:rsidRPr="00CD6E01">
        <w:rPr>
          <w:rFonts w:ascii="Tahoma" w:hAnsi="Tahoma" w:cs="Tahoma"/>
          <w:sz w:val="24"/>
          <w:szCs w:val="24"/>
        </w:rPr>
        <w:t xml:space="preserve">In the instant case, the respondents did not demonstrate in any way that before the Minister wrote Exhibit ‘E1’ to revoke the three mining leases of the applicant, the Minister did comply with the very law that empowered him to so act. Subsections (2) of both sections 68 and 69 are mandatory and the Minister was enjoined by law to comply with it; i.e. to give notice to the applicant of his intended action. His failure to comply with the provisions of the Act </w:t>
      </w:r>
      <w:r w:rsidR="008E7F69" w:rsidRPr="00CD6E01">
        <w:rPr>
          <w:rFonts w:ascii="Tahoma" w:hAnsi="Tahoma" w:cs="Tahoma"/>
          <w:sz w:val="24"/>
          <w:szCs w:val="24"/>
        </w:rPr>
        <w:t>constituted a fundamental error</w:t>
      </w:r>
      <w:r w:rsidRPr="00CD6E01">
        <w:rPr>
          <w:rFonts w:ascii="Tahoma" w:hAnsi="Tahoma" w:cs="Tahoma"/>
          <w:sz w:val="24"/>
          <w:szCs w:val="24"/>
        </w:rPr>
        <w:t xml:space="preserve"> as it amounted to</w:t>
      </w:r>
      <w:r w:rsidR="008E7F69" w:rsidRPr="00CD6E01">
        <w:rPr>
          <w:rFonts w:ascii="Tahoma" w:hAnsi="Tahoma" w:cs="Tahoma"/>
          <w:sz w:val="24"/>
          <w:szCs w:val="24"/>
        </w:rPr>
        <w:t>;</w:t>
      </w:r>
      <w:r w:rsidRPr="00CD6E01">
        <w:rPr>
          <w:rFonts w:ascii="Tahoma" w:hAnsi="Tahoma" w:cs="Tahoma"/>
          <w:sz w:val="24"/>
          <w:szCs w:val="24"/>
        </w:rPr>
        <w:t xml:space="preserve"> failure to comply with statute, for which his letter must not be made to stand as the trial High court rightly ruled. Apart from contravening the Act, the Minister again contravened articles 23 and 296 of the Constitution, 1992 when he failed to deal fairly with the applicant by not giving it a hearing. The ordinary bench therefore committed a grievous error when it concluded that because of alleged irregularities identified by the trial High Court judge in his ruling with regard to the acquisition of the three Mining leases, the applicant had not acquired any mining rights. </w:t>
      </w:r>
    </w:p>
    <w:p w14:paraId="7CFF9BA7" w14:textId="77777777" w:rsidR="004B1DFB" w:rsidRPr="00CD6E01" w:rsidRDefault="00EA4ACB" w:rsidP="00CD6E01">
      <w:pPr>
        <w:spacing w:line="360" w:lineRule="auto"/>
        <w:jc w:val="both"/>
        <w:rPr>
          <w:rFonts w:ascii="Tahoma" w:hAnsi="Tahoma" w:cs="Tahoma"/>
          <w:sz w:val="24"/>
          <w:szCs w:val="24"/>
        </w:rPr>
      </w:pPr>
      <w:r w:rsidRPr="00CD6E01">
        <w:rPr>
          <w:rFonts w:ascii="Tahoma" w:hAnsi="Tahoma" w:cs="Tahoma"/>
          <w:sz w:val="24"/>
          <w:szCs w:val="24"/>
        </w:rPr>
        <w:lastRenderedPageBreak/>
        <w:t xml:space="preserve">This was what the ordinary bench said: </w:t>
      </w:r>
      <w:r w:rsidRPr="00CD6E01">
        <w:rPr>
          <w:rFonts w:ascii="Tahoma" w:hAnsi="Tahoma" w:cs="Tahoma"/>
          <w:b/>
          <w:i/>
          <w:sz w:val="24"/>
          <w:szCs w:val="24"/>
        </w:rPr>
        <w:t>“From the discussions above, we find that the interested party had no mining rights in the three Mining Leases it purportedly acquired from the Minister for Lands and Natural Resources. The people of Ghana acting through their representatives in Parliament never ratified the three Mining Leases as required by the Constitution, thus denying the interested party any right in the said Leases. We shall conclude on ground (1) that the trial High Court committed error of law patent on the record, when he granted the certiorari application brought before it by the interested party herein.”</w:t>
      </w:r>
      <w:r w:rsidR="004B1DFB" w:rsidRPr="00CD6E01">
        <w:rPr>
          <w:rFonts w:ascii="Tahoma" w:hAnsi="Tahoma" w:cs="Tahoma"/>
          <w:sz w:val="24"/>
          <w:szCs w:val="24"/>
        </w:rPr>
        <w:t xml:space="preserve"> I strongly hold that the above decision of the ordinary bench is fundamentally flawed as it contravened our previous decision in the case of </w:t>
      </w:r>
      <w:r w:rsidR="004B1DFB" w:rsidRPr="00CD6E01">
        <w:rPr>
          <w:rFonts w:ascii="Tahoma" w:hAnsi="Tahoma" w:cs="Tahoma"/>
          <w:b/>
          <w:sz w:val="24"/>
          <w:szCs w:val="24"/>
        </w:rPr>
        <w:t xml:space="preserve">MARGARET BANFUL v ATTORNEY-GENERAL; Writ No. J1/7/2016, dated 22/06/2017 </w:t>
      </w:r>
      <w:r w:rsidR="008C6324" w:rsidRPr="00CD6E01">
        <w:rPr>
          <w:rFonts w:ascii="Tahoma" w:hAnsi="Tahoma" w:cs="Tahoma"/>
          <w:b/>
          <w:sz w:val="24"/>
          <w:szCs w:val="24"/>
        </w:rPr>
        <w:t xml:space="preserve">(Unreported), </w:t>
      </w:r>
      <w:r w:rsidR="004B1DFB" w:rsidRPr="00CD6E01">
        <w:rPr>
          <w:rFonts w:ascii="Tahoma" w:hAnsi="Tahoma" w:cs="Tahoma"/>
          <w:sz w:val="24"/>
          <w:szCs w:val="24"/>
        </w:rPr>
        <w:t xml:space="preserve">which became popularly known as the Gitmo 2 case. My brother Pwamang, JSC has dilated on this dichotomy of reasoning in these two similar cases and I do not find it worthwhile to add more. </w:t>
      </w:r>
    </w:p>
    <w:p w14:paraId="7CFF9BA8" w14:textId="77777777" w:rsidR="004B1DFB" w:rsidRPr="00CD6E01" w:rsidRDefault="004B1DFB" w:rsidP="00CD6E01">
      <w:pPr>
        <w:spacing w:line="360" w:lineRule="auto"/>
        <w:jc w:val="both"/>
        <w:rPr>
          <w:rFonts w:ascii="Tahoma" w:hAnsi="Tahoma" w:cs="Tahoma"/>
          <w:sz w:val="24"/>
          <w:szCs w:val="24"/>
        </w:rPr>
      </w:pPr>
      <w:r w:rsidRPr="00CD6E01">
        <w:rPr>
          <w:rFonts w:ascii="Tahoma" w:hAnsi="Tahoma" w:cs="Tahoma"/>
          <w:sz w:val="24"/>
          <w:szCs w:val="24"/>
        </w:rPr>
        <w:t xml:space="preserve">The second fundamental error committed by the ordinary bench was its finding or conclusion that the trial High court made </w:t>
      </w:r>
      <w:r w:rsidRPr="00CD6E01">
        <w:rPr>
          <w:rFonts w:ascii="Tahoma" w:hAnsi="Tahoma" w:cs="Tahoma"/>
          <w:sz w:val="24"/>
          <w:szCs w:val="24"/>
          <w:u w:val="single"/>
        </w:rPr>
        <w:t>a profound finding</w:t>
      </w:r>
      <w:r w:rsidRPr="00CD6E01">
        <w:rPr>
          <w:rFonts w:ascii="Tahoma" w:hAnsi="Tahoma" w:cs="Tahoma"/>
          <w:sz w:val="24"/>
          <w:szCs w:val="24"/>
        </w:rPr>
        <w:t xml:space="preserve"> that the applicant had no mining right because of statutory infractions and the fact that they had not received parliamentary ratification. It is unfortunate the highest court of the land came to this conclusion because, the trial High Court never made any such profound finding. Even if the trial High court made any such finding, it cannot be described as profound, but rather peripheral, if the ruling of the High court is considered as a whole. The undeniable fact is that the issue as to the validity or otherwise of the three Mining Leases was not an issue before the trial court. This being the case, the trial court was very cautious when it made inroads into that terrain knowing very well that it had no jurisdiction to do so. After going on a tirade as to the validity or otherwise of applicant’s Mining Leases, which was not the </w:t>
      </w:r>
      <w:r w:rsidRPr="00CD6E01">
        <w:rPr>
          <w:rFonts w:ascii="Tahoma" w:hAnsi="Tahoma" w:cs="Tahoma"/>
          <w:i/>
          <w:sz w:val="24"/>
          <w:szCs w:val="24"/>
        </w:rPr>
        <w:t xml:space="preserve">res </w:t>
      </w:r>
      <w:r w:rsidRPr="00CD6E01">
        <w:rPr>
          <w:rFonts w:ascii="Tahoma" w:hAnsi="Tahoma" w:cs="Tahoma"/>
          <w:sz w:val="24"/>
          <w:szCs w:val="24"/>
        </w:rPr>
        <w:t>before him, the trial Judge pronounced himself as follows:</w:t>
      </w:r>
    </w:p>
    <w:p w14:paraId="7CFF9BA9" w14:textId="77777777" w:rsidR="004B1DFB" w:rsidRPr="00CD6E01" w:rsidRDefault="004B1DFB" w:rsidP="00CD6E01">
      <w:pPr>
        <w:spacing w:line="360" w:lineRule="auto"/>
        <w:jc w:val="both"/>
        <w:rPr>
          <w:rFonts w:ascii="Tahoma" w:hAnsi="Tahoma" w:cs="Tahoma"/>
          <w:sz w:val="24"/>
          <w:szCs w:val="24"/>
        </w:rPr>
      </w:pPr>
      <w:r w:rsidRPr="00CD6E01">
        <w:rPr>
          <w:rFonts w:ascii="Tahoma" w:hAnsi="Tahoma" w:cs="Tahoma"/>
          <w:b/>
          <w:i/>
          <w:sz w:val="24"/>
          <w:szCs w:val="24"/>
        </w:rPr>
        <w:t xml:space="preserve">“Now, despite the opinion expressed on the lease and the lack of Parliamentary ratification it is important to reiterate that in so far as the </w:t>
      </w:r>
      <w:r w:rsidRPr="00CD6E01">
        <w:rPr>
          <w:rFonts w:ascii="Tahoma" w:hAnsi="Tahoma" w:cs="Tahoma"/>
          <w:b/>
          <w:i/>
          <w:sz w:val="24"/>
          <w:szCs w:val="24"/>
        </w:rPr>
        <w:lastRenderedPageBreak/>
        <w:t xml:space="preserve">instant application is concerned, it is the legality or otherwise of the Minister’s letter being Exhibit ‘E1’ which is at stake and not as indicated above, the collateral question which is the process that led to the signing of the mining leases. I am not called upon to pronounce judgment on how the lease was acquired in this application. The jurisdiction of this court in this matter is controlled by the nature by which it was invoked, which is by a judicial review and not a writ of summons or appeal. Under the latter two options, the circumstances of the acquisition would be properly investigated in a merits-based review where all the actors including the former Minister of Lands and Natural Resources and officials of the Minerals Commission could be heard. This is because even if my view is that the right thing was not done, I cannot impose my view without hearing from those who participated in the process in the instant application”. </w:t>
      </w:r>
      <w:r w:rsidRPr="00CD6E01">
        <w:rPr>
          <w:rFonts w:ascii="Tahoma" w:hAnsi="Tahoma" w:cs="Tahoma"/>
          <w:sz w:val="24"/>
          <w:szCs w:val="24"/>
        </w:rPr>
        <w:t xml:space="preserve">{See page 39 of ruling} </w:t>
      </w:r>
    </w:p>
    <w:p w14:paraId="7CFF9BAA" w14:textId="77777777" w:rsidR="004B1DFB" w:rsidRPr="00CD6E01" w:rsidRDefault="004B1DFB" w:rsidP="00CD6E01">
      <w:pPr>
        <w:spacing w:line="360" w:lineRule="auto"/>
        <w:jc w:val="both"/>
        <w:rPr>
          <w:rFonts w:ascii="Tahoma" w:hAnsi="Tahoma" w:cs="Tahoma"/>
          <w:sz w:val="24"/>
          <w:szCs w:val="24"/>
        </w:rPr>
      </w:pPr>
      <w:r w:rsidRPr="00CD6E01">
        <w:rPr>
          <w:rFonts w:ascii="Tahoma" w:hAnsi="Tahoma" w:cs="Tahoma"/>
          <w:sz w:val="24"/>
          <w:szCs w:val="24"/>
        </w:rPr>
        <w:t xml:space="preserve">The trial court did not end its caveat with the above words but continued as follows: </w:t>
      </w:r>
      <w:r w:rsidRPr="00CD6E01">
        <w:rPr>
          <w:rFonts w:ascii="Tahoma" w:hAnsi="Tahoma" w:cs="Tahoma"/>
          <w:b/>
          <w:i/>
          <w:sz w:val="24"/>
          <w:szCs w:val="24"/>
        </w:rPr>
        <w:t xml:space="preserve">“It is also important to note that even though I have found that based on the materials filed and presented in this application there is a clear case of non-compliance with statute; in the opinion of the court the respondent Minister herein is not clothed with the jurisdiction to determine the legality or otherwise of the lease. It is the preserve of a court of competent jurisdiction which ought to make the determination. I hold the respectful opinion that the structures of the state as set out in the Constitution ought to be respected at all times and therefore, judicial functions or legal adjudication should be the preserve of judges or, persons who are marked by legal training and they should be allowed to do what they are mandated to do through design or the rule of law. It is a fundamental rule from which I would not, for my part, sanction any departure. As it is, the Minister arrogated to himself the role of an adjudicator even if, as it seems, he legitimately believed that he was protecting and/or preserving the state’s </w:t>
      </w:r>
      <w:r w:rsidRPr="00CD6E01">
        <w:rPr>
          <w:rFonts w:ascii="Tahoma" w:hAnsi="Tahoma" w:cs="Tahoma"/>
          <w:b/>
          <w:i/>
          <w:sz w:val="24"/>
          <w:szCs w:val="24"/>
        </w:rPr>
        <w:lastRenderedPageBreak/>
        <w:t>resources……In my respectful opinion, the Minister could not, by the stroke of a pen, declare as invalid the leases without due process”.</w:t>
      </w:r>
    </w:p>
    <w:p w14:paraId="7CFF9BAB" w14:textId="77777777" w:rsidR="009B5011" w:rsidRPr="00CD6E01" w:rsidRDefault="004B1DFB" w:rsidP="00CD6E01">
      <w:pPr>
        <w:spacing w:line="360" w:lineRule="auto"/>
        <w:jc w:val="both"/>
        <w:rPr>
          <w:rFonts w:ascii="Tahoma" w:hAnsi="Tahoma" w:cs="Tahoma"/>
          <w:sz w:val="24"/>
          <w:szCs w:val="24"/>
        </w:rPr>
      </w:pPr>
      <w:r w:rsidRPr="00CD6E01">
        <w:rPr>
          <w:rFonts w:ascii="Tahoma" w:hAnsi="Tahoma" w:cs="Tahoma"/>
          <w:sz w:val="24"/>
          <w:szCs w:val="24"/>
        </w:rPr>
        <w:t xml:space="preserve">With this caveat to its previous comments in its ruling as quoted above, how could the ordinary bench say that those comments made without jurisdiction, were profound findings of the trial court? </w:t>
      </w:r>
      <w:r w:rsidR="009B5011" w:rsidRPr="00CD6E01">
        <w:rPr>
          <w:rFonts w:ascii="Tahoma" w:hAnsi="Tahoma" w:cs="Tahoma"/>
          <w:sz w:val="24"/>
          <w:szCs w:val="24"/>
        </w:rPr>
        <w:t xml:space="preserve">From the plethora of legal authorities that my brother Pwamang, JSC digested in his ruling, it is quite clear that, what this Court places emphasis on in allowing review applications are: </w:t>
      </w:r>
    </w:p>
    <w:p w14:paraId="7CFF9BAC" w14:textId="77777777" w:rsidR="009B5011" w:rsidRPr="00CD6E01" w:rsidRDefault="009B5011" w:rsidP="00CD6E01">
      <w:pPr>
        <w:pStyle w:val="ListParagraph"/>
        <w:numPr>
          <w:ilvl w:val="0"/>
          <w:numId w:val="1"/>
        </w:numPr>
        <w:spacing w:line="360" w:lineRule="auto"/>
        <w:jc w:val="both"/>
        <w:rPr>
          <w:rFonts w:ascii="Tahoma" w:hAnsi="Tahoma" w:cs="Tahoma"/>
          <w:i/>
          <w:sz w:val="24"/>
          <w:szCs w:val="24"/>
        </w:rPr>
      </w:pPr>
      <w:r w:rsidRPr="00CD6E01">
        <w:rPr>
          <w:rFonts w:ascii="Tahoma" w:hAnsi="Tahoma" w:cs="Tahoma"/>
          <w:i/>
          <w:sz w:val="24"/>
          <w:szCs w:val="24"/>
        </w:rPr>
        <w:t>Compelling and exceptional circumstances dictated by the interests of justice, and</w:t>
      </w:r>
    </w:p>
    <w:p w14:paraId="7CFF9BAD" w14:textId="77777777" w:rsidR="009B5011" w:rsidRPr="00CD6E01" w:rsidRDefault="009B5011" w:rsidP="00CD6E01">
      <w:pPr>
        <w:pStyle w:val="ListParagraph"/>
        <w:numPr>
          <w:ilvl w:val="0"/>
          <w:numId w:val="1"/>
        </w:numPr>
        <w:spacing w:line="360" w:lineRule="auto"/>
        <w:jc w:val="both"/>
        <w:rPr>
          <w:rFonts w:ascii="Tahoma" w:hAnsi="Tahoma" w:cs="Tahoma"/>
          <w:i/>
          <w:sz w:val="24"/>
          <w:szCs w:val="24"/>
        </w:rPr>
      </w:pPr>
      <w:r w:rsidRPr="00CD6E01">
        <w:rPr>
          <w:rFonts w:ascii="Tahoma" w:hAnsi="Tahoma" w:cs="Tahoma"/>
          <w:i/>
          <w:sz w:val="24"/>
          <w:szCs w:val="24"/>
        </w:rPr>
        <w:t>Exceptional circumstances where the demands of justice made the exercise extremely necessary to avoid irreparable damage.</w:t>
      </w:r>
    </w:p>
    <w:p w14:paraId="7CFF9BAE" w14:textId="77777777" w:rsidR="009B5011" w:rsidRPr="00CD6E01" w:rsidRDefault="009B5011" w:rsidP="00CD6E01">
      <w:pPr>
        <w:spacing w:line="360" w:lineRule="auto"/>
        <w:jc w:val="both"/>
        <w:rPr>
          <w:rFonts w:ascii="Tahoma" w:hAnsi="Tahoma" w:cs="Tahoma"/>
          <w:b/>
          <w:sz w:val="24"/>
          <w:szCs w:val="24"/>
        </w:rPr>
      </w:pPr>
      <w:r w:rsidRPr="00CD6E01">
        <w:rPr>
          <w:rFonts w:ascii="Tahoma" w:hAnsi="Tahoma" w:cs="Tahoma"/>
          <w:b/>
          <w:sz w:val="24"/>
          <w:szCs w:val="24"/>
        </w:rPr>
        <w:t>{See AMIDU (NO. 3) v ATTORNEY-GENERAL &amp; 2 Others [2013-2014] SCGLR 606 at 617}</w:t>
      </w:r>
    </w:p>
    <w:p w14:paraId="7CFF9BAF" w14:textId="77777777" w:rsidR="00157538" w:rsidRPr="00CD6E01" w:rsidRDefault="00431B89" w:rsidP="00CD6E01">
      <w:pPr>
        <w:spacing w:line="360" w:lineRule="auto"/>
        <w:jc w:val="both"/>
        <w:rPr>
          <w:rFonts w:ascii="Tahoma" w:hAnsi="Tahoma" w:cs="Tahoma"/>
          <w:sz w:val="24"/>
          <w:szCs w:val="24"/>
        </w:rPr>
      </w:pPr>
      <w:r w:rsidRPr="00CD6E01">
        <w:rPr>
          <w:rFonts w:ascii="Tahoma" w:hAnsi="Tahoma" w:cs="Tahoma"/>
          <w:sz w:val="24"/>
          <w:szCs w:val="24"/>
        </w:rPr>
        <w:t>So long as the three leases were signed and executed by the Minister’s predecessor, they were presumed to have been lawfully and official</w:t>
      </w:r>
      <w:r w:rsidR="00A37F70" w:rsidRPr="00CD6E01">
        <w:rPr>
          <w:rFonts w:ascii="Tahoma" w:hAnsi="Tahoma" w:cs="Tahoma"/>
          <w:sz w:val="24"/>
          <w:szCs w:val="24"/>
        </w:rPr>
        <w:t>ly executed until the contrary wa</w:t>
      </w:r>
      <w:r w:rsidRPr="00CD6E01">
        <w:rPr>
          <w:rFonts w:ascii="Tahoma" w:hAnsi="Tahoma" w:cs="Tahoma"/>
          <w:sz w:val="24"/>
          <w:szCs w:val="24"/>
        </w:rPr>
        <w:t xml:space="preserve">s </w:t>
      </w:r>
      <w:r w:rsidR="00BF1069" w:rsidRPr="00CD6E01">
        <w:rPr>
          <w:rFonts w:ascii="Tahoma" w:hAnsi="Tahoma" w:cs="Tahoma"/>
          <w:sz w:val="24"/>
          <w:szCs w:val="24"/>
        </w:rPr>
        <w:t xml:space="preserve">established or </w:t>
      </w:r>
      <w:r w:rsidRPr="00CD6E01">
        <w:rPr>
          <w:rFonts w:ascii="Tahoma" w:hAnsi="Tahoma" w:cs="Tahoma"/>
          <w:sz w:val="24"/>
          <w:szCs w:val="24"/>
        </w:rPr>
        <w:t xml:space="preserve">determined in a merit based trial. </w:t>
      </w:r>
      <w:r w:rsidR="00E04852" w:rsidRPr="00CD6E01">
        <w:rPr>
          <w:rFonts w:ascii="Tahoma" w:hAnsi="Tahoma" w:cs="Tahoma"/>
          <w:sz w:val="24"/>
          <w:szCs w:val="24"/>
        </w:rPr>
        <w:t xml:space="preserve">The Minister could not, under any law, revoke the three leases on the grounds that they were a nullity </w:t>
      </w:r>
      <w:r w:rsidR="003C6168" w:rsidRPr="00CD6E01">
        <w:rPr>
          <w:rFonts w:ascii="Tahoma" w:hAnsi="Tahoma" w:cs="Tahoma"/>
          <w:sz w:val="24"/>
          <w:szCs w:val="24"/>
        </w:rPr>
        <w:t xml:space="preserve">because they contained irregularities, </w:t>
      </w:r>
      <w:r w:rsidR="00E04852" w:rsidRPr="00CD6E01">
        <w:rPr>
          <w:rFonts w:ascii="Tahoma" w:hAnsi="Tahoma" w:cs="Tahoma"/>
          <w:sz w:val="24"/>
          <w:szCs w:val="24"/>
        </w:rPr>
        <w:t>when there was no judicial declaration to that effect</w:t>
      </w:r>
      <w:r w:rsidR="00EA4ACB" w:rsidRPr="00CD6E01">
        <w:rPr>
          <w:rFonts w:ascii="Tahoma" w:hAnsi="Tahoma" w:cs="Tahoma"/>
          <w:sz w:val="24"/>
          <w:szCs w:val="24"/>
        </w:rPr>
        <w:t xml:space="preserve"> and again when he failed to accord the applicant opportunity to show cause why the said leases should not be cancelled as provided </w:t>
      </w:r>
      <w:r w:rsidR="004B1DFB" w:rsidRPr="00CD6E01">
        <w:rPr>
          <w:rFonts w:ascii="Tahoma" w:hAnsi="Tahoma" w:cs="Tahoma"/>
          <w:sz w:val="24"/>
          <w:szCs w:val="24"/>
        </w:rPr>
        <w:t xml:space="preserve">for </w:t>
      </w:r>
      <w:r w:rsidR="00EA4ACB" w:rsidRPr="00CD6E01">
        <w:rPr>
          <w:rFonts w:ascii="Tahoma" w:hAnsi="Tahoma" w:cs="Tahoma"/>
          <w:sz w:val="24"/>
          <w:szCs w:val="24"/>
        </w:rPr>
        <w:t>under the law as quoted above</w:t>
      </w:r>
      <w:r w:rsidR="00E04852" w:rsidRPr="00CD6E01">
        <w:rPr>
          <w:rFonts w:ascii="Tahoma" w:hAnsi="Tahoma" w:cs="Tahoma"/>
          <w:sz w:val="24"/>
          <w:szCs w:val="24"/>
        </w:rPr>
        <w:t xml:space="preserve">. </w:t>
      </w:r>
    </w:p>
    <w:p w14:paraId="7CFF9BB0" w14:textId="77777777" w:rsidR="00FA20C2" w:rsidRPr="00CD6E01" w:rsidRDefault="00917DC7" w:rsidP="00CD6E01">
      <w:pPr>
        <w:spacing w:line="360" w:lineRule="auto"/>
        <w:jc w:val="both"/>
        <w:rPr>
          <w:rFonts w:ascii="Tahoma" w:hAnsi="Tahoma" w:cs="Tahoma"/>
          <w:sz w:val="24"/>
          <w:szCs w:val="24"/>
        </w:rPr>
      </w:pPr>
      <w:r w:rsidRPr="00CD6E01">
        <w:rPr>
          <w:rFonts w:ascii="Tahoma" w:hAnsi="Tahoma" w:cs="Tahoma"/>
          <w:sz w:val="24"/>
          <w:szCs w:val="24"/>
        </w:rPr>
        <w:t>Again, c</w:t>
      </w:r>
      <w:r w:rsidR="00FA20C2" w:rsidRPr="00CD6E01">
        <w:rPr>
          <w:rFonts w:ascii="Tahoma" w:hAnsi="Tahoma" w:cs="Tahoma"/>
          <w:sz w:val="24"/>
          <w:szCs w:val="24"/>
        </w:rPr>
        <w:t xml:space="preserve">ommenting on the </w:t>
      </w:r>
      <w:r w:rsidR="00FA20C2" w:rsidRPr="00CD6E01">
        <w:rPr>
          <w:rFonts w:ascii="Tahoma" w:hAnsi="Tahoma" w:cs="Tahoma"/>
          <w:i/>
          <w:sz w:val="24"/>
          <w:szCs w:val="24"/>
        </w:rPr>
        <w:t>audi alteram partem</w:t>
      </w:r>
      <w:r w:rsidR="00FA20C2" w:rsidRPr="00CD6E01">
        <w:rPr>
          <w:rFonts w:ascii="Tahoma" w:hAnsi="Tahoma" w:cs="Tahoma"/>
          <w:sz w:val="24"/>
          <w:szCs w:val="24"/>
        </w:rPr>
        <w:t xml:space="preserve"> rule, </w:t>
      </w:r>
      <w:r w:rsidRPr="00CD6E01">
        <w:rPr>
          <w:rFonts w:ascii="Tahoma" w:hAnsi="Tahoma" w:cs="Tahoma"/>
          <w:sz w:val="24"/>
          <w:szCs w:val="24"/>
        </w:rPr>
        <w:t xml:space="preserve">a breach of </w:t>
      </w:r>
      <w:r w:rsidR="00FA20C2" w:rsidRPr="00CD6E01">
        <w:rPr>
          <w:rFonts w:ascii="Tahoma" w:hAnsi="Tahoma" w:cs="Tahoma"/>
          <w:sz w:val="24"/>
          <w:szCs w:val="24"/>
        </w:rPr>
        <w:t>which is al</w:t>
      </w:r>
      <w:r w:rsidR="00090606" w:rsidRPr="00CD6E01">
        <w:rPr>
          <w:rFonts w:ascii="Tahoma" w:hAnsi="Tahoma" w:cs="Tahoma"/>
          <w:sz w:val="24"/>
          <w:szCs w:val="24"/>
        </w:rPr>
        <w:t>so a ground for judicial review</w:t>
      </w:r>
      <w:r w:rsidRPr="00CD6E01">
        <w:rPr>
          <w:rFonts w:ascii="Tahoma" w:hAnsi="Tahoma" w:cs="Tahoma"/>
          <w:sz w:val="24"/>
          <w:szCs w:val="24"/>
        </w:rPr>
        <w:t>,</w:t>
      </w:r>
      <w:r w:rsidR="00FA20C2" w:rsidRPr="00CD6E01">
        <w:rPr>
          <w:rFonts w:ascii="Tahoma" w:hAnsi="Tahoma" w:cs="Tahoma"/>
          <w:sz w:val="24"/>
          <w:szCs w:val="24"/>
        </w:rPr>
        <w:t xml:space="preserve"> the trial judge held: </w:t>
      </w:r>
      <w:r w:rsidR="003F29F6" w:rsidRPr="00CD6E01">
        <w:rPr>
          <w:rFonts w:ascii="Tahoma" w:hAnsi="Tahoma" w:cs="Tahoma"/>
          <w:b/>
          <w:i/>
          <w:sz w:val="24"/>
          <w:szCs w:val="24"/>
        </w:rPr>
        <w:t>“I am not convinced that the</w:t>
      </w:r>
      <w:r w:rsidR="00FA20C2" w:rsidRPr="00CD6E01">
        <w:rPr>
          <w:rFonts w:ascii="Tahoma" w:hAnsi="Tahoma" w:cs="Tahoma"/>
          <w:b/>
          <w:i/>
          <w:sz w:val="24"/>
          <w:szCs w:val="24"/>
        </w:rPr>
        <w:t xml:space="preserve"> applicant was given a hearing before the Minister made the impugned decision. Therefore, I have no difficulty in holding that the respondent fell into error in not giving hearing to the applicant. Again, I would add that even if the stat</w:t>
      </w:r>
      <w:r w:rsidR="003F29F6" w:rsidRPr="00CD6E01">
        <w:rPr>
          <w:rFonts w:ascii="Tahoma" w:hAnsi="Tahoma" w:cs="Tahoma"/>
          <w:b/>
          <w:i/>
          <w:sz w:val="24"/>
          <w:szCs w:val="24"/>
        </w:rPr>
        <w:t>ut</w:t>
      </w:r>
      <w:r w:rsidR="00FA20C2" w:rsidRPr="00CD6E01">
        <w:rPr>
          <w:rFonts w:ascii="Tahoma" w:hAnsi="Tahoma" w:cs="Tahoma"/>
          <w:b/>
          <w:i/>
          <w:sz w:val="24"/>
          <w:szCs w:val="24"/>
        </w:rPr>
        <w:t xml:space="preserve">e was not complied with, the applicant by signing the lease acquired a vested right and therefore it ought to have been heard. The lack of hearing is </w:t>
      </w:r>
      <w:r w:rsidR="00FA20C2" w:rsidRPr="00CD6E01">
        <w:rPr>
          <w:rFonts w:ascii="Tahoma" w:hAnsi="Tahoma" w:cs="Tahoma"/>
          <w:b/>
          <w:i/>
          <w:sz w:val="24"/>
          <w:szCs w:val="24"/>
        </w:rPr>
        <w:lastRenderedPageBreak/>
        <w:t xml:space="preserve">a breach of the audi alteram partem rule of the rule of natural justice.” </w:t>
      </w:r>
      <w:r w:rsidR="008C6324" w:rsidRPr="00CD6E01">
        <w:rPr>
          <w:rFonts w:ascii="Tahoma" w:hAnsi="Tahoma" w:cs="Tahoma"/>
          <w:sz w:val="24"/>
          <w:szCs w:val="24"/>
        </w:rPr>
        <w:t>The High court judge could not be faulted on this holding as every indication points to the fact that the applicant was not given any hearing in anyway before the Minister wrote Exhibit ‘E1’ revoking applicants three leases.</w:t>
      </w:r>
    </w:p>
    <w:p w14:paraId="7CFF9BB1" w14:textId="77777777" w:rsidR="00DF0E46" w:rsidRPr="00CD6E01" w:rsidRDefault="003F29F6" w:rsidP="00CD6E01">
      <w:pPr>
        <w:spacing w:line="360" w:lineRule="auto"/>
        <w:jc w:val="both"/>
        <w:rPr>
          <w:rFonts w:ascii="Tahoma" w:hAnsi="Tahoma" w:cs="Tahoma"/>
          <w:sz w:val="24"/>
          <w:szCs w:val="24"/>
        </w:rPr>
      </w:pPr>
      <w:r w:rsidRPr="00CD6E01">
        <w:rPr>
          <w:rFonts w:ascii="Tahoma" w:hAnsi="Tahoma" w:cs="Tahoma"/>
          <w:sz w:val="24"/>
          <w:szCs w:val="24"/>
        </w:rPr>
        <w:t>The ordinary bench, in its decision, ignored all these important findings of the trial court with regard to the legal import of Exhibit ‘E1’ and relied mainly on the trial court’s finding made obiter and without jurisdiction</w:t>
      </w:r>
      <w:r w:rsidR="006E6151" w:rsidRPr="00CD6E01">
        <w:rPr>
          <w:rFonts w:ascii="Tahoma" w:hAnsi="Tahoma" w:cs="Tahoma"/>
          <w:sz w:val="24"/>
          <w:szCs w:val="24"/>
        </w:rPr>
        <w:t xml:space="preserve"> and concluded, albeit erroneously</w:t>
      </w:r>
      <w:r w:rsidR="00A37F70" w:rsidRPr="00CD6E01">
        <w:rPr>
          <w:rFonts w:ascii="Tahoma" w:hAnsi="Tahoma" w:cs="Tahoma"/>
          <w:sz w:val="24"/>
          <w:szCs w:val="24"/>
        </w:rPr>
        <w:t>,</w:t>
      </w:r>
      <w:r w:rsidR="006E6151" w:rsidRPr="00CD6E01">
        <w:rPr>
          <w:rFonts w:ascii="Tahoma" w:hAnsi="Tahoma" w:cs="Tahoma"/>
          <w:sz w:val="24"/>
          <w:szCs w:val="24"/>
        </w:rPr>
        <w:t xml:space="preserve"> </w:t>
      </w:r>
      <w:r w:rsidR="004B1DFB" w:rsidRPr="00CD6E01">
        <w:rPr>
          <w:rFonts w:ascii="Tahoma" w:hAnsi="Tahoma" w:cs="Tahoma"/>
          <w:sz w:val="24"/>
          <w:szCs w:val="24"/>
        </w:rPr>
        <w:t>that the applicant had no mineral</w:t>
      </w:r>
      <w:r w:rsidR="006E6151" w:rsidRPr="00CD6E01">
        <w:rPr>
          <w:rFonts w:ascii="Tahoma" w:hAnsi="Tahoma" w:cs="Tahoma"/>
          <w:sz w:val="24"/>
          <w:szCs w:val="24"/>
        </w:rPr>
        <w:t xml:space="preserve"> right</w:t>
      </w:r>
      <w:r w:rsidR="005860F0" w:rsidRPr="00CD6E01">
        <w:rPr>
          <w:rFonts w:ascii="Tahoma" w:hAnsi="Tahoma" w:cs="Tahoma"/>
          <w:sz w:val="24"/>
          <w:szCs w:val="24"/>
        </w:rPr>
        <w:t>s</w:t>
      </w:r>
      <w:r w:rsidR="006E6151" w:rsidRPr="00CD6E01">
        <w:rPr>
          <w:rFonts w:ascii="Tahoma" w:hAnsi="Tahoma" w:cs="Tahoma"/>
          <w:sz w:val="24"/>
          <w:szCs w:val="24"/>
        </w:rPr>
        <w:t xml:space="preserve"> notwithstanding the possession of the three Mining Leases</w:t>
      </w:r>
      <w:r w:rsidR="004B1DFB" w:rsidRPr="00CD6E01">
        <w:rPr>
          <w:rFonts w:ascii="Tahoma" w:hAnsi="Tahoma" w:cs="Tahoma"/>
          <w:sz w:val="24"/>
          <w:szCs w:val="24"/>
        </w:rPr>
        <w:t>. If the applicant had no mineral</w:t>
      </w:r>
      <w:r w:rsidR="006E6151" w:rsidRPr="00CD6E01">
        <w:rPr>
          <w:rFonts w:ascii="Tahoma" w:hAnsi="Tahoma" w:cs="Tahoma"/>
          <w:sz w:val="24"/>
          <w:szCs w:val="24"/>
        </w:rPr>
        <w:t xml:space="preserve"> right</w:t>
      </w:r>
      <w:r w:rsidR="00A37F70" w:rsidRPr="00CD6E01">
        <w:rPr>
          <w:rFonts w:ascii="Tahoma" w:hAnsi="Tahoma" w:cs="Tahoma"/>
          <w:sz w:val="24"/>
          <w:szCs w:val="24"/>
        </w:rPr>
        <w:t>s</w:t>
      </w:r>
      <w:r w:rsidR="006E6151" w:rsidRPr="00CD6E01">
        <w:rPr>
          <w:rFonts w:ascii="Tahoma" w:hAnsi="Tahoma" w:cs="Tahoma"/>
          <w:sz w:val="24"/>
          <w:szCs w:val="24"/>
        </w:rPr>
        <w:t xml:space="preserve"> at the time the Minister wrote the letter (Exhibit ‘E1’), then what was the purport of the letter? What </w:t>
      </w:r>
      <w:r w:rsidR="00ED3070" w:rsidRPr="00CD6E01">
        <w:rPr>
          <w:rFonts w:ascii="Tahoma" w:hAnsi="Tahoma" w:cs="Tahoma"/>
          <w:sz w:val="24"/>
          <w:szCs w:val="24"/>
        </w:rPr>
        <w:t>was the Minister revoking?</w:t>
      </w:r>
    </w:p>
    <w:p w14:paraId="7CFF9BB2" w14:textId="77777777" w:rsidR="00415EF5" w:rsidRPr="00CD6E01" w:rsidRDefault="00415EF5" w:rsidP="00CD6E01">
      <w:pPr>
        <w:spacing w:line="360" w:lineRule="auto"/>
        <w:jc w:val="both"/>
        <w:rPr>
          <w:rFonts w:ascii="Tahoma" w:hAnsi="Tahoma" w:cs="Tahoma"/>
          <w:b/>
          <w:sz w:val="24"/>
          <w:szCs w:val="24"/>
        </w:rPr>
      </w:pPr>
      <w:r w:rsidRPr="00CD6E01">
        <w:rPr>
          <w:rFonts w:ascii="Tahoma" w:hAnsi="Tahoma" w:cs="Tahoma"/>
          <w:b/>
          <w:sz w:val="24"/>
          <w:szCs w:val="24"/>
        </w:rPr>
        <w:t>Effect of the decision of the Ordinary Bench.</w:t>
      </w:r>
    </w:p>
    <w:p w14:paraId="7CFF9BB3" w14:textId="77777777" w:rsidR="00AE56A7" w:rsidRPr="00CD6E01" w:rsidRDefault="00415EF5" w:rsidP="00CD6E01">
      <w:pPr>
        <w:spacing w:line="360" w:lineRule="auto"/>
        <w:jc w:val="both"/>
        <w:rPr>
          <w:rFonts w:ascii="Tahoma" w:hAnsi="Tahoma" w:cs="Tahoma"/>
          <w:sz w:val="24"/>
          <w:szCs w:val="24"/>
        </w:rPr>
      </w:pPr>
      <w:r w:rsidRPr="00CD6E01">
        <w:rPr>
          <w:rFonts w:ascii="Tahoma" w:hAnsi="Tahoma" w:cs="Tahoma"/>
          <w:sz w:val="24"/>
          <w:szCs w:val="24"/>
        </w:rPr>
        <w:t xml:space="preserve">It is interesting to note that the decision of the ordinary bench did not touch on the legality or otherwise of Exhibit ‘E1’, i.e. the Minister’s letter which revoked the three mining leases of the applicant without any due process. The Court did not say anything about the claim that Exhibit ‘E1’, (i.e. the letter) did not conform to statute and that it breached the mandatory provision, i.e. section 68 (2) of the Act. Whilst the ordinary bench, in its decision at page 15-16 stated: </w:t>
      </w:r>
      <w:r w:rsidRPr="00CD6E01">
        <w:rPr>
          <w:rFonts w:ascii="Tahoma" w:hAnsi="Tahoma" w:cs="Tahoma"/>
          <w:b/>
          <w:i/>
          <w:sz w:val="24"/>
          <w:szCs w:val="24"/>
        </w:rPr>
        <w:t>“The law as we have known it must be applied in all cases, with an objective of achieving justice and good governance in our constitutional dispensation”</w:t>
      </w:r>
      <w:r w:rsidRPr="00CD6E01">
        <w:rPr>
          <w:rFonts w:ascii="Tahoma" w:hAnsi="Tahoma" w:cs="Tahoma"/>
          <w:sz w:val="24"/>
          <w:szCs w:val="24"/>
        </w:rPr>
        <w:t xml:space="preserve">, it proceeded to make a decision that goes contrary to that statement. </w:t>
      </w:r>
      <w:r w:rsidR="008E7F69" w:rsidRPr="00CD6E01">
        <w:rPr>
          <w:rFonts w:ascii="Tahoma" w:hAnsi="Tahoma" w:cs="Tahoma"/>
          <w:sz w:val="24"/>
          <w:szCs w:val="24"/>
        </w:rPr>
        <w:t>The undenia</w:t>
      </w:r>
      <w:r w:rsidRPr="00CD6E01">
        <w:rPr>
          <w:rFonts w:ascii="Tahoma" w:hAnsi="Tahoma" w:cs="Tahoma"/>
          <w:sz w:val="24"/>
          <w:szCs w:val="24"/>
        </w:rPr>
        <w:t>ble fact in this case</w:t>
      </w:r>
      <w:r w:rsidR="008E7F69" w:rsidRPr="00CD6E01">
        <w:rPr>
          <w:rFonts w:ascii="Tahoma" w:hAnsi="Tahoma" w:cs="Tahoma"/>
          <w:sz w:val="24"/>
          <w:szCs w:val="24"/>
        </w:rPr>
        <w:t xml:space="preserve"> is that the applicant went to the trial High court because </w:t>
      </w:r>
      <w:r w:rsidRPr="00CD6E01">
        <w:rPr>
          <w:rFonts w:ascii="Tahoma" w:hAnsi="Tahoma" w:cs="Tahoma"/>
          <w:sz w:val="24"/>
          <w:szCs w:val="24"/>
        </w:rPr>
        <w:t>the Minister (respondent) in issuing his letter (Exhibit ‘E1’), failed to comply with articles 23 and 296 of the Constitution, 1992 and the provisions of Act 703. The charge was that the Minister, in writing to revoke applicant’s leases without any previous query or warning, did not comply with due process and administrative fairness mechanisms contained in th</w:t>
      </w:r>
      <w:r w:rsidR="008C6324" w:rsidRPr="00CD6E01">
        <w:rPr>
          <w:rFonts w:ascii="Tahoma" w:hAnsi="Tahoma" w:cs="Tahoma"/>
          <w:sz w:val="24"/>
          <w:szCs w:val="24"/>
        </w:rPr>
        <w:t>e laws, especially subsection (2) of section 68 of Act 703</w:t>
      </w:r>
      <w:r w:rsidRPr="00CD6E01">
        <w:rPr>
          <w:rFonts w:ascii="Tahoma" w:hAnsi="Tahoma" w:cs="Tahoma"/>
          <w:sz w:val="24"/>
          <w:szCs w:val="24"/>
        </w:rPr>
        <w:t xml:space="preserve">, regulation 200 (3) of L.I. 2176 and the right to be heard as enshrined under article 23 of our Constitution. Our brothers on the ordinary bench were silent on the constitutional and statutory breaches as rightly found by the </w:t>
      </w:r>
      <w:r w:rsidRPr="00CD6E01">
        <w:rPr>
          <w:rFonts w:ascii="Tahoma" w:hAnsi="Tahoma" w:cs="Tahoma"/>
          <w:sz w:val="24"/>
          <w:szCs w:val="24"/>
        </w:rPr>
        <w:lastRenderedPageBreak/>
        <w:t>trial High court judge, but unfortunately were quick to hold that since the trial judge also found that the applicant’s leases contained irregularities and also had not received parliamentary ratification at the time, he should have declare</w:t>
      </w:r>
      <w:r w:rsidR="008E7F69" w:rsidRPr="00CD6E01">
        <w:rPr>
          <w:rFonts w:ascii="Tahoma" w:hAnsi="Tahoma" w:cs="Tahoma"/>
          <w:sz w:val="24"/>
          <w:szCs w:val="24"/>
        </w:rPr>
        <w:t>d the leases null and void as</w:t>
      </w:r>
      <w:r w:rsidRPr="00CD6E01">
        <w:rPr>
          <w:rFonts w:ascii="Tahoma" w:hAnsi="Tahoma" w:cs="Tahoma"/>
          <w:sz w:val="24"/>
          <w:szCs w:val="24"/>
        </w:rPr>
        <w:t xml:space="preserve"> the applicant thereby acquired no mining right and therefore had no right to be protected. Our brothers forgot to appreciate that the issue before the trial High Court had nothing to do with the validity or otherwise of applicant’s three mining leases, the acquisition of which vested in him a mineral right by operation of law. </w:t>
      </w:r>
      <w:r w:rsidR="008E7F69" w:rsidRPr="00CD6E01">
        <w:rPr>
          <w:rFonts w:ascii="Tahoma" w:hAnsi="Tahoma" w:cs="Tahoma"/>
          <w:sz w:val="24"/>
          <w:szCs w:val="24"/>
        </w:rPr>
        <w:t>The issue before the trial High court, rather, was about procedural impropriety on the part of the Minister</w:t>
      </w:r>
      <w:r w:rsidR="0073699F" w:rsidRPr="00CD6E01">
        <w:rPr>
          <w:rFonts w:ascii="Tahoma" w:hAnsi="Tahoma" w:cs="Tahoma"/>
          <w:sz w:val="24"/>
          <w:szCs w:val="24"/>
        </w:rPr>
        <w:t xml:space="preserve"> in terminating the applicant’s rights as a mining Lease holder and therefore a mineral right holder.</w:t>
      </w:r>
    </w:p>
    <w:p w14:paraId="7CFF9BB4" w14:textId="77777777" w:rsidR="00F3665C" w:rsidRPr="00CD6E01" w:rsidRDefault="00415EF5" w:rsidP="00CD6E01">
      <w:pPr>
        <w:spacing w:line="360" w:lineRule="auto"/>
        <w:jc w:val="both"/>
        <w:rPr>
          <w:rFonts w:ascii="Tahoma" w:hAnsi="Tahoma" w:cs="Tahoma"/>
          <w:sz w:val="24"/>
          <w:szCs w:val="24"/>
        </w:rPr>
      </w:pPr>
      <w:r w:rsidRPr="00CD6E01">
        <w:rPr>
          <w:rFonts w:ascii="Tahoma" w:hAnsi="Tahoma" w:cs="Tahoma"/>
          <w:sz w:val="24"/>
          <w:szCs w:val="24"/>
        </w:rPr>
        <w:t>Clearly the impugned de</w:t>
      </w:r>
      <w:r w:rsidR="00AE56A7" w:rsidRPr="00CD6E01">
        <w:rPr>
          <w:rFonts w:ascii="Tahoma" w:hAnsi="Tahoma" w:cs="Tahoma"/>
          <w:sz w:val="24"/>
          <w:szCs w:val="24"/>
        </w:rPr>
        <w:t>cision of the ordinary bench</w:t>
      </w:r>
      <w:r w:rsidRPr="00CD6E01">
        <w:rPr>
          <w:rFonts w:ascii="Tahoma" w:hAnsi="Tahoma" w:cs="Tahoma"/>
          <w:sz w:val="24"/>
          <w:szCs w:val="24"/>
        </w:rPr>
        <w:t xml:space="preserve"> contravenes our earlier decision in </w:t>
      </w:r>
      <w:r w:rsidRPr="00CD6E01">
        <w:rPr>
          <w:rFonts w:ascii="Tahoma" w:hAnsi="Tahoma" w:cs="Tahoma"/>
          <w:b/>
          <w:sz w:val="24"/>
          <w:szCs w:val="24"/>
        </w:rPr>
        <w:t>AWUNI v WAEC [2003-2004] 1 SCGLR 471</w:t>
      </w:r>
      <w:r w:rsidRPr="00CD6E01">
        <w:rPr>
          <w:rFonts w:ascii="Tahoma" w:hAnsi="Tahoma" w:cs="Tahoma"/>
          <w:sz w:val="24"/>
          <w:szCs w:val="24"/>
        </w:rPr>
        <w:t xml:space="preserve"> that, when a matter comes under article 23 of the Constitution, it is not the substance of the matter that is at stake but whether the procedural requirements have been complied with and it won’t matter even if the person alleging a breach of right to administrative justice is guilty or has committed an illegality patent on the record. </w:t>
      </w:r>
      <w:r w:rsidR="00AE56A7" w:rsidRPr="00CD6E01">
        <w:rPr>
          <w:rFonts w:ascii="Tahoma" w:hAnsi="Tahoma" w:cs="Tahoma"/>
          <w:sz w:val="24"/>
          <w:szCs w:val="24"/>
        </w:rPr>
        <w:t xml:space="preserve">Article 23 of the Constitution, 1992 reads:  </w:t>
      </w:r>
    </w:p>
    <w:p w14:paraId="7CFF9BB5" w14:textId="77777777" w:rsidR="00AE56A7" w:rsidRPr="00CD6E01" w:rsidRDefault="00AE56A7" w:rsidP="00CD6E01">
      <w:pPr>
        <w:spacing w:line="360" w:lineRule="auto"/>
        <w:jc w:val="both"/>
        <w:rPr>
          <w:rFonts w:ascii="Tahoma" w:hAnsi="Tahoma" w:cs="Tahoma"/>
          <w:sz w:val="24"/>
          <w:szCs w:val="24"/>
        </w:rPr>
      </w:pPr>
      <w:r w:rsidRPr="00CD6E01">
        <w:rPr>
          <w:rFonts w:ascii="Tahoma" w:hAnsi="Tahoma" w:cs="Tahoma"/>
          <w:sz w:val="24"/>
          <w:szCs w:val="24"/>
        </w:rPr>
        <w:t>“</w:t>
      </w:r>
      <w:r w:rsidRPr="00CD6E01">
        <w:rPr>
          <w:rFonts w:ascii="Tahoma" w:hAnsi="Tahoma" w:cs="Tahoma"/>
          <w:b/>
          <w:sz w:val="24"/>
          <w:szCs w:val="24"/>
        </w:rPr>
        <w:t>23</w:t>
      </w:r>
      <w:r w:rsidRPr="00CD6E01">
        <w:rPr>
          <w:rFonts w:ascii="Tahoma" w:hAnsi="Tahoma" w:cs="Tahoma"/>
          <w:sz w:val="24"/>
          <w:szCs w:val="24"/>
        </w:rPr>
        <w:t xml:space="preserve">. </w:t>
      </w:r>
      <w:r w:rsidRPr="00CD6E01">
        <w:rPr>
          <w:rFonts w:ascii="Tahoma" w:hAnsi="Tahoma" w:cs="Tahoma"/>
          <w:b/>
          <w:sz w:val="24"/>
          <w:szCs w:val="24"/>
        </w:rPr>
        <w:t>Administrative justice</w:t>
      </w:r>
    </w:p>
    <w:p w14:paraId="7CFF9BB6" w14:textId="77777777" w:rsidR="00AE56A7" w:rsidRPr="00CD6E01" w:rsidRDefault="00AE56A7" w:rsidP="00CD6E01">
      <w:pPr>
        <w:spacing w:line="360" w:lineRule="auto"/>
        <w:jc w:val="both"/>
        <w:rPr>
          <w:rFonts w:ascii="Tahoma" w:hAnsi="Tahoma" w:cs="Tahoma"/>
          <w:b/>
          <w:sz w:val="24"/>
          <w:szCs w:val="24"/>
        </w:rPr>
      </w:pPr>
      <w:r w:rsidRPr="00CD6E01">
        <w:rPr>
          <w:rFonts w:ascii="Tahoma" w:hAnsi="Tahoma" w:cs="Tahoma"/>
          <w:b/>
          <w:i/>
          <w:sz w:val="24"/>
          <w:szCs w:val="24"/>
        </w:rPr>
        <w:t>Administrative bodies and administrative officials shall act fairly and reasonably and comply with the requirements imposed on them by law and persons aggrieved by the exercise of such acts and decisions shall have the right to seek redress before a court or other tribunal”.</w:t>
      </w:r>
      <w:r w:rsidRPr="00CD6E01">
        <w:rPr>
          <w:rFonts w:ascii="Tahoma" w:hAnsi="Tahoma" w:cs="Tahoma"/>
          <w:b/>
          <w:sz w:val="24"/>
          <w:szCs w:val="24"/>
        </w:rPr>
        <w:t xml:space="preserve"> </w:t>
      </w:r>
    </w:p>
    <w:p w14:paraId="7CFF9BB7" w14:textId="77777777" w:rsidR="00AE56A7" w:rsidRPr="00CD6E01" w:rsidRDefault="00AE56A7" w:rsidP="00CD6E01">
      <w:pPr>
        <w:spacing w:line="360" w:lineRule="auto"/>
        <w:jc w:val="both"/>
        <w:rPr>
          <w:rFonts w:ascii="Tahoma" w:hAnsi="Tahoma" w:cs="Tahoma"/>
          <w:b/>
          <w:i/>
          <w:sz w:val="24"/>
          <w:szCs w:val="24"/>
        </w:rPr>
      </w:pPr>
      <w:r w:rsidRPr="00CD6E01">
        <w:rPr>
          <w:rFonts w:ascii="Tahoma" w:hAnsi="Tahoma" w:cs="Tahoma"/>
          <w:sz w:val="24"/>
          <w:szCs w:val="24"/>
        </w:rPr>
        <w:t xml:space="preserve">Commenting on the import of article 23 of the Constitution in the </w:t>
      </w:r>
      <w:r w:rsidRPr="00CD6E01">
        <w:rPr>
          <w:rFonts w:ascii="Tahoma" w:hAnsi="Tahoma" w:cs="Tahoma"/>
          <w:i/>
          <w:sz w:val="24"/>
          <w:szCs w:val="24"/>
        </w:rPr>
        <w:t>Awuni case</w:t>
      </w:r>
      <w:r w:rsidRPr="00CD6E01">
        <w:rPr>
          <w:rFonts w:ascii="Tahoma" w:hAnsi="Tahoma" w:cs="Tahoma"/>
          <w:sz w:val="24"/>
          <w:szCs w:val="24"/>
        </w:rPr>
        <w:t xml:space="preserve"> (supra), Sophia Akuffo, JSC (as she then was) opined as follows: </w:t>
      </w:r>
      <w:r w:rsidRPr="00CD6E01">
        <w:rPr>
          <w:rFonts w:ascii="Tahoma" w:hAnsi="Tahoma" w:cs="Tahoma"/>
          <w:b/>
          <w:i/>
          <w:sz w:val="24"/>
          <w:szCs w:val="24"/>
        </w:rPr>
        <w:t xml:space="preserve">“In my view, the scope of article 23 is such that there is no distinction made between acts done in exercise of ordinary administrative functions and quasi-judicial administrative functions. Where a body or officer has an administrative function to perform, the activity must be conducted with, and reflect the qualities of fairness, reasonableness and legal compliance. I will not venture </w:t>
      </w:r>
      <w:r w:rsidRPr="00CD6E01">
        <w:rPr>
          <w:rFonts w:ascii="Tahoma" w:hAnsi="Tahoma" w:cs="Tahoma"/>
          <w:b/>
          <w:i/>
          <w:sz w:val="24"/>
          <w:szCs w:val="24"/>
        </w:rPr>
        <w:lastRenderedPageBreak/>
        <w:t>to give a comprehensive definition of what is fair and reasonable, since these qualities are dictated by the circumstances in which the administrative function is performed. At the very least however, it includes probity, transparency, objectivity, opportunity to be heard, legal competence and absence of bias, caprice or ill-will. In particular, where, as in this case, the likely outcome of an administrative activity is of a penal nature, no matter how strong the suspicion of the commission of the offence, it is imperative that all affected persons be given reasonable notice of the allegations against them and reasonable opportunity to be heard, if the objective of article 23 is to be achieved”.</w:t>
      </w:r>
    </w:p>
    <w:p w14:paraId="7CFF9BB8" w14:textId="77777777" w:rsidR="0073699F" w:rsidRPr="00CD6E01" w:rsidRDefault="0073699F" w:rsidP="00CD6E01">
      <w:pPr>
        <w:spacing w:line="360" w:lineRule="auto"/>
        <w:jc w:val="both"/>
        <w:rPr>
          <w:rFonts w:ascii="Tahoma" w:hAnsi="Tahoma" w:cs="Tahoma"/>
          <w:sz w:val="24"/>
          <w:szCs w:val="24"/>
        </w:rPr>
      </w:pPr>
      <w:r w:rsidRPr="00CD6E01">
        <w:rPr>
          <w:rFonts w:ascii="Tahoma" w:hAnsi="Tahoma" w:cs="Tahoma"/>
          <w:sz w:val="24"/>
          <w:szCs w:val="24"/>
        </w:rPr>
        <w:t>The fact that the Minister, in the performance of his administrative functions failed to correctly a</w:t>
      </w:r>
      <w:r w:rsidR="00F3665C" w:rsidRPr="00CD6E01">
        <w:rPr>
          <w:rFonts w:ascii="Tahoma" w:hAnsi="Tahoma" w:cs="Tahoma"/>
          <w:sz w:val="24"/>
          <w:szCs w:val="24"/>
        </w:rPr>
        <w:t>pply</w:t>
      </w:r>
      <w:r w:rsidRPr="00CD6E01">
        <w:rPr>
          <w:rFonts w:ascii="Tahoma" w:hAnsi="Tahoma" w:cs="Tahoma"/>
          <w:sz w:val="24"/>
          <w:szCs w:val="24"/>
        </w:rPr>
        <w:t xml:space="preserve"> </w:t>
      </w:r>
      <w:r w:rsidR="007C0315" w:rsidRPr="00CD6E01">
        <w:rPr>
          <w:rFonts w:ascii="Tahoma" w:hAnsi="Tahoma" w:cs="Tahoma"/>
          <w:sz w:val="24"/>
          <w:szCs w:val="24"/>
        </w:rPr>
        <w:t xml:space="preserve">the </w:t>
      </w:r>
      <w:r w:rsidRPr="00CD6E01">
        <w:rPr>
          <w:rFonts w:ascii="Tahoma" w:hAnsi="Tahoma" w:cs="Tahoma"/>
          <w:sz w:val="24"/>
          <w:szCs w:val="24"/>
        </w:rPr>
        <w:t xml:space="preserve">law (i.e. the Act) is depicted by the </w:t>
      </w:r>
      <w:r w:rsidR="00226361" w:rsidRPr="00CD6E01">
        <w:rPr>
          <w:rFonts w:ascii="Tahoma" w:hAnsi="Tahoma" w:cs="Tahoma"/>
          <w:sz w:val="24"/>
          <w:szCs w:val="24"/>
        </w:rPr>
        <w:t>contents of his</w:t>
      </w:r>
      <w:r w:rsidRPr="00CD6E01">
        <w:rPr>
          <w:rFonts w:ascii="Tahoma" w:hAnsi="Tahoma" w:cs="Tahoma"/>
          <w:sz w:val="24"/>
          <w:szCs w:val="24"/>
        </w:rPr>
        <w:t xml:space="preserve"> letter, </w:t>
      </w:r>
      <w:r w:rsidR="00226361" w:rsidRPr="00CD6E01">
        <w:rPr>
          <w:rFonts w:ascii="Tahoma" w:hAnsi="Tahoma" w:cs="Tahoma"/>
          <w:sz w:val="24"/>
          <w:szCs w:val="24"/>
        </w:rPr>
        <w:t xml:space="preserve">in which </w:t>
      </w:r>
      <w:r w:rsidRPr="00CD6E01">
        <w:rPr>
          <w:rFonts w:ascii="Tahoma" w:hAnsi="Tahoma" w:cs="Tahoma"/>
          <w:sz w:val="24"/>
          <w:szCs w:val="24"/>
        </w:rPr>
        <w:t>he made reference to a wrong provision which did not apply to the applicant. The Minister said he was revoking the leases of the applicant upon the authority granted him by section 87 of the Act. Unfortunately for him, section 87 applies to only small scale mining</w:t>
      </w:r>
      <w:r w:rsidR="007C0315" w:rsidRPr="00CD6E01">
        <w:rPr>
          <w:rFonts w:ascii="Tahoma" w:hAnsi="Tahoma" w:cs="Tahoma"/>
          <w:sz w:val="24"/>
          <w:szCs w:val="24"/>
        </w:rPr>
        <w:t xml:space="preserve"> but not applicant who is not a small scale miner. Section 87 of the Act empowers the Minister to revoke a licence granted under section 82 (1) of the Act which applies to small scale miners only. Section </w:t>
      </w:r>
      <w:r w:rsidR="007C0315" w:rsidRPr="00CD6E01">
        <w:rPr>
          <w:rFonts w:ascii="Tahoma" w:hAnsi="Tahoma" w:cs="Tahoma"/>
          <w:b/>
          <w:sz w:val="24"/>
          <w:szCs w:val="24"/>
        </w:rPr>
        <w:t>81</w:t>
      </w:r>
      <w:r w:rsidR="007C0315" w:rsidRPr="00CD6E01">
        <w:rPr>
          <w:rFonts w:ascii="Tahoma" w:hAnsi="Tahoma" w:cs="Tahoma"/>
          <w:sz w:val="24"/>
          <w:szCs w:val="24"/>
        </w:rPr>
        <w:t xml:space="preserve"> of the Act reads: </w:t>
      </w:r>
      <w:r w:rsidR="007C0315" w:rsidRPr="00CD6E01">
        <w:rPr>
          <w:rFonts w:ascii="Tahoma" w:hAnsi="Tahoma" w:cs="Tahoma"/>
          <w:b/>
          <w:i/>
          <w:sz w:val="24"/>
          <w:szCs w:val="24"/>
        </w:rPr>
        <w:t>“Section 82 to 99 apply to small scale mining only”.</w:t>
      </w:r>
      <w:r w:rsidR="007C0315" w:rsidRPr="00CD6E01">
        <w:rPr>
          <w:rFonts w:ascii="Tahoma" w:hAnsi="Tahoma" w:cs="Tahoma"/>
          <w:sz w:val="24"/>
          <w:szCs w:val="24"/>
        </w:rPr>
        <w:t xml:space="preserve"> So clearly, the basis of the Minister’s letter under contention was a non-sequitur.</w:t>
      </w:r>
      <w:r w:rsidR="00F3665C" w:rsidRPr="00CD6E01">
        <w:rPr>
          <w:rFonts w:ascii="Tahoma" w:hAnsi="Tahoma" w:cs="Tahoma"/>
          <w:sz w:val="24"/>
          <w:szCs w:val="24"/>
        </w:rPr>
        <w:t xml:space="preserve"> It had no basis or grinding and therefore had no force of law behind it. He relied on a provision of the law that was inapplicable to the applicant to unlawfully revoke applicant’s leases.</w:t>
      </w:r>
    </w:p>
    <w:p w14:paraId="7CFF9BB9" w14:textId="77777777" w:rsidR="00AE56A7" w:rsidRPr="00CD6E01" w:rsidRDefault="00AE56A7" w:rsidP="00CD6E01">
      <w:pPr>
        <w:spacing w:line="360" w:lineRule="auto"/>
        <w:jc w:val="both"/>
        <w:rPr>
          <w:rFonts w:ascii="Tahoma" w:hAnsi="Tahoma" w:cs="Tahoma"/>
          <w:b/>
          <w:sz w:val="24"/>
          <w:szCs w:val="24"/>
        </w:rPr>
      </w:pPr>
      <w:r w:rsidRPr="00CD6E01">
        <w:rPr>
          <w:rFonts w:ascii="Tahoma" w:hAnsi="Tahoma" w:cs="Tahoma"/>
          <w:b/>
          <w:sz w:val="24"/>
          <w:szCs w:val="24"/>
        </w:rPr>
        <w:t>Has the applicant satisfied the conditions for a</w:t>
      </w:r>
      <w:r w:rsidR="00F3665C" w:rsidRPr="00CD6E01">
        <w:rPr>
          <w:rFonts w:ascii="Tahoma" w:hAnsi="Tahoma" w:cs="Tahoma"/>
          <w:b/>
          <w:sz w:val="24"/>
          <w:szCs w:val="24"/>
        </w:rPr>
        <w:t xml:space="preserve"> review</w:t>
      </w:r>
      <w:r w:rsidRPr="00CD6E01">
        <w:rPr>
          <w:rFonts w:ascii="Tahoma" w:hAnsi="Tahoma" w:cs="Tahoma"/>
          <w:b/>
          <w:sz w:val="24"/>
          <w:szCs w:val="24"/>
        </w:rPr>
        <w:t>?</w:t>
      </w:r>
    </w:p>
    <w:p w14:paraId="7CFF9BBA" w14:textId="576AEDCD" w:rsidR="00055F68" w:rsidRPr="00CD6E01" w:rsidRDefault="009309D1" w:rsidP="00CD6E01">
      <w:pPr>
        <w:spacing w:line="360" w:lineRule="auto"/>
        <w:jc w:val="both"/>
        <w:rPr>
          <w:rFonts w:ascii="Tahoma" w:hAnsi="Tahoma" w:cs="Tahoma"/>
          <w:sz w:val="24"/>
          <w:szCs w:val="24"/>
        </w:rPr>
      </w:pPr>
      <w:r w:rsidRPr="00CD6E01">
        <w:rPr>
          <w:rFonts w:ascii="Tahoma" w:hAnsi="Tahoma" w:cs="Tahoma"/>
          <w:sz w:val="24"/>
          <w:szCs w:val="24"/>
        </w:rPr>
        <w:t>An exceptional circumstance is</w:t>
      </w:r>
      <w:r w:rsidR="00C033AA" w:rsidRPr="00CD6E01">
        <w:rPr>
          <w:rFonts w:ascii="Tahoma" w:hAnsi="Tahoma" w:cs="Tahoma"/>
          <w:sz w:val="24"/>
          <w:szCs w:val="24"/>
        </w:rPr>
        <w:t xml:space="preserve"> established where there is the appearance of denial or absence of justice.</w:t>
      </w:r>
      <w:r w:rsidRPr="00CD6E01">
        <w:rPr>
          <w:rFonts w:ascii="Tahoma" w:hAnsi="Tahoma" w:cs="Tahoma"/>
          <w:sz w:val="24"/>
          <w:szCs w:val="24"/>
        </w:rPr>
        <w:t xml:space="preserve"> In the case of </w:t>
      </w:r>
      <w:r w:rsidRPr="00CD6E01">
        <w:rPr>
          <w:rFonts w:ascii="Tahoma" w:hAnsi="Tahoma" w:cs="Tahoma"/>
          <w:b/>
          <w:sz w:val="24"/>
          <w:szCs w:val="24"/>
        </w:rPr>
        <w:t>ARTHUR (NO 2) v ARTHR (NO. 2) [2013-2014</w:t>
      </w:r>
      <w:r w:rsidR="00222344" w:rsidRPr="00CD6E01">
        <w:rPr>
          <w:rFonts w:ascii="Tahoma" w:hAnsi="Tahoma" w:cs="Tahoma"/>
          <w:b/>
          <w:sz w:val="24"/>
          <w:szCs w:val="24"/>
        </w:rPr>
        <w:t>]</w:t>
      </w:r>
      <w:r w:rsidRPr="00CD6E01">
        <w:rPr>
          <w:rFonts w:ascii="Tahoma" w:hAnsi="Tahoma" w:cs="Tahoma"/>
          <w:b/>
          <w:sz w:val="24"/>
          <w:szCs w:val="24"/>
        </w:rPr>
        <w:t xml:space="preserve"> SCGLR 569 at pp. 579-580</w:t>
      </w:r>
      <w:r w:rsidR="00222344" w:rsidRPr="00CD6E01">
        <w:rPr>
          <w:rFonts w:ascii="Tahoma" w:hAnsi="Tahoma" w:cs="Tahoma"/>
          <w:sz w:val="24"/>
          <w:szCs w:val="24"/>
        </w:rPr>
        <w:t xml:space="preserve"> (also cited by my brother Pwamang, JSC),</w:t>
      </w:r>
      <w:r w:rsidRPr="00CD6E01">
        <w:rPr>
          <w:rFonts w:ascii="Tahoma" w:hAnsi="Tahoma" w:cs="Tahoma"/>
          <w:sz w:val="24"/>
          <w:szCs w:val="24"/>
        </w:rPr>
        <w:t xml:space="preserve"> my respected</w:t>
      </w:r>
      <w:r w:rsidR="00192A5B">
        <w:rPr>
          <w:rFonts w:ascii="Tahoma" w:hAnsi="Tahoma" w:cs="Tahoma"/>
          <w:sz w:val="24"/>
          <w:szCs w:val="24"/>
        </w:rPr>
        <w:t xml:space="preserve"> </w:t>
      </w:r>
      <w:r w:rsidRPr="00CD6E01">
        <w:rPr>
          <w:rFonts w:ascii="Tahoma" w:hAnsi="Tahoma" w:cs="Tahoma"/>
          <w:sz w:val="24"/>
          <w:szCs w:val="24"/>
        </w:rPr>
        <w:t xml:space="preserve">brother Dotse, JSC set out what he described as </w:t>
      </w:r>
      <w:r w:rsidR="00BB2A07" w:rsidRPr="00CD6E01">
        <w:rPr>
          <w:rFonts w:ascii="Tahoma" w:hAnsi="Tahoma" w:cs="Tahoma"/>
          <w:sz w:val="24"/>
          <w:szCs w:val="24"/>
        </w:rPr>
        <w:t xml:space="preserve">the </w:t>
      </w:r>
      <w:r w:rsidRPr="00CD6E01">
        <w:rPr>
          <w:rFonts w:ascii="Tahoma" w:hAnsi="Tahoma" w:cs="Tahoma"/>
          <w:sz w:val="24"/>
          <w:szCs w:val="24"/>
        </w:rPr>
        <w:t>‘road map’ for applicants invoking our review  jurisdiction</w:t>
      </w:r>
      <w:r w:rsidR="004D420D" w:rsidRPr="00CD6E01">
        <w:rPr>
          <w:rFonts w:ascii="Tahoma" w:hAnsi="Tahoma" w:cs="Tahoma"/>
          <w:sz w:val="24"/>
          <w:szCs w:val="24"/>
        </w:rPr>
        <w:t xml:space="preserve">. One of the criteria in the road map was exceptional </w:t>
      </w:r>
      <w:r w:rsidR="004D420D" w:rsidRPr="00CD6E01">
        <w:rPr>
          <w:rFonts w:ascii="Tahoma" w:hAnsi="Tahoma" w:cs="Tahoma"/>
          <w:sz w:val="24"/>
          <w:szCs w:val="24"/>
        </w:rPr>
        <w:lastRenderedPageBreak/>
        <w:t>circumstances that have led to some fundamental or basic error in the judgment of the ordinary bench and which has occasioned a miscarriage of justice.</w:t>
      </w:r>
      <w:r w:rsidR="00BB2A07" w:rsidRPr="00CD6E01">
        <w:rPr>
          <w:rFonts w:ascii="Tahoma" w:hAnsi="Tahoma" w:cs="Tahoma"/>
          <w:sz w:val="24"/>
          <w:szCs w:val="24"/>
        </w:rPr>
        <w:t xml:space="preserve"> </w:t>
      </w:r>
      <w:r w:rsidR="00226361" w:rsidRPr="00CD6E01">
        <w:rPr>
          <w:rFonts w:ascii="Tahoma" w:hAnsi="Tahoma" w:cs="Tahoma"/>
          <w:sz w:val="24"/>
          <w:szCs w:val="24"/>
        </w:rPr>
        <w:t>Here is a case where a Minister with oversight responsibilities over minin</w:t>
      </w:r>
      <w:r w:rsidR="00F3665C" w:rsidRPr="00CD6E01">
        <w:rPr>
          <w:rFonts w:ascii="Tahoma" w:hAnsi="Tahoma" w:cs="Tahoma"/>
          <w:sz w:val="24"/>
          <w:szCs w:val="24"/>
        </w:rPr>
        <w:t>g, from his own showing, derived</w:t>
      </w:r>
      <w:r w:rsidR="00226361" w:rsidRPr="00CD6E01">
        <w:rPr>
          <w:rFonts w:ascii="Tahoma" w:hAnsi="Tahoma" w:cs="Tahoma"/>
          <w:sz w:val="24"/>
          <w:szCs w:val="24"/>
        </w:rPr>
        <w:t xml:space="preserve"> his authority from a wrong law, to deprive the applicant who is a citizen of Ghana, of a constitutional and statutory right. </w:t>
      </w:r>
      <w:r w:rsidR="00222344" w:rsidRPr="00CD6E01">
        <w:rPr>
          <w:rFonts w:ascii="Tahoma" w:hAnsi="Tahoma" w:cs="Tahoma"/>
          <w:sz w:val="24"/>
          <w:szCs w:val="24"/>
        </w:rPr>
        <w:t>If the highest court of the land has mistakenly ruled on a critical issue like the validity or otherwise of Leases lawfully executed between the applicant and the Government of Ghana on the basis of a non-positive finding by a trial court made without jurisdiction, and without the applicant being given any opportunity to defend the Leases, then what other option is open to the ap</w:t>
      </w:r>
      <w:r w:rsidR="00055F68" w:rsidRPr="00CD6E01">
        <w:rPr>
          <w:rFonts w:ascii="Tahoma" w:hAnsi="Tahoma" w:cs="Tahoma"/>
          <w:sz w:val="24"/>
          <w:szCs w:val="24"/>
        </w:rPr>
        <w:t>plicant to seek redress</w:t>
      </w:r>
      <w:r w:rsidR="00F3665C" w:rsidRPr="00CD6E01">
        <w:rPr>
          <w:rFonts w:ascii="Tahoma" w:hAnsi="Tahoma" w:cs="Tahoma"/>
          <w:sz w:val="24"/>
          <w:szCs w:val="24"/>
        </w:rPr>
        <w:t xml:space="preserve"> other than a review</w:t>
      </w:r>
      <w:r w:rsidR="00055F68" w:rsidRPr="00CD6E01">
        <w:rPr>
          <w:rFonts w:ascii="Tahoma" w:hAnsi="Tahoma" w:cs="Tahoma"/>
          <w:sz w:val="24"/>
          <w:szCs w:val="24"/>
        </w:rPr>
        <w:t>? There is the need to ask these few questions and demand answers:</w:t>
      </w:r>
    </w:p>
    <w:p w14:paraId="7CFF9BBB" w14:textId="77777777" w:rsidR="002D6916" w:rsidRPr="00CD6E01" w:rsidRDefault="00055F68" w:rsidP="00CD6E01">
      <w:pPr>
        <w:pStyle w:val="ListParagraph"/>
        <w:numPr>
          <w:ilvl w:val="0"/>
          <w:numId w:val="2"/>
        </w:numPr>
        <w:spacing w:line="360" w:lineRule="auto"/>
        <w:jc w:val="both"/>
        <w:rPr>
          <w:rFonts w:ascii="Tahoma" w:hAnsi="Tahoma" w:cs="Tahoma"/>
          <w:b/>
          <w:sz w:val="24"/>
          <w:szCs w:val="24"/>
        </w:rPr>
      </w:pPr>
      <w:r w:rsidRPr="00CD6E01">
        <w:rPr>
          <w:rFonts w:ascii="Tahoma" w:hAnsi="Tahoma" w:cs="Tahoma"/>
          <w:sz w:val="24"/>
          <w:szCs w:val="24"/>
        </w:rPr>
        <w:t xml:space="preserve">What is the effect of the </w:t>
      </w:r>
      <w:r w:rsidR="002D6916" w:rsidRPr="00CD6E01">
        <w:rPr>
          <w:rFonts w:ascii="Tahoma" w:hAnsi="Tahoma" w:cs="Tahoma"/>
          <w:sz w:val="24"/>
          <w:szCs w:val="24"/>
        </w:rPr>
        <w:t>Court’s opinion on the validity of applicant’s three Mining Leases when that matter has never been brought before any court (including this Court) for determination on the merits?</w:t>
      </w:r>
    </w:p>
    <w:p w14:paraId="7CFF9BBC" w14:textId="77777777" w:rsidR="002D6916" w:rsidRPr="00CD6E01" w:rsidRDefault="002D6916" w:rsidP="00CD6E01">
      <w:pPr>
        <w:pStyle w:val="ListParagraph"/>
        <w:numPr>
          <w:ilvl w:val="0"/>
          <w:numId w:val="2"/>
        </w:numPr>
        <w:spacing w:line="360" w:lineRule="auto"/>
        <w:jc w:val="both"/>
        <w:rPr>
          <w:rFonts w:ascii="Tahoma" w:hAnsi="Tahoma" w:cs="Tahoma"/>
          <w:b/>
          <w:sz w:val="24"/>
          <w:szCs w:val="24"/>
        </w:rPr>
      </w:pPr>
      <w:r w:rsidRPr="00CD6E01">
        <w:rPr>
          <w:rFonts w:ascii="Tahoma" w:hAnsi="Tahoma" w:cs="Tahoma"/>
          <w:sz w:val="24"/>
          <w:szCs w:val="24"/>
        </w:rPr>
        <w:t>Is the decision a ratio to the effect</w:t>
      </w:r>
      <w:r w:rsidR="004B1DFB" w:rsidRPr="00CD6E01">
        <w:rPr>
          <w:rFonts w:ascii="Tahoma" w:hAnsi="Tahoma" w:cs="Tahoma"/>
          <w:sz w:val="24"/>
          <w:szCs w:val="24"/>
        </w:rPr>
        <w:t xml:space="preserve"> that any mining lease</w:t>
      </w:r>
      <w:r w:rsidRPr="00CD6E01">
        <w:rPr>
          <w:rFonts w:ascii="Tahoma" w:hAnsi="Tahoma" w:cs="Tahoma"/>
          <w:sz w:val="24"/>
          <w:szCs w:val="24"/>
        </w:rPr>
        <w:t xml:space="preserve"> that has not received Parliamentary ratification is void and therefore a nullity?, or</w:t>
      </w:r>
    </w:p>
    <w:p w14:paraId="7CFF9BBD" w14:textId="77777777" w:rsidR="002D6916" w:rsidRPr="00CD6E01" w:rsidRDefault="002D6916" w:rsidP="00CD6E01">
      <w:pPr>
        <w:pStyle w:val="ListParagraph"/>
        <w:numPr>
          <w:ilvl w:val="0"/>
          <w:numId w:val="2"/>
        </w:numPr>
        <w:spacing w:line="360" w:lineRule="auto"/>
        <w:jc w:val="both"/>
        <w:rPr>
          <w:rFonts w:ascii="Tahoma" w:hAnsi="Tahoma" w:cs="Tahoma"/>
          <w:b/>
          <w:sz w:val="24"/>
          <w:szCs w:val="24"/>
        </w:rPr>
      </w:pPr>
      <w:r w:rsidRPr="00CD6E01">
        <w:rPr>
          <w:rFonts w:ascii="Tahoma" w:hAnsi="Tahoma" w:cs="Tahoma"/>
          <w:sz w:val="24"/>
          <w:szCs w:val="24"/>
        </w:rPr>
        <w:t>Is the decision an obiter without any authority behind it to bind lower courts?</w:t>
      </w:r>
    </w:p>
    <w:p w14:paraId="7CFF9BBE" w14:textId="77777777" w:rsidR="002D6916" w:rsidRPr="00CD6E01" w:rsidRDefault="002D6916" w:rsidP="00CD6E01">
      <w:pPr>
        <w:pStyle w:val="ListParagraph"/>
        <w:numPr>
          <w:ilvl w:val="0"/>
          <w:numId w:val="2"/>
        </w:numPr>
        <w:spacing w:line="360" w:lineRule="auto"/>
        <w:jc w:val="both"/>
        <w:rPr>
          <w:rFonts w:ascii="Tahoma" w:hAnsi="Tahoma" w:cs="Tahoma"/>
          <w:b/>
          <w:sz w:val="24"/>
          <w:szCs w:val="24"/>
        </w:rPr>
      </w:pPr>
      <w:r w:rsidRPr="00CD6E01">
        <w:rPr>
          <w:rFonts w:ascii="Tahoma" w:hAnsi="Tahoma" w:cs="Tahoma"/>
          <w:sz w:val="24"/>
          <w:szCs w:val="24"/>
        </w:rPr>
        <w:t>How would the public regard the decision?</w:t>
      </w:r>
    </w:p>
    <w:p w14:paraId="7CFF9BBF" w14:textId="77777777" w:rsidR="00C033AA" w:rsidRPr="00CD6E01" w:rsidRDefault="002D6916" w:rsidP="00CD6E01">
      <w:pPr>
        <w:spacing w:line="360" w:lineRule="auto"/>
        <w:jc w:val="both"/>
        <w:rPr>
          <w:rFonts w:ascii="Tahoma" w:hAnsi="Tahoma" w:cs="Tahoma"/>
          <w:sz w:val="24"/>
          <w:szCs w:val="24"/>
        </w:rPr>
      </w:pPr>
      <w:r w:rsidRPr="00CD6E01">
        <w:rPr>
          <w:rFonts w:ascii="Tahoma" w:hAnsi="Tahoma" w:cs="Tahoma"/>
          <w:sz w:val="24"/>
          <w:szCs w:val="24"/>
        </w:rPr>
        <w:t xml:space="preserve">In my view, the decision of the ordinary bench was made </w:t>
      </w:r>
      <w:r w:rsidRPr="00CD6E01">
        <w:rPr>
          <w:rFonts w:ascii="Tahoma" w:hAnsi="Tahoma" w:cs="Tahoma"/>
          <w:b/>
          <w:i/>
          <w:sz w:val="24"/>
          <w:szCs w:val="24"/>
        </w:rPr>
        <w:t>per incuriam</w:t>
      </w:r>
      <w:r w:rsidRPr="00CD6E01">
        <w:rPr>
          <w:rFonts w:ascii="Tahoma" w:hAnsi="Tahoma" w:cs="Tahoma"/>
          <w:sz w:val="24"/>
          <w:szCs w:val="24"/>
        </w:rPr>
        <w:t xml:space="preserve"> and therefore amenable to judicial review. As the decision stands now, the applicant has no avenue to seek redress on the ex-parte pronouncement by the Court that his leases were void when he was not given</w:t>
      </w:r>
      <w:r w:rsidR="00415EF5" w:rsidRPr="00CD6E01">
        <w:rPr>
          <w:rFonts w:ascii="Tahoma" w:hAnsi="Tahoma" w:cs="Tahoma"/>
          <w:sz w:val="24"/>
          <w:szCs w:val="24"/>
        </w:rPr>
        <w:t xml:space="preserve"> any opportunity to defend them. </w:t>
      </w:r>
      <w:r w:rsidR="00222344" w:rsidRPr="00CD6E01">
        <w:rPr>
          <w:rFonts w:ascii="Tahoma" w:hAnsi="Tahoma" w:cs="Tahoma"/>
          <w:sz w:val="24"/>
          <w:szCs w:val="24"/>
        </w:rPr>
        <w:t xml:space="preserve">There is no other option </w:t>
      </w:r>
      <w:r w:rsidR="008A0E98" w:rsidRPr="00CD6E01">
        <w:rPr>
          <w:rFonts w:ascii="Tahoma" w:hAnsi="Tahoma" w:cs="Tahoma"/>
          <w:sz w:val="24"/>
          <w:szCs w:val="24"/>
        </w:rPr>
        <w:t xml:space="preserve">for him than this review option </w:t>
      </w:r>
      <w:r w:rsidR="00222344" w:rsidRPr="00CD6E01">
        <w:rPr>
          <w:rFonts w:ascii="Tahoma" w:hAnsi="Tahoma" w:cs="Tahoma"/>
          <w:sz w:val="24"/>
          <w:szCs w:val="24"/>
        </w:rPr>
        <w:t xml:space="preserve">and that constitutes gross miscarriage of justice. </w:t>
      </w:r>
      <w:r w:rsidR="00BB2A07" w:rsidRPr="00CD6E01">
        <w:rPr>
          <w:rFonts w:ascii="Tahoma" w:hAnsi="Tahoma" w:cs="Tahoma"/>
          <w:sz w:val="24"/>
          <w:szCs w:val="24"/>
        </w:rPr>
        <w:t xml:space="preserve">Our review jurisdiction empowers us to </w:t>
      </w:r>
      <w:r w:rsidR="00BB2A07" w:rsidRPr="00CD6E01">
        <w:rPr>
          <w:rFonts w:ascii="Tahoma" w:hAnsi="Tahoma" w:cs="Tahoma"/>
          <w:b/>
          <w:i/>
          <w:sz w:val="24"/>
          <w:szCs w:val="24"/>
        </w:rPr>
        <w:t>“correct mistakes, misstatements and misapplications of the law”</w:t>
      </w:r>
      <w:r w:rsidR="00BB2A07" w:rsidRPr="00CD6E01">
        <w:rPr>
          <w:rFonts w:ascii="Tahoma" w:hAnsi="Tahoma" w:cs="Tahoma"/>
          <w:sz w:val="24"/>
          <w:szCs w:val="24"/>
        </w:rPr>
        <w:t xml:space="preserve"> in our previous decisions as opined by Hayfron-Benjamin, JSC in </w:t>
      </w:r>
      <w:r w:rsidR="00BB2A07" w:rsidRPr="00CD6E01">
        <w:rPr>
          <w:rFonts w:ascii="Tahoma" w:hAnsi="Tahoma" w:cs="Tahoma"/>
          <w:b/>
          <w:sz w:val="24"/>
          <w:szCs w:val="24"/>
        </w:rPr>
        <w:t>AFRANIE II v QUARCOO [1992-93] GBR 1451</w:t>
      </w:r>
      <w:r w:rsidR="005860F0" w:rsidRPr="00CD6E01">
        <w:rPr>
          <w:rFonts w:ascii="Tahoma" w:hAnsi="Tahoma" w:cs="Tahoma"/>
          <w:b/>
          <w:sz w:val="24"/>
          <w:szCs w:val="24"/>
        </w:rPr>
        <w:t xml:space="preserve"> </w:t>
      </w:r>
      <w:r w:rsidR="005860F0" w:rsidRPr="00CD6E01">
        <w:rPr>
          <w:rFonts w:ascii="Tahoma" w:hAnsi="Tahoma" w:cs="Tahoma"/>
          <w:sz w:val="24"/>
          <w:szCs w:val="24"/>
        </w:rPr>
        <w:t>and we should not shirk our responsibility in doing so now.</w:t>
      </w:r>
    </w:p>
    <w:p w14:paraId="7CFF9BC0" w14:textId="77777777" w:rsidR="003A4ED5" w:rsidRPr="00CD6E01" w:rsidRDefault="00B43D53" w:rsidP="00CD6E01">
      <w:pPr>
        <w:spacing w:line="360" w:lineRule="auto"/>
        <w:jc w:val="both"/>
        <w:rPr>
          <w:rFonts w:ascii="Tahoma" w:hAnsi="Tahoma" w:cs="Tahoma"/>
          <w:sz w:val="24"/>
          <w:szCs w:val="24"/>
        </w:rPr>
      </w:pPr>
      <w:r w:rsidRPr="00CD6E01">
        <w:rPr>
          <w:rFonts w:ascii="Tahoma" w:hAnsi="Tahoma" w:cs="Tahoma"/>
          <w:sz w:val="24"/>
          <w:szCs w:val="24"/>
        </w:rPr>
        <w:lastRenderedPageBreak/>
        <w:t xml:space="preserve">The Minister was performing an administrative or executive function when he addressed Exhibit ‘E1’ to the applicant. The law that empowered him to </w:t>
      </w:r>
      <w:r w:rsidR="001B0A13" w:rsidRPr="00CD6E01">
        <w:rPr>
          <w:rFonts w:ascii="Tahoma" w:hAnsi="Tahoma" w:cs="Tahoma"/>
          <w:sz w:val="24"/>
          <w:szCs w:val="24"/>
        </w:rPr>
        <w:t>so act</w:t>
      </w:r>
      <w:r w:rsidRPr="00CD6E01">
        <w:rPr>
          <w:rFonts w:ascii="Tahoma" w:hAnsi="Tahoma" w:cs="Tahoma"/>
          <w:sz w:val="24"/>
          <w:szCs w:val="24"/>
        </w:rPr>
        <w:t xml:space="preserve"> has a clear mandatory provision which states that before the Minister could write such a letter, he should first of all give notice to the applicant to re</w:t>
      </w:r>
      <w:r w:rsidR="004567B5" w:rsidRPr="00CD6E01">
        <w:rPr>
          <w:rFonts w:ascii="Tahoma" w:hAnsi="Tahoma" w:cs="Tahoma"/>
          <w:sz w:val="24"/>
          <w:szCs w:val="24"/>
        </w:rPr>
        <w:t>medy the breach complained of</w:t>
      </w:r>
      <w:r w:rsidRPr="00CD6E01">
        <w:rPr>
          <w:rFonts w:ascii="Tahoma" w:hAnsi="Tahoma" w:cs="Tahoma"/>
          <w:sz w:val="24"/>
          <w:szCs w:val="24"/>
        </w:rPr>
        <w:t xml:space="preserve"> or where </w:t>
      </w:r>
      <w:r w:rsidR="001B0A13" w:rsidRPr="00CD6E01">
        <w:rPr>
          <w:rFonts w:ascii="Tahoma" w:hAnsi="Tahoma" w:cs="Tahoma"/>
          <w:sz w:val="24"/>
          <w:szCs w:val="24"/>
        </w:rPr>
        <w:t xml:space="preserve">the </w:t>
      </w:r>
      <w:r w:rsidRPr="00CD6E01">
        <w:rPr>
          <w:rFonts w:ascii="Tahoma" w:hAnsi="Tahoma" w:cs="Tahoma"/>
          <w:sz w:val="24"/>
          <w:szCs w:val="24"/>
        </w:rPr>
        <w:t>breach could not be remedied, to show cause to the Minister’s satisfaction why the mineral right should not be suspended or cancelled.</w:t>
      </w:r>
      <w:r w:rsidR="004567B5" w:rsidRPr="00CD6E01">
        <w:rPr>
          <w:rFonts w:ascii="Tahoma" w:hAnsi="Tahoma" w:cs="Tahoma"/>
          <w:sz w:val="24"/>
          <w:szCs w:val="24"/>
        </w:rPr>
        <w:t xml:space="preserve"> The Minister did not comply with any of the mandatory requirements provided under the law but </w:t>
      </w:r>
      <w:r w:rsidR="00226361" w:rsidRPr="00CD6E01">
        <w:rPr>
          <w:rFonts w:ascii="Tahoma" w:hAnsi="Tahoma" w:cs="Tahoma"/>
          <w:sz w:val="24"/>
          <w:szCs w:val="24"/>
        </w:rPr>
        <w:t xml:space="preserve">relied on an </w:t>
      </w:r>
      <w:r w:rsidR="00F3665C" w:rsidRPr="00CD6E01">
        <w:rPr>
          <w:rFonts w:ascii="Tahoma" w:hAnsi="Tahoma" w:cs="Tahoma"/>
          <w:sz w:val="24"/>
          <w:szCs w:val="24"/>
        </w:rPr>
        <w:t>inapplicable</w:t>
      </w:r>
      <w:r w:rsidR="00226361" w:rsidRPr="00CD6E01">
        <w:rPr>
          <w:rFonts w:ascii="Tahoma" w:hAnsi="Tahoma" w:cs="Tahoma"/>
          <w:sz w:val="24"/>
          <w:szCs w:val="24"/>
        </w:rPr>
        <w:t xml:space="preserve"> provision of the law and </w:t>
      </w:r>
      <w:r w:rsidR="004567B5" w:rsidRPr="00CD6E01">
        <w:rPr>
          <w:rFonts w:ascii="Tahoma" w:hAnsi="Tahoma" w:cs="Tahoma"/>
          <w:sz w:val="24"/>
          <w:szCs w:val="24"/>
        </w:rPr>
        <w:t xml:space="preserve">went ahead to make a judicial pronouncement revoking applicant’s Leases without giving it any opportunity to be heard. It was for this reason that the trial court granted applicants application. </w:t>
      </w:r>
      <w:r w:rsidR="00671F7E" w:rsidRPr="00CD6E01">
        <w:rPr>
          <w:rFonts w:ascii="Tahoma" w:hAnsi="Tahoma" w:cs="Tahoma"/>
          <w:sz w:val="24"/>
          <w:szCs w:val="24"/>
        </w:rPr>
        <w:t>By this decision of the ordinary bench</w:t>
      </w:r>
      <w:r w:rsidR="004567B5" w:rsidRPr="00CD6E01">
        <w:rPr>
          <w:rFonts w:ascii="Tahoma" w:hAnsi="Tahoma" w:cs="Tahoma"/>
          <w:sz w:val="24"/>
          <w:szCs w:val="24"/>
        </w:rPr>
        <w:t xml:space="preserve"> reversing the trial High Court</w:t>
      </w:r>
      <w:r w:rsidR="00671F7E" w:rsidRPr="00CD6E01">
        <w:rPr>
          <w:rFonts w:ascii="Tahoma" w:hAnsi="Tahoma" w:cs="Tahoma"/>
          <w:sz w:val="24"/>
          <w:szCs w:val="24"/>
        </w:rPr>
        <w:t xml:space="preserve">, the Court has sanctioned an illegality. The decision has granted immunity to public/administrative officials from liability in the event where they act contrary to due process requirements of article 23 of the Constitution. It has also denied the applicant its constitutional right to administrative justice as well as statutory rights stipulated under section 68 (2) of Act 703 and regulation 200 (3) of L.I. 2176. </w:t>
      </w:r>
    </w:p>
    <w:p w14:paraId="7CFF9BC1" w14:textId="3C31B1C2" w:rsidR="00671F7E" w:rsidRDefault="00671F7E" w:rsidP="00CD6E01">
      <w:pPr>
        <w:spacing w:line="360" w:lineRule="auto"/>
        <w:jc w:val="both"/>
        <w:rPr>
          <w:rFonts w:ascii="Tahoma" w:hAnsi="Tahoma" w:cs="Tahoma"/>
          <w:sz w:val="24"/>
          <w:szCs w:val="24"/>
        </w:rPr>
      </w:pPr>
      <w:r w:rsidRPr="00CD6E01">
        <w:rPr>
          <w:rFonts w:ascii="Tahoma" w:hAnsi="Tahoma" w:cs="Tahoma"/>
          <w:sz w:val="24"/>
          <w:szCs w:val="24"/>
        </w:rPr>
        <w:t xml:space="preserve">Based on the above analysis and the </w:t>
      </w:r>
      <w:r w:rsidR="000C6529" w:rsidRPr="00CD6E01">
        <w:rPr>
          <w:rFonts w:ascii="Tahoma" w:hAnsi="Tahoma" w:cs="Tahoma"/>
          <w:sz w:val="24"/>
          <w:szCs w:val="24"/>
        </w:rPr>
        <w:t xml:space="preserve">sound </w:t>
      </w:r>
      <w:r w:rsidRPr="00CD6E01">
        <w:rPr>
          <w:rFonts w:ascii="Tahoma" w:hAnsi="Tahoma" w:cs="Tahoma"/>
          <w:sz w:val="24"/>
          <w:szCs w:val="24"/>
        </w:rPr>
        <w:t xml:space="preserve">reasons advanced by my </w:t>
      </w:r>
      <w:r w:rsidR="000C6529" w:rsidRPr="00CD6E01">
        <w:rPr>
          <w:rFonts w:ascii="Tahoma" w:hAnsi="Tahoma" w:cs="Tahoma"/>
          <w:sz w:val="24"/>
          <w:szCs w:val="24"/>
        </w:rPr>
        <w:t xml:space="preserve">able </w:t>
      </w:r>
      <w:r w:rsidRPr="00CD6E01">
        <w:rPr>
          <w:rFonts w:ascii="Tahoma" w:hAnsi="Tahoma" w:cs="Tahoma"/>
          <w:sz w:val="24"/>
          <w:szCs w:val="24"/>
        </w:rPr>
        <w:t>brother Pwamang</w:t>
      </w:r>
      <w:r w:rsidR="000C6529" w:rsidRPr="00CD6E01">
        <w:rPr>
          <w:rFonts w:ascii="Tahoma" w:hAnsi="Tahoma" w:cs="Tahoma"/>
          <w:sz w:val="24"/>
          <w:szCs w:val="24"/>
        </w:rPr>
        <w:t>, JSC in his ruling, I am in agreement that the applicant has done more than wha</w:t>
      </w:r>
      <w:r w:rsidR="00BA4E7F" w:rsidRPr="00CD6E01">
        <w:rPr>
          <w:rFonts w:ascii="Tahoma" w:hAnsi="Tahoma" w:cs="Tahoma"/>
          <w:sz w:val="24"/>
          <w:szCs w:val="24"/>
        </w:rPr>
        <w:t>t is necessary to win our sympathy</w:t>
      </w:r>
      <w:r w:rsidR="000C6529" w:rsidRPr="00CD6E01">
        <w:rPr>
          <w:rFonts w:ascii="Tahoma" w:hAnsi="Tahoma" w:cs="Tahoma"/>
          <w:sz w:val="24"/>
          <w:szCs w:val="24"/>
        </w:rPr>
        <w:t xml:space="preserve"> in the grant of his review application. </w:t>
      </w:r>
      <w:r w:rsidR="00460C95" w:rsidRPr="00CD6E01">
        <w:rPr>
          <w:rFonts w:ascii="Tahoma" w:hAnsi="Tahoma" w:cs="Tahoma"/>
          <w:sz w:val="24"/>
          <w:szCs w:val="24"/>
        </w:rPr>
        <w:t>We shall be treading on dangerous grounds, as the highest court of the land, if we give blessing to an arbitra</w:t>
      </w:r>
      <w:r w:rsidR="00BA4E7F" w:rsidRPr="00CD6E01">
        <w:rPr>
          <w:rFonts w:ascii="Tahoma" w:hAnsi="Tahoma" w:cs="Tahoma"/>
          <w:sz w:val="24"/>
          <w:szCs w:val="24"/>
        </w:rPr>
        <w:t>ry act or conduct of an agent or officer of the State</w:t>
      </w:r>
      <w:r w:rsidR="00460C95" w:rsidRPr="00CD6E01">
        <w:rPr>
          <w:rFonts w:ascii="Tahoma" w:hAnsi="Tahoma" w:cs="Tahoma"/>
          <w:sz w:val="24"/>
          <w:szCs w:val="24"/>
        </w:rPr>
        <w:t>, as demonstrated by the Minister of Mines in his letter in contention, which is more of a judicial pronounce</w:t>
      </w:r>
      <w:r w:rsidR="00694D90" w:rsidRPr="00CD6E01">
        <w:rPr>
          <w:rFonts w:ascii="Tahoma" w:hAnsi="Tahoma" w:cs="Tahoma"/>
          <w:sz w:val="24"/>
          <w:szCs w:val="24"/>
        </w:rPr>
        <w:t>ment than a regulatory measure.</w:t>
      </w:r>
      <w:r w:rsidR="00B53D6A" w:rsidRPr="00CD6E01">
        <w:rPr>
          <w:rFonts w:ascii="Tahoma" w:hAnsi="Tahoma" w:cs="Tahoma"/>
          <w:sz w:val="24"/>
          <w:szCs w:val="24"/>
        </w:rPr>
        <w:t xml:space="preserve"> If we give blessing to such an arbitrary act by allowing the decision of the ordinary bench to stand</w:t>
      </w:r>
      <w:r w:rsidR="008A0E98" w:rsidRPr="00CD6E01">
        <w:rPr>
          <w:rFonts w:ascii="Tahoma" w:hAnsi="Tahoma" w:cs="Tahoma"/>
          <w:sz w:val="24"/>
          <w:szCs w:val="24"/>
        </w:rPr>
        <w:t xml:space="preserve">, we would be reneging in our duties as the guardians of our laws. As the fountain of justice, we should exhibit genuine willingness for introspection so that where it becomes apparent or obvious that a fundamental error has </w:t>
      </w:r>
      <w:r w:rsidR="00432C1B" w:rsidRPr="00CD6E01">
        <w:rPr>
          <w:rFonts w:ascii="Tahoma" w:hAnsi="Tahoma" w:cs="Tahoma"/>
          <w:sz w:val="24"/>
          <w:szCs w:val="24"/>
        </w:rPr>
        <w:t>occurred, we will be prepared to admit and correct it upon review</w:t>
      </w:r>
      <w:r w:rsidR="008A0E98" w:rsidRPr="00CD6E01">
        <w:rPr>
          <w:rFonts w:ascii="Tahoma" w:hAnsi="Tahoma" w:cs="Tahoma"/>
          <w:sz w:val="24"/>
          <w:szCs w:val="24"/>
        </w:rPr>
        <w:t xml:space="preserve">. </w:t>
      </w:r>
      <w:r w:rsidR="00B53D6A" w:rsidRPr="00CD6E01">
        <w:rPr>
          <w:rFonts w:ascii="Tahoma" w:hAnsi="Tahoma" w:cs="Tahoma"/>
          <w:sz w:val="24"/>
          <w:szCs w:val="24"/>
        </w:rPr>
        <w:t>I hold the view that a fundame</w:t>
      </w:r>
      <w:r w:rsidR="00EC0B5D" w:rsidRPr="00CD6E01">
        <w:rPr>
          <w:rFonts w:ascii="Tahoma" w:hAnsi="Tahoma" w:cs="Tahoma"/>
          <w:sz w:val="24"/>
          <w:szCs w:val="24"/>
        </w:rPr>
        <w:t>ntal error that occasioned</w:t>
      </w:r>
      <w:r w:rsidR="00BA4E7F" w:rsidRPr="00CD6E01">
        <w:rPr>
          <w:rFonts w:ascii="Tahoma" w:hAnsi="Tahoma" w:cs="Tahoma"/>
          <w:sz w:val="24"/>
          <w:szCs w:val="24"/>
        </w:rPr>
        <w:t xml:space="preserve"> </w:t>
      </w:r>
      <w:r w:rsidR="00B53D6A" w:rsidRPr="00CD6E01">
        <w:rPr>
          <w:rFonts w:ascii="Tahoma" w:hAnsi="Tahoma" w:cs="Tahoma"/>
          <w:sz w:val="24"/>
          <w:szCs w:val="24"/>
        </w:rPr>
        <w:t>gross miscarriage of justice</w:t>
      </w:r>
      <w:r w:rsidR="00EC0B5D" w:rsidRPr="00CD6E01">
        <w:rPr>
          <w:rFonts w:ascii="Tahoma" w:hAnsi="Tahoma" w:cs="Tahoma"/>
          <w:sz w:val="24"/>
          <w:szCs w:val="24"/>
        </w:rPr>
        <w:t>, has occurred by our decision of 31</w:t>
      </w:r>
      <w:r w:rsidR="00EC0B5D" w:rsidRPr="00CD6E01">
        <w:rPr>
          <w:rFonts w:ascii="Tahoma" w:hAnsi="Tahoma" w:cs="Tahoma"/>
          <w:sz w:val="24"/>
          <w:szCs w:val="24"/>
          <w:vertAlign w:val="superscript"/>
        </w:rPr>
        <w:t>st</w:t>
      </w:r>
      <w:r w:rsidR="00EC0B5D" w:rsidRPr="00CD6E01">
        <w:rPr>
          <w:rFonts w:ascii="Tahoma" w:hAnsi="Tahoma" w:cs="Tahoma"/>
          <w:sz w:val="24"/>
          <w:szCs w:val="24"/>
        </w:rPr>
        <w:t xml:space="preserve"> July, 2019. </w:t>
      </w:r>
      <w:r w:rsidR="000C6529" w:rsidRPr="00CD6E01">
        <w:rPr>
          <w:rFonts w:ascii="Tahoma" w:hAnsi="Tahoma" w:cs="Tahoma"/>
          <w:sz w:val="24"/>
          <w:szCs w:val="24"/>
        </w:rPr>
        <w:t xml:space="preserve">I will therefore grant the </w:t>
      </w:r>
      <w:r w:rsidR="000C6529" w:rsidRPr="00CD6E01">
        <w:rPr>
          <w:rFonts w:ascii="Tahoma" w:hAnsi="Tahoma" w:cs="Tahoma"/>
          <w:sz w:val="24"/>
          <w:szCs w:val="24"/>
        </w:rPr>
        <w:lastRenderedPageBreak/>
        <w:t>application, reverse the decision of the ordinary bench and restore the decision of the trial High court which rightly quashed the letter of the Minister as constitutionally and statutorily defective.</w:t>
      </w:r>
    </w:p>
    <w:p w14:paraId="597D229C" w14:textId="77777777" w:rsidR="00192A5B" w:rsidRPr="00CD6E01" w:rsidRDefault="00192A5B" w:rsidP="00CD6E01">
      <w:pPr>
        <w:spacing w:line="360" w:lineRule="auto"/>
        <w:jc w:val="both"/>
        <w:rPr>
          <w:rFonts w:ascii="Tahoma" w:hAnsi="Tahoma" w:cs="Tahoma"/>
          <w:sz w:val="24"/>
          <w:szCs w:val="24"/>
        </w:rPr>
      </w:pPr>
    </w:p>
    <w:p w14:paraId="155BC80F" w14:textId="5F613DC7" w:rsidR="00CC7476" w:rsidRPr="00CD6E01" w:rsidRDefault="00CC7476" w:rsidP="00CD6E01">
      <w:pPr>
        <w:spacing w:after="0" w:line="360" w:lineRule="auto"/>
        <w:ind w:left="5040" w:firstLine="720"/>
        <w:jc w:val="both"/>
        <w:rPr>
          <w:rFonts w:ascii="Tahoma" w:hAnsi="Tahoma" w:cs="Tahoma"/>
          <w:b/>
          <w:bCs/>
          <w:sz w:val="24"/>
          <w:szCs w:val="24"/>
        </w:rPr>
      </w:pPr>
      <w:r w:rsidRPr="00CD6E01">
        <w:rPr>
          <w:rFonts w:ascii="Tahoma" w:hAnsi="Tahoma" w:cs="Tahoma"/>
          <w:b/>
          <w:bCs/>
          <w:sz w:val="24"/>
          <w:szCs w:val="24"/>
        </w:rPr>
        <w:t>Y. APPAU</w:t>
      </w:r>
    </w:p>
    <w:p w14:paraId="308BE34B" w14:textId="55949E34" w:rsidR="00CC7476" w:rsidRPr="00CD6E01" w:rsidRDefault="00CC7476" w:rsidP="00CD6E01">
      <w:pPr>
        <w:spacing w:line="360" w:lineRule="auto"/>
        <w:ind w:left="3600" w:firstLine="720"/>
        <w:jc w:val="both"/>
        <w:rPr>
          <w:rFonts w:ascii="Tahoma" w:hAnsi="Tahoma" w:cs="Tahoma"/>
          <w:b/>
          <w:bCs/>
          <w:sz w:val="24"/>
          <w:szCs w:val="24"/>
        </w:rPr>
      </w:pPr>
      <w:r w:rsidRPr="00CD6E01">
        <w:rPr>
          <w:rFonts w:ascii="Tahoma" w:hAnsi="Tahoma" w:cs="Tahoma"/>
          <w:b/>
          <w:bCs/>
          <w:sz w:val="24"/>
          <w:szCs w:val="24"/>
        </w:rPr>
        <w:t>(JUSTICE OF THE SUPREME COURT)</w:t>
      </w:r>
    </w:p>
    <w:p w14:paraId="62B13E7F" w14:textId="6F4BC73E" w:rsidR="0010275A" w:rsidRPr="00CD6E01" w:rsidRDefault="0010275A" w:rsidP="00CD6E01">
      <w:pPr>
        <w:spacing w:line="360" w:lineRule="auto"/>
        <w:jc w:val="both"/>
        <w:rPr>
          <w:rFonts w:ascii="Tahoma" w:hAnsi="Tahoma" w:cs="Tahoma"/>
          <w:b/>
          <w:sz w:val="24"/>
          <w:szCs w:val="24"/>
          <w:u w:val="single"/>
        </w:rPr>
      </w:pPr>
      <w:r w:rsidRPr="00CD6E01">
        <w:rPr>
          <w:rFonts w:ascii="Tahoma" w:hAnsi="Tahoma" w:cs="Tahoma"/>
          <w:b/>
          <w:sz w:val="24"/>
          <w:szCs w:val="24"/>
          <w:u w:val="single"/>
        </w:rPr>
        <w:t>PWAMANG, JSC:-</w:t>
      </w:r>
    </w:p>
    <w:p w14:paraId="44B78174"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My Lords, the applicant before us has invoked our review jurisdiction seeking a reversal of the ruling of the ordinary bench dated 31</w:t>
      </w:r>
      <w:r w:rsidRPr="00CD6E01">
        <w:rPr>
          <w:rFonts w:ascii="Tahoma" w:hAnsi="Tahoma" w:cs="Tahoma"/>
          <w:sz w:val="24"/>
          <w:szCs w:val="24"/>
          <w:vertAlign w:val="superscript"/>
        </w:rPr>
        <w:t>st</w:t>
      </w:r>
      <w:r w:rsidRPr="00CD6E01">
        <w:rPr>
          <w:rFonts w:ascii="Tahoma" w:hAnsi="Tahoma" w:cs="Tahoma"/>
          <w:sz w:val="24"/>
          <w:szCs w:val="24"/>
        </w:rPr>
        <w:t xml:space="preserve"> July, 2019, by which ruling the court, in exercise of our supervisory jurisdiction, quashed the decision of the High Court, Accra which was in favour of the applicant. </w:t>
      </w:r>
    </w:p>
    <w:p w14:paraId="4EEE0785"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Though decisions of the ordinary bench of the Supreme Court are final, the Constitution, 1992, nonetheless provided by Article 133 thereof that the court may review any decision made or given by it. This provision is a recognition of the fact that, while it is in the public interest that litigation should end at some point, the requirements of doing substantial justice demands that even final courts should be able to correct themselves since to err is human. However, in order not to undermine the finality of decisions of the ordinary bench of the apex court and also to prevent abuse of this review jurisdiction, only two grounds have been provided by Rule 54 of the </w:t>
      </w:r>
      <w:r w:rsidRPr="00CD6E01">
        <w:rPr>
          <w:rFonts w:ascii="Tahoma" w:hAnsi="Tahoma" w:cs="Tahoma"/>
          <w:b/>
          <w:sz w:val="24"/>
          <w:szCs w:val="24"/>
        </w:rPr>
        <w:t>Supreme Court Rules, 1996 (C,I,16)</w:t>
      </w:r>
      <w:r w:rsidRPr="00CD6E01">
        <w:rPr>
          <w:rFonts w:ascii="Tahoma" w:hAnsi="Tahoma" w:cs="Tahoma"/>
          <w:sz w:val="24"/>
          <w:szCs w:val="24"/>
        </w:rPr>
        <w:t xml:space="preserve"> as the only ones upon which the review jurisdiction may be exercised. Rule 54 is as follows;</w:t>
      </w:r>
    </w:p>
    <w:p w14:paraId="1CA364FE" w14:textId="77777777" w:rsidR="0010275A" w:rsidRPr="00CD6E01" w:rsidRDefault="0010275A" w:rsidP="00CD6E01">
      <w:pPr>
        <w:spacing w:line="360" w:lineRule="auto"/>
        <w:jc w:val="both"/>
        <w:rPr>
          <w:rFonts w:ascii="Tahoma" w:hAnsi="Tahoma" w:cs="Tahoma"/>
          <w:b/>
          <w:sz w:val="24"/>
          <w:szCs w:val="24"/>
        </w:rPr>
      </w:pPr>
      <w:r w:rsidRPr="00CD6E01">
        <w:rPr>
          <w:rFonts w:ascii="Tahoma" w:hAnsi="Tahoma" w:cs="Tahoma"/>
          <w:b/>
          <w:sz w:val="24"/>
          <w:szCs w:val="24"/>
        </w:rPr>
        <w:t xml:space="preserve">54. The Court may review any decision made or given by it on any of the following grounds- </w:t>
      </w:r>
    </w:p>
    <w:p w14:paraId="4366186C" w14:textId="77777777" w:rsidR="0010275A" w:rsidRPr="00CD6E01" w:rsidRDefault="0010275A" w:rsidP="00CD6E01">
      <w:pPr>
        <w:spacing w:line="360" w:lineRule="auto"/>
        <w:jc w:val="both"/>
        <w:rPr>
          <w:rFonts w:ascii="Tahoma" w:hAnsi="Tahoma" w:cs="Tahoma"/>
          <w:b/>
          <w:sz w:val="24"/>
          <w:szCs w:val="24"/>
        </w:rPr>
      </w:pPr>
      <w:r w:rsidRPr="00CD6E01">
        <w:rPr>
          <w:rFonts w:ascii="Tahoma" w:hAnsi="Tahoma" w:cs="Tahoma"/>
          <w:b/>
          <w:sz w:val="24"/>
          <w:szCs w:val="24"/>
        </w:rPr>
        <w:t xml:space="preserve">(a) exceptional circumstances which have resulted in miscarriage of justice; </w:t>
      </w:r>
    </w:p>
    <w:p w14:paraId="3EC3D142" w14:textId="77777777" w:rsidR="0010275A" w:rsidRPr="00CD6E01" w:rsidRDefault="0010275A" w:rsidP="00CD6E01">
      <w:pPr>
        <w:spacing w:line="360" w:lineRule="auto"/>
        <w:jc w:val="both"/>
        <w:rPr>
          <w:rFonts w:ascii="Tahoma" w:hAnsi="Tahoma" w:cs="Tahoma"/>
          <w:b/>
          <w:sz w:val="24"/>
          <w:szCs w:val="24"/>
        </w:rPr>
      </w:pPr>
      <w:r w:rsidRPr="00CD6E01">
        <w:rPr>
          <w:rFonts w:ascii="Tahoma" w:hAnsi="Tahoma" w:cs="Tahoma"/>
          <w:b/>
          <w:sz w:val="24"/>
          <w:szCs w:val="24"/>
        </w:rPr>
        <w:lastRenderedPageBreak/>
        <w:t>(b) discovery of new and important matter or evidence which, after the exercise of due diligence, was not within the applicant's knowledge or could not be produced by him at the time when the decision was given.</w:t>
      </w:r>
    </w:p>
    <w:p w14:paraId="793FABA3"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 The instant application has been brought on the ground that exceptional circumstances exist in the case and the exceptional circumstances have resulted in a miscarriage of justice. But in construing exceptional circumstances, which same term was used in the enactments on the review jurisdiction of the Supreme Court that preceded C.I.16, the court has consistently kept narrow the situations that would amount to exceptional circumstances.  </w:t>
      </w:r>
    </w:p>
    <w:p w14:paraId="1AA8842D"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In </w:t>
      </w:r>
      <w:r w:rsidRPr="00CD6E01">
        <w:rPr>
          <w:rFonts w:ascii="Tahoma" w:hAnsi="Tahoma" w:cs="Tahoma"/>
          <w:b/>
          <w:sz w:val="24"/>
          <w:szCs w:val="24"/>
        </w:rPr>
        <w:t>Quartey v Central Services Co. Ltd. [1996-97] SCGLR 398,</w:t>
      </w:r>
      <w:r w:rsidRPr="00CD6E01">
        <w:rPr>
          <w:rFonts w:ascii="Tahoma" w:hAnsi="Tahoma" w:cs="Tahoma"/>
          <w:sz w:val="24"/>
          <w:szCs w:val="24"/>
        </w:rPr>
        <w:t xml:space="preserve"> the Court stated the legal position of review applications as follows:</w:t>
      </w:r>
    </w:p>
    <w:p w14:paraId="4DE384D8"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“A review jurisdiction is a special jurisdiction and not an Appellate jurisdiction, conferred on the court, and the court would exercise that special jurisdiction in favour of an Applicant only in exceptional circumstances. This implies that such an applicant should satisfy the court that there has been some fundamental or basic error which the court inadvertently committed in the course of considering it’s judgment and which fundamental error has resulted in gross miscarriage of justice.</w:t>
      </w:r>
    </w:p>
    <w:p w14:paraId="2C6C2BC9"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Earlier in </w:t>
      </w:r>
      <w:r w:rsidRPr="00CD6E01">
        <w:rPr>
          <w:rFonts w:ascii="Tahoma" w:hAnsi="Tahoma" w:cs="Tahoma"/>
          <w:b/>
          <w:sz w:val="24"/>
          <w:szCs w:val="24"/>
        </w:rPr>
        <w:t>Ababio &amp; Ors v Mensah [1989-90] 1 GLR 573</w:t>
      </w:r>
      <w:r w:rsidRPr="00CD6E01">
        <w:rPr>
          <w:rFonts w:ascii="Tahoma" w:hAnsi="Tahoma" w:cs="Tahoma"/>
          <w:sz w:val="24"/>
          <w:szCs w:val="24"/>
        </w:rPr>
        <w:t xml:space="preserve"> Per Taylor J.S.C. the Court stated the following as instances of exceptional circumstances;</w:t>
      </w:r>
    </w:p>
    <w:p w14:paraId="4CD88547"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(a) all cases of void orders come under the Mosi v. Bagyina principle and applicants affected by such orders are entitled ex debito justitiae to have the orders set aside.  Lapse of time does not affect the right and indeed the court itself is entitled suo motu to set aside such orders when it has the opportunity to do so;</w:t>
      </w:r>
    </w:p>
    <w:p w14:paraId="297DC4AB"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 xml:space="preserve">(b) all decisions of the Supreme Court given per incuriam by inadvertently overlooking a statute or a binding decided case which would have indicated a contrary decision in circumstances where the ratio decidendi does not support the decision and where there is no material which can be legally used as a ratio to support the said decision, are </w:t>
      </w:r>
      <w:r w:rsidRPr="00CD6E01">
        <w:rPr>
          <w:rFonts w:ascii="Tahoma" w:hAnsi="Tahoma" w:cs="Tahoma"/>
          <w:i/>
          <w:sz w:val="24"/>
          <w:szCs w:val="24"/>
        </w:rPr>
        <w:lastRenderedPageBreak/>
        <w:t>candidates for the exercise of the review power if they have occasioned a miscarriage of justice; and</w:t>
      </w:r>
    </w:p>
    <w:p w14:paraId="58EE9FB9"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i/>
          <w:sz w:val="24"/>
          <w:szCs w:val="24"/>
        </w:rPr>
        <w:t>(c) any other Supreme Court decision having exceptional circumstances which demonstrably indicates [as in the instant case] that the said decision is not legally right and has actually occasioned a miscarriage of justice, is liable to be reviewed on the Fosuhene principle.</w:t>
      </w:r>
      <w:r w:rsidRPr="00CD6E01">
        <w:rPr>
          <w:rFonts w:ascii="Tahoma" w:hAnsi="Tahoma" w:cs="Tahoma"/>
          <w:sz w:val="24"/>
          <w:szCs w:val="24"/>
        </w:rPr>
        <w:t xml:space="preserve">  </w:t>
      </w:r>
    </w:p>
    <w:p w14:paraId="5572609C"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See also </w:t>
      </w:r>
      <w:r w:rsidRPr="00CD6E01">
        <w:rPr>
          <w:rFonts w:ascii="Tahoma" w:hAnsi="Tahoma" w:cs="Tahoma"/>
          <w:b/>
          <w:sz w:val="24"/>
          <w:szCs w:val="24"/>
        </w:rPr>
        <w:t xml:space="preserve">Arthur (No.2) v Arthur (No.2) [2013-2014] 1 SCGLR 569 and Agyekum v Asakum Engineering and Construction Ltd [1992] 2 GLR 635. Afranie II v Quarcooo [1992] 2 GLR 561 </w:t>
      </w:r>
    </w:p>
    <w:p w14:paraId="1FF129CC" w14:textId="77777777" w:rsidR="0010275A" w:rsidRPr="00CD6E01" w:rsidRDefault="0010275A" w:rsidP="00CD6E01">
      <w:pPr>
        <w:spacing w:line="360" w:lineRule="auto"/>
        <w:jc w:val="both"/>
        <w:rPr>
          <w:rFonts w:ascii="Tahoma" w:hAnsi="Tahoma" w:cs="Tahoma"/>
          <w:b/>
          <w:sz w:val="24"/>
          <w:szCs w:val="24"/>
        </w:rPr>
      </w:pPr>
      <w:r w:rsidRPr="00CD6E01">
        <w:rPr>
          <w:rFonts w:ascii="Tahoma" w:hAnsi="Tahoma" w:cs="Tahoma"/>
          <w:sz w:val="24"/>
          <w:szCs w:val="24"/>
        </w:rPr>
        <w:t xml:space="preserve">Stringent as these grounds are, in the unanimous judgment of the court in </w:t>
      </w:r>
      <w:r w:rsidRPr="00CD6E01">
        <w:rPr>
          <w:rFonts w:ascii="Tahoma" w:hAnsi="Tahoma" w:cs="Tahoma"/>
          <w:b/>
          <w:sz w:val="24"/>
          <w:szCs w:val="24"/>
        </w:rPr>
        <w:t>Amidu v Attorney-General, Waterville &amp; Woyome (No 2) [2012-2014] 1 SCGLR at page 654 Dotse JSC</w:t>
      </w:r>
      <w:r w:rsidRPr="00CD6E01">
        <w:rPr>
          <w:rFonts w:ascii="Tahoma" w:hAnsi="Tahoma" w:cs="Tahoma"/>
          <w:sz w:val="24"/>
          <w:szCs w:val="24"/>
        </w:rPr>
        <w:t xml:space="preserve"> quoted with approval the following passage from an article by S Y Bimpong-Buta on “the Supreme Court and the Power of Review” in </w:t>
      </w:r>
      <w:r w:rsidRPr="00CD6E01">
        <w:rPr>
          <w:rFonts w:ascii="Tahoma" w:hAnsi="Tahoma" w:cs="Tahoma"/>
          <w:b/>
          <w:sz w:val="24"/>
          <w:szCs w:val="24"/>
        </w:rPr>
        <w:t>(1989-90) 17 RGL 210 at pages 210-211;</w:t>
      </w:r>
    </w:p>
    <w:p w14:paraId="01DD4AE2"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 xml:space="preserve">“However, if the review jurisdiction of the Supreme Court is to serve as a genuine procedural mechanism which enables our Supreme court to correct and reverse a basic and fundamental error inadvertently committed, then their Lordships in the Supreme Court must (with the utmost respect) be prepared to admit that such a mistake had been made and graciously correct it when the golden opportunity offers itself as was the case in Ababio v Mensah..” </w:t>
      </w:r>
    </w:p>
    <w:p w14:paraId="218E766D"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In fact, prior to that, in </w:t>
      </w:r>
      <w:r w:rsidRPr="00CD6E01">
        <w:rPr>
          <w:rFonts w:ascii="Tahoma" w:hAnsi="Tahoma" w:cs="Tahoma"/>
          <w:b/>
          <w:sz w:val="24"/>
          <w:szCs w:val="24"/>
        </w:rPr>
        <w:t xml:space="preserve">Ribeiro v Ribeiro (No 2) [1989-90] 2 GLR 10 at 143 Francois JSC </w:t>
      </w:r>
      <w:r w:rsidRPr="00CD6E01">
        <w:rPr>
          <w:rFonts w:ascii="Tahoma" w:hAnsi="Tahoma" w:cs="Tahoma"/>
          <w:sz w:val="24"/>
          <w:szCs w:val="24"/>
        </w:rPr>
        <w:t>had</w:t>
      </w:r>
      <w:r w:rsidRPr="00CD6E01">
        <w:rPr>
          <w:rFonts w:ascii="Tahoma" w:hAnsi="Tahoma" w:cs="Tahoma"/>
          <w:b/>
          <w:sz w:val="24"/>
          <w:szCs w:val="24"/>
        </w:rPr>
        <w:t xml:space="preserve"> </w:t>
      </w:r>
      <w:r w:rsidRPr="00CD6E01">
        <w:rPr>
          <w:rFonts w:ascii="Tahoma" w:hAnsi="Tahoma" w:cs="Tahoma"/>
          <w:sz w:val="24"/>
          <w:szCs w:val="24"/>
        </w:rPr>
        <w:t>said as follows;</w:t>
      </w:r>
    </w:p>
    <w:p w14:paraId="71620186"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 xml:space="preserve">“Our attempts to halt the abuse of the review jurisdiction of this court by frowning upon attempts to turn the exercise into another avenue for appeal must be matched by an equally genuine willingness for introspection. And where a fundamental error has occurred, to be prepared to admit and correct it otherwise the exercise of review would </w:t>
      </w:r>
      <w:r w:rsidRPr="00CD6E01">
        <w:rPr>
          <w:rFonts w:ascii="Tahoma" w:hAnsi="Tahoma" w:cs="Tahoma"/>
          <w:i/>
          <w:sz w:val="24"/>
          <w:szCs w:val="24"/>
        </w:rPr>
        <w:lastRenderedPageBreak/>
        <w:t>only amount to a confirmation of previous stand and the mere endorsement of a majority view.”</w:t>
      </w:r>
    </w:p>
    <w:p w14:paraId="57E15EED"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My Lords, we are therefore required to critically and dispassionately examine the arguments of the applicant against the decision of the ordinary bench of this court and satisfy ourselves whether a basic and fundamental error was committed or not, and if so whether it has occasioned a miscarriage of justice.</w:t>
      </w:r>
    </w:p>
    <w:p w14:paraId="7C037DA4"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relevant facts of this case are quite straight forward. The applicant was granted three mining leases in December, 2016 by the Minister for Lands and Natural Resources who is so authorized by the </w:t>
      </w:r>
      <w:r w:rsidRPr="00CD6E01">
        <w:rPr>
          <w:rFonts w:ascii="Tahoma" w:hAnsi="Tahoma" w:cs="Tahoma"/>
          <w:b/>
          <w:sz w:val="24"/>
          <w:szCs w:val="24"/>
        </w:rPr>
        <w:t>Minerals and Mining Act, 2006 (Act 708)</w:t>
      </w:r>
      <w:r w:rsidRPr="00CD6E01">
        <w:rPr>
          <w:rFonts w:ascii="Tahoma" w:hAnsi="Tahoma" w:cs="Tahoma"/>
          <w:sz w:val="24"/>
          <w:szCs w:val="24"/>
        </w:rPr>
        <w:t>. In January, 2017 there was a change of government and the new Minister wrote a letter to the Applicant dated September, 4, 2017 to the effect that, upon assuming office as the new Minister he scrutinized the processes leading to the grant of the leases to the Applicant and observed that; 1) the processes did not comply with statutory requirements for grant of a mining lease, and 2) the leases had not been ratified by Parliament as required by the Constitution, therefore the leases are “ invalid and of no effect” so he revoked them.</w:t>
      </w:r>
    </w:p>
    <w:p w14:paraId="2CF7EAB9"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Applicant, being aggrieved by the revocation of its leases, filed a Motion in the High Court against the Minister for Judicial Review praying the High Court to quash the letter of revocation on the grounds that; 1) It was not given a hearing on the matters alleged against it in the Minister’s letter which it is entitled to  on account of the provisions of Articles 23 and 296 of the Constitution, 1992, Section 68(1) of </w:t>
      </w:r>
      <w:r w:rsidRPr="00CD6E01">
        <w:rPr>
          <w:rFonts w:ascii="Tahoma" w:hAnsi="Tahoma" w:cs="Tahoma"/>
          <w:b/>
          <w:sz w:val="24"/>
          <w:szCs w:val="24"/>
        </w:rPr>
        <w:t>Act 708</w:t>
      </w:r>
      <w:r w:rsidRPr="00CD6E01">
        <w:rPr>
          <w:rFonts w:ascii="Tahoma" w:hAnsi="Tahoma" w:cs="Tahoma"/>
          <w:sz w:val="24"/>
          <w:szCs w:val="24"/>
        </w:rPr>
        <w:t xml:space="preserve">, Reg 200 of the </w:t>
      </w:r>
      <w:r w:rsidRPr="00CD6E01">
        <w:rPr>
          <w:rFonts w:ascii="Tahoma" w:hAnsi="Tahoma" w:cs="Tahoma"/>
          <w:b/>
          <w:sz w:val="24"/>
          <w:szCs w:val="24"/>
        </w:rPr>
        <w:t xml:space="preserve">Minerals and Mining (Licensing) Regulations, 2012, (LI 2176) </w:t>
      </w:r>
      <w:r w:rsidRPr="00CD6E01">
        <w:rPr>
          <w:rFonts w:ascii="Tahoma" w:hAnsi="Tahoma" w:cs="Tahoma"/>
          <w:sz w:val="24"/>
          <w:szCs w:val="24"/>
        </w:rPr>
        <w:t>and plain Natural Justice principles. In its affidavit in support of its Application in the High Court, the Applicant denied that there had been non-compliance with statutory provisions leading to the grant of the leases. 2) on  absence of parliamentary ratification, the Applicant stated that it did not make the leases invalid and of no effect and, in any case, it was the responsibility of the Minister to submit the leases to Parliament for their consideration for ratification.</w:t>
      </w:r>
    </w:p>
    <w:p w14:paraId="3DF495A5"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lastRenderedPageBreak/>
        <w:t xml:space="preserve">The High Court judge in his ruling held, that even assuming the grounds alleged by the Minister for revocation were established, the Minister does not have the  jurisdiction to determine whether the leases are invalid and of no effect. That jurisdiction is conferred by the Constitution on the judiciary. He found as a fact, that the Minister did not accord the Applicant a hearing before revoking the leases and that it constituted a breach of the Applicant’s right to administrative justice guaranteed by Articles 23 and 296 of the Constitution. The High Court judge accordingly quashed the letter of the Minister. </w:t>
      </w:r>
    </w:p>
    <w:p w14:paraId="6B1DBDFF"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In the High Court, the Minister argued, that on the face of the documents before the court, it is a fact that the statutory processes required for a lease to be granted were not complied with in the case of the Mining Leases in question so he was right in revoking them. In his ruling, the judge answered this argument of the Minister by saying that since there is a denial of those matters, he needed to take evidence and hear both parties before he can make a finding whether the processes were complied with or not. He said his jurisdiction which had been invoked was for him to enforce Applicant’s right to administrative justice and that jurisdiction, on the authority of several Supreme Court cases, did not involve a determination of the merits of the grounds that led the Minister to revoke the leases. Then in a surprising about-face, and a clear obiter, (the judge stated categorically in his ruling that it was not the main issue before him) the High Court judge commented on the documents that were on record and took the view, that; 1) there had been breaches of statutory requirements for the grant of mining leases, and 2) the absence of parliamentary ratification is fatal and creates no mining right in the Applicant. He stated that these observations not withstanding, the Applicant was entitled to a hearing and he would uphold that right by quashing the Minister’s letter.</w:t>
      </w:r>
    </w:p>
    <w:p w14:paraId="6F0EBE6B"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Attorney-General, who represented the Minister in the High Court, felt dissatisfied with the quashing order of the High Court Judge and filed a Motion in the Supreme Court for certiorari to quash the quashing order of the High Court. The ordinary bench of the Court acceded to the prayer of the Attorney-General, not on the ground of want </w:t>
      </w:r>
      <w:r w:rsidRPr="00CD6E01">
        <w:rPr>
          <w:rFonts w:ascii="Tahoma" w:hAnsi="Tahoma" w:cs="Tahoma"/>
          <w:sz w:val="24"/>
          <w:szCs w:val="24"/>
        </w:rPr>
        <w:lastRenderedPageBreak/>
        <w:t xml:space="preserve">or excess of jurisdiction on the part of the judge as she argued, but on the ground that the High Court judge committed an error of law patent on the face of the record. </w:t>
      </w:r>
    </w:p>
    <w:p w14:paraId="23AC0689"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This is what the ordinary bench stated at pages 14-15 of the ruling as amounting to a patent error of law.</w:t>
      </w:r>
    </w:p>
    <w:p w14:paraId="19836C65" w14:textId="30A5B149"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“We are of the considered opinion that the three Mining Leases of the interested party were granted in violation of constitutional and statutory provisions as demonstrated in this ruling…..Clearly, therefore the interested party herein from the record had no mining right that was enforceable and the High Court judge was right when he found so in his ruling of 8</w:t>
      </w:r>
      <w:r w:rsidRPr="00CD6E01">
        <w:rPr>
          <w:rFonts w:ascii="Tahoma" w:hAnsi="Tahoma" w:cs="Tahoma"/>
          <w:i/>
          <w:sz w:val="24"/>
          <w:szCs w:val="24"/>
          <w:vertAlign w:val="superscript"/>
        </w:rPr>
        <w:t>th</w:t>
      </w:r>
      <w:r w:rsidRPr="00CD6E01">
        <w:rPr>
          <w:rFonts w:ascii="Tahoma" w:hAnsi="Tahoma" w:cs="Tahoma"/>
          <w:i/>
          <w:sz w:val="24"/>
          <w:szCs w:val="24"/>
        </w:rPr>
        <w:t xml:space="preserve"> February 2018. However, on founding that the interested party had no mining right in law, it was wrong for the High Court to have purported to protect the very non-existent right. Indeed, having found that the interested party had no mining right, it was illogical and absurd for the same court to grant the certiorari application, which for all intents and purposes amounted to protecting the three Mining Leases with their illegalities. In the circumstances, we find that the High Court Judge seriously committed error of law patent on the record, which was very fundamental and the said ruling ought to quashed.”</w:t>
      </w:r>
    </w:p>
    <w:p w14:paraId="61E22220" w14:textId="04EFA95C"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To begin with, the finding by the trial High Court that the leases were granted in violation of constitutional and statutory provisions was patently wrong and I will demonstrate that shortly from the record. Consequently, I am of the opinion that the ordinary bench by endorsing that finding committed a similar error so the foundation upon which they sought to base their power to grant the certiorari is non-existent. But before I discuss those findings which in reality go to the merits of the Minister’s letter that originated this case, let me point out what, in my view, was a fundamental and basic error committed by the ordinary bench with regard to the supervisory jurisdiction of the Supreme Court conferred by Article 132 of the Constitution. This court’s jurisdiction to quash a decision of a Superior Court on ground of error of law has been delineated in a number of case with the </w:t>
      </w:r>
      <w:r w:rsidRPr="00CD6E01">
        <w:rPr>
          <w:rFonts w:ascii="Tahoma" w:hAnsi="Tahoma" w:cs="Tahoma"/>
          <w:i/>
          <w:sz w:val="24"/>
          <w:szCs w:val="24"/>
        </w:rPr>
        <w:t>locus classicus</w:t>
      </w:r>
      <w:r w:rsidRPr="00CD6E01">
        <w:rPr>
          <w:rFonts w:ascii="Tahoma" w:hAnsi="Tahoma" w:cs="Tahoma"/>
          <w:sz w:val="24"/>
          <w:szCs w:val="24"/>
        </w:rPr>
        <w:t xml:space="preserve"> being the case of </w:t>
      </w:r>
      <w:r w:rsidRPr="00CD6E01">
        <w:rPr>
          <w:rFonts w:ascii="Tahoma" w:hAnsi="Tahoma" w:cs="Tahoma"/>
          <w:b/>
          <w:sz w:val="24"/>
          <w:szCs w:val="24"/>
        </w:rPr>
        <w:t xml:space="preserve">Republic v Court of Appeal; Ex parte Tsatsu Tsikata [2005-2006] SCGLR 612. </w:t>
      </w:r>
      <w:r w:rsidRPr="00CD6E01">
        <w:rPr>
          <w:rFonts w:ascii="Tahoma" w:hAnsi="Tahoma" w:cs="Tahoma"/>
          <w:sz w:val="24"/>
          <w:szCs w:val="24"/>
        </w:rPr>
        <w:t xml:space="preserve">Incidentally, </w:t>
      </w:r>
      <w:r w:rsidRPr="00CD6E01">
        <w:rPr>
          <w:rFonts w:ascii="Tahoma" w:hAnsi="Tahoma" w:cs="Tahoma"/>
          <w:sz w:val="24"/>
          <w:szCs w:val="24"/>
        </w:rPr>
        <w:lastRenderedPageBreak/>
        <w:t>the ordinary bench quoted this decision but in my view, they misapplied it. I hereby quote the relevant portion of Wood JSC’s (as she then was) opinion;</w:t>
      </w:r>
    </w:p>
    <w:p w14:paraId="3B4411BF"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“The clear thinking of this court is that, our supervisory jurisdiction under article 132 of the 1992 constitution, should be exercised only in those manifestly plain and obvious cases, where there are patent errors of law on the face of the record, which errors either go to jurisdiction or are so plain as to make the impugned decision a complete nullity.”</w:t>
      </w:r>
    </w:p>
    <w:p w14:paraId="3D69AA59"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She explained further that:</w:t>
      </w:r>
    </w:p>
    <w:p w14:paraId="19B8E9A2"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 xml:space="preserve">"...It stands to reason then that the error(s) of law as alleged must be fundamental, substantial, material, grave or so serious as to go to the root of the matter. A minor, trifling, inconsequential or unimportant error which does not go to the core or root of the decision complained of; or, stated differently, </w:t>
      </w:r>
      <w:r w:rsidRPr="00CD6E01">
        <w:rPr>
          <w:rFonts w:ascii="Tahoma" w:hAnsi="Tahoma" w:cs="Tahoma"/>
          <w:b/>
          <w:i/>
          <w:sz w:val="24"/>
          <w:szCs w:val="24"/>
        </w:rPr>
        <w:t xml:space="preserve">on which the decision does not turn </w:t>
      </w:r>
      <w:r w:rsidRPr="00CD6E01">
        <w:rPr>
          <w:rFonts w:ascii="Tahoma" w:hAnsi="Tahoma" w:cs="Tahoma"/>
          <w:i/>
          <w:sz w:val="24"/>
          <w:szCs w:val="24"/>
        </w:rPr>
        <w:t>would not attract the courts supervisory jurisdiction.”</w:t>
      </w:r>
    </w:p>
    <w:p w14:paraId="65E7A266"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My Lords, it bears stating that a judge is said to have committed an error of law where the judge misconstrues an enactment, misunderstands a principle of law or misapplies an enactment or a principle of law in the course of coming to judgment in a case. The mere fact that a court comes to what is considered a wrong conclusion in a case does not, per se, amount to an error of law, not to talk of a serious one patent on the record. The error of law that may found certiorari is an error committed in respect of the legal basis provided by the court for its decision. What Wood, JSC must be understood to be saying in the above quoted passage, and that is the law, is, that it is not every patent error of law by a superior court that can found certiorari. If it is proved that a judge has committed a patent error of law, then the Supreme Court must go a step further to determine if the error goes to the jurisdiction of the court, if it does not, then is the error fundamental, substantial or does it go to the root of the impugned decision. Does the decision turn on that error?</w:t>
      </w:r>
    </w:p>
    <w:p w14:paraId="024E05E4"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lastRenderedPageBreak/>
        <w:t xml:space="preserve"> I must say, with utmost diffidence to the ordinary bench, that in their ruling they did not point to any misconstruction or misapplication of any principle of law by the High Court judge. The judge said, in view of his jurisdiction that had been invoked, he was not called upon to determine the merits of the grounds set out in the letter of the Minister and that the issue for  his determination was whether the Minister in the exercise of his powers breached the rights of the interested party to administrative justice. Did the judge err on this point of law? If he did that would amount to an error of law leading to his decision but since he did not, then there is no lawful ground for the ordinary bench to quash his ruling, only because he is said to have exercised a discretion and reached a conclusion which they would not have reached if they sat on the case in the High Court. In law, the principles upon which the exercise of discretion by a judge may be overturned by a higher court are well-settled and it is done through an appeal. See </w:t>
      </w:r>
      <w:r w:rsidRPr="00CD6E01">
        <w:rPr>
          <w:rFonts w:ascii="Tahoma" w:hAnsi="Tahoma" w:cs="Tahoma"/>
          <w:b/>
          <w:sz w:val="24"/>
          <w:szCs w:val="24"/>
        </w:rPr>
        <w:t xml:space="preserve">Ballmoos v Mensah [1984-86] 1 GLR 724. </w:t>
      </w:r>
      <w:r w:rsidRPr="00CD6E01">
        <w:rPr>
          <w:rFonts w:ascii="Tahoma" w:hAnsi="Tahoma" w:cs="Tahoma"/>
          <w:sz w:val="24"/>
          <w:szCs w:val="24"/>
        </w:rPr>
        <w:t>But, even on the facts of this case where the right to a hearing is claimed on the basis of provisions of the Constitution and statute, I doubt very much if upon the court finding that the Applicant was indeed not given a hearing, the High Court had a discretion to refuse to quash the letter of the Minister.</w:t>
      </w:r>
    </w:p>
    <w:p w14:paraId="06449F59"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second point is, that the root of the decision of the High Court judge in this case was his holding that, irrespective of whatever merits there may be in the allegations contained in the Minister’s letter, the Applicant before him was entitled to be given a hearing on those allegation before the Minister revoked its leases. Is there any error of law in that regard? None at all and none was alleged by the Attorney-General. In fact, the High Court judge fortified his stand by reference to </w:t>
      </w:r>
      <w:r w:rsidRPr="00CD6E01">
        <w:rPr>
          <w:rFonts w:ascii="Tahoma" w:hAnsi="Tahoma" w:cs="Tahoma"/>
          <w:b/>
          <w:sz w:val="24"/>
          <w:szCs w:val="24"/>
        </w:rPr>
        <w:t>Ex parte Salloum [2011] 1 SCGLR</w:t>
      </w:r>
      <w:r w:rsidRPr="00CD6E01">
        <w:rPr>
          <w:rFonts w:ascii="Tahoma" w:hAnsi="Tahoma" w:cs="Tahoma"/>
          <w:sz w:val="24"/>
          <w:szCs w:val="24"/>
        </w:rPr>
        <w:t xml:space="preserve"> 574 where Anin Yeboah, JSC (as he then was) said as follows;</w:t>
      </w:r>
    </w:p>
    <w:p w14:paraId="11A1D08F"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“Equally so, if a party is denied his right to be heard, as in this case, it should constitute a fundamental error for the proceedings to be declared a nullity. The Courts in Ghana and elsewhere seriously frown upon breaches of the audi alteram partem rule to the extent that no matter the merits of the case, its denial is seen as a basic fundamental error which should nullify proceedings made pursuant to the denial.”</w:t>
      </w:r>
    </w:p>
    <w:p w14:paraId="07CAC367"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lastRenderedPageBreak/>
        <w:t xml:space="preserve">From the above observations, it becomes plain that the ordinary bench in this case granted the certiorari to quash the ruling of the High Court by relying on a ground that is completely unknown to our law and is inconsistent with the binding  precedents of this court. In so deciding, they committed a basic and fundamental error that ought to be corrected by review. </w:t>
      </w:r>
    </w:p>
    <w:p w14:paraId="08B6F943"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High Court judge’s comments on the merits of the grounds contained in the Minister’s letter were made without jurisdiction as he wandered outside the issue that was placed before him for determination. In </w:t>
      </w:r>
      <w:r w:rsidRPr="00CD6E01">
        <w:rPr>
          <w:rFonts w:ascii="Tahoma" w:hAnsi="Tahoma" w:cs="Tahoma"/>
          <w:b/>
          <w:sz w:val="24"/>
          <w:szCs w:val="24"/>
        </w:rPr>
        <w:t>Izenkwe v. Nnadozie (1953) 14 W.A.C.A. 361 at p. 363</w:t>
      </w:r>
      <w:r w:rsidRPr="00CD6E01">
        <w:rPr>
          <w:rFonts w:ascii="Tahoma" w:hAnsi="Tahoma" w:cs="Tahoma"/>
          <w:sz w:val="24"/>
          <w:szCs w:val="24"/>
        </w:rPr>
        <w:t xml:space="preserve"> the principle on the jurisdiction of a court in a case was stated thus:</w:t>
      </w:r>
    </w:p>
    <w:p w14:paraId="6E8528F6"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"In the first place it is a fundamental principle that jurisdiction is determined by the plaintiff's demand and not by a defendant's answer which, as in this case, only disputes the existence of the claim, but does not alter or affect its nature. In other words, ordinarily it is the claim and not the defence which is to be looked at to determine the jurisdiction."</w:t>
      </w:r>
    </w:p>
    <w:p w14:paraId="05814E9C"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Applicant went to the High Court to enforce its rights to administrative justice and the fact that the respondent in his answer said that what the Minister stated in his  letter were true did not change the nature of the jurisdiction of the High Court that had been invoked. Where a court decides a question that has not been remitted to it then the court exceeds its jurisdiction and its decision on that question is a nullity. See </w:t>
      </w:r>
      <w:r w:rsidRPr="00CD6E01">
        <w:rPr>
          <w:rFonts w:ascii="Tahoma" w:hAnsi="Tahoma" w:cs="Tahoma"/>
          <w:b/>
          <w:sz w:val="24"/>
          <w:szCs w:val="24"/>
        </w:rPr>
        <w:t xml:space="preserve">Anisminic v Foreign Compensations Commission [1969] 2 AC 147. </w:t>
      </w:r>
      <w:r w:rsidRPr="00CD6E01">
        <w:rPr>
          <w:rFonts w:ascii="Tahoma" w:hAnsi="Tahoma" w:cs="Tahoma"/>
          <w:sz w:val="24"/>
          <w:szCs w:val="24"/>
        </w:rPr>
        <w:t>Therefore, the ordinary bench ought to have disregarded those comments by the judge which are null and void.</w:t>
      </w:r>
    </w:p>
    <w:p w14:paraId="4CB15B76"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ordinary bench appears to take the view that the High Court by quashing the revocation letter of the Minister, in essence, protected mining rights of the Applicant. This view of the ordinary bench is as if the High Court judge by his decision authorized the Applicant to go and carry on mining on the basis of the impugned leases. This position can only result from a mistaken reading of the ruling of the High Court, </w:t>
      </w:r>
      <w:r w:rsidRPr="00CD6E01">
        <w:rPr>
          <w:rFonts w:ascii="Tahoma" w:hAnsi="Tahoma" w:cs="Tahoma"/>
          <w:sz w:val="24"/>
          <w:szCs w:val="24"/>
        </w:rPr>
        <w:lastRenderedPageBreak/>
        <w:t xml:space="preserve">because the judge specifically refused to grant the ancillary reliefs prayed for by the Applicant, including an injunction against the Minister, and stated that the grant of those reliefs would have had the effect of enabling the Applicant to carry out mining operations on the land covered by the leases. </w:t>
      </w:r>
    </w:p>
    <w:p w14:paraId="4B0E9ED3"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It is a fundamental principle of law that where a decision is quashed by certiorari, the quashing does not necessarily decide anything on the merits but paves the way for another decision to be taken in compliance with due process. Therefore, the true import of the quashing of the letter of revocation by the High Court in this case was for the Minister, if he so desired, to give a hearing to the Applicant on the grounds alleged in his letter, and after the hearing, to take a fresh decision. That is what democracy, transparency and good governance are about, patiently going through due process before taking decisions that affect any person in the Republic. That is what this court said eloquently in </w:t>
      </w:r>
      <w:r w:rsidRPr="00CD6E01">
        <w:rPr>
          <w:rFonts w:ascii="Tahoma" w:hAnsi="Tahoma" w:cs="Tahoma"/>
          <w:b/>
          <w:sz w:val="24"/>
          <w:szCs w:val="24"/>
        </w:rPr>
        <w:t>Awuni v West Africa Examinations Council [2003-2004] 1 SCGLR 471.</w:t>
      </w:r>
      <w:r w:rsidRPr="00CD6E01">
        <w:rPr>
          <w:rFonts w:ascii="Tahoma" w:hAnsi="Tahoma" w:cs="Tahoma"/>
          <w:sz w:val="24"/>
          <w:szCs w:val="24"/>
        </w:rPr>
        <w:t xml:space="preserve"> The High Court judge relied on this authority in upholding the constitutional and statutory rights of the Applicant but the ordinary bench appears to tell him he was wrong in this case. In my view, that is an inadvertent fundamental error committed by the ordinary bench and it needs to be corrected by review of their decision.</w:t>
      </w:r>
    </w:p>
    <w:p w14:paraId="0AEFE025"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I now turn to the supposed finding that the Mining Leases were granted in violations of constitutional and statutory violations. In the first place, we need to be clear in our minds that there has not been an allegation that in granting the mining leases, any provision of the Constitution was violated. What is at stake in this case is that the leases have not received ratification by Parliament as required by Article 268 of the Constitution, which is a different question. Legally put, that question is; is a mining lease that is yet to receive parliamentary ratification invalid and of no effect? The Minister by his letter held that such a lease is invalid and of no effect. The High Court judge ruled that the Minister does not have authority to determine that question which is reserved by the Constitution for the Judiciary. I entirely agree with the High Court </w:t>
      </w:r>
      <w:r w:rsidRPr="00CD6E01">
        <w:rPr>
          <w:rFonts w:ascii="Tahoma" w:hAnsi="Tahoma" w:cs="Tahoma"/>
          <w:sz w:val="24"/>
          <w:szCs w:val="24"/>
        </w:rPr>
        <w:lastRenderedPageBreak/>
        <w:t xml:space="preserve">judge, but I am quick to add that the Constitution has further reserved that question for only the Supreme Court to determine. </w:t>
      </w:r>
    </w:p>
    <w:p w14:paraId="2F76969A"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High Court judge hazarded an answer himself though he knows he has no such jurisdiction, but he claimed that the Supreme Court on previous occasions determined similar questions so, by way of application of the Constitution (which is different from interpretation and enforcement) he was of the opinion that the absence of parliamentary ratification was fatal so the leases created no rights in the Applicant “as of now”. When the High Court judge added “as of now” in his ruling, that defeated his statement that the absence of the ratification was fatal. But the truth of the matter is that, to my knowledge, the Supreme Court had not previously interpreted Article 268 of the Constitution, 1992 and no such decision of the Supreme Court on a provision that is </w:t>
      </w:r>
      <w:r w:rsidRPr="00CD6E01">
        <w:rPr>
          <w:rFonts w:ascii="Tahoma" w:hAnsi="Tahoma" w:cs="Tahoma"/>
          <w:b/>
          <w:i/>
          <w:sz w:val="24"/>
          <w:szCs w:val="24"/>
        </w:rPr>
        <w:t>in pari materia</w:t>
      </w:r>
      <w:r w:rsidRPr="00CD6E01">
        <w:rPr>
          <w:rFonts w:ascii="Tahoma" w:hAnsi="Tahoma" w:cs="Tahoma"/>
          <w:sz w:val="24"/>
          <w:szCs w:val="24"/>
        </w:rPr>
        <w:t xml:space="preserve"> with the Article was referred to by the judge. </w:t>
      </w:r>
    </w:p>
    <w:p w14:paraId="737C5D65"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Interesting enough, the ordinary bench did not undertake an interpretative exercise in respect of Article 268 of the Constitution and consider previous binding decisions of the court on provisions </w:t>
      </w:r>
      <w:r w:rsidRPr="00CD6E01">
        <w:rPr>
          <w:rFonts w:ascii="Tahoma" w:hAnsi="Tahoma" w:cs="Tahoma"/>
          <w:i/>
          <w:sz w:val="24"/>
          <w:szCs w:val="24"/>
        </w:rPr>
        <w:t>in pari material</w:t>
      </w:r>
      <w:r w:rsidRPr="00CD6E01">
        <w:rPr>
          <w:rFonts w:ascii="Tahoma" w:hAnsi="Tahoma" w:cs="Tahoma"/>
          <w:sz w:val="24"/>
          <w:szCs w:val="24"/>
        </w:rPr>
        <w:t xml:space="preserve"> with the article. It is most probably, that they reminded themselves that the constitutional interpretation and enforcement jurisdiction of the court had not been invoked. In fact, the settled practice of the court when its exclusive constitutional interpretation and enforcement jurisdiction is invoked is to constitute a panel of not less than seven members to hear and determine the case. That notwithstanding, by quashing the decision of the High Court and restoring the letter of the Minister, the ordinary bench appear to endorse the holding of the Minister that a miming lease that has not received ratification by Parliament is invalid, of no effect and void. That appears to be so because court said that, </w:t>
      </w:r>
      <w:r w:rsidRPr="00CD6E01">
        <w:rPr>
          <w:rFonts w:ascii="Tahoma" w:hAnsi="Tahoma" w:cs="Tahoma"/>
          <w:i/>
          <w:sz w:val="24"/>
          <w:szCs w:val="24"/>
        </w:rPr>
        <w:t>“The people of Ghana acting through their representatives in Parliament never ratified the three Mining Leases as required by the Constitution, thus denying the interested party any right in the said leases.”</w:t>
      </w:r>
      <w:r w:rsidRPr="00CD6E01">
        <w:rPr>
          <w:rFonts w:ascii="Tahoma" w:hAnsi="Tahoma" w:cs="Tahoma"/>
          <w:sz w:val="24"/>
          <w:szCs w:val="24"/>
        </w:rPr>
        <w:t xml:space="preserve"> In my understanding, this can only be an obiter and not a binding holding on the question whether a mining lease that has not received parliamentary rectification is invalid and of no effect. </w:t>
      </w:r>
    </w:p>
    <w:p w14:paraId="0517E887"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lastRenderedPageBreak/>
        <w:t xml:space="preserve">Nonetheless, it appears that the High Court judge and the ordinary bench of the court assumed that the absence of parliamentary ratification made the mining leases of the Applicant to be void. There is a slight reference by the High Court judge to decisions of the Supreme Court on Article 181(5) of the Constitution. That reference was misplaced and if anything at all, those decisions to not say that failure to obtain parliamentary approval makes a transaction void.  By Article 181(5) of the Constitution on international business transactions, the framers of the Constitution provided for the legal consequences that would follow absence of parliamentary approval. By Article 181(3), an international business transaction that does not receive parliamentary approval “shall not come into operation”. In the </w:t>
      </w:r>
      <w:r w:rsidRPr="00CD6E01">
        <w:rPr>
          <w:rFonts w:ascii="Tahoma" w:hAnsi="Tahoma" w:cs="Tahoma"/>
          <w:b/>
          <w:sz w:val="24"/>
          <w:szCs w:val="24"/>
        </w:rPr>
        <w:t>Waterville &amp; Woyome case,</w:t>
      </w:r>
      <w:r w:rsidRPr="00CD6E01">
        <w:rPr>
          <w:rFonts w:ascii="Tahoma" w:hAnsi="Tahoma" w:cs="Tahoma"/>
          <w:sz w:val="24"/>
          <w:szCs w:val="24"/>
        </w:rPr>
        <w:t xml:space="preserve"> the declaration sought by Martin Amidu was that the impugned agreements were inoperative and that was the relief the court granted. </w:t>
      </w:r>
    </w:p>
    <w:p w14:paraId="014027D6" w14:textId="77777777" w:rsidR="0010275A" w:rsidRPr="00CD6E01" w:rsidRDefault="0010275A" w:rsidP="00CD6E01">
      <w:pPr>
        <w:spacing w:line="360" w:lineRule="auto"/>
        <w:jc w:val="both"/>
        <w:rPr>
          <w:rFonts w:ascii="Tahoma" w:hAnsi="Tahoma" w:cs="Tahoma"/>
          <w:b/>
          <w:sz w:val="24"/>
          <w:szCs w:val="24"/>
        </w:rPr>
      </w:pPr>
      <w:r w:rsidRPr="00CD6E01">
        <w:rPr>
          <w:rFonts w:ascii="Tahoma" w:hAnsi="Tahoma" w:cs="Tahoma"/>
          <w:sz w:val="24"/>
          <w:szCs w:val="24"/>
        </w:rPr>
        <w:t xml:space="preserve">Where an enactment provides for a condition to be complied with in mandatory language without stating the legal consequences of non-compliance with the mandatory condition, it is up to a court with jurisdiction to construe the enactment and determine the legal consequences that shall flow from such non-compliance. See the House of Lords case of </w:t>
      </w:r>
      <w:r w:rsidRPr="00CD6E01">
        <w:rPr>
          <w:rFonts w:ascii="Tahoma" w:hAnsi="Tahoma" w:cs="Tahoma"/>
          <w:b/>
          <w:sz w:val="24"/>
          <w:szCs w:val="24"/>
        </w:rPr>
        <w:t>R v Sonje and another [2005] 4 All ER 321.</w:t>
      </w:r>
    </w:p>
    <w:p w14:paraId="1544F757"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case which states the Supreme Court’s interpretation and enforcement of a provision of our Constitution that is </w:t>
      </w:r>
      <w:r w:rsidRPr="00CD6E01">
        <w:rPr>
          <w:rFonts w:ascii="Tahoma" w:hAnsi="Tahoma" w:cs="Tahoma"/>
          <w:i/>
          <w:sz w:val="24"/>
          <w:szCs w:val="24"/>
        </w:rPr>
        <w:t>in pari materia</w:t>
      </w:r>
      <w:r w:rsidRPr="00CD6E01">
        <w:rPr>
          <w:rFonts w:ascii="Tahoma" w:hAnsi="Tahoma" w:cs="Tahoma"/>
          <w:sz w:val="24"/>
          <w:szCs w:val="24"/>
        </w:rPr>
        <w:t xml:space="preserve"> with Article 268 is </w:t>
      </w:r>
      <w:r w:rsidRPr="00CD6E01">
        <w:rPr>
          <w:rFonts w:ascii="Tahoma" w:hAnsi="Tahoma" w:cs="Tahoma"/>
          <w:b/>
          <w:sz w:val="24"/>
          <w:szCs w:val="24"/>
        </w:rPr>
        <w:t xml:space="preserve">Margaret Banful v Attorney-General, Writ No. J1/7/2016, Judgment delivered on 22/6/2017; </w:t>
      </w:r>
      <w:r w:rsidRPr="00CD6E01">
        <w:rPr>
          <w:rFonts w:ascii="Tahoma" w:hAnsi="Tahoma" w:cs="Tahoma"/>
          <w:sz w:val="24"/>
          <w:szCs w:val="24"/>
        </w:rPr>
        <w:t xml:space="preserve">In that case, the Supreme Court was invited to declare as null and void the international treaty on the Yemeni terror suspects that were sent to Ghana by the United States government (known as the Gitmo Two), and to order their repatriation by the government for the reason that the treaty on the basis of which they were brought into Ghana did not receive parliamentary ratification as required by Article 75(2) of the Constitution, 1992. The Court, upon a consideration of the relevant legal principles and the facts of the case, concluded that the treaty indeed required parliamentary ratification. But the Court did not declare the treaty null and void and order the repatriation of the Yameni nationals. Instead, the court gave the government of Ghana </w:t>
      </w:r>
      <w:r w:rsidRPr="00CD6E01">
        <w:rPr>
          <w:rFonts w:ascii="Tahoma" w:hAnsi="Tahoma" w:cs="Tahoma"/>
          <w:sz w:val="24"/>
          <w:szCs w:val="24"/>
        </w:rPr>
        <w:lastRenderedPageBreak/>
        <w:t xml:space="preserve">three months within which it should have the treaty ratified by Parliament, failing which they were to be repatriated. The government did so, the treaty was ratified by Parliament and the Yamenis remained in Ghana. This precedent is ordinarily binding on the Supreme Court until the court departs from it. </w:t>
      </w:r>
    </w:p>
    <w:p w14:paraId="11D179BC" w14:textId="3D5702BF"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Therefore, without such departure or an exercise of the interpretative and enforcement jurisdiction of the Supreme Court which distinguishes the case of ratification of mining leases from ratification of international treaties, the Supreme Court cannot hold that absence of ratification of a mining lease has the legal consequences of it being void. Therefore, in my humble opinion, the assumption by the ordinary bench that the Mining Leases in this case are invalid, of no effect and void constitutes a fundamental and basic error that has been committed since it is </w:t>
      </w:r>
      <w:r w:rsidRPr="00CD6E01">
        <w:rPr>
          <w:rFonts w:ascii="Tahoma" w:hAnsi="Tahoma" w:cs="Tahoma"/>
          <w:i/>
          <w:sz w:val="24"/>
          <w:szCs w:val="24"/>
        </w:rPr>
        <w:t>per incuriam</w:t>
      </w:r>
      <w:r w:rsidRPr="00CD6E01">
        <w:rPr>
          <w:rFonts w:ascii="Tahoma" w:hAnsi="Tahoma" w:cs="Tahoma"/>
          <w:sz w:val="24"/>
          <w:szCs w:val="24"/>
        </w:rPr>
        <w:t xml:space="preserve"> the decision in the </w:t>
      </w:r>
      <w:r w:rsidRPr="00CD6E01">
        <w:rPr>
          <w:rFonts w:ascii="Tahoma" w:hAnsi="Tahoma" w:cs="Tahoma"/>
          <w:b/>
          <w:sz w:val="24"/>
          <w:szCs w:val="24"/>
        </w:rPr>
        <w:t>Margaret Banful case.</w:t>
      </w:r>
      <w:r w:rsidRPr="00CD6E01">
        <w:rPr>
          <w:rFonts w:ascii="Tahoma" w:hAnsi="Tahoma" w:cs="Tahoma"/>
          <w:sz w:val="24"/>
          <w:szCs w:val="24"/>
        </w:rPr>
        <w:t xml:space="preserve"> </w:t>
      </w:r>
    </w:p>
    <w:p w14:paraId="2C37D7F5"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fact of the matter is that, from the record before us, it is apparent that by conduct, the government of Ghana has not previously treated mining leases without parliamentary ratification as invalid and of no effect. In the letter that the Minerals Commission wrote to the Applicant, Exhibit 6 in the High Court, it requested the Applicant to ensure that it obtained operating permits from the Minerals Commission, EPA and the Forestry Commission before undertaking any activities or operations on the land. Nothing was said about Parliamentary ratification. Secondly, attached to the processes in this review application as Exhibit “D” is a writ of summons issued by SORY@LAW on behalf of Hon Alhassan Sayibu Suhuyini and Ernest Henry Norgbey, both Members of Ghana’s Parliament, listing about 35 mining companies, including notable foreign mining companies such as Anglogold Ashanti and Newmont Ghana, which are alleged to have been mining for years on the basis of mining leases that have not received parliamentary ratification, yet the government of Ghana has not stopped them. That is the more reason why if the Minister for Lands and Natural Resources or any person genuinely wants to enforce Article 268 against the Applicant, an indigenous Ghanaian mining enterprise, this court must insist that the person properly invokes the </w:t>
      </w:r>
      <w:r w:rsidRPr="00CD6E01">
        <w:rPr>
          <w:rFonts w:ascii="Tahoma" w:hAnsi="Tahoma" w:cs="Tahoma"/>
          <w:sz w:val="24"/>
          <w:szCs w:val="24"/>
        </w:rPr>
        <w:lastRenderedPageBreak/>
        <w:t xml:space="preserve">interpretative and enforcement jurisdiction of the Court so the Applicant can be properly heard on the question before the Court can pronounce on it. </w:t>
      </w:r>
    </w:p>
    <w:p w14:paraId="7564AC1A"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Whereas in the </w:t>
      </w:r>
      <w:r w:rsidRPr="00CD6E01">
        <w:rPr>
          <w:rFonts w:ascii="Tahoma" w:hAnsi="Tahoma" w:cs="Tahoma"/>
          <w:b/>
          <w:sz w:val="24"/>
          <w:szCs w:val="24"/>
        </w:rPr>
        <w:t>Margaret Banful</w:t>
      </w:r>
      <w:r w:rsidRPr="00CD6E01">
        <w:rPr>
          <w:rFonts w:ascii="Tahoma" w:hAnsi="Tahoma" w:cs="Tahoma"/>
          <w:sz w:val="24"/>
          <w:szCs w:val="24"/>
        </w:rPr>
        <w:t xml:space="preserve"> case this court directed that the Treaty be referred to Parliament for ratification, the ordinary bench in their ruling stated that the Applicant was required by Act 708 to submit certified copies of the Mining Leases to the Minister for onward transmission to Parliament but it failed to do so. From the record, we are not informed if the Minister, as required by Section 68(1) of Act 708, notified the Applicant of its failure to provide the certified copies and also if the Minister complained about that in his affidavit in the High Court. If he did, the question the Minister should answer is; if he did not have certified copies of the Mining Leases, what did he scrutinize and what leases did he purport to declare as invalid and of no effect? The Supreme Court ordinarily seeks to do substantial justice to all persons who appear before it and trivialities should not be allowed to defeat justice in the case of this Applicant.</w:t>
      </w:r>
    </w:p>
    <w:p w14:paraId="322B5EB0" w14:textId="00A76ABC"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Then there is the claim that there were breaches of statutory provisions leading to the grant of the mining leases. As I maintained earlier in this opinion, the merits of those claims are irrelevant and the comments of the High Court on them are a nullity. The particulars of the alleged violations were denied by the Applicant in the High Court. The High Court judge in his ruling correctly held that, by law, he is required to conduct a hearing in appropriate proceedings invoking his jurisdiction for that purpose before he can determine whether there were violations or not. Nonetheless, since the ordinary bench substantially based their decision on those</w:t>
      </w:r>
      <w:r w:rsidR="00312A25">
        <w:rPr>
          <w:rFonts w:ascii="Tahoma" w:hAnsi="Tahoma" w:cs="Tahoma"/>
          <w:sz w:val="24"/>
          <w:szCs w:val="24"/>
        </w:rPr>
        <w:t xml:space="preserve"> </w:t>
      </w:r>
      <w:r w:rsidRPr="00CD6E01">
        <w:rPr>
          <w:rFonts w:ascii="Tahoma" w:hAnsi="Tahoma" w:cs="Tahoma"/>
          <w:sz w:val="24"/>
          <w:szCs w:val="24"/>
        </w:rPr>
        <w:t xml:space="preserve">allegation, I will make a brief comment on them. The High Court judge said there had been non-compliance with the time frames stated in the statutes for recommendations by the Minerals Commission and grant of mining lease by the Minister. The High Court judge was palpably wrong. If a statutes provides 60 days within which an action may be taken, if the action is taken on the second day, it does not breach the statute. The critical fact in this case was that,  processes were gone through by the Applicant at Minerals Commission and Mining Leases were signed by the Minister for Lands and Natural Resources in its  favour. In </w:t>
      </w:r>
      <w:r w:rsidRPr="00CD6E01">
        <w:rPr>
          <w:rFonts w:ascii="Tahoma" w:hAnsi="Tahoma" w:cs="Tahoma"/>
          <w:sz w:val="24"/>
          <w:szCs w:val="24"/>
        </w:rPr>
        <w:lastRenderedPageBreak/>
        <w:t xml:space="preserve">that position, the law requires that the Applicant ought to be given a hearing before the Mining Leases are revoked. </w:t>
      </w:r>
    </w:p>
    <w:p w14:paraId="44DC641F"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In sum, I am of the considered opinion that, based on the fundamental and basic nature of the errors committed by the ordinary bench as pointed out above, there are exceptional circumstances in this case. The decision of the ordinary bench is inconsistent with binding precedent of the court on grounds for the exercise of our supervisory jurisdiction. The decision is also </w:t>
      </w:r>
      <w:r w:rsidRPr="00CD6E01">
        <w:rPr>
          <w:rFonts w:ascii="Tahoma" w:hAnsi="Tahoma" w:cs="Tahoma"/>
          <w:i/>
          <w:sz w:val="24"/>
          <w:szCs w:val="24"/>
        </w:rPr>
        <w:t>per incuriam</w:t>
      </w:r>
      <w:r w:rsidRPr="00CD6E01">
        <w:rPr>
          <w:rFonts w:ascii="Tahoma" w:hAnsi="Tahoma" w:cs="Tahoma"/>
          <w:sz w:val="24"/>
          <w:szCs w:val="24"/>
        </w:rPr>
        <w:t xml:space="preserve"> our decision in the case of </w:t>
      </w:r>
      <w:r w:rsidRPr="00CD6E01">
        <w:rPr>
          <w:rFonts w:ascii="Tahoma" w:hAnsi="Tahoma" w:cs="Tahoma"/>
          <w:b/>
          <w:sz w:val="24"/>
          <w:szCs w:val="24"/>
        </w:rPr>
        <w:t>Margaret Benful</w:t>
      </w:r>
      <w:r w:rsidRPr="00CD6E01">
        <w:rPr>
          <w:rFonts w:ascii="Tahoma" w:hAnsi="Tahoma" w:cs="Tahoma"/>
          <w:sz w:val="24"/>
          <w:szCs w:val="24"/>
        </w:rPr>
        <w:t xml:space="preserve"> supra on the legal status of an agreement that has not been ratified by parliament. </w:t>
      </w:r>
    </w:p>
    <w:p w14:paraId="55F9DF77"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The question that remains is whether the Applicant has established that it has suffered miscarriage of justice. The errors pointed out and explained above have undoubtedly caused miscarriage of justice to the Applicant who has been wrongly denied right to a hearing which it is entitled to as guaranteed by the Constitution and recognized by binding decisions of this court. There can be no dispute on this aspect of the case.</w:t>
      </w:r>
    </w:p>
    <w:p w14:paraId="6DFEA8C7" w14:textId="04BFFC73"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The Attorney-General in opposing this application for review submitted that the Applicant has rehashed arguments that it made before the ordinary bench of the court but they did not find favour with them so there can be no basis for a review. This is the usual response of a party opposed to a review application but on previous occasions this court has reviewed decisions upon a realization that the ordinary bench did not sufficiently consider a matter that was raised before them thereby leading them to commit a basic and fundamental error. </w:t>
      </w:r>
    </w:p>
    <w:p w14:paraId="5D9DBE3F"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In the review judgment of the Court in </w:t>
      </w:r>
      <w:r w:rsidRPr="00CD6E01">
        <w:rPr>
          <w:rFonts w:ascii="Tahoma" w:hAnsi="Tahoma" w:cs="Tahoma"/>
          <w:b/>
          <w:sz w:val="24"/>
          <w:szCs w:val="24"/>
        </w:rPr>
        <w:t xml:space="preserve">Hanna Assi (No 2) v Gihoc (No 2) [2007-2008] 1 SCGLR 16, </w:t>
      </w:r>
      <w:r w:rsidRPr="00CD6E01">
        <w:rPr>
          <w:rFonts w:ascii="Tahoma" w:hAnsi="Tahoma" w:cs="Tahoma"/>
          <w:sz w:val="24"/>
          <w:szCs w:val="24"/>
        </w:rPr>
        <w:t xml:space="preserve">the ordinary bench had rejected arguments by the Applicant that he was entitled to a declaration of title to land even though he did not claim  such a relief by way of counterclaim. In granting the review, the review bench stated that the ordinary bench was mistaken in rejecting the argument so they reversed them and granted the declaration of title though same was not endorsed in a counter-claim. Then in </w:t>
      </w:r>
      <w:r w:rsidRPr="00CD6E01">
        <w:rPr>
          <w:rFonts w:ascii="Tahoma" w:hAnsi="Tahoma" w:cs="Tahoma"/>
          <w:b/>
          <w:sz w:val="24"/>
          <w:szCs w:val="24"/>
        </w:rPr>
        <w:t>Amidu (No 2) v AG Waterville &amp; Woyome (No ) (supra</w:t>
      </w:r>
      <w:r w:rsidRPr="00CD6E01">
        <w:rPr>
          <w:rFonts w:ascii="Tahoma" w:hAnsi="Tahoma" w:cs="Tahoma"/>
          <w:sz w:val="24"/>
          <w:szCs w:val="24"/>
        </w:rPr>
        <w:t xml:space="preserve">), the Applicant for </w:t>
      </w:r>
      <w:r w:rsidRPr="00CD6E01">
        <w:rPr>
          <w:rFonts w:ascii="Tahoma" w:hAnsi="Tahoma" w:cs="Tahoma"/>
          <w:sz w:val="24"/>
          <w:szCs w:val="24"/>
        </w:rPr>
        <w:lastRenderedPageBreak/>
        <w:t>review argued that the ordinary bench did not critically read a statement of claim filed in the High Court that he attached to his affidavit and despite the fact that the third respondent argued that the document had all along been before the ordinary bench and they should be deemed to have taken it into account in coming to their decision, the review bench stated that an error had been committed on account of failure by the ordinary bench to properly read that statement of claim. At page 646 Dotse, JSC, who wrote the unanimous opinion of the court said as follows;</w:t>
      </w:r>
    </w:p>
    <w:p w14:paraId="07985CB8"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“It is within this remit that we find that the ordinary bench has committed an error in not critically linking the statement of claim of the third respondent to the opaque writ of summons.”</w:t>
      </w:r>
    </w:p>
    <w:p w14:paraId="7B29AC8C"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Then at page 650 he further stated as follows;</w:t>
      </w:r>
    </w:p>
    <w:p w14:paraId="08CD6F6C" w14:textId="77777777" w:rsidR="0010275A" w:rsidRPr="00CD6E01" w:rsidRDefault="0010275A" w:rsidP="00CD6E01">
      <w:pPr>
        <w:spacing w:line="360" w:lineRule="auto"/>
        <w:jc w:val="both"/>
        <w:rPr>
          <w:rFonts w:ascii="Tahoma" w:hAnsi="Tahoma" w:cs="Tahoma"/>
          <w:i/>
          <w:sz w:val="24"/>
          <w:szCs w:val="24"/>
        </w:rPr>
      </w:pPr>
      <w:r w:rsidRPr="00CD6E01">
        <w:rPr>
          <w:rFonts w:ascii="Tahoma" w:hAnsi="Tahoma" w:cs="Tahoma"/>
          <w:i/>
          <w:sz w:val="24"/>
          <w:szCs w:val="24"/>
        </w:rPr>
        <w:t>…if the correct attribution of the pleaded facts had been made, perhaps, the conclusion reached by the court would have been different.”</w:t>
      </w:r>
    </w:p>
    <w:p w14:paraId="4C383FC0" w14:textId="77777777" w:rsidR="0010275A" w:rsidRPr="00CD6E01" w:rsidRDefault="0010275A" w:rsidP="00CD6E01">
      <w:pPr>
        <w:spacing w:line="360" w:lineRule="auto"/>
        <w:jc w:val="both"/>
        <w:rPr>
          <w:rFonts w:ascii="Tahoma" w:hAnsi="Tahoma" w:cs="Tahoma"/>
          <w:sz w:val="24"/>
          <w:szCs w:val="24"/>
        </w:rPr>
      </w:pPr>
      <w:r w:rsidRPr="00CD6E01">
        <w:rPr>
          <w:rFonts w:ascii="Tahoma" w:hAnsi="Tahoma" w:cs="Tahoma"/>
          <w:sz w:val="24"/>
          <w:szCs w:val="24"/>
        </w:rPr>
        <w:t xml:space="preserve">So, the fact that an argument had been previously made before the ordinary bench has never been a disqualifying factor restraining the court from exercising its power to review its decision and reverse itself. The critical consideration is whether there has been a basic and fundamental error that has occasioned a miscarriage of justice towards the applicant. As explained above, in my view, those conditions exist in this case and the Court ought to review the decision of the ordinary bench. </w:t>
      </w:r>
    </w:p>
    <w:p w14:paraId="5ED76869" w14:textId="5F8F0599" w:rsidR="00133F4B" w:rsidRPr="00CD6E01" w:rsidRDefault="0010275A" w:rsidP="00CD6E01">
      <w:pPr>
        <w:spacing w:line="360" w:lineRule="auto"/>
        <w:jc w:val="both"/>
        <w:rPr>
          <w:rFonts w:ascii="Tahoma" w:hAnsi="Tahoma" w:cs="Tahoma"/>
          <w:b/>
          <w:sz w:val="24"/>
          <w:szCs w:val="24"/>
          <w:u w:val="single"/>
        </w:rPr>
      </w:pPr>
      <w:r w:rsidRPr="00CD6E01">
        <w:rPr>
          <w:rFonts w:ascii="Tahoma" w:hAnsi="Tahoma" w:cs="Tahoma"/>
          <w:sz w:val="24"/>
          <w:szCs w:val="24"/>
        </w:rPr>
        <w:t>In Conclusion, I am of the firm view that the ordinary bench committed basic and fundamental errors in their ruling by deciding in a manner inconsistent with precedent that is binding on them and we ought to, in humility,  review their ruling, set same aside and re-instate the High Court order quashing the Minister’s Letter. The Application for review is accordingly granted.</w:t>
      </w:r>
    </w:p>
    <w:p w14:paraId="66988736" w14:textId="05FA520F" w:rsidR="00CC7476" w:rsidRPr="00CD6E01" w:rsidRDefault="00CC7476" w:rsidP="00CD6E01">
      <w:pPr>
        <w:spacing w:after="0" w:line="360" w:lineRule="auto"/>
        <w:ind w:left="5040" w:firstLine="720"/>
        <w:jc w:val="both"/>
        <w:rPr>
          <w:rFonts w:ascii="Tahoma" w:hAnsi="Tahoma" w:cs="Tahoma"/>
          <w:b/>
          <w:bCs/>
          <w:sz w:val="24"/>
          <w:szCs w:val="24"/>
        </w:rPr>
      </w:pPr>
      <w:r w:rsidRPr="00CD6E01">
        <w:rPr>
          <w:rFonts w:ascii="Tahoma" w:hAnsi="Tahoma" w:cs="Tahoma"/>
          <w:b/>
          <w:bCs/>
          <w:sz w:val="24"/>
          <w:szCs w:val="24"/>
        </w:rPr>
        <w:t>G. PWAMANG</w:t>
      </w:r>
    </w:p>
    <w:p w14:paraId="6F2AAEB0" w14:textId="0E0FA571" w:rsidR="00CC7476" w:rsidRPr="00CD6E01" w:rsidRDefault="00CC7476" w:rsidP="00CD6E01">
      <w:pPr>
        <w:spacing w:line="360" w:lineRule="auto"/>
        <w:ind w:left="4320"/>
        <w:jc w:val="both"/>
        <w:rPr>
          <w:rFonts w:ascii="Tahoma" w:hAnsi="Tahoma" w:cs="Tahoma"/>
          <w:b/>
          <w:bCs/>
          <w:sz w:val="24"/>
          <w:szCs w:val="24"/>
        </w:rPr>
      </w:pPr>
      <w:r w:rsidRPr="00CD6E01">
        <w:rPr>
          <w:rFonts w:ascii="Tahoma" w:hAnsi="Tahoma" w:cs="Tahoma"/>
          <w:b/>
          <w:bCs/>
          <w:sz w:val="24"/>
          <w:szCs w:val="24"/>
        </w:rPr>
        <w:t>(JUSTICE OF THE SUPREME COURT)</w:t>
      </w:r>
    </w:p>
    <w:p w14:paraId="04881F27" w14:textId="5B178B5B" w:rsidR="00CC7476" w:rsidRPr="00CD6E01" w:rsidRDefault="007B4492" w:rsidP="00CC7476">
      <w:pPr>
        <w:rPr>
          <w:rFonts w:ascii="Tahoma" w:hAnsi="Tahoma" w:cs="Tahoma"/>
          <w:b/>
          <w:bCs/>
          <w:sz w:val="24"/>
          <w:szCs w:val="24"/>
          <w:u w:val="single"/>
        </w:rPr>
      </w:pPr>
      <w:r w:rsidRPr="00CD6E01">
        <w:rPr>
          <w:rFonts w:ascii="Tahoma" w:hAnsi="Tahoma" w:cs="Tahoma"/>
          <w:b/>
          <w:bCs/>
          <w:sz w:val="24"/>
          <w:szCs w:val="24"/>
          <w:u w:val="single"/>
        </w:rPr>
        <w:lastRenderedPageBreak/>
        <w:t>COUNSEL</w:t>
      </w:r>
    </w:p>
    <w:p w14:paraId="314A03D7" w14:textId="7BEFA87D" w:rsidR="007B4492" w:rsidRPr="00CD6E01" w:rsidRDefault="007B4492" w:rsidP="00CC7476">
      <w:pPr>
        <w:rPr>
          <w:rFonts w:ascii="Tahoma" w:hAnsi="Tahoma" w:cs="Tahoma"/>
          <w:sz w:val="24"/>
          <w:szCs w:val="24"/>
        </w:rPr>
      </w:pPr>
      <w:r w:rsidRPr="00CD6E01">
        <w:rPr>
          <w:rFonts w:ascii="Tahoma" w:hAnsi="Tahoma" w:cs="Tahoma"/>
          <w:sz w:val="24"/>
          <w:szCs w:val="24"/>
        </w:rPr>
        <w:t>OSAFO-BUABENG FOR THE INTERESTED PARTY/APPLICANT WITH HIM SANJAY ANITA MORRISON AND REINDOLF TWUMASI-ANKRAH.</w:t>
      </w:r>
    </w:p>
    <w:p w14:paraId="5FA0A91D" w14:textId="4EE14C30" w:rsidR="00CC7476" w:rsidRPr="00CD6E01" w:rsidRDefault="007B4492" w:rsidP="00CC7476">
      <w:pPr>
        <w:rPr>
          <w:rFonts w:ascii="Tahoma" w:hAnsi="Tahoma" w:cs="Tahoma"/>
          <w:sz w:val="24"/>
          <w:szCs w:val="24"/>
        </w:rPr>
      </w:pPr>
      <w:r w:rsidRPr="00CD6E01">
        <w:rPr>
          <w:rFonts w:ascii="Tahoma" w:hAnsi="Tahoma" w:cs="Tahoma"/>
          <w:sz w:val="24"/>
          <w:szCs w:val="24"/>
        </w:rPr>
        <w:t>GODFRED YEBOAH DAME, DEPUTY ATTORNEY-GENERAL FOR THE RESPONDENT WITH HIM VERONIC</w:t>
      </w:r>
      <w:r w:rsidR="00175418">
        <w:rPr>
          <w:rFonts w:ascii="Tahoma" w:hAnsi="Tahoma" w:cs="Tahoma"/>
          <w:sz w:val="24"/>
          <w:szCs w:val="24"/>
        </w:rPr>
        <w:t>A</w:t>
      </w:r>
      <w:bookmarkStart w:id="0" w:name="_GoBack"/>
      <w:bookmarkEnd w:id="0"/>
      <w:r w:rsidR="00175418">
        <w:rPr>
          <w:rFonts w:ascii="Tahoma" w:hAnsi="Tahoma" w:cs="Tahoma"/>
          <w:sz w:val="24"/>
          <w:szCs w:val="24"/>
        </w:rPr>
        <w:t xml:space="preserve"> ADIGBO</w:t>
      </w:r>
      <w:r w:rsidRPr="00CD6E01">
        <w:rPr>
          <w:rFonts w:ascii="Tahoma" w:hAnsi="Tahoma" w:cs="Tahoma"/>
          <w:sz w:val="24"/>
          <w:szCs w:val="24"/>
        </w:rPr>
        <w:t>, PRINCIPAL STATE ATTORNEY.</w:t>
      </w:r>
    </w:p>
    <w:sectPr w:rsidR="00CC7476" w:rsidRPr="00CD6E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56012" w14:textId="77777777" w:rsidR="00721BB0" w:rsidRDefault="00721BB0" w:rsidP="00336242">
      <w:pPr>
        <w:spacing w:after="0" w:line="240" w:lineRule="auto"/>
      </w:pPr>
      <w:r>
        <w:separator/>
      </w:r>
    </w:p>
  </w:endnote>
  <w:endnote w:type="continuationSeparator" w:id="0">
    <w:p w14:paraId="36818C82" w14:textId="77777777" w:rsidR="00721BB0" w:rsidRDefault="00721BB0" w:rsidP="00336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F8F1A" w14:textId="77777777" w:rsidR="00721BB0" w:rsidRDefault="00721BB0" w:rsidP="00336242">
      <w:pPr>
        <w:spacing w:after="0" w:line="240" w:lineRule="auto"/>
      </w:pPr>
      <w:r>
        <w:separator/>
      </w:r>
    </w:p>
  </w:footnote>
  <w:footnote w:type="continuationSeparator" w:id="0">
    <w:p w14:paraId="51EF4917" w14:textId="77777777" w:rsidR="00721BB0" w:rsidRDefault="00721BB0" w:rsidP="00336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022592"/>
      <w:docPartObj>
        <w:docPartGallery w:val="Page Numbers (Top of Page)"/>
        <w:docPartUnique/>
      </w:docPartObj>
    </w:sdtPr>
    <w:sdtEndPr>
      <w:rPr>
        <w:noProof/>
      </w:rPr>
    </w:sdtEndPr>
    <w:sdtContent>
      <w:p w14:paraId="7CFF9BC6" w14:textId="77777777" w:rsidR="001E3DDB" w:rsidRDefault="001E3DDB">
        <w:pPr>
          <w:pStyle w:val="Header"/>
          <w:jc w:val="center"/>
        </w:pPr>
        <w:r>
          <w:fldChar w:fldCharType="begin"/>
        </w:r>
        <w:r>
          <w:instrText xml:space="preserve"> PAGE   \* MERGEFORMAT </w:instrText>
        </w:r>
        <w:r>
          <w:fldChar w:fldCharType="separate"/>
        </w:r>
        <w:r>
          <w:rPr>
            <w:noProof/>
          </w:rPr>
          <w:t>15</w:t>
        </w:r>
        <w:r>
          <w:rPr>
            <w:noProof/>
          </w:rPr>
          <w:fldChar w:fldCharType="end"/>
        </w:r>
      </w:p>
    </w:sdtContent>
  </w:sdt>
  <w:p w14:paraId="7CFF9BC7" w14:textId="77777777" w:rsidR="001E3DDB" w:rsidRDefault="001E3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3DD3"/>
    <w:multiLevelType w:val="hybridMultilevel"/>
    <w:tmpl w:val="89B6A754"/>
    <w:lvl w:ilvl="0" w:tplc="C67409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400F3"/>
    <w:multiLevelType w:val="hybridMultilevel"/>
    <w:tmpl w:val="793A0120"/>
    <w:lvl w:ilvl="0" w:tplc="80781CC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21027"/>
    <w:multiLevelType w:val="hybridMultilevel"/>
    <w:tmpl w:val="90BC2266"/>
    <w:lvl w:ilvl="0" w:tplc="2AA694A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12CD5"/>
    <w:multiLevelType w:val="hybridMultilevel"/>
    <w:tmpl w:val="4762F934"/>
    <w:lvl w:ilvl="0" w:tplc="EB42080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62AB2"/>
    <w:multiLevelType w:val="hybridMultilevel"/>
    <w:tmpl w:val="6A8ACA22"/>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num w:numId="1">
    <w:abstractNumId w:val="1"/>
  </w:num>
  <w:num w:numId="2">
    <w:abstractNumId w:val="0"/>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242"/>
    <w:rsid w:val="00055F68"/>
    <w:rsid w:val="00090606"/>
    <w:rsid w:val="000B029D"/>
    <w:rsid w:val="000C5639"/>
    <w:rsid w:val="000C6529"/>
    <w:rsid w:val="000F658C"/>
    <w:rsid w:val="000F7C21"/>
    <w:rsid w:val="0010275A"/>
    <w:rsid w:val="0012052A"/>
    <w:rsid w:val="0013001E"/>
    <w:rsid w:val="00133F4B"/>
    <w:rsid w:val="00141082"/>
    <w:rsid w:val="00157538"/>
    <w:rsid w:val="00175418"/>
    <w:rsid w:val="00192A5B"/>
    <w:rsid w:val="001B0A13"/>
    <w:rsid w:val="001C70AC"/>
    <w:rsid w:val="001E3DDB"/>
    <w:rsid w:val="001F369A"/>
    <w:rsid w:val="00222344"/>
    <w:rsid w:val="00226361"/>
    <w:rsid w:val="002540CB"/>
    <w:rsid w:val="0027460E"/>
    <w:rsid w:val="002C10B1"/>
    <w:rsid w:val="002C1D2C"/>
    <w:rsid w:val="002D6916"/>
    <w:rsid w:val="00303030"/>
    <w:rsid w:val="00312A25"/>
    <w:rsid w:val="00314EFE"/>
    <w:rsid w:val="00317323"/>
    <w:rsid w:val="00322E5F"/>
    <w:rsid w:val="00336242"/>
    <w:rsid w:val="00373F3F"/>
    <w:rsid w:val="00374485"/>
    <w:rsid w:val="003A4ED5"/>
    <w:rsid w:val="003C6168"/>
    <w:rsid w:val="003D66F3"/>
    <w:rsid w:val="003E6CE4"/>
    <w:rsid w:val="003F29F6"/>
    <w:rsid w:val="00415EF5"/>
    <w:rsid w:val="00430C82"/>
    <w:rsid w:val="00431B89"/>
    <w:rsid w:val="00432C1B"/>
    <w:rsid w:val="004567B5"/>
    <w:rsid w:val="00460C95"/>
    <w:rsid w:val="00482BB4"/>
    <w:rsid w:val="00490D68"/>
    <w:rsid w:val="004A33B2"/>
    <w:rsid w:val="004B1DFB"/>
    <w:rsid w:val="004C00F1"/>
    <w:rsid w:val="004D420D"/>
    <w:rsid w:val="004D5E0F"/>
    <w:rsid w:val="004D6EB5"/>
    <w:rsid w:val="00581408"/>
    <w:rsid w:val="005860F0"/>
    <w:rsid w:val="00600FF3"/>
    <w:rsid w:val="0060217C"/>
    <w:rsid w:val="0066600A"/>
    <w:rsid w:val="00671F7E"/>
    <w:rsid w:val="0069018F"/>
    <w:rsid w:val="00694D90"/>
    <w:rsid w:val="006D79FD"/>
    <w:rsid w:val="006E6151"/>
    <w:rsid w:val="007027ED"/>
    <w:rsid w:val="00712709"/>
    <w:rsid w:val="00721164"/>
    <w:rsid w:val="00721BB0"/>
    <w:rsid w:val="0073699F"/>
    <w:rsid w:val="00747428"/>
    <w:rsid w:val="007955A4"/>
    <w:rsid w:val="00796222"/>
    <w:rsid w:val="00796818"/>
    <w:rsid w:val="007A6E7C"/>
    <w:rsid w:val="007B4492"/>
    <w:rsid w:val="007C0315"/>
    <w:rsid w:val="007F1C77"/>
    <w:rsid w:val="00823119"/>
    <w:rsid w:val="008245E4"/>
    <w:rsid w:val="00825785"/>
    <w:rsid w:val="00827126"/>
    <w:rsid w:val="00862E2F"/>
    <w:rsid w:val="008A0E98"/>
    <w:rsid w:val="008C6324"/>
    <w:rsid w:val="008E7F69"/>
    <w:rsid w:val="00917DC7"/>
    <w:rsid w:val="009309D1"/>
    <w:rsid w:val="009B5011"/>
    <w:rsid w:val="00A37F70"/>
    <w:rsid w:val="00A72176"/>
    <w:rsid w:val="00A842DC"/>
    <w:rsid w:val="00AC2C9C"/>
    <w:rsid w:val="00AE09D4"/>
    <w:rsid w:val="00AE56A7"/>
    <w:rsid w:val="00B034D4"/>
    <w:rsid w:val="00B43D53"/>
    <w:rsid w:val="00B53D6A"/>
    <w:rsid w:val="00B81AC7"/>
    <w:rsid w:val="00BA4E7F"/>
    <w:rsid w:val="00BB2A07"/>
    <w:rsid w:val="00BC318E"/>
    <w:rsid w:val="00BF1069"/>
    <w:rsid w:val="00C033AA"/>
    <w:rsid w:val="00C665E3"/>
    <w:rsid w:val="00C779ED"/>
    <w:rsid w:val="00C872DA"/>
    <w:rsid w:val="00CB1EB4"/>
    <w:rsid w:val="00CB3F93"/>
    <w:rsid w:val="00CC14B2"/>
    <w:rsid w:val="00CC7476"/>
    <w:rsid w:val="00CD6E01"/>
    <w:rsid w:val="00D40B3D"/>
    <w:rsid w:val="00D40D27"/>
    <w:rsid w:val="00D448D4"/>
    <w:rsid w:val="00D6477D"/>
    <w:rsid w:val="00D7445C"/>
    <w:rsid w:val="00DD26D0"/>
    <w:rsid w:val="00DD3EC3"/>
    <w:rsid w:val="00DF0E46"/>
    <w:rsid w:val="00E04852"/>
    <w:rsid w:val="00E329A3"/>
    <w:rsid w:val="00E359A0"/>
    <w:rsid w:val="00E55A3F"/>
    <w:rsid w:val="00E619FF"/>
    <w:rsid w:val="00E676E5"/>
    <w:rsid w:val="00E9528B"/>
    <w:rsid w:val="00EA4ACB"/>
    <w:rsid w:val="00EC0B5D"/>
    <w:rsid w:val="00EC4145"/>
    <w:rsid w:val="00ED3070"/>
    <w:rsid w:val="00F05B9A"/>
    <w:rsid w:val="00F3665C"/>
    <w:rsid w:val="00FA20C2"/>
    <w:rsid w:val="00FA3CE7"/>
    <w:rsid w:val="00FC7FA7"/>
    <w:rsid w:val="00FD62EF"/>
    <w:rsid w:val="00FF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9B75"/>
  <w15:docId w15:val="{B41DFE93-FF82-49A1-AECD-562E66E4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242"/>
  </w:style>
  <w:style w:type="paragraph" w:styleId="Footer">
    <w:name w:val="footer"/>
    <w:basedOn w:val="Normal"/>
    <w:link w:val="FooterChar"/>
    <w:uiPriority w:val="99"/>
    <w:unhideWhenUsed/>
    <w:rsid w:val="0033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242"/>
  </w:style>
  <w:style w:type="paragraph" w:styleId="ListParagraph">
    <w:name w:val="List Paragraph"/>
    <w:basedOn w:val="Normal"/>
    <w:uiPriority w:val="34"/>
    <w:qFormat/>
    <w:rsid w:val="00C033AA"/>
    <w:pPr>
      <w:ind w:left="720"/>
      <w:contextualSpacing/>
    </w:pPr>
  </w:style>
  <w:style w:type="paragraph" w:styleId="NoSpacing">
    <w:name w:val="No Spacing"/>
    <w:uiPriority w:val="1"/>
    <w:qFormat/>
    <w:rsid w:val="00CD6E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2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1224</TotalTime>
  <Pages>38</Pages>
  <Words>11259</Words>
  <Characters>64181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yew Appau</dc:creator>
  <cp:lastModifiedBy>js</cp:lastModifiedBy>
  <cp:revision>38</cp:revision>
  <dcterms:created xsi:type="dcterms:W3CDTF">2019-12-04T16:59:00Z</dcterms:created>
  <dcterms:modified xsi:type="dcterms:W3CDTF">2020-03-03T14:04:00Z</dcterms:modified>
</cp:coreProperties>
</file>