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SENTINEL</w:t>
      </w:r>
    </w:p>
    <w:p>
      <w:pPr>
        <w:pStyle w:val="Heading1"/>
      </w:pPr>
      <w:r>
        <w:t>MISSING SENTINEL HEADING</w:t>
      </w:r>
    </w:p>
    <w:p>
      <w:r>
        <w:t>AFTER SENTINEL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  <w:style w:type="paragraph" w:styleId="Heading1">
    <w:name w:val="heading 1"/>
    <w:basedOn w:val="Normal"/>
    <w:pPr>
      <w:outlineLvl w:val="0"/>
      <w:ind w:left="720" w:hanging="360"/>
    </w:p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