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mc:Ignorable="wps">
  <w:body>
    <w:p>
      <w:pPr>
        <w:spacing w:after="0"/>
      </w:pPr>
      <w:r>
        <w:rPr>
          <w:rFonts w:ascii="Arial" w:hAnsi="Arial"/>
          <w:sz w:val="22"/>
        </w:rPr>
        <w:t>DrawingML line cap probe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914400</wp:posOffset>
                </wp:positionV>
                <wp:extent cx="1828800" cy="0"/>
                <wp:effectExtent l="76200" t="76200" r="76200" b="76200"/>
                <wp:wrapNone/>
                <wp:docPr id="1" name="Cap calibration line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15240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p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