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right"/>
      </w:pPr>
      <w:r>
        <w:drawing>
          <wp:inline distT="0" distB="0" distL="0" distR="0">
            <wp:extent cx="533400" cy="533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Arial" w:cs="Arial" w:eastAsia="Arial" w:hAnsi="Arial"/>
          <w:b/>
          <w:bCs/>
          <w:color w:val="1E2761"/>
          <w:sz w:val="48"/>
          <w:szCs w:val="48"/>
        </w:rPr>
        <w:t xml:space="preserve">INVOICE</w:t>
      </w:r>
    </w:p>
    <w:p>
      <w:pPr>
        <w:spacing w:after="12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Invoice #: INV-2026-0342    Date: July 10, 2026    Due: August 9, 2026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Bill To: </w:t>
      </w:r>
      <w:r>
        <w:rPr>
          <w:rFonts w:ascii="Arial" w:cs="Arial" w:eastAsia="Arial" w:hAnsi="Arial"/>
        </w:rPr>
        <w:t xml:space="preserve">Northwind Trading GmbH, Friedrichstraße 68, 10117 Berlin, Germany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1200"/>
        <w:gridCol w:w="1450"/>
        <w:gridCol w:w="1476"/>
      </w:tblGrid>
      <w:tr>
        <w:trPr>
          <w:tblHeader/>
        </w:trPr>
        <w:tc>
          <w:tcPr>
            <w:tcW w:type="dxa" w:w="700"/>
            <w:shd w:fill="1E276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00"/>
            <w:shd w:fill="1E276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200"/>
            <w:shd w:fill="1E276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Qty</w:t>
            </w:r>
          </w:p>
        </w:tc>
        <w:tc>
          <w:tcPr>
            <w:tcW w:type="dxa" w:w="1450"/>
            <w:shd w:fill="1E276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Unit Price</w:t>
            </w:r>
          </w:p>
        </w:tc>
        <w:tc>
          <w:tcPr>
            <w:tcW w:type="dxa" w:w="1476"/>
            <w:shd w:fill="1E276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Amount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Document conversion API — Growth plan (annual)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14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$4,800.00</w:t>
            </w:r>
          </w:p>
        </w:tc>
        <w:tc>
          <w:tcPr>
            <w:tcW w:type="dxa" w:w="147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$4,800.00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Additional render workers (4 vCPU)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14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$720.00</w:t>
            </w:r>
          </w:p>
        </w:tc>
        <w:tc>
          <w:tcPr>
            <w:tcW w:type="dxa" w:w="147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$2,160.00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Priority support add-on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14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$960.00</w:t>
            </w:r>
          </w:p>
        </w:tc>
        <w:tc>
          <w:tcPr>
            <w:tcW w:type="dxa" w:w="147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$960.00</w:t>
            </w:r>
          </w:p>
        </w:tc>
      </w:tr>
      <w:tr>
        <w:trPr>
          <w:tblHeader w:val="false"/>
        </w:trPr>
        <w:tc>
          <w:tcPr>
            <w:tcW w:type="dxa" w:w="700"/>
            <w:gridSpan w:val="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Subtotal</w:t>
            </w:r>
          </w:p>
        </w:tc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$7,920.00</w:t>
            </w:r>
          </w:p>
        </w:tc>
      </w:tr>
      <w:tr>
        <w:trPr>
          <w:tblHeader w:val="false"/>
        </w:trPr>
        <w:tc>
          <w:tcPr>
            <w:tcW w:type="dxa" w:w="700"/>
            <w:gridSpan w:val="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VAT (19%)</w:t>
            </w:r>
          </w:p>
        </w:tc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$1,504.80</w:t>
            </w:r>
          </w:p>
        </w:tc>
      </w:tr>
      <w:tr>
        <w:trPr>
          <w:tblHeader w:val="false"/>
        </w:trPr>
        <w:tc>
          <w:tcPr>
            <w:tcW w:type="dxa" w:w="700"/>
            <w:gridSpan w:val="4"/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Total Due</w:t>
            </w:r>
          </w:p>
        </w:tc>
        <w:tc>
          <w:tcPr>
            <w:tcW w:type="dxa" w:w="4200"/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$9,424.80</w:t>
            </w:r>
          </w:p>
        </w:tc>
      </w:tr>
    </w:tbl>
    <w:p>
      <w:pPr>
        <w:spacing w:before="2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Payment terms: Net 30. Please reference the invoice number in your wire transfer.</w:t>
      </w:r>
    </w:p>
    <w:sectPr>
      <w:footerReference w:type="default" r:id="rId7"/>
      <w:pgSz w:w="11906" w:h="16838" w:orient="portrait"/>
      <w:pgMar w:top="1247" w:right="1417" w:bottom="124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◦"/>
      <w:lvlJc w:val="left"/>
      <w:pPr>
        <w:ind w:left="7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lowerLetter"/>
      <w:lvlText w:val="%2)"/>
      <w:lvlJc w:val="left"/>
      <w:pPr>
        <w:ind w:left="9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제%1조"/>
      <w:lvlJc w:val="left"/>
      <w:pPr>
        <w:ind w:left="0" w:hanging="0"/>
      </w:pPr>
    </w:lvl>
    <w:lvl w:ilvl="1" w15:tentative="1">
      <w:start w:val="1"/>
      <w:numFmt w:val="decimal"/>
      <w:lvlText w:val="%2."/>
      <w:lvlJc w:val="left"/>
      <w:pPr>
        <w:ind w:left="480" w:hanging="300"/>
      </w:pPr>
    </w:lvl>
    <w:lvl w:ilvl="2" w15:tentative="1">
      <w:start w:val="1"/>
      <w:numFmt w:val="koreanCounting"/>
      <w:lvlText w:val="%3."/>
      <w:lvlJc w:val="left"/>
      <w:pPr>
        <w:ind w:left="960" w:hanging="3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e86534753fdbda0b9025e0d46ac61e67d5ba973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2026-07-17T15:13:00.487Z</dcterms:created>
  <dcterms:modified xsi:type="dcterms:W3CDTF">2026-07-17T15:13:00.487Z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