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E2761"/>
          <w:sz w:val="40"/>
          <w:szCs w:val="40"/>
        </w:rPr>
        <w:t xml:space="preserve">JAMIE PARKER</w:t>
      </w:r>
    </w:p>
    <w:p>
      <w:pPr>
        <w:pBdr>
          <w:bottom w:val="single" w:color="1E2761" w:sz="6" w:space="6"/>
        </w:pBd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Senior Software Engineer · Berlin, Germany · jamie.parker@example.com · github.com/jparker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EXPERIENCE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Staff Engineer — Renderly GmbH</w:t>
      </w:r>
      <w:r>
        <w:rPr>
          <w:rFonts w:ascii="Arial" w:cs="Arial" w:eastAsia="Arial" w:hAnsi="Arial"/>
          <w:i/>
          <w:iCs/>
          <w:color w:val="666666"/>
        </w:rPr>
        <w:t xml:space="preserve">    2022 –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Led the rewrite of a document rendering pipeline in Rust, cutting p95 latency from 4.1 s to 800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Designed a font-fallback subsystem covering CJK and RTL scripts used by 2,300+ enterprise tenants.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Mentored 6 engineers; introduced golden-file visual regression testing.</w:t>
      </w:r>
    </w:p>
    <w:p>
      <w:pPr>
        <w:spacing w:before="160"/>
      </w:pPr>
      <w:r>
        <w:rPr>
          <w:rFonts w:ascii="Arial" w:cs="Arial" w:eastAsia="Arial" w:hAnsi="Arial"/>
          <w:b/>
          <w:bCs/>
        </w:rPr>
        <w:t xml:space="preserve">Software Engineer — CloudDocs Inc.</w:t>
      </w:r>
      <w:r>
        <w:rPr>
          <w:rFonts w:ascii="Arial" w:cs="Arial" w:eastAsia="Arial" w:hAnsi="Arial"/>
          <w:i/>
          <w:iCs/>
          <w:color w:val="666666"/>
        </w:rPr>
        <w:t xml:space="preserve">    2018 –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Built OOXML parsers (DOCX/XLSX) handling 40 M documents/month.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Shipped conditional-formatting rendering for a spreadsheet viewer.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EDUCATION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B.Sc. Computer Science — Technical University of Munich</w:t>
      </w:r>
      <w:r>
        <w:rPr>
          <w:rFonts w:ascii="Arial" w:cs="Arial" w:eastAsia="Arial" w:hAnsi="Arial"/>
          <w:i/>
          <w:iCs/>
          <w:color w:val="666666"/>
        </w:rPr>
        <w:t xml:space="preserve">    2014 – 2018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Rust, TypeScript, Python · PDF/Typst internals · OOXML (ECMA-376) · Distributed systems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  <w:lvl w:ilvl="1" w15:tentative="1">
      <w:start w:val="1"/>
      <w:numFmt w:val="decimal"/>
      <w:lvlText w:val="%2."/>
      <w:lvlJc w:val="left"/>
      <w:pPr>
        <w:ind w:left="480" w:hanging="300"/>
      </w:pPr>
    </w:lvl>
    <w:lvl w:ilvl="2" w15:tentative="1">
      <w:start w:val="1"/>
      <w:numFmt w:val="koreanCounting"/>
      <w:lvlText w:val="%3.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2026-07-17T15:13:00.550Z</dcterms:created>
  <dcterms:modified xsi:type="dcterms:W3CDTF">2026-07-17T15:13:00.550Z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