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E2761"/>
          <w:sz w:val="26"/>
          <w:szCs w:val="26"/>
        </w:rPr>
        <w:t xml:space="preserve">AX-Render Appliance — Model Comparison</w:t>
      </w:r>
    </w:p>
    <w:p>
      <w:pPr>
        <w:spacing w:after="120"/>
      </w:pPr>
      <w:r>
        <w:rPr>
          <w:rFonts w:ascii="Arial" w:cs="Arial" w:eastAsia="Arial" w:hAnsi="Arial"/>
        </w:rPr>
        <w:t xml:space="preserve">All models include hardware acceleration for raster output and ship with a 3-year on-site warranty.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19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type="dxa" w:w="240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</w:t>
            </w:r>
          </w:p>
        </w:tc>
        <w:tc>
          <w:tcPr>
            <w:tcW w:type="dxa" w:w="190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AX-100</w:t>
            </w:r>
          </w:p>
        </w:tc>
        <w:tc>
          <w:tcPr>
            <w:tcW w:type="dxa" w:w="190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AX-200</w:t>
            </w:r>
          </w:p>
        </w:tc>
        <w:tc>
          <w:tcPr>
            <w:tcW w:type="dxa" w:w="190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AX-400</w:t>
            </w:r>
          </w:p>
        </w:tc>
        <w:tc>
          <w:tcPr>
            <w:tcW w:type="dxa" w:w="190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AX-400H</w:t>
            </w:r>
          </w:p>
        </w:tc>
        <w:tc>
          <w:tcPr>
            <w:tcW w:type="dxa" w:w="190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AX-800</w:t>
            </w:r>
          </w:p>
        </w:tc>
        <w:tc>
          <w:tcPr>
            <w:tcW w:type="dxa" w:w="1900"/>
            <w:shd w:fill="1E276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AX-800H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vCPU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32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32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64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64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Memory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 GB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32 GB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64 GB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128 GB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256 GB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512 GB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Docs/min (DOCX)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120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260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540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560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1,050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1,080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Docs/min (PPTX)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80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170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350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365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700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720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Redundant PSU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 price (USD)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$4,900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$8,900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$15,900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$19,900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$28,900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$35,900</w:t>
            </w:r>
          </w:p>
        </w:tc>
      </w:tr>
    </w:tbl>
    <w:p>
      <w:pPr>
        <w:spacing w:before="1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Throughput measured on the standard corpus (mixed 1–20 page documents), firmware 2.4.1.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Figures are indicative and vary with document complexity.</w:t>
      </w:r>
    </w:p>
    <w:sectPr>
      <w:headerReference w:type="default" r:id="rId7"/>
      <w:footerReference w:type="default" r:id="rId8"/>
      <w:pgSz w:w="16838" w:h="11906" w:orient="landscape"/>
      <w:pgMar w:top="1020" w:right="1133" w:bottom="102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AX-Render Appliance — Datasheet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  <w:lvl w:ilvl="1" w15:tentative="1">
      <w:start w:val="1"/>
      <w:numFmt w:val="lowerLetter"/>
      <w:lvlText w:val="%2)"/>
      <w:lvlJc w:val="left"/>
      <w:pPr>
        <w:ind w:left="9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제%1조"/>
      <w:lvlJc w:val="left"/>
      <w:pPr>
        <w:ind w:left="0" w:hanging="0"/>
      </w:pPr>
    </w:lvl>
    <w:lvl w:ilvl="1" w15:tentative="1">
      <w:start w:val="1"/>
      <w:numFmt w:val="decimal"/>
      <w:lvlText w:val="%2."/>
      <w:lvlJc w:val="left"/>
      <w:pPr>
        <w:ind w:left="480" w:hanging="300"/>
      </w:pPr>
    </w:lvl>
    <w:lvl w:ilvl="2" w15:tentative="1">
      <w:start w:val="1"/>
      <w:numFmt w:val="koreanCounting"/>
      <w:lvlText w:val="%3."/>
      <w:lvlJc w:val="left"/>
      <w:pPr>
        <w:ind w:left="96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2026-07-17T15:13:00.571Z</dcterms:created>
  <dcterms:modified xsi:type="dcterms:W3CDTF">2026-07-17T15:13:00.571Z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