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 Lead Full-Stack Developer and UI/UX Architect, I am looking at this through the lens of the </w:t>
      </w:r>
      <w:r w:rsidDel="00000000" w:rsidR="00000000" w:rsidRPr="00000000">
        <w:rPr>
          <w:rFonts w:ascii="Arial" w:cs="Arial" w:eastAsia="Arial" w:hAnsi="Arial"/>
          <w:b w:val="1"/>
          <w:bCs w:val="1"/>
          <w:color w:val="1f1f1f"/>
          <w:rtl w:val="0"/>
        </w:rPr>
        <w:t xml:space="preserve">Sleek.Design aesthetic</w:t>
      </w:r>
      <w:r w:rsidDel="00000000" w:rsidR="00000000" w:rsidRPr="00000000">
        <w:rPr>
          <w:rFonts w:ascii="Arial" w:cs="Arial" w:eastAsia="Arial" w:hAnsi="Arial"/>
          <w:color w:val="1f1f1f"/>
          <w:rtl w:val="0"/>
        </w:rPr>
        <w:t xml:space="preserve">—meaning our interface will rely on a high-contrast dark mode, frosted glassmorphism elements to create depth without clutter, and frictionless user flows. Behind the scenes, we will leverage a WebRTC SFU (Selective Forwarding Unit) architecture to handle the 9-way live video and real-time state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comprehensive, step-by-step architectural and UI/UX breakdown for the development team.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App Launch &amp; The Discovery Grid (Default Page)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verified rider opens the app, the proprietary Trip Validation Engine runs silently in the background (confirming GPS &gt;15mph, accelerometer data, and API webhooks). Once validated, the user is immediately dropped into the </w:t>
      </w:r>
      <w:r w:rsidDel="00000000" w:rsidR="00000000" w:rsidRPr="00000000">
        <w:rPr>
          <w:rFonts w:ascii="Arial" w:cs="Arial" w:eastAsia="Arial" w:hAnsi="Arial"/>
          <w:b w:val="1"/>
          <w:bCs w:val="1"/>
          <w:color w:val="1f1f1f"/>
          <w:rtl w:val="0"/>
        </w:rPr>
        <w:t xml:space="preserve">Discovery Dashboard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 Layout:</w:t>
      </w:r>
      <w:r w:rsidDel="00000000" w:rsidR="00000000" w:rsidRPr="00000000">
        <w:rPr>
          <w:rFonts w:ascii="Arial" w:cs="Arial" w:eastAsia="Arial" w:hAnsi="Arial"/>
          <w:color w:val="1f1f1f"/>
          <w:rtl w:val="0"/>
        </w:rPr>
        <w:t xml:space="preserve"> The screen features a sleek, edge-to-edge 3x3 glassmorphic grid displaying </w:t>
      </w:r>
      <w:r w:rsidDel="00000000" w:rsidR="00000000" w:rsidRPr="00000000">
        <w:rPr>
          <w:rFonts w:ascii="Arial" w:cs="Arial" w:eastAsia="Arial" w:hAnsi="Arial"/>
          <w:b w:val="1"/>
          <w:bCs w:val="1"/>
          <w:color w:val="1f1f1f"/>
          <w:rtl w:val="0"/>
        </w:rPr>
        <w:t xml:space="preserve">9 live Rolling Rooms</w:t>
      </w:r>
      <w:r w:rsidDel="00000000" w:rsidR="00000000" w:rsidRPr="00000000">
        <w:rPr>
          <w:rFonts w:ascii="Arial" w:cs="Arial" w:eastAsia="Arial" w:hAnsi="Arial"/>
          <w:color w:val="1f1f1f"/>
          <w:rtl w:val="0"/>
        </w:rPr>
        <w:t xml:space="preserve"> currently active across the country.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Hierarchy:</w:t>
      </w:r>
      <w:r w:rsidDel="00000000" w:rsidR="00000000" w:rsidRPr="00000000">
        <w:rPr>
          <w:rFonts w:ascii="Arial" w:cs="Arial" w:eastAsia="Arial" w:hAnsi="Arial"/>
          <w:color w:val="1f1f1f"/>
          <w:rtl w:val="0"/>
        </w:rPr>
        <w:t xml:space="preserve"> Each of the 9 room cards displays a blurred, ambient preview of the room's host, the current "Mood" tag (e.g., </w:t>
      </w:r>
      <w:r w:rsidDel="00000000" w:rsidR="00000000" w:rsidRPr="00000000">
        <w:rPr>
          <w:rFonts w:ascii="Arial" w:cs="Arial" w:eastAsia="Arial" w:hAnsi="Arial"/>
          <w:i w:val="1"/>
          <w:iCs w:val="1"/>
          <w:color w:val="1f1f1f"/>
          <w:rtl w:val="0"/>
        </w:rPr>
        <w:t xml:space="preserve">#ChillCommute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#FridayEnergy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#TechTalk</w:t>
      </w:r>
      <w:r w:rsidDel="00000000" w:rsidR="00000000" w:rsidRPr="00000000">
        <w:rPr>
          <w:rFonts w:ascii="Arial" w:cs="Arial" w:eastAsia="Arial" w:hAnsi="Arial"/>
          <w:color w:val="1f1f1f"/>
          <w:rtl w:val="0"/>
        </w:rPr>
        <w:t xml:space="preserve">), and a live occupancy indicator (e.g., "4/9 Slots Filled").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Frictionless Entry:</w:t>
      </w:r>
      <w:r w:rsidDel="00000000" w:rsidR="00000000" w:rsidRPr="00000000">
        <w:rPr>
          <w:rFonts w:ascii="Arial" w:cs="Arial" w:eastAsia="Arial" w:hAnsi="Arial"/>
          <w:color w:val="1f1f1f"/>
          <w:rtl w:val="0"/>
        </w:rPr>
        <w:t xml:space="preserve"> Because we prioritize minimalism, there are no clunky menus. The user's primary decision is presented immediately at the bottom of the screen via a floating, high-contrast action dock.</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Crossroads: Hosting vs. Joining (User Roles)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answer the architectural question: </w:t>
      </w:r>
      <w:r w:rsidDel="00000000" w:rsidR="00000000" w:rsidRPr="00000000">
        <w:rPr>
          <w:rFonts w:ascii="Arial" w:cs="Arial" w:eastAsia="Arial" w:hAnsi="Arial"/>
          <w:b w:val="1"/>
          <w:bCs w:val="1"/>
          <w:color w:val="1f1f1f"/>
          <w:rtl w:val="0"/>
        </w:rPr>
        <w:t xml:space="preserve">The user is only the Moderator if they choose to host a room.</w:t>
      </w:r>
      <w:r w:rsidDel="00000000" w:rsidR="00000000" w:rsidRPr="00000000">
        <w:rPr>
          <w:rFonts w:ascii="Arial" w:cs="Arial" w:eastAsia="Arial" w:hAnsi="Arial"/>
          <w:color w:val="1f1f1f"/>
          <w:rtl w:val="0"/>
        </w:rPr>
        <w:t xml:space="preserve"> Otherwise, they are a standard participant joining an existing ecosystem.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floating action dock at the bottom of the Discovery Grid, the user is presented with two primary, glowing glass buttons. Each button features clear, intent-driven micro-copy: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Button 1: [Host a Room]</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Message: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"Start your own Rolling Room and steer the conversation."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The user instantly becomes the Moderator. The UI transitions into an empty 3x3 grid with their video feed in the center. As the Moderator, they hold the keys to the matching algorithm and room dynamics.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Button 2: [Join a Room]</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Message: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"Jump into a live Rolling Room and connect with others."</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The user taps one of the 9 rooms on their Discovery Grid. They seamlessly drop into an empty slot in that specific room as a participant.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Inside the Rolling Room (WebRTC &amp; Audio Dynamics)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inside a Rolling Room, the UI transitions to a clean 3x3 video grid. We will use a WebRTC SFU architecture to ensure ultra-low latency (&lt;200ms) video and audio, even on cellular networks.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Full-Duplex Audio:</w:t>
      </w:r>
      <w:r w:rsidDel="00000000" w:rsidR="00000000" w:rsidRPr="00000000">
        <w:rPr>
          <w:rFonts w:ascii="Arial" w:cs="Arial" w:eastAsia="Arial" w:hAnsi="Arial"/>
          <w:color w:val="1f1f1f"/>
          <w:rtl w:val="0"/>
        </w:rPr>
        <w:t xml:space="preserve"> All users can talk to each other at the exact same time. This is not a "walkie-talkie" or push-to-talk system. The audio mimics a real-world car ride. We will implement aggressive Acoustic Echo Cancellation (AEC) and background noise suppression at the client level to filter out road noise and car radios.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Individual Mic Controls:</w:t>
      </w:r>
      <w:r w:rsidDel="00000000" w:rsidR="00000000" w:rsidRPr="00000000">
        <w:rPr>
          <w:rFonts w:ascii="Arial" w:cs="Arial" w:eastAsia="Arial" w:hAnsi="Arial"/>
          <w:color w:val="1f1f1f"/>
          <w:rtl w:val="0"/>
        </w:rPr>
        <w:t xml:space="preserve"> Every user has a high-contrast </w:t>
      </w:r>
      <w:r w:rsidDel="00000000" w:rsidR="00000000" w:rsidRPr="00000000">
        <w:rPr>
          <w:rFonts w:ascii="Arial" w:cs="Arial" w:eastAsia="Arial" w:hAnsi="Arial"/>
          <w:b w:val="1"/>
          <w:bCs w:val="1"/>
          <w:color w:val="1f1f1f"/>
          <w:rtl w:val="0"/>
        </w:rPr>
        <w:t xml:space="preserve">Mic On / Mic Off</w:t>
      </w:r>
      <w:r w:rsidDel="00000000" w:rsidR="00000000" w:rsidRPr="00000000">
        <w:rPr>
          <w:rFonts w:ascii="Arial" w:cs="Arial" w:eastAsia="Arial" w:hAnsi="Arial"/>
          <w:color w:val="1f1f1f"/>
          <w:rtl w:val="0"/>
        </w:rPr>
        <w:t xml:space="preserve"> toggle overlaying their specific video tile. Tapping it instantly mutes their audio stream.</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Cues:</w:t>
      </w:r>
      <w:r w:rsidDel="00000000" w:rsidR="00000000" w:rsidRPr="00000000">
        <w:rPr>
          <w:rFonts w:ascii="Arial" w:cs="Arial" w:eastAsia="Arial" w:hAnsi="Arial"/>
          <w:color w:val="1f1f1f"/>
          <w:rtl w:val="0"/>
        </w:rPr>
        <w:t xml:space="preserve"> When a user is speaking, a subtle, colorful neon border (matching their chosen mood) pulses around their video tile so everyone knows who is talking.</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Grace Period:</w:t>
      </w:r>
      <w:r w:rsidDel="00000000" w:rsidR="00000000" w:rsidRPr="00000000">
        <w:rPr>
          <w:rFonts w:ascii="Arial" w:cs="Arial" w:eastAsia="Arial" w:hAnsi="Arial"/>
          <w:color w:val="1f1f1f"/>
          <w:rtl w:val="0"/>
        </w:rPr>
        <w:t xml:space="preserve"> If a user exits their Uber/Lyft, the UI displays a subtle 3-minute countdown timer in the corner, allowing them to keep their Mic and Video on as they walk into their destination, driving that free organic marketing.</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Moderator Engine: Automated vs. Manual Matching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user selected "Host a Room," they are granted a Moderator Control Panel. This panel sits just above their mic controls and dictates how the remaining 8 empty slots in their room are filled.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They are presented with a toggle switch containing two distinct matching provisions: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Matching:</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The system's backend matching algorithm takes over. It analyzes the host's selected "Mood" and instantly begins routing other verified riders (who selected "Join a Room" with a similar mood) into the open slots.</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UX:</w:t>
      </w:r>
      <w:r w:rsidDel="00000000" w:rsidR="00000000" w:rsidRPr="00000000">
        <w:rPr>
          <w:rFonts w:ascii="Arial" w:cs="Arial" w:eastAsia="Arial" w:hAnsi="Arial"/>
          <w:color w:val="1f1f1f"/>
          <w:rtl w:val="0"/>
        </w:rPr>
        <w:t xml:space="preserve"> The host sits back and watches as their 3x3 grid rapidly populates with new faces on autopilot.</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Manual Matching (Manual Control):</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The algorithm pauses. The room is removed from the public Discovery Grid.</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The UX:</w:t>
      </w:r>
      <w:r w:rsidDel="00000000" w:rsidR="00000000" w:rsidRPr="00000000">
        <w:rPr>
          <w:rFonts w:ascii="Arial" w:cs="Arial" w:eastAsia="Arial" w:hAnsi="Arial"/>
          <w:color w:val="1f1f1f"/>
          <w:rtl w:val="0"/>
        </w:rPr>
        <w:t xml:space="preserve"> The host can manually curate their space. They can ping specific friends from their network to join, accept direct requests from followers, or simply leave the remaining 5 slots completely empty for an exclusive, intimate conversation.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