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empower the Host without cluttering the Sleek.Design aesthetic, the moderation toolkit must be entirely gesture-driven and housed within unobtrusive, frosted glass overlays. Because the Host is in a moving vehicle, actions must require minimal cognitive load—large touch targets, haptic feedback, and instant state updates.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the architectural and UI/UX breakdown of the Moderator Toolkit.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Gestural Context Menu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keep the 3x3 video grid clean, user-specific moderation tools remain hidden until the Host interacts with a specific participant’s video tile. A </w:t>
      </w:r>
      <w:r w:rsidDel="00000000" w:rsidR="00000000" w:rsidRPr="00000000">
        <w:rPr>
          <w:rFonts w:ascii="Arial" w:cs="Arial" w:eastAsia="Arial" w:hAnsi="Arial"/>
          <w:b w:val="1"/>
          <w:bCs w:val="1"/>
          <w:color w:val="1f1f1f"/>
          <w:rtl w:val="0"/>
        </w:rPr>
        <w:t xml:space="preserve">long-press</w:t>
      </w:r>
      <w:r w:rsidDel="00000000" w:rsidR="00000000" w:rsidRPr="00000000">
        <w:rPr>
          <w:rFonts w:ascii="Arial" w:cs="Arial" w:eastAsia="Arial" w:hAnsi="Arial"/>
          <w:color w:val="1f1f1f"/>
          <w:rtl w:val="0"/>
        </w:rPr>
        <w:t xml:space="preserve"> on any participant triggers a localized, blurred glassmorphic overlay on that specific tile, revealing three high-contrast quick actions.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"Eject" Protocol (Kicking Users)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UI/UX:</w:t>
      </w:r>
      <w:r w:rsidDel="00000000" w:rsidR="00000000" w:rsidRPr="00000000">
        <w:rPr>
          <w:rFonts w:ascii="Arial" w:cs="Arial" w:eastAsia="Arial" w:hAnsi="Arial"/>
          <w:color w:val="1f1f1f"/>
          <w:rtl w:val="0"/>
        </w:rPr>
        <w:t xml:space="preserve"> The primary button in the long-press overlay is a glowing, red-tinted "Eject" icon. A single tap requires a quick secondary confirmation (to prevent accidental touches during a bumpy ride).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Action:</w:t>
      </w:r>
      <w:r w:rsidDel="00000000" w:rsidR="00000000" w:rsidRPr="00000000">
        <w:rPr>
          <w:rFonts w:ascii="Arial" w:cs="Arial" w:eastAsia="Arial" w:hAnsi="Arial"/>
          <w:color w:val="1f1f1f"/>
          <w:rtl w:val="0"/>
        </w:rPr>
        <w:t xml:space="preserve"> The offending user’s video tile smoothly shrinks and dissolves.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Backend Logic:</w:t>
      </w:r>
      <w:r w:rsidDel="00000000" w:rsidR="00000000" w:rsidRPr="00000000">
        <w:rPr>
          <w:rFonts w:ascii="Arial" w:cs="Arial" w:eastAsia="Arial" w:hAnsi="Arial"/>
          <w:color w:val="1f1f1f"/>
          <w:rtl w:val="0"/>
        </w:rPr>
        <w:t xml:space="preserve"> The WebRTC connection for that peer is instantly severed. The system caches their unique ID for that specific room session, strictly blocking them from re-entering the current room, even if the room is set to Automated Matching.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Force-Mute Override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UI/UX:</w:t>
      </w:r>
      <w:r w:rsidDel="00000000" w:rsidR="00000000" w:rsidRPr="00000000">
        <w:rPr>
          <w:rFonts w:ascii="Arial" w:cs="Arial" w:eastAsia="Arial" w:hAnsi="Arial"/>
          <w:color w:val="1f1f1f"/>
          <w:rtl w:val="0"/>
        </w:rPr>
        <w:t xml:space="preserve"> Located next to the Eject button. If a participant has heavy road noise, wind, or a loud radio, the Host can tap the Force-Mute icon.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Action:</w:t>
      </w:r>
      <w:r w:rsidDel="00000000" w:rsidR="00000000" w:rsidRPr="00000000">
        <w:rPr>
          <w:rFonts w:ascii="Arial" w:cs="Arial" w:eastAsia="Arial" w:hAnsi="Arial"/>
          <w:color w:val="1f1f1f"/>
          <w:rtl w:val="0"/>
        </w:rPr>
        <w:t xml:space="preserve"> The participant's microphone is remotely disabled.</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Backend Logic:</w:t>
      </w:r>
      <w:r w:rsidDel="00000000" w:rsidR="00000000" w:rsidRPr="00000000">
        <w:rPr>
          <w:rFonts w:ascii="Arial" w:cs="Arial" w:eastAsia="Arial" w:hAnsi="Arial"/>
          <w:color w:val="1f1f1f"/>
          <w:rtl w:val="0"/>
        </w:rPr>
        <w:t xml:space="preserve"> A WebSocket message is pushed to the target client forcing their local mic state to false. The participant receives a subtle UI toast notification: </w:t>
      </w:r>
      <w:r w:rsidDel="00000000" w:rsidR="00000000" w:rsidRPr="00000000">
        <w:rPr>
          <w:rFonts w:ascii="Arial" w:cs="Arial" w:eastAsia="Arial" w:hAnsi="Arial"/>
          <w:i w:val="1"/>
          <w:iCs w:val="1"/>
          <w:color w:val="1f1f1f"/>
          <w:rtl w:val="0"/>
        </w:rPr>
        <w:t xml:space="preserve">"The Host has muted your microphone."</w:t>
      </w:r>
      <w:r w:rsidDel="00000000" w:rsidR="00000000" w:rsidRPr="00000000">
        <w:rPr>
          <w:rFonts w:ascii="Arial" w:cs="Arial" w:eastAsia="Arial" w:hAnsi="Arial"/>
          <w:color w:val="1f1f1f"/>
          <w:rtl w:val="0"/>
        </w:rPr>
        <w:t xml:space="preserve"> They can unmute themselves later, but this gives the Host immediate control over room audio quality.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Silent Reporting (Trust &amp; Safety)</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UI/UX:</w:t>
      </w:r>
      <w:r w:rsidDel="00000000" w:rsidR="00000000" w:rsidRPr="00000000">
        <w:rPr>
          <w:rFonts w:ascii="Arial" w:cs="Arial" w:eastAsia="Arial" w:hAnsi="Arial"/>
          <w:color w:val="1f1f1f"/>
          <w:rtl w:val="0"/>
        </w:rPr>
        <w:t xml:space="preserve"> A discrete "Flag" icon.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Action:</w:t>
      </w:r>
      <w:r w:rsidDel="00000000" w:rsidR="00000000" w:rsidRPr="00000000">
        <w:rPr>
          <w:rFonts w:ascii="Arial" w:cs="Arial" w:eastAsia="Arial" w:hAnsi="Arial"/>
          <w:color w:val="1f1f1f"/>
          <w:rtl w:val="0"/>
        </w:rPr>
        <w:t xml:space="preserve"> Tapping this instantly grabs a rolling 15-second backend buffer of that user’s audio/video and sends it to the Trust &amp; Safety moderation queue, alongside their user metadata.</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Backend Logic:</w:t>
      </w:r>
      <w:r w:rsidDel="00000000" w:rsidR="00000000" w:rsidRPr="00000000">
        <w:rPr>
          <w:rFonts w:ascii="Arial" w:cs="Arial" w:eastAsia="Arial" w:hAnsi="Arial"/>
          <w:color w:val="1f1f1f"/>
          <w:rtl w:val="0"/>
        </w:rPr>
        <w:t xml:space="preserve"> This action is entirely invisible to the reported user. The room dynamic remains uninterrupted, but the platform's safety algorithms instantly flag the user's account for review.</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Global Room Controls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managing individual users, the Host needs tools to manage the overall room dynamic. These sit in the global Moderator Panel anchored just above the Host's personal mic controls at the bottom of the screen.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Dynamic Mood Shifting</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UI/UX:</w:t>
      </w:r>
      <w:r w:rsidDel="00000000" w:rsidR="00000000" w:rsidRPr="00000000">
        <w:rPr>
          <w:rFonts w:ascii="Arial" w:cs="Arial" w:eastAsia="Arial" w:hAnsi="Arial"/>
          <w:color w:val="1f1f1f"/>
          <w:rtl w:val="0"/>
        </w:rPr>
        <w:t xml:space="preserve"> At the top center of the screen sits a glowing, pill-shaped badge displaying the current room mood (e.g., </w:t>
      </w:r>
      <w:r w:rsidDel="00000000" w:rsidR="00000000" w:rsidRPr="00000000">
        <w:rPr>
          <w:rFonts w:ascii="Arial" w:cs="Arial" w:eastAsia="Arial" w:hAnsi="Arial"/>
          <w:i w:val="1"/>
          <w:iCs w:val="1"/>
          <w:color w:val="1f1f1f"/>
          <w:rtl w:val="0"/>
        </w:rPr>
        <w:t xml:space="preserve">#MorningCoffee</w:t>
      </w:r>
      <w:r w:rsidDel="00000000" w:rsidR="00000000" w:rsidRPr="00000000">
        <w:rPr>
          <w:rFonts w:ascii="Arial" w:cs="Arial" w:eastAsia="Arial" w:hAnsi="Arial"/>
          <w:color w:val="1f1f1f"/>
          <w:rtl w:val="0"/>
        </w:rPr>
        <w:t xml:space="preserve">). Tapping this badge opens a horizontal, swipeable carousel of alternative moods.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Action:</w:t>
      </w:r>
      <w:r w:rsidDel="00000000" w:rsidR="00000000" w:rsidRPr="00000000">
        <w:rPr>
          <w:rFonts w:ascii="Arial" w:cs="Arial" w:eastAsia="Arial" w:hAnsi="Arial"/>
          <w:color w:val="1f1f1f"/>
          <w:rtl w:val="0"/>
        </w:rPr>
        <w:t xml:space="preserve"> The Host selects a new mood mid-ride. The UI pulses with a new color accent matching the selected vibe.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Backend Logic:</w:t>
      </w:r>
      <w:r w:rsidDel="00000000" w:rsidR="00000000" w:rsidRPr="00000000">
        <w:rPr>
          <w:rFonts w:ascii="Arial" w:cs="Arial" w:eastAsia="Arial" w:hAnsi="Arial"/>
          <w:color w:val="1f1f1f"/>
          <w:rtl w:val="0"/>
        </w:rPr>
        <w:t xml:space="preserve"> The room's metadata is instantly updated in the backend matchmaking Redis cache. If the room is set to Automated Matching, the algorithm immediately begins routing incoming users who are searching for this </w:t>
      </w:r>
      <w:r w:rsidDel="00000000" w:rsidR="00000000" w:rsidRPr="00000000">
        <w:rPr>
          <w:rFonts w:ascii="Arial" w:cs="Arial" w:eastAsia="Arial" w:hAnsi="Arial"/>
          <w:i w:val="1"/>
          <w:iCs w:val="1"/>
          <w:color w:val="1f1f1f"/>
          <w:rtl w:val="0"/>
        </w:rPr>
        <w:t xml:space="preserve">new</w:t>
      </w:r>
      <w:r w:rsidDel="00000000" w:rsidR="00000000" w:rsidRPr="00000000">
        <w:rPr>
          <w:rFonts w:ascii="Arial" w:cs="Arial" w:eastAsia="Arial" w:hAnsi="Arial"/>
          <w:color w:val="1f1f1f"/>
          <w:rtl w:val="0"/>
        </w:rPr>
        <w:t xml:space="preserve"> mood, smoothly pivoting the conversation's trajectory.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The Privacy Lock (Matching Toggle)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UI/UX:</w:t>
      </w:r>
      <w:r w:rsidDel="00000000" w:rsidR="00000000" w:rsidRPr="00000000">
        <w:rPr>
          <w:rFonts w:ascii="Arial" w:cs="Arial" w:eastAsia="Arial" w:hAnsi="Arial"/>
          <w:color w:val="1f1f1f"/>
          <w:rtl w:val="0"/>
        </w:rPr>
        <w:t xml:space="preserve"> A simple padlock icon next to the automated/manual matching toggle.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Action:</w:t>
      </w:r>
      <w:r w:rsidDel="00000000" w:rsidR="00000000" w:rsidRPr="00000000">
        <w:rPr>
          <w:rFonts w:ascii="Arial" w:cs="Arial" w:eastAsia="Arial" w:hAnsi="Arial"/>
          <w:color w:val="1f1f1f"/>
          <w:rtl w:val="0"/>
        </w:rPr>
        <w:t xml:space="preserve"> If a room is set to Automated Matching and the Host decides they like the current group of 4 or 5 people, they tap the lock.</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Backend Logic:</w:t>
      </w:r>
      <w:r w:rsidDel="00000000" w:rsidR="00000000" w:rsidRPr="00000000">
        <w:rPr>
          <w:rFonts w:ascii="Arial" w:cs="Arial" w:eastAsia="Arial" w:hAnsi="Arial"/>
          <w:color w:val="1f1f1f"/>
          <w:rtl w:val="0"/>
        </w:rPr>
        <w:t xml:space="preserve"> The room is instantly delisted from the public Discovery Grid and the matching algorithm is halted. Empty slots turn into sleek, dark glass panels, signaling that the room is closed to new participants. The Host can unlock it at any time to resume the influx of users.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