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F57" w:rsidRPr="00284D0B" w:rsidRDefault="00183F57" w:rsidP="006C0078">
      <w:pPr>
        <w:spacing w:line="360" w:lineRule="auto"/>
        <w:jc w:val="both"/>
        <w:rPr>
          <w:b/>
          <w:sz w:val="32"/>
          <w:szCs w:val="32"/>
          <w:lang w:val="en-GB"/>
        </w:rPr>
      </w:pPr>
    </w:p>
    <w:p w:rsidR="00183F57" w:rsidRPr="00284D0B" w:rsidRDefault="00183F57" w:rsidP="006C0078">
      <w:pPr>
        <w:spacing w:line="360" w:lineRule="auto"/>
        <w:jc w:val="both"/>
        <w:rPr>
          <w:b/>
          <w:sz w:val="32"/>
          <w:szCs w:val="32"/>
          <w:lang w:val="en-GB"/>
        </w:rPr>
      </w:pPr>
    </w:p>
    <w:p w:rsidR="00183F57" w:rsidRPr="00284D0B" w:rsidRDefault="00183F57" w:rsidP="006C0078">
      <w:pPr>
        <w:spacing w:line="360" w:lineRule="auto"/>
        <w:jc w:val="both"/>
        <w:rPr>
          <w:b/>
          <w:sz w:val="32"/>
          <w:szCs w:val="32"/>
          <w:lang w:val="en-GB"/>
        </w:rPr>
      </w:pPr>
    </w:p>
    <w:p w:rsidR="00183F57" w:rsidRPr="00284D0B" w:rsidRDefault="00183F57" w:rsidP="006C0078">
      <w:pPr>
        <w:spacing w:line="360" w:lineRule="auto"/>
        <w:jc w:val="both"/>
        <w:rPr>
          <w:b/>
          <w:sz w:val="32"/>
          <w:szCs w:val="32"/>
          <w:lang w:val="en-GB"/>
        </w:rPr>
      </w:pPr>
    </w:p>
    <w:p w:rsidR="00183F57" w:rsidRPr="00284D0B" w:rsidRDefault="00183F57" w:rsidP="006C0078">
      <w:pPr>
        <w:spacing w:line="360" w:lineRule="auto"/>
        <w:jc w:val="both"/>
        <w:rPr>
          <w:b/>
          <w:sz w:val="32"/>
          <w:szCs w:val="32"/>
          <w:lang w:val="en-GB"/>
        </w:rPr>
      </w:pPr>
    </w:p>
    <w:p w:rsidR="00183F57" w:rsidRPr="00284D0B" w:rsidRDefault="00183F57" w:rsidP="006C0078">
      <w:pPr>
        <w:spacing w:line="360" w:lineRule="auto"/>
        <w:jc w:val="both"/>
        <w:rPr>
          <w:b/>
          <w:sz w:val="32"/>
          <w:szCs w:val="32"/>
          <w:lang w:val="en-GB"/>
        </w:rPr>
      </w:pPr>
    </w:p>
    <w:p w:rsidR="00183F57" w:rsidRPr="00284D0B" w:rsidRDefault="00183F57" w:rsidP="006C0078">
      <w:pPr>
        <w:spacing w:line="360" w:lineRule="auto"/>
        <w:jc w:val="both"/>
        <w:rPr>
          <w:b/>
          <w:sz w:val="32"/>
          <w:szCs w:val="32"/>
          <w:lang w:val="en-GB"/>
        </w:rPr>
      </w:pPr>
    </w:p>
    <w:p w:rsidR="00183F57" w:rsidRDefault="003E4A2D" w:rsidP="006C0078">
      <w:pPr>
        <w:spacing w:line="360" w:lineRule="auto"/>
        <w:jc w:val="center"/>
        <w:rPr>
          <w:b/>
          <w:sz w:val="32"/>
          <w:szCs w:val="32"/>
          <w:lang w:val="en-GB"/>
        </w:rPr>
      </w:pPr>
      <w:r w:rsidRPr="00284D0B">
        <w:rPr>
          <w:b/>
          <w:sz w:val="32"/>
          <w:szCs w:val="32"/>
          <w:lang w:val="en-GB"/>
        </w:rPr>
        <w:t>THE IMPACT OF RESILIENCE ON PUBLIC SERVICE ORGANIZATIONS</w:t>
      </w:r>
    </w:p>
    <w:p w:rsidR="00284D0B" w:rsidRDefault="00284D0B" w:rsidP="006C0078">
      <w:pPr>
        <w:spacing w:line="360" w:lineRule="auto"/>
        <w:rPr>
          <w:b/>
          <w:sz w:val="32"/>
          <w:szCs w:val="32"/>
          <w:lang w:val="en-GB"/>
        </w:rPr>
      </w:pPr>
      <w:r>
        <w:rPr>
          <w:b/>
          <w:sz w:val="32"/>
          <w:szCs w:val="32"/>
          <w:lang w:val="en-GB"/>
        </w:rPr>
        <w:br w:type="page"/>
      </w:r>
    </w:p>
    <w:p w:rsidR="00284D0B" w:rsidRDefault="00284D0B" w:rsidP="006C0078">
      <w:pPr>
        <w:spacing w:line="360" w:lineRule="auto"/>
        <w:jc w:val="center"/>
        <w:rPr>
          <w:b/>
          <w:sz w:val="32"/>
          <w:szCs w:val="32"/>
          <w:lang w:val="en-GB"/>
        </w:rPr>
      </w:pPr>
      <w:r>
        <w:rPr>
          <w:b/>
          <w:sz w:val="32"/>
          <w:szCs w:val="32"/>
          <w:lang w:val="en-GB"/>
        </w:rPr>
        <w:lastRenderedPageBreak/>
        <w:t>Abstract</w:t>
      </w:r>
    </w:p>
    <w:p w:rsidR="00284D0B" w:rsidRPr="00284D0B" w:rsidRDefault="00284D0B" w:rsidP="006C0078">
      <w:pPr>
        <w:spacing w:line="360" w:lineRule="auto"/>
        <w:jc w:val="both"/>
        <w:rPr>
          <w:bCs/>
          <w:lang w:val="en-GB"/>
        </w:rPr>
      </w:pPr>
      <w:r w:rsidRPr="00284D0B">
        <w:rPr>
          <w:bCs/>
          <w:lang w:val="en-GB"/>
        </w:rPr>
        <w:t xml:space="preserve">The Introduction chapter </w:t>
      </w:r>
      <w:r w:rsidR="00C37315">
        <w:rPr>
          <w:bCs/>
          <w:lang w:val="en-GB"/>
        </w:rPr>
        <w:t xml:space="preserve">has </w:t>
      </w:r>
      <w:r w:rsidRPr="00284D0B">
        <w:rPr>
          <w:bCs/>
          <w:lang w:val="en-GB"/>
        </w:rPr>
        <w:t>describe</w:t>
      </w:r>
      <w:r w:rsidR="00C37315">
        <w:rPr>
          <w:bCs/>
          <w:lang w:val="en-GB"/>
        </w:rPr>
        <w:t>d</w:t>
      </w:r>
      <w:r w:rsidRPr="00284D0B">
        <w:rPr>
          <w:bCs/>
          <w:lang w:val="en-GB"/>
        </w:rPr>
        <w:t xml:space="preserve"> about the aim and objectives of the research. It also include</w:t>
      </w:r>
      <w:r w:rsidR="00C37315">
        <w:rPr>
          <w:bCs/>
          <w:lang w:val="en-GB"/>
        </w:rPr>
        <w:t>d</w:t>
      </w:r>
      <w:r w:rsidRPr="00284D0B">
        <w:rPr>
          <w:bCs/>
          <w:lang w:val="en-GB"/>
        </w:rPr>
        <w:t xml:space="preserve"> identification significance in terms of conduction of study process. The literature review section followed next which includes conduction of empirical study using aims and objectives developed. </w:t>
      </w:r>
      <w:r>
        <w:rPr>
          <w:bCs/>
          <w:lang w:val="en-GB"/>
        </w:rPr>
        <w:t xml:space="preserve">The section also includes theoretical perspective in relation to the research topic. The methodology section has focused on differ tools and techniques in use to collect necessary data for research. The Conclusion and </w:t>
      </w:r>
      <w:r w:rsidR="00C37315">
        <w:rPr>
          <w:bCs/>
          <w:lang w:val="en-GB"/>
        </w:rPr>
        <w:t>recommendationchapter</w:t>
      </w:r>
      <w:r>
        <w:rPr>
          <w:bCs/>
          <w:lang w:val="en-GB"/>
        </w:rPr>
        <w:t xml:space="preserve"> comes next which has highlighted key findings of the research. A reflective note </w:t>
      </w:r>
      <w:r w:rsidR="00C37315">
        <w:rPr>
          <w:bCs/>
          <w:lang w:val="en-GB"/>
        </w:rPr>
        <w:t xml:space="preserve">on overallstudy has been added in the end of the research. </w:t>
      </w:r>
    </w:p>
    <w:p w:rsidR="00183F57" w:rsidRPr="00284D0B" w:rsidRDefault="003E4A2D" w:rsidP="006C0078">
      <w:pPr>
        <w:spacing w:line="360" w:lineRule="auto"/>
        <w:rPr>
          <w:b/>
          <w:sz w:val="32"/>
          <w:szCs w:val="32"/>
          <w:lang w:val="en-GB"/>
        </w:rPr>
      </w:pPr>
      <w:r w:rsidRPr="00284D0B">
        <w:rPr>
          <w:lang w:val="en-GB"/>
        </w:rPr>
        <w:br w:type="page"/>
      </w:r>
    </w:p>
    <w:p w:rsidR="00183F57" w:rsidRPr="00284D0B" w:rsidRDefault="003E4A2D" w:rsidP="006C0078">
      <w:pPr>
        <w:keepNext/>
        <w:keepLines/>
        <w:pBdr>
          <w:top w:val="nil"/>
          <w:left w:val="nil"/>
          <w:bottom w:val="nil"/>
          <w:right w:val="nil"/>
          <w:between w:val="nil"/>
        </w:pBdr>
        <w:spacing w:before="480" w:line="360" w:lineRule="auto"/>
        <w:jc w:val="center"/>
        <w:rPr>
          <w:b/>
          <w:color w:val="000000"/>
          <w:sz w:val="28"/>
          <w:szCs w:val="28"/>
          <w:lang w:val="en-GB"/>
        </w:rPr>
      </w:pPr>
      <w:r w:rsidRPr="00284D0B">
        <w:rPr>
          <w:b/>
          <w:color w:val="000000"/>
          <w:sz w:val="28"/>
          <w:szCs w:val="28"/>
          <w:lang w:val="en-GB"/>
        </w:rPr>
        <w:lastRenderedPageBreak/>
        <w:t>Table of Contents</w:t>
      </w:r>
    </w:p>
    <w:sdt>
      <w:sdtPr>
        <w:rPr>
          <w:lang w:val="en-GB"/>
        </w:rPr>
        <w:id w:val="-603655620"/>
        <w:docPartObj>
          <w:docPartGallery w:val="Table of Contents"/>
          <w:docPartUnique/>
        </w:docPartObj>
      </w:sdtPr>
      <w:sdtContent>
        <w:p w:rsidR="00284D0B" w:rsidRDefault="00931C72" w:rsidP="006C0078">
          <w:pPr>
            <w:pStyle w:val="TOC1"/>
            <w:tabs>
              <w:tab w:val="right" w:leader="dot" w:pos="9016"/>
            </w:tabs>
            <w:spacing w:before="240" w:line="360" w:lineRule="auto"/>
            <w:jc w:val="both"/>
            <w:rPr>
              <w:rFonts w:asciiTheme="minorHAnsi" w:eastAsiaTheme="minorEastAsia" w:hAnsiTheme="minorHAnsi" w:cstheme="minorBidi"/>
              <w:noProof/>
              <w:sz w:val="22"/>
              <w:szCs w:val="22"/>
              <w:lang w:val="en-IN"/>
            </w:rPr>
          </w:pPr>
          <w:r w:rsidRPr="00284D0B">
            <w:rPr>
              <w:lang w:val="en-GB"/>
            </w:rPr>
            <w:fldChar w:fldCharType="begin"/>
          </w:r>
          <w:r w:rsidR="003E4A2D" w:rsidRPr="00284D0B">
            <w:rPr>
              <w:lang w:val="en-GB"/>
            </w:rPr>
            <w:instrText xml:space="preserve"> TOC \h \u \z \t "Heading 1,1,Heading 2,2,Heading 3,3,"</w:instrText>
          </w:r>
          <w:r w:rsidRPr="00284D0B">
            <w:rPr>
              <w:lang w:val="en-GB"/>
            </w:rPr>
            <w:fldChar w:fldCharType="separate"/>
          </w:r>
          <w:hyperlink w:anchor="_Toc131871937" w:history="1">
            <w:r w:rsidR="00284D0B" w:rsidRPr="000B756E">
              <w:rPr>
                <w:rStyle w:val="Hyperlink"/>
                <w:noProof/>
                <w:lang w:val="en-GB"/>
              </w:rPr>
              <w:t>Chapter 1: Introduction</w:t>
            </w:r>
            <w:r w:rsidR="00284D0B">
              <w:rPr>
                <w:noProof/>
                <w:webHidden/>
              </w:rPr>
              <w:tab/>
            </w:r>
            <w:r>
              <w:rPr>
                <w:noProof/>
                <w:webHidden/>
              </w:rPr>
              <w:fldChar w:fldCharType="begin"/>
            </w:r>
            <w:r w:rsidR="00284D0B">
              <w:rPr>
                <w:noProof/>
                <w:webHidden/>
              </w:rPr>
              <w:instrText xml:space="preserve"> PAGEREF _Toc131871937 \h </w:instrText>
            </w:r>
            <w:r>
              <w:rPr>
                <w:noProof/>
                <w:webHidden/>
              </w:rPr>
            </w:r>
            <w:r>
              <w:rPr>
                <w:noProof/>
                <w:webHidden/>
              </w:rPr>
              <w:fldChar w:fldCharType="separate"/>
            </w:r>
            <w:r w:rsidR="00284D0B">
              <w:rPr>
                <w:noProof/>
                <w:webHidden/>
              </w:rPr>
              <w:t>3</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38" w:history="1">
            <w:r w:rsidR="00284D0B" w:rsidRPr="000B756E">
              <w:rPr>
                <w:rStyle w:val="Hyperlink"/>
                <w:noProof/>
                <w:lang w:val="en-GB"/>
              </w:rPr>
              <w:t>1.1 Background</w:t>
            </w:r>
            <w:r w:rsidR="00284D0B">
              <w:rPr>
                <w:noProof/>
                <w:webHidden/>
              </w:rPr>
              <w:tab/>
            </w:r>
            <w:r>
              <w:rPr>
                <w:noProof/>
                <w:webHidden/>
              </w:rPr>
              <w:fldChar w:fldCharType="begin"/>
            </w:r>
            <w:r w:rsidR="00284D0B">
              <w:rPr>
                <w:noProof/>
                <w:webHidden/>
              </w:rPr>
              <w:instrText xml:space="preserve"> PAGEREF _Toc131871938 \h </w:instrText>
            </w:r>
            <w:r>
              <w:rPr>
                <w:noProof/>
                <w:webHidden/>
              </w:rPr>
            </w:r>
            <w:r>
              <w:rPr>
                <w:noProof/>
                <w:webHidden/>
              </w:rPr>
              <w:fldChar w:fldCharType="separate"/>
            </w:r>
            <w:r w:rsidR="00284D0B">
              <w:rPr>
                <w:noProof/>
                <w:webHidden/>
              </w:rPr>
              <w:t>3</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39" w:history="1">
            <w:r w:rsidR="00284D0B" w:rsidRPr="000B756E">
              <w:rPr>
                <w:rStyle w:val="Hyperlink"/>
                <w:noProof/>
                <w:lang w:val="en-GB"/>
              </w:rPr>
              <w:t>1.2 Research Rationale</w:t>
            </w:r>
            <w:r w:rsidR="00284D0B">
              <w:rPr>
                <w:noProof/>
                <w:webHidden/>
              </w:rPr>
              <w:tab/>
            </w:r>
            <w:r>
              <w:rPr>
                <w:noProof/>
                <w:webHidden/>
              </w:rPr>
              <w:fldChar w:fldCharType="begin"/>
            </w:r>
            <w:r w:rsidR="00284D0B">
              <w:rPr>
                <w:noProof/>
                <w:webHidden/>
              </w:rPr>
              <w:instrText xml:space="preserve"> PAGEREF _Toc131871939 \h </w:instrText>
            </w:r>
            <w:r>
              <w:rPr>
                <w:noProof/>
                <w:webHidden/>
              </w:rPr>
            </w:r>
            <w:r>
              <w:rPr>
                <w:noProof/>
                <w:webHidden/>
              </w:rPr>
              <w:fldChar w:fldCharType="separate"/>
            </w:r>
            <w:r w:rsidR="00284D0B">
              <w:rPr>
                <w:noProof/>
                <w:webHidden/>
              </w:rPr>
              <w:t>3</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0" w:history="1">
            <w:r w:rsidR="00284D0B" w:rsidRPr="000B756E">
              <w:rPr>
                <w:rStyle w:val="Hyperlink"/>
                <w:noProof/>
                <w:lang w:val="en-GB"/>
              </w:rPr>
              <w:t>1.3 Aim and Objectives</w:t>
            </w:r>
            <w:r w:rsidR="00284D0B">
              <w:rPr>
                <w:noProof/>
                <w:webHidden/>
              </w:rPr>
              <w:tab/>
            </w:r>
            <w:r>
              <w:rPr>
                <w:noProof/>
                <w:webHidden/>
              </w:rPr>
              <w:fldChar w:fldCharType="begin"/>
            </w:r>
            <w:r w:rsidR="00284D0B">
              <w:rPr>
                <w:noProof/>
                <w:webHidden/>
              </w:rPr>
              <w:instrText xml:space="preserve"> PAGEREF _Toc131871940 \h </w:instrText>
            </w:r>
            <w:r>
              <w:rPr>
                <w:noProof/>
                <w:webHidden/>
              </w:rPr>
            </w:r>
            <w:r>
              <w:rPr>
                <w:noProof/>
                <w:webHidden/>
              </w:rPr>
              <w:fldChar w:fldCharType="separate"/>
            </w:r>
            <w:r w:rsidR="00284D0B">
              <w:rPr>
                <w:noProof/>
                <w:webHidden/>
              </w:rPr>
              <w:t>4</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1" w:history="1">
            <w:r w:rsidR="00284D0B" w:rsidRPr="000B756E">
              <w:rPr>
                <w:rStyle w:val="Hyperlink"/>
                <w:noProof/>
                <w:lang w:val="en-GB"/>
              </w:rPr>
              <w:t>1.4 Significance of the study</w:t>
            </w:r>
            <w:r w:rsidR="00284D0B">
              <w:rPr>
                <w:noProof/>
                <w:webHidden/>
              </w:rPr>
              <w:tab/>
            </w:r>
            <w:r>
              <w:rPr>
                <w:noProof/>
                <w:webHidden/>
              </w:rPr>
              <w:fldChar w:fldCharType="begin"/>
            </w:r>
            <w:r w:rsidR="00284D0B">
              <w:rPr>
                <w:noProof/>
                <w:webHidden/>
              </w:rPr>
              <w:instrText xml:space="preserve"> PAGEREF _Toc131871941 \h </w:instrText>
            </w:r>
            <w:r>
              <w:rPr>
                <w:noProof/>
                <w:webHidden/>
              </w:rPr>
            </w:r>
            <w:r>
              <w:rPr>
                <w:noProof/>
                <w:webHidden/>
              </w:rPr>
              <w:fldChar w:fldCharType="separate"/>
            </w:r>
            <w:r w:rsidR="00284D0B">
              <w:rPr>
                <w:noProof/>
                <w:webHidden/>
              </w:rPr>
              <w:t>4</w:t>
            </w:r>
            <w:r>
              <w:rPr>
                <w:noProof/>
                <w:webHidden/>
              </w:rPr>
              <w:fldChar w:fldCharType="end"/>
            </w:r>
          </w:hyperlink>
        </w:p>
        <w:p w:rsidR="00284D0B" w:rsidRDefault="00931C72" w:rsidP="006C0078">
          <w:pPr>
            <w:pStyle w:val="TOC1"/>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2" w:history="1">
            <w:r w:rsidR="00284D0B" w:rsidRPr="000B756E">
              <w:rPr>
                <w:rStyle w:val="Hyperlink"/>
                <w:noProof/>
                <w:lang w:val="en-GB"/>
              </w:rPr>
              <w:t>Chapter 2: Literature Review</w:t>
            </w:r>
            <w:r w:rsidR="00284D0B">
              <w:rPr>
                <w:noProof/>
                <w:webHidden/>
              </w:rPr>
              <w:tab/>
            </w:r>
            <w:r>
              <w:rPr>
                <w:noProof/>
                <w:webHidden/>
              </w:rPr>
              <w:fldChar w:fldCharType="begin"/>
            </w:r>
            <w:r w:rsidR="00284D0B">
              <w:rPr>
                <w:noProof/>
                <w:webHidden/>
              </w:rPr>
              <w:instrText xml:space="preserve"> PAGEREF _Toc131871942 \h </w:instrText>
            </w:r>
            <w:r>
              <w:rPr>
                <w:noProof/>
                <w:webHidden/>
              </w:rPr>
            </w:r>
            <w:r>
              <w:rPr>
                <w:noProof/>
                <w:webHidden/>
              </w:rPr>
              <w:fldChar w:fldCharType="separate"/>
            </w:r>
            <w:r w:rsidR="00284D0B">
              <w:rPr>
                <w:noProof/>
                <w:webHidden/>
              </w:rPr>
              <w:t>4</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3" w:history="1">
            <w:r w:rsidR="00284D0B" w:rsidRPr="000B756E">
              <w:rPr>
                <w:rStyle w:val="Hyperlink"/>
                <w:noProof/>
                <w:lang w:val="en-GB"/>
              </w:rPr>
              <w:t>2.1 Concept and importance of Resilience in Public Service organizations</w:t>
            </w:r>
            <w:r w:rsidR="00284D0B">
              <w:rPr>
                <w:noProof/>
                <w:webHidden/>
              </w:rPr>
              <w:tab/>
            </w:r>
            <w:r>
              <w:rPr>
                <w:noProof/>
                <w:webHidden/>
              </w:rPr>
              <w:fldChar w:fldCharType="begin"/>
            </w:r>
            <w:r w:rsidR="00284D0B">
              <w:rPr>
                <w:noProof/>
                <w:webHidden/>
              </w:rPr>
              <w:instrText xml:space="preserve"> PAGEREF _Toc131871943 \h </w:instrText>
            </w:r>
            <w:r>
              <w:rPr>
                <w:noProof/>
                <w:webHidden/>
              </w:rPr>
            </w:r>
            <w:r>
              <w:rPr>
                <w:noProof/>
                <w:webHidden/>
              </w:rPr>
              <w:fldChar w:fldCharType="separate"/>
            </w:r>
            <w:r w:rsidR="00284D0B">
              <w:rPr>
                <w:noProof/>
                <w:webHidden/>
              </w:rPr>
              <w:t>4</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4" w:history="1">
            <w:r w:rsidR="00284D0B" w:rsidRPr="000B756E">
              <w:rPr>
                <w:rStyle w:val="Hyperlink"/>
                <w:noProof/>
                <w:lang w:val="en-GB"/>
              </w:rPr>
              <w:t>2.2 Challenging Factors contributing to the lack of resilience</w:t>
            </w:r>
            <w:r w:rsidR="00284D0B">
              <w:rPr>
                <w:noProof/>
                <w:webHidden/>
              </w:rPr>
              <w:tab/>
            </w:r>
            <w:r>
              <w:rPr>
                <w:noProof/>
                <w:webHidden/>
              </w:rPr>
              <w:fldChar w:fldCharType="begin"/>
            </w:r>
            <w:r w:rsidR="00284D0B">
              <w:rPr>
                <w:noProof/>
                <w:webHidden/>
              </w:rPr>
              <w:instrText xml:space="preserve"> PAGEREF _Toc131871944 \h </w:instrText>
            </w:r>
            <w:r>
              <w:rPr>
                <w:noProof/>
                <w:webHidden/>
              </w:rPr>
            </w:r>
            <w:r>
              <w:rPr>
                <w:noProof/>
                <w:webHidden/>
              </w:rPr>
              <w:fldChar w:fldCharType="separate"/>
            </w:r>
            <w:r w:rsidR="00284D0B">
              <w:rPr>
                <w:noProof/>
                <w:webHidden/>
              </w:rPr>
              <w:t>5</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5" w:history="1">
            <w:r w:rsidR="00284D0B" w:rsidRPr="000B756E">
              <w:rPr>
                <w:rStyle w:val="Hyperlink"/>
                <w:noProof/>
                <w:lang w:val="en-GB"/>
              </w:rPr>
              <w:t>2.3 Strategies used by Public Service organizations to increase resilience</w:t>
            </w:r>
            <w:r w:rsidR="00284D0B">
              <w:rPr>
                <w:noProof/>
                <w:webHidden/>
              </w:rPr>
              <w:tab/>
            </w:r>
            <w:r>
              <w:rPr>
                <w:noProof/>
                <w:webHidden/>
              </w:rPr>
              <w:fldChar w:fldCharType="begin"/>
            </w:r>
            <w:r w:rsidR="00284D0B">
              <w:rPr>
                <w:noProof/>
                <w:webHidden/>
              </w:rPr>
              <w:instrText xml:space="preserve"> PAGEREF _Toc131871945 \h </w:instrText>
            </w:r>
            <w:r>
              <w:rPr>
                <w:noProof/>
                <w:webHidden/>
              </w:rPr>
            </w:r>
            <w:r>
              <w:rPr>
                <w:noProof/>
                <w:webHidden/>
              </w:rPr>
              <w:fldChar w:fldCharType="separate"/>
            </w:r>
            <w:r w:rsidR="00284D0B">
              <w:rPr>
                <w:noProof/>
                <w:webHidden/>
              </w:rPr>
              <w:t>6</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6" w:history="1">
            <w:r w:rsidR="00284D0B" w:rsidRPr="000B756E">
              <w:rPr>
                <w:rStyle w:val="Hyperlink"/>
                <w:noProof/>
                <w:lang w:val="en-GB"/>
              </w:rPr>
              <w:t>2.5 Theoretical Underpinning</w:t>
            </w:r>
            <w:r w:rsidR="00284D0B">
              <w:rPr>
                <w:noProof/>
                <w:webHidden/>
              </w:rPr>
              <w:tab/>
            </w:r>
            <w:r>
              <w:rPr>
                <w:noProof/>
                <w:webHidden/>
              </w:rPr>
              <w:fldChar w:fldCharType="begin"/>
            </w:r>
            <w:r w:rsidR="00284D0B">
              <w:rPr>
                <w:noProof/>
                <w:webHidden/>
              </w:rPr>
              <w:instrText xml:space="preserve"> PAGEREF _Toc131871946 \h </w:instrText>
            </w:r>
            <w:r>
              <w:rPr>
                <w:noProof/>
                <w:webHidden/>
              </w:rPr>
            </w:r>
            <w:r>
              <w:rPr>
                <w:noProof/>
                <w:webHidden/>
              </w:rPr>
              <w:fldChar w:fldCharType="separate"/>
            </w:r>
            <w:r w:rsidR="00284D0B">
              <w:rPr>
                <w:noProof/>
                <w:webHidden/>
              </w:rPr>
              <w:t>7</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7" w:history="1">
            <w:r w:rsidR="00284D0B" w:rsidRPr="000B756E">
              <w:rPr>
                <w:rStyle w:val="Hyperlink"/>
                <w:noProof/>
                <w:lang w:val="en-GB"/>
              </w:rPr>
              <w:t>2.6 Literature Gap</w:t>
            </w:r>
            <w:r w:rsidR="00284D0B">
              <w:rPr>
                <w:noProof/>
                <w:webHidden/>
              </w:rPr>
              <w:tab/>
            </w:r>
            <w:r>
              <w:rPr>
                <w:noProof/>
                <w:webHidden/>
              </w:rPr>
              <w:fldChar w:fldCharType="begin"/>
            </w:r>
            <w:r w:rsidR="00284D0B">
              <w:rPr>
                <w:noProof/>
                <w:webHidden/>
              </w:rPr>
              <w:instrText xml:space="preserve"> PAGEREF _Toc131871947 \h </w:instrText>
            </w:r>
            <w:r>
              <w:rPr>
                <w:noProof/>
                <w:webHidden/>
              </w:rPr>
            </w:r>
            <w:r>
              <w:rPr>
                <w:noProof/>
                <w:webHidden/>
              </w:rPr>
              <w:fldChar w:fldCharType="separate"/>
            </w:r>
            <w:r w:rsidR="00284D0B">
              <w:rPr>
                <w:noProof/>
                <w:webHidden/>
              </w:rPr>
              <w:t>8</w:t>
            </w:r>
            <w:r>
              <w:rPr>
                <w:noProof/>
                <w:webHidden/>
              </w:rPr>
              <w:fldChar w:fldCharType="end"/>
            </w:r>
          </w:hyperlink>
        </w:p>
        <w:p w:rsidR="00284D0B" w:rsidRDefault="00931C72" w:rsidP="006C0078">
          <w:pPr>
            <w:pStyle w:val="TOC1"/>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8" w:history="1">
            <w:r w:rsidR="00284D0B" w:rsidRPr="000B756E">
              <w:rPr>
                <w:rStyle w:val="Hyperlink"/>
                <w:noProof/>
                <w:lang w:val="en-GB"/>
              </w:rPr>
              <w:t>Chapter 3: Methodology</w:t>
            </w:r>
            <w:r w:rsidR="00284D0B">
              <w:rPr>
                <w:noProof/>
                <w:webHidden/>
              </w:rPr>
              <w:tab/>
            </w:r>
            <w:r>
              <w:rPr>
                <w:noProof/>
                <w:webHidden/>
              </w:rPr>
              <w:fldChar w:fldCharType="begin"/>
            </w:r>
            <w:r w:rsidR="00284D0B">
              <w:rPr>
                <w:noProof/>
                <w:webHidden/>
              </w:rPr>
              <w:instrText xml:space="preserve"> PAGEREF _Toc131871948 \h </w:instrText>
            </w:r>
            <w:r>
              <w:rPr>
                <w:noProof/>
                <w:webHidden/>
              </w:rPr>
            </w:r>
            <w:r>
              <w:rPr>
                <w:noProof/>
                <w:webHidden/>
              </w:rPr>
              <w:fldChar w:fldCharType="separate"/>
            </w:r>
            <w:r w:rsidR="00284D0B">
              <w:rPr>
                <w:noProof/>
                <w:webHidden/>
              </w:rPr>
              <w:t>8</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49" w:history="1">
            <w:r w:rsidR="00284D0B" w:rsidRPr="000B756E">
              <w:rPr>
                <w:rStyle w:val="Hyperlink"/>
                <w:noProof/>
                <w:lang w:val="en-GB"/>
              </w:rPr>
              <w:t>Research paradigm</w:t>
            </w:r>
            <w:r w:rsidR="00284D0B">
              <w:rPr>
                <w:noProof/>
                <w:webHidden/>
              </w:rPr>
              <w:tab/>
            </w:r>
            <w:r>
              <w:rPr>
                <w:noProof/>
                <w:webHidden/>
              </w:rPr>
              <w:fldChar w:fldCharType="begin"/>
            </w:r>
            <w:r w:rsidR="00284D0B">
              <w:rPr>
                <w:noProof/>
                <w:webHidden/>
              </w:rPr>
              <w:instrText xml:space="preserve"> PAGEREF _Toc131871949 \h </w:instrText>
            </w:r>
            <w:r>
              <w:rPr>
                <w:noProof/>
                <w:webHidden/>
              </w:rPr>
            </w:r>
            <w:r>
              <w:rPr>
                <w:noProof/>
                <w:webHidden/>
              </w:rPr>
              <w:fldChar w:fldCharType="separate"/>
            </w:r>
            <w:r w:rsidR="00284D0B">
              <w:rPr>
                <w:noProof/>
                <w:webHidden/>
              </w:rPr>
              <w:t>8</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0" w:history="1">
            <w:r w:rsidR="00284D0B" w:rsidRPr="000B756E">
              <w:rPr>
                <w:rStyle w:val="Hyperlink"/>
                <w:noProof/>
                <w:lang w:val="en-GB"/>
              </w:rPr>
              <w:t>Data collection method</w:t>
            </w:r>
            <w:r w:rsidR="00284D0B">
              <w:rPr>
                <w:noProof/>
                <w:webHidden/>
              </w:rPr>
              <w:tab/>
            </w:r>
            <w:r>
              <w:rPr>
                <w:noProof/>
                <w:webHidden/>
              </w:rPr>
              <w:fldChar w:fldCharType="begin"/>
            </w:r>
            <w:r w:rsidR="00284D0B">
              <w:rPr>
                <w:noProof/>
                <w:webHidden/>
              </w:rPr>
              <w:instrText xml:space="preserve"> PAGEREF _Toc131871950 \h </w:instrText>
            </w:r>
            <w:r>
              <w:rPr>
                <w:noProof/>
                <w:webHidden/>
              </w:rPr>
            </w:r>
            <w:r>
              <w:rPr>
                <w:noProof/>
                <w:webHidden/>
              </w:rPr>
              <w:fldChar w:fldCharType="separate"/>
            </w:r>
            <w:r w:rsidR="00284D0B">
              <w:rPr>
                <w:noProof/>
                <w:webHidden/>
              </w:rPr>
              <w:t>9</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1" w:history="1">
            <w:r w:rsidR="00284D0B" w:rsidRPr="000B756E">
              <w:rPr>
                <w:rStyle w:val="Hyperlink"/>
                <w:noProof/>
                <w:lang w:val="en-GB"/>
              </w:rPr>
              <w:t>Data analysis method</w:t>
            </w:r>
            <w:r w:rsidR="00284D0B">
              <w:rPr>
                <w:noProof/>
                <w:webHidden/>
              </w:rPr>
              <w:tab/>
            </w:r>
            <w:r>
              <w:rPr>
                <w:noProof/>
                <w:webHidden/>
              </w:rPr>
              <w:fldChar w:fldCharType="begin"/>
            </w:r>
            <w:r w:rsidR="00284D0B">
              <w:rPr>
                <w:noProof/>
                <w:webHidden/>
              </w:rPr>
              <w:instrText xml:space="preserve"> PAGEREF _Toc131871951 \h </w:instrText>
            </w:r>
            <w:r>
              <w:rPr>
                <w:noProof/>
                <w:webHidden/>
              </w:rPr>
            </w:r>
            <w:r>
              <w:rPr>
                <w:noProof/>
                <w:webHidden/>
              </w:rPr>
              <w:fldChar w:fldCharType="separate"/>
            </w:r>
            <w:r w:rsidR="00284D0B">
              <w:rPr>
                <w:noProof/>
                <w:webHidden/>
              </w:rPr>
              <w:t>9</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2" w:history="1">
            <w:r w:rsidR="00284D0B" w:rsidRPr="000B756E">
              <w:rPr>
                <w:rStyle w:val="Hyperlink"/>
                <w:noProof/>
                <w:lang w:val="en-GB"/>
              </w:rPr>
              <w:t>Ethical considerations</w:t>
            </w:r>
            <w:r w:rsidR="00284D0B">
              <w:rPr>
                <w:noProof/>
                <w:webHidden/>
              </w:rPr>
              <w:tab/>
            </w:r>
            <w:r>
              <w:rPr>
                <w:noProof/>
                <w:webHidden/>
              </w:rPr>
              <w:fldChar w:fldCharType="begin"/>
            </w:r>
            <w:r w:rsidR="00284D0B">
              <w:rPr>
                <w:noProof/>
                <w:webHidden/>
              </w:rPr>
              <w:instrText xml:space="preserve"> PAGEREF _Toc131871952 \h </w:instrText>
            </w:r>
            <w:r>
              <w:rPr>
                <w:noProof/>
                <w:webHidden/>
              </w:rPr>
            </w:r>
            <w:r>
              <w:rPr>
                <w:noProof/>
                <w:webHidden/>
              </w:rPr>
              <w:fldChar w:fldCharType="separate"/>
            </w:r>
            <w:r w:rsidR="00284D0B">
              <w:rPr>
                <w:noProof/>
                <w:webHidden/>
              </w:rPr>
              <w:t>9</w:t>
            </w:r>
            <w:r>
              <w:rPr>
                <w:noProof/>
                <w:webHidden/>
              </w:rPr>
              <w:fldChar w:fldCharType="end"/>
            </w:r>
          </w:hyperlink>
        </w:p>
        <w:p w:rsidR="00284D0B" w:rsidRDefault="00931C72" w:rsidP="006C0078">
          <w:pPr>
            <w:pStyle w:val="TOC1"/>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3" w:history="1">
            <w:r w:rsidR="00284D0B" w:rsidRPr="000B756E">
              <w:rPr>
                <w:rStyle w:val="Hyperlink"/>
                <w:noProof/>
                <w:lang w:val="en-GB"/>
              </w:rPr>
              <w:t>Chapter 4 Methodology Explanation</w:t>
            </w:r>
            <w:r w:rsidR="00284D0B">
              <w:rPr>
                <w:noProof/>
                <w:webHidden/>
              </w:rPr>
              <w:tab/>
            </w:r>
            <w:r>
              <w:rPr>
                <w:noProof/>
                <w:webHidden/>
              </w:rPr>
              <w:fldChar w:fldCharType="begin"/>
            </w:r>
            <w:r w:rsidR="00284D0B">
              <w:rPr>
                <w:noProof/>
                <w:webHidden/>
              </w:rPr>
              <w:instrText xml:space="preserve"> PAGEREF _Toc131871953 \h </w:instrText>
            </w:r>
            <w:r>
              <w:rPr>
                <w:noProof/>
                <w:webHidden/>
              </w:rPr>
            </w:r>
            <w:r>
              <w:rPr>
                <w:noProof/>
                <w:webHidden/>
              </w:rPr>
              <w:fldChar w:fldCharType="separate"/>
            </w:r>
            <w:r w:rsidR="00284D0B">
              <w:rPr>
                <w:noProof/>
                <w:webHidden/>
              </w:rPr>
              <w:t>10</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4" w:history="1">
            <w:r w:rsidR="00284D0B" w:rsidRPr="000B756E">
              <w:rPr>
                <w:rStyle w:val="Hyperlink"/>
                <w:noProof/>
                <w:lang w:val="en-GB"/>
              </w:rPr>
              <w:t>4.1 Access</w:t>
            </w:r>
            <w:r w:rsidR="00284D0B">
              <w:rPr>
                <w:noProof/>
                <w:webHidden/>
              </w:rPr>
              <w:tab/>
            </w:r>
            <w:r>
              <w:rPr>
                <w:noProof/>
                <w:webHidden/>
              </w:rPr>
              <w:fldChar w:fldCharType="begin"/>
            </w:r>
            <w:r w:rsidR="00284D0B">
              <w:rPr>
                <w:noProof/>
                <w:webHidden/>
              </w:rPr>
              <w:instrText xml:space="preserve"> PAGEREF _Toc131871954 \h </w:instrText>
            </w:r>
            <w:r>
              <w:rPr>
                <w:noProof/>
                <w:webHidden/>
              </w:rPr>
            </w:r>
            <w:r>
              <w:rPr>
                <w:noProof/>
                <w:webHidden/>
              </w:rPr>
              <w:fldChar w:fldCharType="separate"/>
            </w:r>
            <w:r w:rsidR="00284D0B">
              <w:rPr>
                <w:noProof/>
                <w:webHidden/>
              </w:rPr>
              <w:t>10</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5" w:history="1">
            <w:r w:rsidR="00284D0B" w:rsidRPr="000B756E">
              <w:rPr>
                <w:rStyle w:val="Hyperlink"/>
                <w:noProof/>
                <w:lang w:val="en-GB"/>
              </w:rPr>
              <w:t>4.2 Sampling</w:t>
            </w:r>
            <w:r w:rsidR="00284D0B">
              <w:rPr>
                <w:noProof/>
                <w:webHidden/>
              </w:rPr>
              <w:tab/>
            </w:r>
            <w:r>
              <w:rPr>
                <w:noProof/>
                <w:webHidden/>
              </w:rPr>
              <w:fldChar w:fldCharType="begin"/>
            </w:r>
            <w:r w:rsidR="00284D0B">
              <w:rPr>
                <w:noProof/>
                <w:webHidden/>
              </w:rPr>
              <w:instrText xml:space="preserve"> PAGEREF _Toc131871955 \h </w:instrText>
            </w:r>
            <w:r>
              <w:rPr>
                <w:noProof/>
                <w:webHidden/>
              </w:rPr>
            </w:r>
            <w:r>
              <w:rPr>
                <w:noProof/>
                <w:webHidden/>
              </w:rPr>
              <w:fldChar w:fldCharType="separate"/>
            </w:r>
            <w:r w:rsidR="00284D0B">
              <w:rPr>
                <w:noProof/>
                <w:webHidden/>
              </w:rPr>
              <w:t>10</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6" w:history="1">
            <w:r w:rsidR="00284D0B" w:rsidRPr="000B756E">
              <w:rPr>
                <w:rStyle w:val="Hyperlink"/>
                <w:noProof/>
                <w:lang w:val="en-GB"/>
              </w:rPr>
              <w:t>4.3 Primary data collection Instrument</w:t>
            </w:r>
            <w:r w:rsidR="00284D0B">
              <w:rPr>
                <w:noProof/>
                <w:webHidden/>
              </w:rPr>
              <w:tab/>
            </w:r>
            <w:r>
              <w:rPr>
                <w:noProof/>
                <w:webHidden/>
              </w:rPr>
              <w:fldChar w:fldCharType="begin"/>
            </w:r>
            <w:r w:rsidR="00284D0B">
              <w:rPr>
                <w:noProof/>
                <w:webHidden/>
              </w:rPr>
              <w:instrText xml:space="preserve"> PAGEREF _Toc131871956 \h </w:instrText>
            </w:r>
            <w:r>
              <w:rPr>
                <w:noProof/>
                <w:webHidden/>
              </w:rPr>
            </w:r>
            <w:r>
              <w:rPr>
                <w:noProof/>
                <w:webHidden/>
              </w:rPr>
              <w:fldChar w:fldCharType="separate"/>
            </w:r>
            <w:r w:rsidR="00284D0B">
              <w:rPr>
                <w:noProof/>
                <w:webHidden/>
              </w:rPr>
              <w:t>11</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7" w:history="1">
            <w:r w:rsidR="00284D0B" w:rsidRPr="000B756E">
              <w:rPr>
                <w:rStyle w:val="Hyperlink"/>
                <w:noProof/>
                <w:lang w:val="en-GB"/>
              </w:rPr>
              <w:t>4.4 Administration of Primary data collection</w:t>
            </w:r>
            <w:r w:rsidR="00284D0B">
              <w:rPr>
                <w:noProof/>
                <w:webHidden/>
              </w:rPr>
              <w:tab/>
            </w:r>
            <w:r>
              <w:rPr>
                <w:noProof/>
                <w:webHidden/>
              </w:rPr>
              <w:fldChar w:fldCharType="begin"/>
            </w:r>
            <w:r w:rsidR="00284D0B">
              <w:rPr>
                <w:noProof/>
                <w:webHidden/>
              </w:rPr>
              <w:instrText xml:space="preserve"> PAGEREF _Toc131871957 \h </w:instrText>
            </w:r>
            <w:r>
              <w:rPr>
                <w:noProof/>
                <w:webHidden/>
              </w:rPr>
            </w:r>
            <w:r>
              <w:rPr>
                <w:noProof/>
                <w:webHidden/>
              </w:rPr>
              <w:fldChar w:fldCharType="separate"/>
            </w:r>
            <w:r w:rsidR="00284D0B">
              <w:rPr>
                <w:noProof/>
                <w:webHidden/>
              </w:rPr>
              <w:t>11</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8" w:history="1">
            <w:r w:rsidR="00284D0B" w:rsidRPr="000B756E">
              <w:rPr>
                <w:rStyle w:val="Hyperlink"/>
                <w:noProof/>
                <w:lang w:val="en-GB"/>
              </w:rPr>
              <w:t>4.5 Data Analysis Approach</w:t>
            </w:r>
            <w:r w:rsidR="00284D0B">
              <w:rPr>
                <w:noProof/>
                <w:webHidden/>
              </w:rPr>
              <w:tab/>
            </w:r>
            <w:r>
              <w:rPr>
                <w:noProof/>
                <w:webHidden/>
              </w:rPr>
              <w:fldChar w:fldCharType="begin"/>
            </w:r>
            <w:r w:rsidR="00284D0B">
              <w:rPr>
                <w:noProof/>
                <w:webHidden/>
              </w:rPr>
              <w:instrText xml:space="preserve"> PAGEREF _Toc131871958 \h </w:instrText>
            </w:r>
            <w:r>
              <w:rPr>
                <w:noProof/>
                <w:webHidden/>
              </w:rPr>
            </w:r>
            <w:r>
              <w:rPr>
                <w:noProof/>
                <w:webHidden/>
              </w:rPr>
              <w:fldChar w:fldCharType="separate"/>
            </w:r>
            <w:r w:rsidR="00284D0B">
              <w:rPr>
                <w:noProof/>
                <w:webHidden/>
              </w:rPr>
              <w:t>11</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59" w:history="1">
            <w:r w:rsidR="00284D0B" w:rsidRPr="000B756E">
              <w:rPr>
                <w:rStyle w:val="Hyperlink"/>
                <w:noProof/>
                <w:lang w:val="en-GB"/>
              </w:rPr>
              <w:t>4.6 Ethical Issues</w:t>
            </w:r>
            <w:r w:rsidR="00284D0B">
              <w:rPr>
                <w:noProof/>
                <w:webHidden/>
              </w:rPr>
              <w:tab/>
            </w:r>
            <w:r>
              <w:rPr>
                <w:noProof/>
                <w:webHidden/>
              </w:rPr>
              <w:fldChar w:fldCharType="begin"/>
            </w:r>
            <w:r w:rsidR="00284D0B">
              <w:rPr>
                <w:noProof/>
                <w:webHidden/>
              </w:rPr>
              <w:instrText xml:space="preserve"> PAGEREF _Toc131871959 \h </w:instrText>
            </w:r>
            <w:r>
              <w:rPr>
                <w:noProof/>
                <w:webHidden/>
              </w:rPr>
            </w:r>
            <w:r>
              <w:rPr>
                <w:noProof/>
                <w:webHidden/>
              </w:rPr>
              <w:fldChar w:fldCharType="separate"/>
            </w:r>
            <w:r w:rsidR="00284D0B">
              <w:rPr>
                <w:noProof/>
                <w:webHidden/>
              </w:rPr>
              <w:t>12</w:t>
            </w:r>
            <w:r>
              <w:rPr>
                <w:noProof/>
                <w:webHidden/>
              </w:rPr>
              <w:fldChar w:fldCharType="end"/>
            </w:r>
          </w:hyperlink>
        </w:p>
        <w:p w:rsidR="00284D0B" w:rsidRDefault="00931C72" w:rsidP="006C0078">
          <w:pPr>
            <w:pStyle w:val="TOC1"/>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0" w:history="1">
            <w:r w:rsidR="00284D0B" w:rsidRPr="000B756E">
              <w:rPr>
                <w:rStyle w:val="Hyperlink"/>
                <w:noProof/>
                <w:lang w:val="en-GB"/>
              </w:rPr>
              <w:t>CHAPTER 5 Findings</w:t>
            </w:r>
            <w:r w:rsidR="00284D0B">
              <w:rPr>
                <w:noProof/>
                <w:webHidden/>
              </w:rPr>
              <w:tab/>
            </w:r>
            <w:r>
              <w:rPr>
                <w:noProof/>
                <w:webHidden/>
              </w:rPr>
              <w:fldChar w:fldCharType="begin"/>
            </w:r>
            <w:r w:rsidR="00284D0B">
              <w:rPr>
                <w:noProof/>
                <w:webHidden/>
              </w:rPr>
              <w:instrText xml:space="preserve"> PAGEREF _Toc131871960 \h </w:instrText>
            </w:r>
            <w:r>
              <w:rPr>
                <w:noProof/>
                <w:webHidden/>
              </w:rPr>
            </w:r>
            <w:r>
              <w:rPr>
                <w:noProof/>
                <w:webHidden/>
              </w:rPr>
              <w:fldChar w:fldCharType="separate"/>
            </w:r>
            <w:r w:rsidR="00284D0B">
              <w:rPr>
                <w:noProof/>
                <w:webHidden/>
              </w:rPr>
              <w:t>12</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1" w:history="1">
            <w:r w:rsidR="00284D0B" w:rsidRPr="000B756E">
              <w:rPr>
                <w:rStyle w:val="Hyperlink"/>
                <w:noProof/>
                <w:lang w:val="en-GB"/>
              </w:rPr>
              <w:t>5.1 Findings</w:t>
            </w:r>
            <w:r w:rsidR="00284D0B">
              <w:rPr>
                <w:noProof/>
                <w:webHidden/>
              </w:rPr>
              <w:tab/>
            </w:r>
            <w:r>
              <w:rPr>
                <w:noProof/>
                <w:webHidden/>
              </w:rPr>
              <w:fldChar w:fldCharType="begin"/>
            </w:r>
            <w:r w:rsidR="00284D0B">
              <w:rPr>
                <w:noProof/>
                <w:webHidden/>
              </w:rPr>
              <w:instrText xml:space="preserve"> PAGEREF _Toc131871961 \h </w:instrText>
            </w:r>
            <w:r>
              <w:rPr>
                <w:noProof/>
                <w:webHidden/>
              </w:rPr>
            </w:r>
            <w:r>
              <w:rPr>
                <w:noProof/>
                <w:webHidden/>
              </w:rPr>
              <w:fldChar w:fldCharType="separate"/>
            </w:r>
            <w:r w:rsidR="00284D0B">
              <w:rPr>
                <w:noProof/>
                <w:webHidden/>
              </w:rPr>
              <w:t>12</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2" w:history="1">
            <w:r w:rsidR="00284D0B" w:rsidRPr="000B756E">
              <w:rPr>
                <w:rStyle w:val="Hyperlink"/>
                <w:noProof/>
                <w:lang w:val="en-GB"/>
              </w:rPr>
              <w:t>5.2 Data Evaluation</w:t>
            </w:r>
            <w:r w:rsidR="00284D0B">
              <w:rPr>
                <w:noProof/>
                <w:webHidden/>
              </w:rPr>
              <w:tab/>
            </w:r>
            <w:r>
              <w:rPr>
                <w:noProof/>
                <w:webHidden/>
              </w:rPr>
              <w:fldChar w:fldCharType="begin"/>
            </w:r>
            <w:r w:rsidR="00284D0B">
              <w:rPr>
                <w:noProof/>
                <w:webHidden/>
              </w:rPr>
              <w:instrText xml:space="preserve"> PAGEREF _Toc131871962 \h </w:instrText>
            </w:r>
            <w:r>
              <w:rPr>
                <w:noProof/>
                <w:webHidden/>
              </w:rPr>
            </w:r>
            <w:r>
              <w:rPr>
                <w:noProof/>
                <w:webHidden/>
              </w:rPr>
              <w:fldChar w:fldCharType="separate"/>
            </w:r>
            <w:r w:rsidR="00284D0B">
              <w:rPr>
                <w:noProof/>
                <w:webHidden/>
              </w:rPr>
              <w:t>14</w:t>
            </w:r>
            <w:r>
              <w:rPr>
                <w:noProof/>
                <w:webHidden/>
              </w:rPr>
              <w:fldChar w:fldCharType="end"/>
            </w:r>
          </w:hyperlink>
        </w:p>
        <w:p w:rsidR="00284D0B" w:rsidRDefault="00931C72" w:rsidP="006C0078">
          <w:pPr>
            <w:pStyle w:val="TOC1"/>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3" w:history="1">
            <w:r w:rsidR="00284D0B" w:rsidRPr="000B756E">
              <w:rPr>
                <w:rStyle w:val="Hyperlink"/>
                <w:noProof/>
                <w:lang w:val="en-GB"/>
              </w:rPr>
              <w:t>CHAPTER 6 Conclusions and Recommendations</w:t>
            </w:r>
            <w:r w:rsidR="00284D0B">
              <w:rPr>
                <w:noProof/>
                <w:webHidden/>
              </w:rPr>
              <w:tab/>
            </w:r>
            <w:r>
              <w:rPr>
                <w:noProof/>
                <w:webHidden/>
              </w:rPr>
              <w:fldChar w:fldCharType="begin"/>
            </w:r>
            <w:r w:rsidR="00284D0B">
              <w:rPr>
                <w:noProof/>
                <w:webHidden/>
              </w:rPr>
              <w:instrText xml:space="preserve"> PAGEREF _Toc131871963 \h </w:instrText>
            </w:r>
            <w:r>
              <w:rPr>
                <w:noProof/>
                <w:webHidden/>
              </w:rPr>
            </w:r>
            <w:r>
              <w:rPr>
                <w:noProof/>
                <w:webHidden/>
              </w:rPr>
              <w:fldChar w:fldCharType="separate"/>
            </w:r>
            <w:r w:rsidR="00284D0B">
              <w:rPr>
                <w:noProof/>
                <w:webHidden/>
              </w:rPr>
              <w:t>15</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4" w:history="1">
            <w:r w:rsidR="00284D0B" w:rsidRPr="000B756E">
              <w:rPr>
                <w:rStyle w:val="Hyperlink"/>
                <w:noProof/>
                <w:lang w:val="en-GB"/>
              </w:rPr>
              <w:t>Summary of Key Findings</w:t>
            </w:r>
            <w:r w:rsidR="00284D0B">
              <w:rPr>
                <w:noProof/>
                <w:webHidden/>
              </w:rPr>
              <w:tab/>
            </w:r>
            <w:r>
              <w:rPr>
                <w:noProof/>
                <w:webHidden/>
              </w:rPr>
              <w:fldChar w:fldCharType="begin"/>
            </w:r>
            <w:r w:rsidR="00284D0B">
              <w:rPr>
                <w:noProof/>
                <w:webHidden/>
              </w:rPr>
              <w:instrText xml:space="preserve"> PAGEREF _Toc131871964 \h </w:instrText>
            </w:r>
            <w:r>
              <w:rPr>
                <w:noProof/>
                <w:webHidden/>
              </w:rPr>
            </w:r>
            <w:r>
              <w:rPr>
                <w:noProof/>
                <w:webHidden/>
              </w:rPr>
              <w:fldChar w:fldCharType="separate"/>
            </w:r>
            <w:r w:rsidR="00284D0B">
              <w:rPr>
                <w:noProof/>
                <w:webHidden/>
              </w:rPr>
              <w:t>15</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5" w:history="1">
            <w:r w:rsidR="00284D0B" w:rsidRPr="000B756E">
              <w:rPr>
                <w:rStyle w:val="Hyperlink"/>
                <w:noProof/>
                <w:lang w:val="en-GB"/>
              </w:rPr>
              <w:t>Recommendations</w:t>
            </w:r>
            <w:r w:rsidR="00284D0B">
              <w:rPr>
                <w:noProof/>
                <w:webHidden/>
              </w:rPr>
              <w:tab/>
            </w:r>
            <w:r>
              <w:rPr>
                <w:noProof/>
                <w:webHidden/>
              </w:rPr>
              <w:fldChar w:fldCharType="begin"/>
            </w:r>
            <w:r w:rsidR="00284D0B">
              <w:rPr>
                <w:noProof/>
                <w:webHidden/>
              </w:rPr>
              <w:instrText xml:space="preserve"> PAGEREF _Toc131871965 \h </w:instrText>
            </w:r>
            <w:r>
              <w:rPr>
                <w:noProof/>
                <w:webHidden/>
              </w:rPr>
            </w:r>
            <w:r>
              <w:rPr>
                <w:noProof/>
                <w:webHidden/>
              </w:rPr>
              <w:fldChar w:fldCharType="separate"/>
            </w:r>
            <w:r w:rsidR="00284D0B">
              <w:rPr>
                <w:noProof/>
                <w:webHidden/>
              </w:rPr>
              <w:t>15</w:t>
            </w:r>
            <w:r>
              <w:rPr>
                <w:noProof/>
                <w:webHidden/>
              </w:rPr>
              <w:fldChar w:fldCharType="end"/>
            </w:r>
          </w:hyperlink>
        </w:p>
        <w:p w:rsidR="00284D0B" w:rsidRDefault="00931C72" w:rsidP="006C0078">
          <w:pPr>
            <w:pStyle w:val="TOC1"/>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6" w:history="1">
            <w:r w:rsidR="00284D0B" w:rsidRPr="000B756E">
              <w:rPr>
                <w:rStyle w:val="Hyperlink"/>
                <w:noProof/>
                <w:lang w:val="en-GB"/>
              </w:rPr>
              <w:t>CHAPTER 7 Reflections</w:t>
            </w:r>
            <w:r w:rsidR="00284D0B">
              <w:rPr>
                <w:noProof/>
                <w:webHidden/>
              </w:rPr>
              <w:tab/>
            </w:r>
            <w:r>
              <w:rPr>
                <w:noProof/>
                <w:webHidden/>
              </w:rPr>
              <w:fldChar w:fldCharType="begin"/>
            </w:r>
            <w:r w:rsidR="00284D0B">
              <w:rPr>
                <w:noProof/>
                <w:webHidden/>
              </w:rPr>
              <w:instrText xml:space="preserve"> PAGEREF _Toc131871966 \h </w:instrText>
            </w:r>
            <w:r>
              <w:rPr>
                <w:noProof/>
                <w:webHidden/>
              </w:rPr>
            </w:r>
            <w:r>
              <w:rPr>
                <w:noProof/>
                <w:webHidden/>
              </w:rPr>
              <w:fldChar w:fldCharType="separate"/>
            </w:r>
            <w:r w:rsidR="00284D0B">
              <w:rPr>
                <w:noProof/>
                <w:webHidden/>
              </w:rPr>
              <w:t>16</w:t>
            </w:r>
            <w:r>
              <w:rPr>
                <w:noProof/>
                <w:webHidden/>
              </w:rPr>
              <w:fldChar w:fldCharType="end"/>
            </w:r>
          </w:hyperlink>
        </w:p>
        <w:p w:rsidR="00284D0B" w:rsidRDefault="00931C72" w:rsidP="006C0078">
          <w:pPr>
            <w:pStyle w:val="TOC1"/>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7" w:history="1">
            <w:r w:rsidR="00284D0B" w:rsidRPr="000B756E">
              <w:rPr>
                <w:rStyle w:val="Hyperlink"/>
                <w:noProof/>
                <w:lang w:val="en-GB"/>
              </w:rPr>
              <w:t>References</w:t>
            </w:r>
            <w:r w:rsidR="00284D0B">
              <w:rPr>
                <w:noProof/>
                <w:webHidden/>
              </w:rPr>
              <w:tab/>
            </w:r>
            <w:r>
              <w:rPr>
                <w:noProof/>
                <w:webHidden/>
              </w:rPr>
              <w:fldChar w:fldCharType="begin"/>
            </w:r>
            <w:r w:rsidR="00284D0B">
              <w:rPr>
                <w:noProof/>
                <w:webHidden/>
              </w:rPr>
              <w:instrText xml:space="preserve"> PAGEREF _Toc131871967 \h </w:instrText>
            </w:r>
            <w:r>
              <w:rPr>
                <w:noProof/>
                <w:webHidden/>
              </w:rPr>
            </w:r>
            <w:r>
              <w:rPr>
                <w:noProof/>
                <w:webHidden/>
              </w:rPr>
              <w:fldChar w:fldCharType="separate"/>
            </w:r>
            <w:r w:rsidR="00284D0B">
              <w:rPr>
                <w:noProof/>
                <w:webHidden/>
              </w:rPr>
              <w:t>18</w:t>
            </w:r>
            <w:r>
              <w:rPr>
                <w:noProof/>
                <w:webHidden/>
              </w:rPr>
              <w:fldChar w:fldCharType="end"/>
            </w:r>
          </w:hyperlink>
        </w:p>
        <w:p w:rsidR="00284D0B" w:rsidRDefault="00931C72" w:rsidP="006C0078">
          <w:pPr>
            <w:pStyle w:val="TOC1"/>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8" w:history="1">
            <w:r w:rsidR="00284D0B" w:rsidRPr="000B756E">
              <w:rPr>
                <w:rStyle w:val="Hyperlink"/>
                <w:noProof/>
                <w:lang w:val="en-GB"/>
              </w:rPr>
              <w:t>Appendices</w:t>
            </w:r>
            <w:r w:rsidR="00284D0B">
              <w:rPr>
                <w:noProof/>
                <w:webHidden/>
              </w:rPr>
              <w:tab/>
            </w:r>
            <w:r>
              <w:rPr>
                <w:noProof/>
                <w:webHidden/>
              </w:rPr>
              <w:fldChar w:fldCharType="begin"/>
            </w:r>
            <w:r w:rsidR="00284D0B">
              <w:rPr>
                <w:noProof/>
                <w:webHidden/>
              </w:rPr>
              <w:instrText xml:space="preserve"> PAGEREF _Toc131871968 \h </w:instrText>
            </w:r>
            <w:r>
              <w:rPr>
                <w:noProof/>
                <w:webHidden/>
              </w:rPr>
            </w:r>
            <w:r>
              <w:rPr>
                <w:noProof/>
                <w:webHidden/>
              </w:rPr>
              <w:fldChar w:fldCharType="separate"/>
            </w:r>
            <w:r w:rsidR="00284D0B">
              <w:rPr>
                <w:noProof/>
                <w:webHidden/>
              </w:rPr>
              <w:t>27</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69" w:history="1">
            <w:r w:rsidR="00284D0B" w:rsidRPr="000B756E">
              <w:rPr>
                <w:rStyle w:val="Hyperlink"/>
                <w:noProof/>
                <w:lang w:val="en-GB"/>
              </w:rPr>
              <w:t>Appendix 1: Questionnaire</w:t>
            </w:r>
            <w:r w:rsidR="00284D0B">
              <w:rPr>
                <w:noProof/>
                <w:webHidden/>
              </w:rPr>
              <w:tab/>
            </w:r>
            <w:r>
              <w:rPr>
                <w:noProof/>
                <w:webHidden/>
              </w:rPr>
              <w:fldChar w:fldCharType="begin"/>
            </w:r>
            <w:r w:rsidR="00284D0B">
              <w:rPr>
                <w:noProof/>
                <w:webHidden/>
              </w:rPr>
              <w:instrText xml:space="preserve"> PAGEREF _Toc131871969 \h </w:instrText>
            </w:r>
            <w:r>
              <w:rPr>
                <w:noProof/>
                <w:webHidden/>
              </w:rPr>
            </w:r>
            <w:r>
              <w:rPr>
                <w:noProof/>
                <w:webHidden/>
              </w:rPr>
              <w:fldChar w:fldCharType="separate"/>
            </w:r>
            <w:r w:rsidR="00284D0B">
              <w:rPr>
                <w:noProof/>
                <w:webHidden/>
              </w:rPr>
              <w:t>27</w:t>
            </w:r>
            <w:r>
              <w:rPr>
                <w:noProof/>
                <w:webHidden/>
              </w:rPr>
              <w:fldChar w:fldCharType="end"/>
            </w:r>
          </w:hyperlink>
        </w:p>
        <w:p w:rsidR="00284D0B" w:rsidRDefault="00931C72" w:rsidP="006C0078">
          <w:pPr>
            <w:pStyle w:val="TOC2"/>
            <w:tabs>
              <w:tab w:val="right" w:leader="dot" w:pos="9016"/>
            </w:tabs>
            <w:spacing w:before="240" w:line="360" w:lineRule="auto"/>
            <w:jc w:val="both"/>
            <w:rPr>
              <w:rFonts w:asciiTheme="minorHAnsi" w:eastAsiaTheme="minorEastAsia" w:hAnsiTheme="minorHAnsi" w:cstheme="minorBidi"/>
              <w:noProof/>
              <w:sz w:val="22"/>
              <w:szCs w:val="22"/>
              <w:lang w:val="en-IN"/>
            </w:rPr>
          </w:pPr>
          <w:hyperlink w:anchor="_Toc131871970" w:history="1">
            <w:r w:rsidR="00284D0B" w:rsidRPr="000B756E">
              <w:rPr>
                <w:rStyle w:val="Hyperlink"/>
                <w:noProof/>
                <w:lang w:val="en-GB"/>
              </w:rPr>
              <w:t>Appendix 2: Responses</w:t>
            </w:r>
            <w:r w:rsidR="00284D0B">
              <w:rPr>
                <w:noProof/>
                <w:webHidden/>
              </w:rPr>
              <w:tab/>
            </w:r>
            <w:r>
              <w:rPr>
                <w:noProof/>
                <w:webHidden/>
              </w:rPr>
              <w:fldChar w:fldCharType="begin"/>
            </w:r>
            <w:r w:rsidR="00284D0B">
              <w:rPr>
                <w:noProof/>
                <w:webHidden/>
              </w:rPr>
              <w:instrText xml:space="preserve"> PAGEREF _Toc131871970 \h </w:instrText>
            </w:r>
            <w:r>
              <w:rPr>
                <w:noProof/>
                <w:webHidden/>
              </w:rPr>
            </w:r>
            <w:r>
              <w:rPr>
                <w:noProof/>
                <w:webHidden/>
              </w:rPr>
              <w:fldChar w:fldCharType="separate"/>
            </w:r>
            <w:r w:rsidR="00284D0B">
              <w:rPr>
                <w:noProof/>
                <w:webHidden/>
              </w:rPr>
              <w:t>28</w:t>
            </w:r>
            <w:r>
              <w:rPr>
                <w:noProof/>
                <w:webHidden/>
              </w:rPr>
              <w:fldChar w:fldCharType="end"/>
            </w:r>
          </w:hyperlink>
        </w:p>
        <w:p w:rsidR="00183F57" w:rsidRPr="00284D0B" w:rsidRDefault="00931C72" w:rsidP="006C0078">
          <w:pPr>
            <w:spacing w:before="240" w:line="360" w:lineRule="auto"/>
            <w:jc w:val="both"/>
            <w:rPr>
              <w:lang w:val="en-GB"/>
            </w:rPr>
          </w:pPr>
          <w:r w:rsidRPr="00284D0B">
            <w:rPr>
              <w:lang w:val="en-GB"/>
            </w:rPr>
            <w:fldChar w:fldCharType="end"/>
          </w:r>
        </w:p>
      </w:sdtContent>
    </w:sdt>
    <w:p w:rsidR="00183F57" w:rsidRPr="00284D0B" w:rsidRDefault="003E4A2D" w:rsidP="006C0078">
      <w:pPr>
        <w:spacing w:before="240" w:line="360" w:lineRule="auto"/>
        <w:jc w:val="both"/>
        <w:rPr>
          <w:b/>
          <w:sz w:val="32"/>
          <w:szCs w:val="32"/>
          <w:lang w:val="en-GB"/>
        </w:rPr>
      </w:pPr>
      <w:r w:rsidRPr="00284D0B">
        <w:rPr>
          <w:lang w:val="en-GB"/>
        </w:rPr>
        <w:br w:type="page"/>
      </w:r>
    </w:p>
    <w:p w:rsidR="00183F57" w:rsidRPr="00284D0B" w:rsidRDefault="003E4A2D" w:rsidP="006C0078">
      <w:pPr>
        <w:pStyle w:val="Heading1"/>
        <w:jc w:val="both"/>
        <w:rPr>
          <w:lang w:val="en-GB"/>
        </w:rPr>
      </w:pPr>
      <w:bookmarkStart w:id="0" w:name="_Toc131871937"/>
      <w:bookmarkStart w:id="1" w:name="_Hlk131871617"/>
      <w:r w:rsidRPr="00284D0B">
        <w:rPr>
          <w:lang w:val="en-GB"/>
        </w:rPr>
        <w:lastRenderedPageBreak/>
        <w:t>Chapter 1: Introduction</w:t>
      </w:r>
      <w:bookmarkEnd w:id="0"/>
    </w:p>
    <w:p w:rsidR="00183F57" w:rsidRPr="00284D0B" w:rsidRDefault="003E4A2D" w:rsidP="006C0078">
      <w:pPr>
        <w:pStyle w:val="Heading2"/>
        <w:rPr>
          <w:lang w:val="en-GB"/>
        </w:rPr>
      </w:pPr>
      <w:bookmarkStart w:id="2" w:name="_Toc131871938"/>
      <w:r w:rsidRPr="00284D0B">
        <w:rPr>
          <w:lang w:val="en-GB"/>
        </w:rPr>
        <w:t>1.1 Background</w:t>
      </w:r>
      <w:bookmarkEnd w:id="2"/>
    </w:p>
    <w:p w:rsidR="00183F57" w:rsidRPr="00284D0B" w:rsidRDefault="003E4A2D" w:rsidP="006C0078">
      <w:pPr>
        <w:spacing w:line="360" w:lineRule="auto"/>
        <w:jc w:val="both"/>
        <w:rPr>
          <w:lang w:val="en-GB"/>
        </w:rPr>
      </w:pPr>
      <w:r w:rsidRPr="00284D0B">
        <w:rPr>
          <w:lang w:val="en-GB"/>
        </w:rPr>
        <w:t>Resilience can be described as one’s ability to recover from adverse situations. It is one of the key factors that assist an individual to recov</w:t>
      </w:r>
      <w:r w:rsidRPr="00284D0B">
        <w:rPr>
          <w:lang w:val="en-GB"/>
        </w:rPr>
        <w:t>er from changes, or hardships whether it is from their workplace or life. The same can be said for Public Service Organizations. Adversities that have sprung up in recent years have indicated that public service organizations must be able to adapt to chang</w:t>
      </w:r>
      <w:r w:rsidRPr="00284D0B">
        <w:rPr>
          <w:lang w:val="en-GB"/>
        </w:rPr>
        <w:t>e quickly (Duchek, 2020). A resilient government and maintain the flow of essential operations, and services. As the world steps nearer to an era that is marred by uncertainty, government organizations are coming to realize the importance of formulating re</w:t>
      </w:r>
      <w:r w:rsidRPr="00284D0B">
        <w:rPr>
          <w:lang w:val="en-GB"/>
        </w:rPr>
        <w:t xml:space="preserve">silient strategies. However, so far, only 23% of government leaders agreed that their organizations are resilient enough to embrace change. The impact of resilience was further realized during the global pandemic (Bryce </w:t>
      </w:r>
      <w:r w:rsidRPr="00284D0B">
        <w:rPr>
          <w:i/>
          <w:lang w:val="en-GB"/>
        </w:rPr>
        <w:t xml:space="preserve">et al. </w:t>
      </w:r>
      <w:r w:rsidRPr="00284D0B">
        <w:rPr>
          <w:lang w:val="en-GB"/>
        </w:rPr>
        <w:t xml:space="preserve">2020). Resilient governments </w:t>
      </w:r>
      <w:r w:rsidRPr="00284D0B">
        <w:rPr>
          <w:lang w:val="en-GB"/>
        </w:rPr>
        <w:t>were much better at managing this crisis than non-resilient governments. They were also able to support the people during the crisis period. Considering this, this research study aims to investigate the impact of resilience on public service organizations.</w:t>
      </w:r>
      <w:r w:rsidRPr="00284D0B">
        <w:rPr>
          <w:lang w:val="en-GB"/>
        </w:rPr>
        <w:t xml:space="preserve">        </w:t>
      </w:r>
    </w:p>
    <w:p w:rsidR="00183F57" w:rsidRPr="00284D0B" w:rsidRDefault="003E4A2D" w:rsidP="006C0078">
      <w:pPr>
        <w:pStyle w:val="Heading2"/>
        <w:rPr>
          <w:lang w:val="en-GB"/>
        </w:rPr>
      </w:pPr>
      <w:bookmarkStart w:id="3" w:name="_Toc131871939"/>
      <w:r w:rsidRPr="00284D0B">
        <w:rPr>
          <w:lang w:val="en-GB"/>
        </w:rPr>
        <w:t>1.2 Research Rationale</w:t>
      </w:r>
      <w:bookmarkEnd w:id="3"/>
    </w:p>
    <w:p w:rsidR="00183F57" w:rsidRPr="00284D0B" w:rsidRDefault="003E4A2D" w:rsidP="006C0078">
      <w:pPr>
        <w:spacing w:line="360" w:lineRule="auto"/>
        <w:jc w:val="both"/>
        <w:rPr>
          <w:lang w:val="en-GB"/>
        </w:rPr>
      </w:pPr>
      <w:r w:rsidRPr="00284D0B">
        <w:rPr>
          <w:lang w:val="en-GB"/>
        </w:rPr>
        <w:t>According to Hillman and Guenther, (2021), a resilient organization can be defined as one that has the plan to invest during disruptions, and can change, adapt, and rebound quickly, such that they can succeed, and can lead t</w:t>
      </w:r>
      <w:r w:rsidRPr="00284D0B">
        <w:rPr>
          <w:lang w:val="en-GB"/>
        </w:rPr>
        <w:t xml:space="preserve">o a better future. A resilient organization plans in such a way that it can change and adapt to recover from a crisis. In light of this statement, it can be said that public service organizations must be resilient to deal with change. </w:t>
      </w:r>
    </w:p>
    <w:p w:rsidR="00183F57" w:rsidRPr="00284D0B" w:rsidRDefault="003E4A2D" w:rsidP="006C0078">
      <w:pPr>
        <w:spacing w:line="360" w:lineRule="auto"/>
        <w:jc w:val="center"/>
        <w:rPr>
          <w:lang w:val="en-GB"/>
        </w:rPr>
      </w:pPr>
      <w:r w:rsidRPr="00284D0B">
        <w:rPr>
          <w:noProof/>
          <w:lang w:val="en-US" w:eastAsia="en-US"/>
        </w:rPr>
        <w:drawing>
          <wp:inline distT="114300" distB="114300" distL="114300" distR="114300">
            <wp:extent cx="4048125" cy="2347913"/>
            <wp:effectExtent l="0" t="0" r="0" b="0"/>
            <wp:docPr id="14"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9"/>
                    <a:srcRect/>
                    <a:stretch>
                      <a:fillRect/>
                    </a:stretch>
                  </pic:blipFill>
                  <pic:spPr>
                    <a:xfrm>
                      <a:off x="0" y="0"/>
                      <a:ext cx="4048125" cy="2347913"/>
                    </a:xfrm>
                    <a:prstGeom prst="rect">
                      <a:avLst/>
                    </a:prstGeom>
                    <a:ln/>
                  </pic:spPr>
                </pic:pic>
              </a:graphicData>
            </a:graphic>
          </wp:inline>
        </w:drawing>
      </w:r>
    </w:p>
    <w:p w:rsidR="00183F57" w:rsidRPr="00284D0B" w:rsidRDefault="003E4A2D" w:rsidP="006C0078">
      <w:pPr>
        <w:spacing w:line="360" w:lineRule="auto"/>
        <w:jc w:val="center"/>
        <w:rPr>
          <w:b/>
          <w:lang w:val="en-GB"/>
        </w:rPr>
      </w:pPr>
      <w:r w:rsidRPr="00284D0B">
        <w:rPr>
          <w:b/>
          <w:lang w:val="en-GB"/>
        </w:rPr>
        <w:t xml:space="preserve">Figure 1.2.1: How </w:t>
      </w:r>
      <w:r w:rsidRPr="00284D0B">
        <w:rPr>
          <w:b/>
          <w:lang w:val="en-GB"/>
        </w:rPr>
        <w:t>leaders feel about resilience</w:t>
      </w:r>
    </w:p>
    <w:p w:rsidR="00183F57" w:rsidRPr="00284D0B" w:rsidRDefault="003E4A2D" w:rsidP="006C0078">
      <w:pPr>
        <w:spacing w:line="360" w:lineRule="auto"/>
        <w:jc w:val="center"/>
        <w:rPr>
          <w:lang w:val="en-GB"/>
        </w:rPr>
      </w:pPr>
      <w:r w:rsidRPr="00284D0B">
        <w:rPr>
          <w:lang w:val="en-GB"/>
        </w:rPr>
        <w:t>(Source: Deloitte, 2022)</w:t>
      </w:r>
    </w:p>
    <w:p w:rsidR="00183F57" w:rsidRPr="00284D0B" w:rsidRDefault="003E4A2D" w:rsidP="006C0078">
      <w:pPr>
        <w:spacing w:line="360" w:lineRule="auto"/>
        <w:jc w:val="both"/>
        <w:rPr>
          <w:lang w:val="en-GB"/>
        </w:rPr>
      </w:pPr>
      <w:r w:rsidRPr="00284D0B">
        <w:rPr>
          <w:lang w:val="en-GB"/>
        </w:rPr>
        <w:lastRenderedPageBreak/>
        <w:t>As described in the figure provided above, only 20-23% of government organizations believe that they are resilient. This situation can be further magnified during the time of the Covid-19 pandemic (Del</w:t>
      </w:r>
      <w:r w:rsidRPr="00284D0B">
        <w:rPr>
          <w:lang w:val="en-GB"/>
        </w:rPr>
        <w:t>oitte, 2022). As mentioned earlier, resilient governments were much more adept at crisis management. In contrast, adopting non-resilient policies has made the public sector face intense public scrutiny, as they have been incapable of adapting to change. Fu</w:t>
      </w:r>
      <w:r w:rsidRPr="00284D0B">
        <w:rPr>
          <w:lang w:val="en-GB"/>
        </w:rPr>
        <w:t xml:space="preserve">rther, it has limited these governments' ability to predict future crises, which in turn, harms everyone.      </w:t>
      </w:r>
    </w:p>
    <w:p w:rsidR="00183F57" w:rsidRPr="00284D0B" w:rsidRDefault="00183F57" w:rsidP="006C0078">
      <w:pPr>
        <w:pStyle w:val="Heading2"/>
        <w:rPr>
          <w:szCs w:val="24"/>
          <w:lang w:val="en-GB"/>
        </w:rPr>
      </w:pPr>
    </w:p>
    <w:p w:rsidR="00183F57" w:rsidRPr="00284D0B" w:rsidRDefault="003E4A2D" w:rsidP="006C0078">
      <w:pPr>
        <w:pStyle w:val="Heading2"/>
        <w:rPr>
          <w:szCs w:val="24"/>
          <w:lang w:val="en-GB"/>
        </w:rPr>
      </w:pPr>
      <w:bookmarkStart w:id="4" w:name="_Toc131871940"/>
      <w:r w:rsidRPr="00284D0B">
        <w:rPr>
          <w:szCs w:val="24"/>
          <w:lang w:val="en-GB"/>
        </w:rPr>
        <w:t>1.3 Aim and Objectives</w:t>
      </w:r>
      <w:bookmarkEnd w:id="4"/>
    </w:p>
    <w:p w:rsidR="00183F57" w:rsidRPr="00284D0B" w:rsidRDefault="003E4A2D" w:rsidP="006C0078">
      <w:pPr>
        <w:spacing w:line="360" w:lineRule="auto"/>
        <w:jc w:val="both"/>
        <w:rPr>
          <w:lang w:val="en-GB"/>
        </w:rPr>
      </w:pPr>
      <w:r w:rsidRPr="00284D0B">
        <w:rPr>
          <w:lang w:val="en-GB"/>
        </w:rPr>
        <w:t xml:space="preserve">This research study aims to critically </w:t>
      </w:r>
      <w:r w:rsidR="00284D0B" w:rsidRPr="00284D0B">
        <w:rPr>
          <w:lang w:val="en-GB"/>
        </w:rPr>
        <w:t>analyse</w:t>
      </w:r>
      <w:r w:rsidRPr="00284D0B">
        <w:rPr>
          <w:lang w:val="en-GB"/>
        </w:rPr>
        <w:t xml:space="preserve"> the impact of resilience on public sector organizations. </w:t>
      </w:r>
    </w:p>
    <w:p w:rsidR="00183F57" w:rsidRPr="00284D0B" w:rsidRDefault="003E4A2D" w:rsidP="006C0078">
      <w:pPr>
        <w:spacing w:line="360" w:lineRule="auto"/>
        <w:jc w:val="both"/>
        <w:rPr>
          <w:b/>
          <w:i/>
          <w:lang w:val="en-GB"/>
        </w:rPr>
      </w:pPr>
      <w:r w:rsidRPr="00284D0B">
        <w:rPr>
          <w:b/>
          <w:i/>
          <w:lang w:val="en-GB"/>
        </w:rPr>
        <w:t>Objectives</w:t>
      </w:r>
    </w:p>
    <w:p w:rsidR="00183F57" w:rsidRPr="00284D0B" w:rsidRDefault="003E4A2D" w:rsidP="006C0078">
      <w:pPr>
        <w:numPr>
          <w:ilvl w:val="0"/>
          <w:numId w:val="3"/>
        </w:numPr>
        <w:spacing w:line="360" w:lineRule="auto"/>
        <w:jc w:val="both"/>
        <w:rPr>
          <w:lang w:val="en-GB"/>
        </w:rPr>
      </w:pPr>
      <w:r w:rsidRPr="00284D0B">
        <w:rPr>
          <w:lang w:val="en-GB"/>
        </w:rPr>
        <w:t xml:space="preserve">To </w:t>
      </w:r>
      <w:r w:rsidRPr="00284D0B">
        <w:rPr>
          <w:lang w:val="en-GB"/>
        </w:rPr>
        <w:t>examine the impact of resilience on Public Service organizations</w:t>
      </w:r>
    </w:p>
    <w:p w:rsidR="00183F57" w:rsidRPr="00284D0B" w:rsidRDefault="003E4A2D" w:rsidP="006C0078">
      <w:pPr>
        <w:numPr>
          <w:ilvl w:val="0"/>
          <w:numId w:val="3"/>
        </w:numPr>
        <w:spacing w:line="360" w:lineRule="auto"/>
        <w:jc w:val="both"/>
        <w:rPr>
          <w:lang w:val="en-GB"/>
        </w:rPr>
      </w:pPr>
      <w:r w:rsidRPr="00284D0B">
        <w:rPr>
          <w:lang w:val="en-GB"/>
        </w:rPr>
        <w:t>To investigate the challenging factors that are limiting these organizations’ capability to be resilient</w:t>
      </w:r>
    </w:p>
    <w:p w:rsidR="00183F57" w:rsidRPr="00284D0B" w:rsidRDefault="003E4A2D" w:rsidP="006C0078">
      <w:pPr>
        <w:numPr>
          <w:ilvl w:val="0"/>
          <w:numId w:val="3"/>
        </w:numPr>
        <w:spacing w:line="360" w:lineRule="auto"/>
        <w:jc w:val="both"/>
        <w:rPr>
          <w:lang w:val="en-GB"/>
        </w:rPr>
      </w:pPr>
      <w:r w:rsidRPr="00284D0B">
        <w:rPr>
          <w:lang w:val="en-GB"/>
        </w:rPr>
        <w:t>To recommend potential strategies for public service organizations to increase their r</w:t>
      </w:r>
      <w:r w:rsidRPr="00284D0B">
        <w:rPr>
          <w:lang w:val="en-GB"/>
        </w:rPr>
        <w:t>esilience capability.</w:t>
      </w:r>
    </w:p>
    <w:p w:rsidR="00183F57" w:rsidRPr="00284D0B" w:rsidRDefault="00183F57" w:rsidP="006C0078">
      <w:pPr>
        <w:pStyle w:val="Heading2"/>
        <w:rPr>
          <w:lang w:val="en-GB"/>
        </w:rPr>
      </w:pPr>
    </w:p>
    <w:p w:rsidR="00183F57" w:rsidRPr="00284D0B" w:rsidRDefault="003E4A2D" w:rsidP="006C0078">
      <w:pPr>
        <w:pStyle w:val="Heading2"/>
        <w:rPr>
          <w:lang w:val="en-GB"/>
        </w:rPr>
      </w:pPr>
      <w:bookmarkStart w:id="5" w:name="_Toc131871941"/>
      <w:r w:rsidRPr="00284D0B">
        <w:rPr>
          <w:lang w:val="en-GB"/>
        </w:rPr>
        <w:t>1.4 Significance of the study</w:t>
      </w:r>
      <w:bookmarkEnd w:id="5"/>
    </w:p>
    <w:p w:rsidR="00183F57" w:rsidRPr="00284D0B" w:rsidRDefault="003E4A2D" w:rsidP="006C0078">
      <w:pPr>
        <w:spacing w:line="360" w:lineRule="auto"/>
        <w:jc w:val="both"/>
        <w:rPr>
          <w:lang w:val="en-GB"/>
        </w:rPr>
      </w:pPr>
      <w:r w:rsidRPr="00284D0B">
        <w:rPr>
          <w:lang w:val="en-GB"/>
        </w:rPr>
        <w:t>In recent years, there is a growing need for public service organizations to be resilient. Recent studies which have tried to deduce the impact of resilience on public service organizations around the wo</w:t>
      </w:r>
      <w:r w:rsidRPr="00284D0B">
        <w:rPr>
          <w:lang w:val="en-GB"/>
        </w:rPr>
        <w:t>rld have concluded that it has a positive impact. Not adopting resilient policies can limit the sector's capability to predict future crises, and thus, it will be unable to adapt to change. Considering this context, this research will be instrumental in hi</w:t>
      </w:r>
      <w:r w:rsidRPr="00284D0B">
        <w:rPr>
          <w:lang w:val="en-GB"/>
        </w:rPr>
        <w:t xml:space="preserve">ghlighting the importance, and impact of resilience in public service organizations.     </w:t>
      </w:r>
    </w:p>
    <w:p w:rsidR="00183F57" w:rsidRPr="00284D0B" w:rsidRDefault="00183F57" w:rsidP="006C0078">
      <w:pPr>
        <w:spacing w:line="360" w:lineRule="auto"/>
        <w:jc w:val="both"/>
        <w:rPr>
          <w:lang w:val="en-GB"/>
        </w:rPr>
      </w:pPr>
    </w:p>
    <w:p w:rsidR="00183F57" w:rsidRPr="00284D0B" w:rsidRDefault="003E4A2D" w:rsidP="006C0078">
      <w:pPr>
        <w:pStyle w:val="Heading1"/>
        <w:jc w:val="both"/>
        <w:rPr>
          <w:lang w:val="en-GB"/>
        </w:rPr>
      </w:pPr>
      <w:bookmarkStart w:id="6" w:name="_Toc131871942"/>
      <w:r w:rsidRPr="00284D0B">
        <w:rPr>
          <w:lang w:val="en-GB"/>
        </w:rPr>
        <w:t>Chapter 2: Literature Review</w:t>
      </w:r>
      <w:bookmarkEnd w:id="6"/>
    </w:p>
    <w:p w:rsidR="00183F57" w:rsidRPr="00284D0B" w:rsidRDefault="00183F57" w:rsidP="006C0078">
      <w:pPr>
        <w:pStyle w:val="Heading2"/>
        <w:rPr>
          <w:lang w:val="en-GB"/>
        </w:rPr>
      </w:pPr>
    </w:p>
    <w:p w:rsidR="00183F57" w:rsidRPr="00284D0B" w:rsidRDefault="003E4A2D" w:rsidP="006C0078">
      <w:pPr>
        <w:pStyle w:val="Heading2"/>
        <w:rPr>
          <w:lang w:val="en-GB"/>
        </w:rPr>
      </w:pPr>
      <w:bookmarkStart w:id="7" w:name="_Toc131871943"/>
      <w:r w:rsidRPr="00284D0B">
        <w:rPr>
          <w:lang w:val="en-GB"/>
        </w:rPr>
        <w:t>2.1 Concept and importance of Resilience in Public Service organizations</w:t>
      </w:r>
      <w:bookmarkEnd w:id="7"/>
    </w:p>
    <w:p w:rsidR="00183F57" w:rsidRPr="00284D0B" w:rsidRDefault="003E4A2D" w:rsidP="006C0078">
      <w:pPr>
        <w:spacing w:line="360" w:lineRule="auto"/>
        <w:jc w:val="both"/>
        <w:rPr>
          <w:lang w:val="en-GB"/>
        </w:rPr>
      </w:pPr>
      <w:r w:rsidRPr="00284D0B">
        <w:rPr>
          <w:lang w:val="en-GB"/>
        </w:rPr>
        <w:t>According to Hillman and Guenther, (2021), organizational resi</w:t>
      </w:r>
      <w:r w:rsidRPr="00284D0B">
        <w:rPr>
          <w:lang w:val="en-GB"/>
        </w:rPr>
        <w:t>lience can be defined as an organization’s capability to anticipate, prepare, respond, and adapt to incremental changes, or sudden disruptions, in order to sustain its survival. Hence, from this definition, it can be clearly understood why organizational r</w:t>
      </w:r>
      <w:r w:rsidRPr="00284D0B">
        <w:rPr>
          <w:lang w:val="en-GB"/>
        </w:rPr>
        <w:t xml:space="preserve">esilience is important- it enables an organization to </w:t>
      </w:r>
      <w:r w:rsidRPr="00284D0B">
        <w:rPr>
          <w:lang w:val="en-GB"/>
        </w:rPr>
        <w:lastRenderedPageBreak/>
        <w:t>provide security during sudden, or gradual change. In addition, it also enables the organization to create certain structures that can assist in adapting to change. In this way, resilience helps an orga</w:t>
      </w:r>
      <w:r w:rsidRPr="00284D0B">
        <w:rPr>
          <w:lang w:val="en-GB"/>
        </w:rPr>
        <w:t xml:space="preserve">nization to limit future potential crises and also helps to leverage the scope of strategic opportunities that invite positive change. </w:t>
      </w:r>
    </w:p>
    <w:p w:rsidR="00183F57" w:rsidRPr="00284D0B" w:rsidRDefault="003E4A2D" w:rsidP="006C0078">
      <w:pPr>
        <w:spacing w:line="360" w:lineRule="auto"/>
        <w:jc w:val="center"/>
        <w:rPr>
          <w:lang w:val="en-GB"/>
        </w:rPr>
      </w:pPr>
      <w:r w:rsidRPr="00284D0B">
        <w:rPr>
          <w:noProof/>
          <w:lang w:val="en-US" w:eastAsia="en-US"/>
        </w:rPr>
        <w:drawing>
          <wp:inline distT="114300" distB="114300" distL="114300" distR="114300">
            <wp:extent cx="4152900" cy="2695575"/>
            <wp:effectExtent l="0" t="0" r="0" b="0"/>
            <wp:docPr id="16" name="image7.png" descr="Chart, diagram, sunburst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diagram, sunburst chart&#10;&#10;Description automatically generated"/>
                    <pic:cNvPicPr preferRelativeResize="0"/>
                  </pic:nvPicPr>
                  <pic:blipFill>
                    <a:blip r:embed="rId10"/>
                    <a:srcRect/>
                    <a:stretch>
                      <a:fillRect/>
                    </a:stretch>
                  </pic:blipFill>
                  <pic:spPr>
                    <a:xfrm>
                      <a:off x="0" y="0"/>
                      <a:ext cx="4152900" cy="2695575"/>
                    </a:xfrm>
                    <a:prstGeom prst="rect">
                      <a:avLst/>
                    </a:prstGeom>
                    <a:ln/>
                  </pic:spPr>
                </pic:pic>
              </a:graphicData>
            </a:graphic>
          </wp:inline>
        </w:drawing>
      </w:r>
    </w:p>
    <w:p w:rsidR="00183F57" w:rsidRPr="00284D0B" w:rsidRDefault="003E4A2D" w:rsidP="006C0078">
      <w:pPr>
        <w:spacing w:line="360" w:lineRule="auto"/>
        <w:jc w:val="center"/>
        <w:rPr>
          <w:b/>
          <w:lang w:val="en-GB"/>
        </w:rPr>
      </w:pPr>
      <w:r w:rsidRPr="00284D0B">
        <w:rPr>
          <w:b/>
          <w:lang w:val="en-GB"/>
        </w:rPr>
        <w:t>Figure 2.1.1: Organizational Resilience</w:t>
      </w:r>
    </w:p>
    <w:p w:rsidR="00183F57" w:rsidRPr="00284D0B" w:rsidRDefault="003E4A2D" w:rsidP="006C0078">
      <w:pPr>
        <w:spacing w:line="360" w:lineRule="auto"/>
        <w:jc w:val="center"/>
        <w:rPr>
          <w:lang w:val="en-GB"/>
        </w:rPr>
      </w:pPr>
      <w:r w:rsidRPr="00284D0B">
        <w:rPr>
          <w:lang w:val="en-GB"/>
        </w:rPr>
        <w:t xml:space="preserve">(Source: Ruiz-Martin and Lopez-Peredes, </w:t>
      </w:r>
      <w:r w:rsidR="00284D0B" w:rsidRPr="00284D0B">
        <w:rPr>
          <w:lang w:val="en-GB"/>
        </w:rPr>
        <w:t>2018)</w:t>
      </w:r>
    </w:p>
    <w:p w:rsidR="00183F57" w:rsidRPr="00284D0B" w:rsidRDefault="00183F57" w:rsidP="006C0078">
      <w:pPr>
        <w:spacing w:line="360" w:lineRule="auto"/>
        <w:jc w:val="both"/>
        <w:rPr>
          <w:lang w:val="en-GB"/>
        </w:rPr>
      </w:pPr>
    </w:p>
    <w:p w:rsidR="00183F57" w:rsidRPr="00284D0B" w:rsidRDefault="003E4A2D" w:rsidP="006C0078">
      <w:pPr>
        <w:spacing w:line="360" w:lineRule="auto"/>
        <w:jc w:val="both"/>
        <w:rPr>
          <w:lang w:val="en-GB"/>
        </w:rPr>
      </w:pPr>
      <w:r w:rsidRPr="00284D0B">
        <w:rPr>
          <w:lang w:val="en-GB"/>
        </w:rPr>
        <w:t>In this context, it can be stat</w:t>
      </w:r>
      <w:r w:rsidRPr="00284D0B">
        <w:rPr>
          <w:lang w:val="en-GB"/>
        </w:rPr>
        <w:t xml:space="preserve">ed that Public Service Organizations have a moral obligation to be resilient in the face of an imminent crisis. According to Gong </w:t>
      </w:r>
      <w:r w:rsidRPr="00284D0B">
        <w:rPr>
          <w:i/>
          <w:lang w:val="en-GB"/>
        </w:rPr>
        <w:t xml:space="preserve">et al. </w:t>
      </w:r>
      <w:r w:rsidRPr="00284D0B">
        <w:rPr>
          <w:lang w:val="en-GB"/>
        </w:rPr>
        <w:t>(2020), in case a private organization takes time to recover from a crisis, such as the pandemic, the general public ca</w:t>
      </w:r>
      <w:r w:rsidRPr="00284D0B">
        <w:rPr>
          <w:lang w:val="en-GB"/>
        </w:rPr>
        <w:t>n understand. However, in case the public sector is unable to handle the crisis, the public will be in a state of panic. The masses rely on this sector to provide the services that they need to sustain their survival during the crisis. In case they are sud</w:t>
      </w:r>
      <w:r w:rsidRPr="00284D0B">
        <w:rPr>
          <w:lang w:val="en-GB"/>
        </w:rPr>
        <w:t>denly unemployed or are unable to access certain services, they will find themselves to be helpless. This, in turn, will have a negative impact on everybody. Therefore, according to Shamsuddin, (2020), it is critical for public service organizations, and t</w:t>
      </w:r>
      <w:r w:rsidRPr="00284D0B">
        <w:rPr>
          <w:lang w:val="en-GB"/>
        </w:rPr>
        <w:t xml:space="preserve">heir leaders to maintain a resilient perspective. This can help them to maintain a long-term perspective during certain crises. </w:t>
      </w:r>
    </w:p>
    <w:p w:rsidR="00183F57" w:rsidRPr="00284D0B" w:rsidRDefault="00183F57" w:rsidP="006C0078">
      <w:pPr>
        <w:pStyle w:val="Heading2"/>
        <w:rPr>
          <w:lang w:val="en-GB"/>
        </w:rPr>
      </w:pPr>
    </w:p>
    <w:p w:rsidR="00183F57" w:rsidRPr="00284D0B" w:rsidRDefault="00183F57" w:rsidP="006C0078">
      <w:pPr>
        <w:pStyle w:val="Heading2"/>
        <w:rPr>
          <w:lang w:val="en-GB"/>
        </w:rPr>
      </w:pPr>
    </w:p>
    <w:p w:rsidR="00183F57" w:rsidRPr="00284D0B" w:rsidRDefault="00183F57" w:rsidP="006C0078">
      <w:pPr>
        <w:pStyle w:val="Heading2"/>
        <w:rPr>
          <w:lang w:val="en-GB"/>
        </w:rPr>
      </w:pPr>
    </w:p>
    <w:p w:rsidR="00183F57" w:rsidRPr="00284D0B" w:rsidRDefault="00183F57" w:rsidP="006C0078">
      <w:pPr>
        <w:pStyle w:val="Heading2"/>
        <w:rPr>
          <w:lang w:val="en-GB"/>
        </w:rPr>
      </w:pPr>
    </w:p>
    <w:p w:rsidR="00183F57" w:rsidRPr="00284D0B" w:rsidRDefault="003E4A2D" w:rsidP="006C0078">
      <w:pPr>
        <w:pStyle w:val="Heading2"/>
        <w:rPr>
          <w:lang w:val="en-GB"/>
        </w:rPr>
      </w:pPr>
      <w:bookmarkStart w:id="8" w:name="_Toc131871944"/>
      <w:r w:rsidRPr="00284D0B">
        <w:rPr>
          <w:lang w:val="en-GB"/>
        </w:rPr>
        <w:t>2.2 Challenging Factors contributing to the lack of resilience</w:t>
      </w:r>
      <w:bookmarkEnd w:id="8"/>
    </w:p>
    <w:p w:rsidR="00183F57" w:rsidRPr="00284D0B" w:rsidRDefault="003E4A2D" w:rsidP="006C0078">
      <w:pPr>
        <w:spacing w:line="360" w:lineRule="auto"/>
        <w:jc w:val="both"/>
        <w:rPr>
          <w:lang w:val="en-GB"/>
        </w:rPr>
      </w:pPr>
      <w:r w:rsidRPr="00284D0B">
        <w:rPr>
          <w:lang w:val="en-GB"/>
        </w:rPr>
        <w:t>According to Mazzucato and Kattel, (2020), despite realizing</w:t>
      </w:r>
      <w:r w:rsidRPr="00284D0B">
        <w:rPr>
          <w:lang w:val="en-GB"/>
        </w:rPr>
        <w:t xml:space="preserve"> the importance of resilience in the public sector, many public service organizations around the world still fail to adopt a resilient approach during crises. In fact, many studies conducted on this topic have concluded that although many of these governme</w:t>
      </w:r>
      <w:r w:rsidRPr="00284D0B">
        <w:rPr>
          <w:lang w:val="en-GB"/>
        </w:rPr>
        <w:t xml:space="preserve">nts want to adopt a resilient approach to improving their crisis management procedures, they are unable to achieve it due to some major factors. </w:t>
      </w:r>
    </w:p>
    <w:p w:rsidR="00183F57" w:rsidRPr="00284D0B" w:rsidRDefault="003E4A2D" w:rsidP="006C0078">
      <w:pPr>
        <w:spacing w:line="360" w:lineRule="auto"/>
        <w:jc w:val="center"/>
        <w:rPr>
          <w:lang w:val="en-GB"/>
        </w:rPr>
      </w:pPr>
      <w:r w:rsidRPr="00284D0B">
        <w:rPr>
          <w:noProof/>
          <w:lang w:val="en-US" w:eastAsia="en-US"/>
        </w:rPr>
        <w:drawing>
          <wp:inline distT="114300" distB="114300" distL="114300" distR="114300">
            <wp:extent cx="5943600" cy="3835400"/>
            <wp:effectExtent l="0" t="0" r="0" b="0"/>
            <wp:docPr id="15" name="image1.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 timeline&#10;&#10;Description automatically generated"/>
                    <pic:cNvPicPr preferRelativeResize="0"/>
                  </pic:nvPicPr>
                  <pic:blipFill>
                    <a:blip r:embed="rId11"/>
                    <a:srcRect/>
                    <a:stretch>
                      <a:fillRect/>
                    </a:stretch>
                  </pic:blipFill>
                  <pic:spPr>
                    <a:xfrm>
                      <a:off x="0" y="0"/>
                      <a:ext cx="5943600" cy="3835400"/>
                    </a:xfrm>
                    <a:prstGeom prst="rect">
                      <a:avLst/>
                    </a:prstGeom>
                    <a:ln/>
                  </pic:spPr>
                </pic:pic>
              </a:graphicData>
            </a:graphic>
          </wp:inline>
        </w:drawing>
      </w:r>
    </w:p>
    <w:p w:rsidR="00183F57" w:rsidRPr="00284D0B" w:rsidRDefault="003E4A2D" w:rsidP="006C0078">
      <w:pPr>
        <w:spacing w:line="360" w:lineRule="auto"/>
        <w:jc w:val="center"/>
        <w:rPr>
          <w:b/>
          <w:lang w:val="en-GB"/>
        </w:rPr>
      </w:pPr>
      <w:r w:rsidRPr="00284D0B">
        <w:rPr>
          <w:b/>
          <w:lang w:val="en-GB"/>
        </w:rPr>
        <w:t>Figure 2.2.2: Factors of Lack of Organizational Resistance</w:t>
      </w:r>
    </w:p>
    <w:p w:rsidR="00183F57" w:rsidRPr="00284D0B" w:rsidRDefault="003E4A2D" w:rsidP="006C0078">
      <w:pPr>
        <w:spacing w:line="360" w:lineRule="auto"/>
        <w:jc w:val="center"/>
        <w:rPr>
          <w:lang w:val="en-GB"/>
        </w:rPr>
      </w:pPr>
      <w:r w:rsidRPr="00284D0B">
        <w:rPr>
          <w:lang w:val="en-GB"/>
        </w:rPr>
        <w:t>(Source: Self-Created)</w:t>
      </w:r>
    </w:p>
    <w:p w:rsidR="00183F57" w:rsidRPr="00284D0B" w:rsidRDefault="003E4A2D" w:rsidP="006C0078">
      <w:pPr>
        <w:spacing w:line="360" w:lineRule="auto"/>
        <w:jc w:val="both"/>
        <w:rPr>
          <w:lang w:val="en-GB"/>
        </w:rPr>
      </w:pPr>
      <w:r w:rsidRPr="00284D0B">
        <w:rPr>
          <w:lang w:val="en-GB"/>
        </w:rPr>
        <w:t xml:space="preserve">In light of this, Liu </w:t>
      </w:r>
      <w:r w:rsidRPr="00284D0B">
        <w:rPr>
          <w:i/>
          <w:lang w:val="en-GB"/>
        </w:rPr>
        <w:t xml:space="preserve">et al. </w:t>
      </w:r>
      <w:r w:rsidRPr="00284D0B">
        <w:rPr>
          <w:lang w:val="en-GB"/>
        </w:rPr>
        <w:t xml:space="preserve">(2021), state that some of these factors are </w:t>
      </w:r>
      <w:r w:rsidRPr="00284D0B">
        <w:rPr>
          <w:b/>
          <w:i/>
          <w:lang w:val="en-GB"/>
        </w:rPr>
        <w:t>a lack of adequate resources, organizational capabilities, and strategy</w:t>
      </w:r>
      <w:r w:rsidRPr="00284D0B">
        <w:rPr>
          <w:lang w:val="en-GB"/>
        </w:rPr>
        <w:t>. Out of these factors, lack of resources has been deemed as the leading factor. As opined by Kahn e</w:t>
      </w:r>
      <w:r w:rsidRPr="00284D0B">
        <w:rPr>
          <w:i/>
          <w:lang w:val="en-GB"/>
        </w:rPr>
        <w:t xml:space="preserve">t al. </w:t>
      </w:r>
      <w:r w:rsidRPr="00284D0B">
        <w:rPr>
          <w:lang w:val="en-GB"/>
        </w:rPr>
        <w:t>(2018), governments with fe</w:t>
      </w:r>
      <w:r w:rsidRPr="00284D0B">
        <w:rPr>
          <w:lang w:val="en-GB"/>
        </w:rPr>
        <w:t>wer resources are more adversely affected and their people are unable to regain lost resources in the wake of a crisis or a traumatic period. In addition, these governments are often deemed to be inefficient due to their lack of resilience. Lack of resourc</w:t>
      </w:r>
      <w:r w:rsidRPr="00284D0B">
        <w:rPr>
          <w:lang w:val="en-GB"/>
        </w:rPr>
        <w:t xml:space="preserve">es also contributes to a lack of strategic planning. According to Mavrodieva </w:t>
      </w:r>
      <w:r w:rsidRPr="00284D0B">
        <w:rPr>
          <w:i/>
          <w:lang w:val="en-GB"/>
        </w:rPr>
        <w:t xml:space="preserve">et al. </w:t>
      </w:r>
      <w:r w:rsidRPr="00284D0B">
        <w:rPr>
          <w:lang w:val="en-GB"/>
        </w:rPr>
        <w:t xml:space="preserve">(2019), building </w:t>
      </w:r>
      <w:r w:rsidRPr="00284D0B">
        <w:rPr>
          <w:lang w:val="en-GB"/>
        </w:rPr>
        <w:lastRenderedPageBreak/>
        <w:t xml:space="preserve">resilience can enhance the national capacity of individuals and empowers communities to absorb and adapt when they are faced with a sudden crisis. In this </w:t>
      </w:r>
      <w:r w:rsidRPr="00284D0B">
        <w:rPr>
          <w:lang w:val="en-GB"/>
        </w:rPr>
        <w:t>context, the availability of proper resources is of cardinal importance as they can guarantee the chances for long-term success. The resources can provide public organizations with a foundation to develop certain capabilities that can lead to long-term res</w:t>
      </w:r>
      <w:r w:rsidRPr="00284D0B">
        <w:rPr>
          <w:lang w:val="en-GB"/>
        </w:rPr>
        <w:t xml:space="preserve">ilience.  </w:t>
      </w:r>
    </w:p>
    <w:p w:rsidR="00183F57" w:rsidRPr="00284D0B" w:rsidRDefault="003E4A2D" w:rsidP="006C0078">
      <w:pPr>
        <w:pStyle w:val="Heading2"/>
        <w:rPr>
          <w:lang w:val="en-GB"/>
        </w:rPr>
      </w:pPr>
      <w:bookmarkStart w:id="9" w:name="_Toc131871945"/>
      <w:r w:rsidRPr="00284D0B">
        <w:rPr>
          <w:lang w:val="en-GB"/>
        </w:rPr>
        <w:t>2.3 Strategies used by Public Service organizations to increase resilience</w:t>
      </w:r>
      <w:bookmarkEnd w:id="9"/>
    </w:p>
    <w:p w:rsidR="00183F57" w:rsidRPr="00284D0B" w:rsidRDefault="003E4A2D" w:rsidP="006C0078">
      <w:pPr>
        <w:spacing w:line="360" w:lineRule="auto"/>
        <w:jc w:val="both"/>
        <w:rPr>
          <w:lang w:val="en-GB"/>
        </w:rPr>
      </w:pPr>
      <w:r w:rsidRPr="00284D0B">
        <w:rPr>
          <w:lang w:val="en-GB"/>
        </w:rPr>
        <w:t>In order to be resilient in the wake of sudden changes, or crises, many public sector organizations have adopted several strategies. Considering this context, some of the most resilient public service organizations have used strategies that are centred aro</w:t>
      </w:r>
      <w:r w:rsidRPr="00284D0B">
        <w:rPr>
          <w:lang w:val="en-GB"/>
        </w:rPr>
        <w:t xml:space="preserve">und </w:t>
      </w:r>
      <w:r w:rsidRPr="00284D0B">
        <w:rPr>
          <w:b/>
          <w:i/>
          <w:lang w:val="en-GB"/>
        </w:rPr>
        <w:t xml:space="preserve">People, Preparation, </w:t>
      </w:r>
      <w:r w:rsidRPr="00284D0B">
        <w:rPr>
          <w:lang w:val="en-GB"/>
        </w:rPr>
        <w:t xml:space="preserve">and </w:t>
      </w:r>
      <w:r w:rsidRPr="00284D0B">
        <w:rPr>
          <w:b/>
          <w:i/>
          <w:lang w:val="en-GB"/>
        </w:rPr>
        <w:t xml:space="preserve">Adaptation. </w:t>
      </w:r>
      <w:r w:rsidRPr="00284D0B">
        <w:rPr>
          <w:lang w:val="en-GB"/>
        </w:rPr>
        <w:t xml:space="preserve">According to Sanderson-Bellamy </w:t>
      </w:r>
      <w:r w:rsidRPr="00284D0B">
        <w:rPr>
          <w:i/>
          <w:lang w:val="en-GB"/>
        </w:rPr>
        <w:t xml:space="preserve">et al. </w:t>
      </w:r>
      <w:r w:rsidRPr="00284D0B">
        <w:rPr>
          <w:lang w:val="en-GB"/>
        </w:rPr>
        <w:t xml:space="preserve">(2021), resilient governments have chosen to take up people-centric approaches, while determining the type of services that they offer to their citizens. This includes avoiding </w:t>
      </w:r>
      <w:r w:rsidRPr="00284D0B">
        <w:rPr>
          <w:lang w:val="en-GB"/>
        </w:rPr>
        <w:t xml:space="preserve">one-size-fits-all approaches, and mapping services to an individual. For instance, these public organizations have aimed to increase options for providing patient-focused healthcare. </w:t>
      </w:r>
    </w:p>
    <w:p w:rsidR="00183F57" w:rsidRPr="00284D0B" w:rsidRDefault="003E4A2D" w:rsidP="006C0078">
      <w:pPr>
        <w:spacing w:line="360" w:lineRule="auto"/>
        <w:jc w:val="center"/>
        <w:rPr>
          <w:lang w:val="en-GB"/>
        </w:rPr>
      </w:pPr>
      <w:r w:rsidRPr="00284D0B">
        <w:rPr>
          <w:noProof/>
          <w:lang w:val="en-US" w:eastAsia="en-US"/>
        </w:rPr>
        <w:drawing>
          <wp:inline distT="114300" distB="114300" distL="114300" distR="114300">
            <wp:extent cx="5943600" cy="3467100"/>
            <wp:effectExtent l="0" t="0" r="0" b="0"/>
            <wp:docPr id="1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12"/>
                    <a:srcRect/>
                    <a:stretch>
                      <a:fillRect/>
                    </a:stretch>
                  </pic:blipFill>
                  <pic:spPr>
                    <a:xfrm>
                      <a:off x="0" y="0"/>
                      <a:ext cx="5943600" cy="3467100"/>
                    </a:xfrm>
                    <a:prstGeom prst="rect">
                      <a:avLst/>
                    </a:prstGeom>
                    <a:ln/>
                  </pic:spPr>
                </pic:pic>
              </a:graphicData>
            </a:graphic>
          </wp:inline>
        </w:drawing>
      </w:r>
    </w:p>
    <w:p w:rsidR="00183F57" w:rsidRPr="00284D0B" w:rsidRDefault="003E4A2D" w:rsidP="006C0078">
      <w:pPr>
        <w:spacing w:line="360" w:lineRule="auto"/>
        <w:jc w:val="center"/>
        <w:rPr>
          <w:b/>
          <w:lang w:val="en-GB"/>
        </w:rPr>
      </w:pPr>
      <w:r w:rsidRPr="00284D0B">
        <w:rPr>
          <w:b/>
          <w:lang w:val="en-GB"/>
        </w:rPr>
        <w:t>Figure 2.3.3: Factors influencing Resilient Strategies</w:t>
      </w:r>
    </w:p>
    <w:p w:rsidR="00183F57" w:rsidRPr="00284D0B" w:rsidRDefault="003E4A2D" w:rsidP="006C0078">
      <w:pPr>
        <w:spacing w:line="360" w:lineRule="auto"/>
        <w:jc w:val="center"/>
        <w:rPr>
          <w:lang w:val="en-GB"/>
        </w:rPr>
      </w:pPr>
      <w:r w:rsidRPr="00284D0B">
        <w:rPr>
          <w:lang w:val="en-GB"/>
        </w:rPr>
        <w:t>(Source: Self-C</w:t>
      </w:r>
      <w:r w:rsidRPr="00284D0B">
        <w:rPr>
          <w:lang w:val="en-GB"/>
        </w:rPr>
        <w:t>reated)</w:t>
      </w:r>
    </w:p>
    <w:p w:rsidR="00183F57" w:rsidRPr="00284D0B" w:rsidRDefault="003E4A2D" w:rsidP="006C0078">
      <w:pPr>
        <w:spacing w:line="360" w:lineRule="auto"/>
        <w:jc w:val="both"/>
        <w:rPr>
          <w:lang w:val="en-GB"/>
        </w:rPr>
      </w:pPr>
      <w:r w:rsidRPr="00284D0B">
        <w:rPr>
          <w:lang w:val="en-GB"/>
        </w:rPr>
        <w:t xml:space="preserve">According to Coaffee </w:t>
      </w:r>
      <w:r w:rsidRPr="00284D0B">
        <w:rPr>
          <w:i/>
          <w:lang w:val="en-GB"/>
        </w:rPr>
        <w:t xml:space="preserve">et al. </w:t>
      </w:r>
      <w:r w:rsidRPr="00284D0B">
        <w:rPr>
          <w:lang w:val="en-GB"/>
        </w:rPr>
        <w:t>(2018), these governments have also prepared for short, and long-term scenarios with a focus on people, industries, and society as a whole. They have formed strategies to deal with probable disasters such as another pand</w:t>
      </w:r>
      <w:r w:rsidRPr="00284D0B">
        <w:rPr>
          <w:lang w:val="en-GB"/>
        </w:rPr>
        <w:t xml:space="preserve">emic, or climate crisis disasters. In addition, they have also formulated strategies to deal with cyber-attacks, data breaches, </w:t>
      </w:r>
      <w:r w:rsidRPr="00284D0B">
        <w:rPr>
          <w:lang w:val="en-GB"/>
        </w:rPr>
        <w:lastRenderedPageBreak/>
        <w:t xml:space="preserve">and other similar issues. Lastly, Satterthwaite </w:t>
      </w:r>
      <w:r w:rsidRPr="00284D0B">
        <w:rPr>
          <w:i/>
          <w:lang w:val="en-GB"/>
        </w:rPr>
        <w:t xml:space="preserve">et al. </w:t>
      </w:r>
      <w:r w:rsidRPr="00284D0B">
        <w:rPr>
          <w:lang w:val="en-GB"/>
        </w:rPr>
        <w:t>(2020), opine that adaptability to resilient public organizations is a mu</w:t>
      </w:r>
      <w:r w:rsidRPr="00284D0B">
        <w:rPr>
          <w:lang w:val="en-GB"/>
        </w:rPr>
        <w:t xml:space="preserve">ltifaceted concept. This strategy includes the organization's capability to make quick decisions and support continuous learning. Besides that, it also includes the capability of the organization to scale the services it provides accurately.      </w:t>
      </w:r>
    </w:p>
    <w:p w:rsidR="00183F57" w:rsidRPr="00284D0B" w:rsidRDefault="003E4A2D" w:rsidP="006C0078">
      <w:pPr>
        <w:pStyle w:val="Heading2"/>
        <w:rPr>
          <w:lang w:val="en-GB"/>
        </w:rPr>
      </w:pPr>
      <w:bookmarkStart w:id="10" w:name="_Toc131871946"/>
      <w:r w:rsidRPr="00284D0B">
        <w:rPr>
          <w:lang w:val="en-GB"/>
        </w:rPr>
        <w:t>2.5 Theo</w:t>
      </w:r>
      <w:r w:rsidRPr="00284D0B">
        <w:rPr>
          <w:lang w:val="en-GB"/>
        </w:rPr>
        <w:t>retical Underpinning</w:t>
      </w:r>
      <w:bookmarkEnd w:id="10"/>
    </w:p>
    <w:p w:rsidR="00183F57" w:rsidRPr="00284D0B" w:rsidRDefault="003E4A2D" w:rsidP="006C0078">
      <w:pPr>
        <w:spacing w:line="360" w:lineRule="auto"/>
        <w:jc w:val="both"/>
        <w:rPr>
          <w:lang w:val="en-GB"/>
        </w:rPr>
      </w:pPr>
      <w:r w:rsidRPr="00284D0B">
        <w:rPr>
          <w:lang w:val="en-GB"/>
        </w:rPr>
        <w:t xml:space="preserve">In order to judge the impact of resilience on Public Service organizations, </w:t>
      </w:r>
      <w:r w:rsidRPr="00284D0B">
        <w:rPr>
          <w:b/>
          <w:i/>
          <w:lang w:val="en-GB"/>
        </w:rPr>
        <w:t>Duchek’s Model</w:t>
      </w:r>
      <w:r w:rsidRPr="00284D0B">
        <w:rPr>
          <w:lang w:val="en-GB"/>
        </w:rPr>
        <w:t xml:space="preserve"> can be applied. According to Duchek, (2020), there are three primary stages of resilience: anticipation, coping, and adaptation. An organization</w:t>
      </w:r>
      <w:r w:rsidRPr="00284D0B">
        <w:rPr>
          <w:lang w:val="en-GB"/>
        </w:rPr>
        <w:t xml:space="preserve">'s level of resilience will be based on these three key factors. In addition, resilience during these three stages will ensure the creation of efficient resilient practices. However, there are several challenges present in all these stages. Hence, it will </w:t>
      </w:r>
      <w:r w:rsidRPr="00284D0B">
        <w:rPr>
          <w:lang w:val="en-GB"/>
        </w:rPr>
        <w:t xml:space="preserve">make the organization better prepared to manage crises. This model will be highly instrumental in reducing the level of resilience adopted by public service organizations. </w:t>
      </w:r>
    </w:p>
    <w:p w:rsidR="00183F57" w:rsidRPr="00284D0B" w:rsidRDefault="003E4A2D" w:rsidP="006C0078">
      <w:pPr>
        <w:spacing w:line="360" w:lineRule="auto"/>
        <w:jc w:val="center"/>
        <w:rPr>
          <w:lang w:val="en-GB"/>
        </w:rPr>
      </w:pPr>
      <w:r w:rsidRPr="00284D0B">
        <w:rPr>
          <w:noProof/>
          <w:lang w:val="en-US" w:eastAsia="en-US"/>
        </w:rPr>
        <w:drawing>
          <wp:inline distT="114300" distB="114300" distL="114300" distR="114300">
            <wp:extent cx="4024313" cy="2752725"/>
            <wp:effectExtent l="0" t="0" r="0" b="0"/>
            <wp:docPr id="1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3"/>
                    <a:srcRect/>
                    <a:stretch>
                      <a:fillRect/>
                    </a:stretch>
                  </pic:blipFill>
                  <pic:spPr>
                    <a:xfrm>
                      <a:off x="0" y="0"/>
                      <a:ext cx="4024313" cy="2752725"/>
                    </a:xfrm>
                    <a:prstGeom prst="rect">
                      <a:avLst/>
                    </a:prstGeom>
                    <a:ln/>
                  </pic:spPr>
                </pic:pic>
              </a:graphicData>
            </a:graphic>
          </wp:inline>
        </w:drawing>
      </w:r>
    </w:p>
    <w:p w:rsidR="00183F57" w:rsidRPr="00284D0B" w:rsidRDefault="003E4A2D" w:rsidP="006C0078">
      <w:pPr>
        <w:spacing w:line="360" w:lineRule="auto"/>
        <w:jc w:val="center"/>
        <w:rPr>
          <w:b/>
          <w:lang w:val="en-GB"/>
        </w:rPr>
      </w:pPr>
      <w:r w:rsidRPr="00284D0B">
        <w:rPr>
          <w:b/>
          <w:lang w:val="en-GB"/>
        </w:rPr>
        <w:t>Figure 2.5.5: Duchek’s Model</w:t>
      </w:r>
    </w:p>
    <w:p w:rsidR="00183F57" w:rsidRPr="00284D0B" w:rsidRDefault="003E4A2D" w:rsidP="006C0078">
      <w:pPr>
        <w:spacing w:line="360" w:lineRule="auto"/>
        <w:jc w:val="center"/>
        <w:rPr>
          <w:lang w:val="en-GB"/>
        </w:rPr>
      </w:pPr>
      <w:r w:rsidRPr="00284D0B">
        <w:rPr>
          <w:lang w:val="en-GB"/>
        </w:rPr>
        <w:t>(Source: Duchek, 2020)</w:t>
      </w:r>
    </w:p>
    <w:p w:rsidR="00183F57" w:rsidRPr="00284D0B" w:rsidRDefault="003E4A2D" w:rsidP="006C0078">
      <w:pPr>
        <w:spacing w:line="360" w:lineRule="auto"/>
        <w:jc w:val="both"/>
        <w:rPr>
          <w:lang w:val="en-GB"/>
        </w:rPr>
      </w:pPr>
      <w:r w:rsidRPr="00284D0B">
        <w:rPr>
          <w:lang w:val="en-GB"/>
        </w:rPr>
        <w:t>Another theory associated wit</w:t>
      </w:r>
      <w:r w:rsidRPr="00284D0B">
        <w:rPr>
          <w:lang w:val="en-GB"/>
        </w:rPr>
        <w:t>h organizational resilience is Palk’s theory. According to Allen and Palk, (2018), this theory asserts that there are four diverse patterns related to resilience: dispositional, relational, situational, and philosophical. These four patterns are far greate</w:t>
      </w:r>
      <w:r w:rsidRPr="00284D0B">
        <w:rPr>
          <w:lang w:val="en-GB"/>
        </w:rPr>
        <w:t>r than an individual’s sense of resilience. Although this theory is commonly used to determine causes of burnout among nurses, and other nursing officials, it will prove instrumental in determining how public service organizations are resilient during peri</w:t>
      </w:r>
      <w:r w:rsidRPr="00284D0B">
        <w:rPr>
          <w:lang w:val="en-GB"/>
        </w:rPr>
        <w:t xml:space="preserve">ods of crises.    </w:t>
      </w:r>
    </w:p>
    <w:p w:rsidR="00183F57" w:rsidRPr="00284D0B" w:rsidRDefault="003E4A2D" w:rsidP="006C0078">
      <w:pPr>
        <w:pStyle w:val="Heading2"/>
        <w:rPr>
          <w:lang w:val="en-GB"/>
        </w:rPr>
      </w:pPr>
      <w:bookmarkStart w:id="11" w:name="_Toc131871947"/>
      <w:r w:rsidRPr="00284D0B">
        <w:rPr>
          <w:lang w:val="en-GB"/>
        </w:rPr>
        <w:lastRenderedPageBreak/>
        <w:t>2.6 Literature Gap</w:t>
      </w:r>
      <w:bookmarkEnd w:id="11"/>
    </w:p>
    <w:p w:rsidR="00183F57" w:rsidRPr="00284D0B" w:rsidRDefault="003E4A2D" w:rsidP="006C0078">
      <w:pPr>
        <w:spacing w:line="360" w:lineRule="auto"/>
        <w:jc w:val="both"/>
        <w:rPr>
          <w:b/>
          <w:sz w:val="26"/>
          <w:szCs w:val="26"/>
          <w:lang w:val="en-GB"/>
        </w:rPr>
      </w:pPr>
      <w:r w:rsidRPr="00284D0B">
        <w:rPr>
          <w:lang w:val="en-GB"/>
        </w:rPr>
        <w:t>As has been mentioned above, resilience is extremely important for Public Service Organizations. Highly resilient organizations can prepare and adapt according to the needs of the people during crises. In addition, the</w:t>
      </w:r>
      <w:r w:rsidRPr="00284D0B">
        <w:rPr>
          <w:lang w:val="en-GB"/>
        </w:rPr>
        <w:t xml:space="preserve">y are also able to provide adequate support, and services to the masses. However, this literature has not addressed the challenges that are associated with high organizational resilience. This has created a gap in literature.   </w:t>
      </w:r>
    </w:p>
    <w:p w:rsidR="00183F57" w:rsidRPr="00284D0B" w:rsidRDefault="003E4A2D" w:rsidP="006C0078">
      <w:pPr>
        <w:pStyle w:val="Heading1"/>
        <w:jc w:val="both"/>
        <w:rPr>
          <w:lang w:val="en-GB"/>
        </w:rPr>
      </w:pPr>
      <w:bookmarkStart w:id="12" w:name="_Toc131871948"/>
      <w:r w:rsidRPr="00284D0B">
        <w:rPr>
          <w:lang w:val="en-GB"/>
        </w:rPr>
        <w:t>Chapter 3: Methodology</w:t>
      </w:r>
      <w:bookmarkEnd w:id="12"/>
    </w:p>
    <w:p w:rsidR="00183F57" w:rsidRPr="00284D0B" w:rsidRDefault="003E4A2D" w:rsidP="006C0078">
      <w:pPr>
        <w:pStyle w:val="Heading2"/>
        <w:rPr>
          <w:lang w:val="en-GB"/>
        </w:rPr>
      </w:pPr>
      <w:bookmarkStart w:id="13" w:name="_Toc131871949"/>
      <w:r w:rsidRPr="00284D0B">
        <w:rPr>
          <w:lang w:val="en-GB"/>
        </w:rPr>
        <w:t>Rese</w:t>
      </w:r>
      <w:r w:rsidRPr="00284D0B">
        <w:rPr>
          <w:lang w:val="en-GB"/>
        </w:rPr>
        <w:t>arch paradigm</w:t>
      </w:r>
      <w:bookmarkEnd w:id="13"/>
    </w:p>
    <w:p w:rsidR="00183F57" w:rsidRPr="00284D0B" w:rsidRDefault="003E4A2D" w:rsidP="006C0078">
      <w:pPr>
        <w:spacing w:line="360" w:lineRule="auto"/>
        <w:jc w:val="both"/>
        <w:rPr>
          <w:lang w:val="en-GB"/>
        </w:rPr>
      </w:pPr>
      <w:r w:rsidRPr="00284D0B">
        <w:rPr>
          <w:lang w:val="en-GB"/>
        </w:rPr>
        <w:t>For this research, the interpretivism research philosophy will be applied. One of the key benefits of this research philosophy is that it helps to facilitate an empathetic understanding of how a particular set of values and norms influence ce</w:t>
      </w:r>
      <w:r w:rsidRPr="00284D0B">
        <w:rPr>
          <w:lang w:val="en-GB"/>
        </w:rPr>
        <w:t xml:space="preserve">rtain perceptions and </w:t>
      </w:r>
      <w:r w:rsidR="00284D0B" w:rsidRPr="00284D0B">
        <w:rPr>
          <w:lang w:val="en-GB"/>
        </w:rPr>
        <w:t>behaviours</w:t>
      </w:r>
      <w:r w:rsidRPr="00284D0B">
        <w:rPr>
          <w:lang w:val="en-GB"/>
        </w:rPr>
        <w:t xml:space="preserve"> (Myer and Dykes, 2019). Considering the research topic, this approach can help to gain a better understanding of how organizational values are connected to resilience. </w:t>
      </w:r>
    </w:p>
    <w:p w:rsidR="00183F57" w:rsidRPr="00284D0B" w:rsidRDefault="003E4A2D" w:rsidP="006C0078">
      <w:pPr>
        <w:spacing w:line="360" w:lineRule="auto"/>
        <w:jc w:val="both"/>
        <w:rPr>
          <w:lang w:val="en-GB"/>
        </w:rPr>
      </w:pPr>
      <w:r w:rsidRPr="00284D0B">
        <w:rPr>
          <w:lang w:val="en-GB"/>
        </w:rPr>
        <w:t>The approach that will be adopted for this research st</w:t>
      </w:r>
      <w:r w:rsidRPr="00284D0B">
        <w:rPr>
          <w:lang w:val="en-GB"/>
        </w:rPr>
        <w:t xml:space="preserve">udy is the Deductive Research approach. The primary benefit of this research approach is that it provides a scope for testing an existing theory (Ollila and Ystrom, 2020). Considering this context, this approach will help to have a better understanding of </w:t>
      </w:r>
      <w:r w:rsidRPr="00284D0B">
        <w:rPr>
          <w:lang w:val="en-GB"/>
        </w:rPr>
        <w:t>the theories that are connected with organizational resilience. Lastly, a descriptive research design will be used for this research. The key advantage of this research study is that it provides a scope for an in-depth study of the research topic. Thus, in</w:t>
      </w:r>
      <w:r w:rsidRPr="00284D0B">
        <w:rPr>
          <w:lang w:val="en-GB"/>
        </w:rPr>
        <w:t xml:space="preserve"> this research, this design will allow a chance to gain a deeper understanding of the impact of resilience on public service organizations.   </w:t>
      </w:r>
    </w:p>
    <w:p w:rsidR="00183F57" w:rsidRPr="00284D0B" w:rsidRDefault="003E4A2D" w:rsidP="006C0078">
      <w:pPr>
        <w:pStyle w:val="Heading2"/>
        <w:rPr>
          <w:lang w:val="en-GB"/>
        </w:rPr>
      </w:pPr>
      <w:bookmarkStart w:id="14" w:name="_Toc131871950"/>
      <w:r w:rsidRPr="00284D0B">
        <w:rPr>
          <w:lang w:val="en-GB"/>
        </w:rPr>
        <w:t>Data collection method</w:t>
      </w:r>
      <w:bookmarkEnd w:id="14"/>
    </w:p>
    <w:p w:rsidR="00183F57" w:rsidRPr="00284D0B" w:rsidRDefault="003E4A2D" w:rsidP="006C0078">
      <w:pPr>
        <w:spacing w:line="360" w:lineRule="auto"/>
        <w:jc w:val="both"/>
        <w:rPr>
          <w:lang w:val="en-GB"/>
        </w:rPr>
      </w:pPr>
      <w:r w:rsidRPr="00284D0B">
        <w:rPr>
          <w:lang w:val="en-GB"/>
        </w:rPr>
        <w:t>The data found to be relevant for this research study will be collected with the help of a</w:t>
      </w:r>
      <w:r w:rsidRPr="00284D0B">
        <w:rPr>
          <w:lang w:val="en-GB"/>
        </w:rPr>
        <w:t xml:space="preserve"> primary Qualitative method of data collection. In order to do so, the researcher will organize an online interview with five managers of prominent Public Service Organizations. In that intervie</w:t>
      </w:r>
      <w:r w:rsidR="006C0078">
        <w:rPr>
          <w:lang w:val="en-GB"/>
        </w:rPr>
        <w:t>w, the researcher will ask five</w:t>
      </w:r>
      <w:r w:rsidRPr="00284D0B">
        <w:rPr>
          <w:lang w:val="en-GB"/>
        </w:rPr>
        <w:t xml:space="preserve"> open-ended questions that are</w:t>
      </w:r>
      <w:r w:rsidRPr="00284D0B">
        <w:rPr>
          <w:lang w:val="en-GB"/>
        </w:rPr>
        <w:t xml:space="preserve"> related to the topic of the research study. After that, the researcher will use the Random probability Sampling method to select three out of the five samples. According to Sarsstedt </w:t>
      </w:r>
      <w:r w:rsidRPr="00284D0B">
        <w:rPr>
          <w:i/>
          <w:lang w:val="en-GB"/>
        </w:rPr>
        <w:t xml:space="preserve">et al. </w:t>
      </w:r>
      <w:r w:rsidRPr="00284D0B">
        <w:rPr>
          <w:lang w:val="en-GB"/>
        </w:rPr>
        <w:t>(2018), this method allows scope for the randomization of selecti</w:t>
      </w:r>
      <w:r w:rsidRPr="00284D0B">
        <w:rPr>
          <w:lang w:val="en-GB"/>
        </w:rPr>
        <w:t xml:space="preserve">ng suitable samples for the research. </w:t>
      </w:r>
    </w:p>
    <w:p w:rsidR="00183F57" w:rsidRPr="00284D0B" w:rsidRDefault="003E4A2D" w:rsidP="006C0078">
      <w:pPr>
        <w:pStyle w:val="Heading2"/>
        <w:rPr>
          <w:lang w:val="en-GB"/>
        </w:rPr>
      </w:pPr>
      <w:bookmarkStart w:id="15" w:name="_Toc131871951"/>
      <w:r w:rsidRPr="00284D0B">
        <w:rPr>
          <w:lang w:val="en-GB"/>
        </w:rPr>
        <w:t>Data analysis method</w:t>
      </w:r>
      <w:bookmarkEnd w:id="15"/>
    </w:p>
    <w:p w:rsidR="00183F57" w:rsidRPr="00284D0B" w:rsidRDefault="003E4A2D" w:rsidP="006C0078">
      <w:pPr>
        <w:spacing w:line="360" w:lineRule="auto"/>
        <w:jc w:val="both"/>
        <w:rPr>
          <w:lang w:val="en-GB"/>
        </w:rPr>
      </w:pPr>
      <w:r w:rsidRPr="00284D0B">
        <w:rPr>
          <w:lang w:val="en-GB"/>
        </w:rPr>
        <w:t xml:space="preserve">In order to </w:t>
      </w:r>
      <w:r w:rsidR="00284D0B" w:rsidRPr="00284D0B">
        <w:rPr>
          <w:lang w:val="en-GB"/>
        </w:rPr>
        <w:t>analyse</w:t>
      </w:r>
      <w:r w:rsidRPr="00284D0B">
        <w:rPr>
          <w:lang w:val="en-GB"/>
        </w:rPr>
        <w:t xml:space="preserve"> the data that will be collected for this research study, the researcher will utilize the Narrative Data Analysis technique by utilizing transcripts, or tables. According </w:t>
      </w:r>
      <w:r w:rsidR="00284D0B" w:rsidRPr="00284D0B">
        <w:rPr>
          <w:lang w:val="en-GB"/>
        </w:rPr>
        <w:t>to Akinyode</w:t>
      </w:r>
      <w:r w:rsidRPr="00284D0B">
        <w:rPr>
          <w:lang w:val="en-GB"/>
        </w:rPr>
        <w:t xml:space="preserve"> and Khan, (2018), this technique can be defined as a cluster of analytical methods </w:t>
      </w:r>
      <w:r w:rsidRPr="00284D0B">
        <w:rPr>
          <w:lang w:val="en-GB"/>
        </w:rPr>
        <w:lastRenderedPageBreak/>
        <w:t xml:space="preserve">that are utilized for interpreting data that has been presented in the form of a story. This will allow the researcher to write their findings, and then review, and </w:t>
      </w:r>
      <w:r w:rsidR="00284D0B" w:rsidRPr="00284D0B">
        <w:rPr>
          <w:lang w:val="en-GB"/>
        </w:rPr>
        <w:t>analyse</w:t>
      </w:r>
      <w:r w:rsidRPr="00284D0B">
        <w:rPr>
          <w:lang w:val="en-GB"/>
        </w:rPr>
        <w:t xml:space="preserve"> them accordingly.     </w:t>
      </w:r>
    </w:p>
    <w:p w:rsidR="00183F57" w:rsidRPr="00284D0B" w:rsidRDefault="003E4A2D" w:rsidP="006C0078">
      <w:pPr>
        <w:pStyle w:val="Heading2"/>
        <w:rPr>
          <w:lang w:val="en-GB"/>
        </w:rPr>
      </w:pPr>
      <w:bookmarkStart w:id="16" w:name="_Toc131871952"/>
      <w:r w:rsidRPr="00284D0B">
        <w:rPr>
          <w:lang w:val="en-GB"/>
        </w:rPr>
        <w:t>Ethical considerations</w:t>
      </w:r>
      <w:bookmarkEnd w:id="16"/>
    </w:p>
    <w:p w:rsidR="00183F57" w:rsidRPr="00284D0B" w:rsidRDefault="003E4A2D" w:rsidP="006C0078">
      <w:pPr>
        <w:spacing w:line="360" w:lineRule="auto"/>
        <w:jc w:val="both"/>
        <w:rPr>
          <w:lang w:val="en-GB"/>
        </w:rPr>
      </w:pPr>
      <w:r w:rsidRPr="00284D0B">
        <w:rPr>
          <w:lang w:val="en-GB"/>
        </w:rPr>
        <w:t>In order to conduct this research, some ethical considerations will be adhered to by the researcher. Considering these ethics will be extremely important for this research as it will assist the researcher to promote the principles of knowledge, and honesty</w:t>
      </w:r>
      <w:r w:rsidRPr="00284D0B">
        <w:rPr>
          <w:lang w:val="en-GB"/>
        </w:rPr>
        <w:t xml:space="preserve"> throughout the research. In light of this statement, prior consent will be taken from the managers before conducting the online interview. During the interview, no participant will be harmed in any way, or form. Furthermore, all the information collected </w:t>
      </w:r>
      <w:r w:rsidRPr="00284D0B">
        <w:rPr>
          <w:lang w:val="en-GB"/>
        </w:rPr>
        <w:t xml:space="preserve">for this research will be from reliable sources. The researcher will also abide by the </w:t>
      </w:r>
      <w:r w:rsidRPr="00284D0B">
        <w:rPr>
          <w:b/>
          <w:i/>
          <w:lang w:val="en-GB"/>
        </w:rPr>
        <w:t xml:space="preserve">Data Protection Laws (2018), </w:t>
      </w:r>
      <w:r w:rsidRPr="00284D0B">
        <w:rPr>
          <w:lang w:val="en-GB"/>
        </w:rPr>
        <w:t xml:space="preserve">and the </w:t>
      </w:r>
      <w:r w:rsidRPr="00284D0B">
        <w:rPr>
          <w:b/>
          <w:i/>
          <w:lang w:val="en-GB"/>
        </w:rPr>
        <w:t xml:space="preserve">GDPR Laws </w:t>
      </w:r>
      <w:r w:rsidRPr="00284D0B">
        <w:rPr>
          <w:lang w:val="en-GB"/>
        </w:rPr>
        <w:t xml:space="preserve">of the UK. </w:t>
      </w:r>
    </w:p>
    <w:p w:rsidR="00183F57" w:rsidRPr="00284D0B" w:rsidRDefault="003E4A2D" w:rsidP="006C0078">
      <w:pPr>
        <w:spacing w:line="360" w:lineRule="auto"/>
        <w:jc w:val="both"/>
        <w:rPr>
          <w:lang w:val="en-GB"/>
        </w:rPr>
      </w:pPr>
      <w:r w:rsidRPr="00284D0B">
        <w:rPr>
          <w:lang w:val="en-GB"/>
        </w:rPr>
        <w:br w:type="page"/>
      </w:r>
    </w:p>
    <w:p w:rsidR="00183F57" w:rsidRPr="00284D0B" w:rsidRDefault="003E4A2D" w:rsidP="006C0078">
      <w:pPr>
        <w:pStyle w:val="Heading1"/>
        <w:rPr>
          <w:lang w:val="en-GB"/>
        </w:rPr>
      </w:pPr>
      <w:bookmarkStart w:id="17" w:name="_Toc131871953"/>
      <w:r w:rsidRPr="00284D0B">
        <w:rPr>
          <w:lang w:val="en-GB"/>
        </w:rPr>
        <w:lastRenderedPageBreak/>
        <w:t>C</w:t>
      </w:r>
      <w:r w:rsidR="00284D0B">
        <w:rPr>
          <w:lang w:val="en-GB"/>
        </w:rPr>
        <w:t>hapter</w:t>
      </w:r>
      <w:r w:rsidRPr="00284D0B">
        <w:rPr>
          <w:lang w:val="en-GB"/>
        </w:rPr>
        <w:t xml:space="preserve"> 4 Methodology Explanation</w:t>
      </w:r>
      <w:bookmarkEnd w:id="17"/>
    </w:p>
    <w:p w:rsidR="00183F57" w:rsidRPr="00284D0B" w:rsidRDefault="003E4A2D" w:rsidP="006C0078">
      <w:pPr>
        <w:pStyle w:val="Heading2"/>
        <w:rPr>
          <w:lang w:val="en-GB"/>
        </w:rPr>
      </w:pPr>
      <w:bookmarkStart w:id="18" w:name="_Toc131871954"/>
      <w:r w:rsidRPr="00284D0B">
        <w:rPr>
          <w:lang w:val="en-GB"/>
        </w:rPr>
        <w:t>4.1 Access</w:t>
      </w:r>
      <w:bookmarkEnd w:id="18"/>
    </w:p>
    <w:p w:rsidR="00183F57" w:rsidRPr="00284D0B" w:rsidRDefault="003E4A2D" w:rsidP="006C0078">
      <w:pPr>
        <w:spacing w:line="360" w:lineRule="auto"/>
        <w:jc w:val="both"/>
        <w:rPr>
          <w:color w:val="0E101A"/>
          <w:lang w:val="en-GB"/>
        </w:rPr>
      </w:pPr>
      <w:r w:rsidRPr="00284D0B">
        <w:rPr>
          <w:color w:val="0E101A"/>
          <w:lang w:val="en-GB"/>
        </w:rPr>
        <w:t xml:space="preserve">One of the important aspects of collecting data using primary research tools is to select a particular population set for the study process. It is impossible for the researcher to conduct a study using the whole population set. Hence, </w:t>
      </w:r>
      <w:r w:rsidR="00284D0B" w:rsidRPr="00284D0B">
        <w:rPr>
          <w:color w:val="0E101A"/>
          <w:lang w:val="en-GB"/>
        </w:rPr>
        <w:t>in</w:t>
      </w:r>
      <w:r w:rsidRPr="00284D0B">
        <w:rPr>
          <w:color w:val="0E101A"/>
          <w:lang w:val="en-GB"/>
        </w:rPr>
        <w:t xml:space="preserve"> order to gain acce</w:t>
      </w:r>
      <w:r w:rsidRPr="00284D0B">
        <w:rPr>
          <w:color w:val="0E101A"/>
          <w:lang w:val="en-GB"/>
        </w:rPr>
        <w:t>ss to the sample, there are a few relevant and possible techniques.</w:t>
      </w:r>
    </w:p>
    <w:p w:rsidR="00183F57" w:rsidRPr="00284D0B" w:rsidRDefault="003E4A2D" w:rsidP="006C0078">
      <w:pPr>
        <w:numPr>
          <w:ilvl w:val="0"/>
          <w:numId w:val="1"/>
        </w:numPr>
        <w:spacing w:line="360" w:lineRule="auto"/>
        <w:rPr>
          <w:lang w:val="en-GB"/>
        </w:rPr>
      </w:pPr>
      <w:r w:rsidRPr="00284D0B">
        <w:rPr>
          <w:color w:val="0E101A"/>
          <w:lang w:val="en-GB"/>
        </w:rPr>
        <w:t>Reaching out using online communities</w:t>
      </w:r>
    </w:p>
    <w:p w:rsidR="00183F57" w:rsidRPr="00284D0B" w:rsidRDefault="003E4A2D" w:rsidP="006C0078">
      <w:pPr>
        <w:numPr>
          <w:ilvl w:val="0"/>
          <w:numId w:val="1"/>
        </w:numPr>
        <w:spacing w:line="360" w:lineRule="auto"/>
        <w:rPr>
          <w:lang w:val="en-GB"/>
        </w:rPr>
      </w:pPr>
      <w:r w:rsidRPr="00284D0B">
        <w:rPr>
          <w:color w:val="0E101A"/>
          <w:lang w:val="en-GB"/>
        </w:rPr>
        <w:t>Conducting different types of testing using online tools such as “email technique”</w:t>
      </w:r>
    </w:p>
    <w:p w:rsidR="00183F57" w:rsidRPr="00284D0B" w:rsidRDefault="003E4A2D" w:rsidP="006C0078">
      <w:pPr>
        <w:numPr>
          <w:ilvl w:val="0"/>
          <w:numId w:val="1"/>
        </w:numPr>
        <w:spacing w:line="360" w:lineRule="auto"/>
        <w:rPr>
          <w:lang w:val="en-GB"/>
        </w:rPr>
      </w:pPr>
      <w:r w:rsidRPr="00284D0B">
        <w:rPr>
          <w:color w:val="0E101A"/>
          <w:lang w:val="en-GB"/>
        </w:rPr>
        <w:t>Incorporation of tools that can help to find testing participants s</w:t>
      </w:r>
      <w:r w:rsidRPr="00284D0B">
        <w:rPr>
          <w:color w:val="0E101A"/>
          <w:lang w:val="en-GB"/>
        </w:rPr>
        <w:t>uch as the use of testing tools</w:t>
      </w:r>
    </w:p>
    <w:p w:rsidR="00183F57" w:rsidRPr="00284D0B" w:rsidRDefault="003E4A2D" w:rsidP="006C0078">
      <w:pPr>
        <w:spacing w:line="360" w:lineRule="auto"/>
        <w:jc w:val="both"/>
        <w:rPr>
          <w:color w:val="0E101A"/>
          <w:lang w:val="en-GB"/>
        </w:rPr>
      </w:pPr>
      <w:r w:rsidRPr="00284D0B">
        <w:rPr>
          <w:color w:val="0E101A"/>
          <w:lang w:val="en-GB"/>
        </w:rPr>
        <w:t>Reducing the number of sample accounts is an effective technique in terms of reducing the cost of the project as well as the workload. However, one important aspect in this regard is that the chosen individual must represent</w:t>
      </w:r>
      <w:r w:rsidRPr="00284D0B">
        <w:rPr>
          <w:color w:val="0E101A"/>
          <w:lang w:val="en-GB"/>
        </w:rPr>
        <w:t xml:space="preserve"> the whole population (Newman and Gough, 2020). In order to gain access to the sample one important strategy is gaining the support of a personal network. This helps in the development of an enthusiastic sample group which helps in the successful conductio</w:t>
      </w:r>
      <w:r w:rsidRPr="00284D0B">
        <w:rPr>
          <w:color w:val="0E101A"/>
          <w:lang w:val="en-GB"/>
        </w:rPr>
        <w:t xml:space="preserve">n of the research process. </w:t>
      </w:r>
    </w:p>
    <w:p w:rsidR="00183F57" w:rsidRPr="00284D0B" w:rsidRDefault="003E4A2D" w:rsidP="006C0078">
      <w:pPr>
        <w:pStyle w:val="Heading2"/>
        <w:rPr>
          <w:lang w:val="en-GB"/>
        </w:rPr>
      </w:pPr>
      <w:bookmarkStart w:id="19" w:name="_Toc131871955"/>
      <w:r w:rsidRPr="00284D0B">
        <w:rPr>
          <w:lang w:val="en-GB"/>
        </w:rPr>
        <w:t>4.2 Sampling</w:t>
      </w:r>
      <w:bookmarkEnd w:id="19"/>
    </w:p>
    <w:p w:rsidR="00183F57" w:rsidRPr="00284D0B" w:rsidRDefault="003E4A2D" w:rsidP="006C0078">
      <w:pPr>
        <w:spacing w:line="360" w:lineRule="auto"/>
        <w:jc w:val="both"/>
        <w:rPr>
          <w:b/>
          <w:i/>
          <w:color w:val="0E101A"/>
          <w:lang w:val="en-GB"/>
        </w:rPr>
      </w:pPr>
      <w:r w:rsidRPr="00284D0B">
        <w:rPr>
          <w:b/>
          <w:i/>
          <w:color w:val="0E101A"/>
          <w:lang w:val="en-GB"/>
        </w:rPr>
        <w:t>Definition and justification of the population</w:t>
      </w:r>
    </w:p>
    <w:p w:rsidR="00183F57" w:rsidRPr="00284D0B" w:rsidRDefault="003E4A2D" w:rsidP="006C0078">
      <w:pPr>
        <w:spacing w:line="360" w:lineRule="auto"/>
        <w:jc w:val="both"/>
        <w:rPr>
          <w:color w:val="0E101A"/>
          <w:lang w:val="en-GB"/>
        </w:rPr>
      </w:pPr>
      <w:r w:rsidRPr="00284D0B">
        <w:rPr>
          <w:color w:val="0E101A"/>
          <w:lang w:val="en-GB"/>
        </w:rPr>
        <w:t>The population of the research process is mainly defined as the set of individuals coming from a common background. In this study process, the population set is the man</w:t>
      </w:r>
      <w:r w:rsidRPr="00284D0B">
        <w:rPr>
          <w:color w:val="0E101A"/>
          <w:lang w:val="en-GB"/>
        </w:rPr>
        <w:t>agers associated with “public service organizations” (Snyder, 2019). One of the primary reasons behind the selection of the population set from the chosen organisation is because the topic of the research is aiming to assess the impact of “resilience” acro</w:t>
      </w:r>
      <w:r w:rsidRPr="00284D0B">
        <w:rPr>
          <w:color w:val="0E101A"/>
          <w:lang w:val="en-GB"/>
        </w:rPr>
        <w:t xml:space="preserve">ss “public service organizations” and conducting a study using this population can help in the collection of useful information. </w:t>
      </w:r>
    </w:p>
    <w:p w:rsidR="00183F57" w:rsidRPr="00284D0B" w:rsidRDefault="003E4A2D" w:rsidP="006C0078">
      <w:pPr>
        <w:spacing w:line="360" w:lineRule="auto"/>
        <w:jc w:val="both"/>
        <w:rPr>
          <w:b/>
          <w:i/>
          <w:color w:val="0E101A"/>
          <w:lang w:val="en-GB"/>
        </w:rPr>
      </w:pPr>
      <w:r w:rsidRPr="00284D0B">
        <w:rPr>
          <w:b/>
          <w:i/>
          <w:color w:val="0E101A"/>
          <w:lang w:val="en-GB"/>
        </w:rPr>
        <w:t>Explanation and Justification of sampling technique</w:t>
      </w:r>
    </w:p>
    <w:p w:rsidR="00183F57" w:rsidRPr="00284D0B" w:rsidRDefault="003E4A2D" w:rsidP="006C0078">
      <w:pPr>
        <w:spacing w:line="360" w:lineRule="auto"/>
        <w:jc w:val="both"/>
        <w:rPr>
          <w:color w:val="0E101A"/>
          <w:lang w:val="en-GB"/>
        </w:rPr>
      </w:pPr>
      <w:r w:rsidRPr="00284D0B">
        <w:rPr>
          <w:color w:val="0E101A"/>
          <w:lang w:val="en-GB"/>
        </w:rPr>
        <w:t>This study is using a “random” sampling technique. This sampling technique</w:t>
      </w:r>
      <w:r w:rsidRPr="00284D0B">
        <w:rPr>
          <w:color w:val="0E101A"/>
          <w:lang w:val="en-GB"/>
        </w:rPr>
        <w:t xml:space="preserve"> provides scope for selecting suitable samples and does not limit the choice to a certain criterion. </w:t>
      </w:r>
    </w:p>
    <w:p w:rsidR="00183F57" w:rsidRPr="00284D0B" w:rsidRDefault="003E4A2D" w:rsidP="006C0078">
      <w:pPr>
        <w:spacing w:line="360" w:lineRule="auto"/>
        <w:jc w:val="both"/>
        <w:rPr>
          <w:color w:val="0E101A"/>
          <w:lang w:val="en-GB"/>
        </w:rPr>
      </w:pPr>
      <w:r w:rsidRPr="00284D0B">
        <w:rPr>
          <w:b/>
          <w:i/>
          <w:color w:val="0E101A"/>
          <w:lang w:val="en-GB"/>
        </w:rPr>
        <w:t xml:space="preserve">Sampling size </w:t>
      </w:r>
    </w:p>
    <w:p w:rsidR="00183F57" w:rsidRPr="00284D0B" w:rsidRDefault="003E4A2D" w:rsidP="006C0078">
      <w:pPr>
        <w:spacing w:line="360" w:lineRule="auto"/>
        <w:jc w:val="both"/>
        <w:rPr>
          <w:color w:val="0E101A"/>
          <w:lang w:val="en-GB"/>
        </w:rPr>
      </w:pPr>
      <w:r w:rsidRPr="00284D0B">
        <w:rPr>
          <w:color w:val="0E101A"/>
          <w:lang w:val="en-GB"/>
        </w:rPr>
        <w:t>There are Five managers from prominent Public Service Organizations who are participating in the interview. The collection of opinions of d</w:t>
      </w:r>
      <w:r w:rsidRPr="00284D0B">
        <w:rPr>
          <w:color w:val="0E101A"/>
          <w:lang w:val="en-GB"/>
        </w:rPr>
        <w:t>ifferent managers can help in assessing the influence of this “resilience” across the working process of “public service organisations”.</w:t>
      </w:r>
    </w:p>
    <w:p w:rsidR="00183F57" w:rsidRPr="00284D0B" w:rsidRDefault="003E4A2D" w:rsidP="006C0078">
      <w:pPr>
        <w:pStyle w:val="Heading2"/>
        <w:rPr>
          <w:lang w:val="en-GB"/>
        </w:rPr>
      </w:pPr>
      <w:bookmarkStart w:id="20" w:name="_Toc131871956"/>
      <w:r w:rsidRPr="00284D0B">
        <w:rPr>
          <w:lang w:val="en-GB"/>
        </w:rPr>
        <w:lastRenderedPageBreak/>
        <w:t>4.3 Primary data collection Instrument</w:t>
      </w:r>
      <w:bookmarkEnd w:id="20"/>
    </w:p>
    <w:p w:rsidR="00183F57" w:rsidRPr="00284D0B" w:rsidRDefault="003E4A2D" w:rsidP="006C0078">
      <w:pPr>
        <w:spacing w:line="360" w:lineRule="auto"/>
        <w:jc w:val="both"/>
        <w:rPr>
          <w:color w:val="0E101A"/>
          <w:lang w:val="en-GB"/>
        </w:rPr>
      </w:pPr>
      <w:r w:rsidRPr="00284D0B">
        <w:rPr>
          <w:color w:val="0E101A"/>
          <w:lang w:val="en-GB"/>
        </w:rPr>
        <w:t>The data collection instrument for this research process is a set of questionnai</w:t>
      </w:r>
      <w:r w:rsidRPr="00284D0B">
        <w:rPr>
          <w:color w:val="0E101A"/>
          <w:lang w:val="en-GB"/>
        </w:rPr>
        <w:t>res. The questionnaire developed is based on the topic of the research. There are three questions developed in order to assess the influence of “resilience” across public service organisations. Answers collected from different managers can highlight differ</w:t>
      </w:r>
      <w:r w:rsidRPr="00284D0B">
        <w:rPr>
          <w:color w:val="0E101A"/>
          <w:lang w:val="en-GB"/>
        </w:rPr>
        <w:t>ent opinions and thus effectively compare the answers as well. Analysis of different data collected using the interview can help in collecting relevant information in terms of what the person is thinking about the particular topic of the research (Patel an</w:t>
      </w:r>
      <w:r w:rsidRPr="00284D0B">
        <w:rPr>
          <w:color w:val="0E101A"/>
          <w:lang w:val="en-GB"/>
        </w:rPr>
        <w:t xml:space="preserve">d Patel, 2019). One of the important aspects of conducting an interview is to collect relevant responses which can help in </w:t>
      </w:r>
      <w:r w:rsidR="00284D0B" w:rsidRPr="00284D0B">
        <w:rPr>
          <w:color w:val="0E101A"/>
          <w:lang w:val="en-GB"/>
        </w:rPr>
        <w:t>analysing</w:t>
      </w:r>
      <w:r w:rsidRPr="00284D0B">
        <w:rPr>
          <w:color w:val="0E101A"/>
          <w:lang w:val="en-GB"/>
        </w:rPr>
        <w:t xml:space="preserve"> the topic. As the primary data collection instrument for this research process is the Interview, the inclusion of “email” c</w:t>
      </w:r>
      <w:r w:rsidRPr="00284D0B">
        <w:rPr>
          <w:color w:val="0E101A"/>
          <w:lang w:val="en-GB"/>
        </w:rPr>
        <w:t xml:space="preserve">an help in the establishment of a quick connection with the participant. Researchers can share potential questions and also collect interviews through “emails” in case participants are not comfortable with the “face-to-face” interaction process. </w:t>
      </w:r>
    </w:p>
    <w:p w:rsidR="00183F57" w:rsidRPr="00284D0B" w:rsidRDefault="003E4A2D" w:rsidP="006C0078">
      <w:pPr>
        <w:pStyle w:val="Heading2"/>
        <w:rPr>
          <w:lang w:val="en-GB"/>
        </w:rPr>
      </w:pPr>
      <w:bookmarkStart w:id="21" w:name="_Toc131871957"/>
      <w:r w:rsidRPr="00284D0B">
        <w:rPr>
          <w:lang w:val="en-GB"/>
        </w:rPr>
        <w:t>4.4 Admin</w:t>
      </w:r>
      <w:r w:rsidRPr="00284D0B">
        <w:rPr>
          <w:lang w:val="en-GB"/>
        </w:rPr>
        <w:t>istration of Primary data collection</w:t>
      </w:r>
      <w:bookmarkEnd w:id="21"/>
    </w:p>
    <w:p w:rsidR="00183F57" w:rsidRPr="00284D0B" w:rsidRDefault="003E4A2D" w:rsidP="006C0078">
      <w:pPr>
        <w:spacing w:line="360" w:lineRule="auto"/>
        <w:jc w:val="both"/>
        <w:rPr>
          <w:color w:val="0E101A"/>
          <w:lang w:val="en-GB"/>
        </w:rPr>
      </w:pPr>
      <w:r w:rsidRPr="00284D0B">
        <w:rPr>
          <w:color w:val="0E101A"/>
          <w:lang w:val="en-GB"/>
        </w:rPr>
        <w:t>The questionnaire consists of three open-ended questions based on the topic of the research. In the process of conducting interviews, one important aspect is making the candidate comfortable with the setup. It should in</w:t>
      </w:r>
      <w:r w:rsidRPr="00284D0B">
        <w:rPr>
          <w:color w:val="0E101A"/>
          <w:lang w:val="en-GB"/>
        </w:rPr>
        <w:t xml:space="preserve">clude starting with some informal conversation such as the educational background of the candidate. Then asking the relevant question to the candidate and noting down the response (Al-Ababneh, 2020). This technique can also provide a chance to compare the </w:t>
      </w:r>
      <w:r w:rsidRPr="00284D0B">
        <w:rPr>
          <w:color w:val="0E101A"/>
          <w:lang w:val="en-GB"/>
        </w:rPr>
        <w:t xml:space="preserve">answers of every candidate and identify the influence of this “resilience” across the “public service organisation” space. </w:t>
      </w:r>
    </w:p>
    <w:p w:rsidR="00183F57" w:rsidRPr="00284D0B" w:rsidRDefault="003E4A2D" w:rsidP="006C0078">
      <w:pPr>
        <w:pStyle w:val="Heading2"/>
        <w:rPr>
          <w:lang w:val="en-GB"/>
        </w:rPr>
      </w:pPr>
      <w:bookmarkStart w:id="22" w:name="_Toc131871958"/>
      <w:r w:rsidRPr="00284D0B">
        <w:rPr>
          <w:lang w:val="en-GB"/>
        </w:rPr>
        <w:t>4.5 Data Analysis Approach</w:t>
      </w:r>
      <w:bookmarkEnd w:id="22"/>
    </w:p>
    <w:p w:rsidR="00183F57" w:rsidRPr="00284D0B" w:rsidRDefault="003E4A2D" w:rsidP="006C0078">
      <w:pPr>
        <w:spacing w:line="360" w:lineRule="auto"/>
        <w:jc w:val="both"/>
        <w:rPr>
          <w:color w:val="0E101A"/>
          <w:lang w:val="en-GB"/>
        </w:rPr>
      </w:pPr>
      <w:r w:rsidRPr="00284D0B">
        <w:rPr>
          <w:color w:val="0E101A"/>
          <w:lang w:val="en-GB"/>
        </w:rPr>
        <w:t>In order to effectively utilise the information collected, it is important to identify the right data ana</w:t>
      </w:r>
      <w:r w:rsidRPr="00284D0B">
        <w:rPr>
          <w:color w:val="0E101A"/>
          <w:lang w:val="en-GB"/>
        </w:rPr>
        <w:t>lysis technique. This study is using</w:t>
      </w:r>
      <w:r w:rsidRPr="00284D0B">
        <w:rPr>
          <w:b/>
          <w:i/>
          <w:color w:val="0E101A"/>
          <w:lang w:val="en-GB"/>
        </w:rPr>
        <w:t xml:space="preserve"> thematic data analysis technique</w:t>
      </w:r>
      <w:r w:rsidRPr="00284D0B">
        <w:rPr>
          <w:color w:val="0E101A"/>
          <w:lang w:val="en-GB"/>
        </w:rPr>
        <w:t xml:space="preserve"> in order to evaluate the information collected for the study process. This data analysis technique mainly includes the identification of patterns in the dataset and then developing themes by analysing the meaning of the data. In order to conduct the analy</w:t>
      </w:r>
      <w:r w:rsidRPr="00284D0B">
        <w:rPr>
          <w:color w:val="0E101A"/>
          <w:lang w:val="en-GB"/>
        </w:rPr>
        <w:t xml:space="preserve">sis of information, one significant step includes reading through the total dataset (Zawacki-Richter </w:t>
      </w:r>
      <w:r w:rsidRPr="00284D0B">
        <w:rPr>
          <w:i/>
          <w:color w:val="0E101A"/>
          <w:lang w:val="en-GB"/>
        </w:rPr>
        <w:t>et al.,</w:t>
      </w:r>
      <w:r w:rsidRPr="00284D0B">
        <w:rPr>
          <w:color w:val="0E101A"/>
          <w:lang w:val="en-GB"/>
        </w:rPr>
        <w:t xml:space="preserve"> 2020). It includes reading transcripts collected using interviews. It helps in assessing the meaning and thus serves themes from the information se</w:t>
      </w:r>
      <w:r w:rsidRPr="00284D0B">
        <w:rPr>
          <w:color w:val="0E101A"/>
          <w:lang w:val="en-GB"/>
        </w:rPr>
        <w:t xml:space="preserve">t. This overall aspect plays an important role in terms of developing meaning from the dataset. </w:t>
      </w:r>
    </w:p>
    <w:p w:rsidR="00183F57" w:rsidRPr="00284D0B" w:rsidRDefault="003E4A2D" w:rsidP="006C0078">
      <w:pPr>
        <w:spacing w:line="360" w:lineRule="auto"/>
        <w:jc w:val="both"/>
        <w:rPr>
          <w:color w:val="0E101A"/>
          <w:lang w:val="en-GB"/>
        </w:rPr>
      </w:pPr>
      <w:r w:rsidRPr="00284D0B">
        <w:rPr>
          <w:color w:val="0E101A"/>
          <w:lang w:val="en-GB"/>
        </w:rPr>
        <w:t xml:space="preserve">One of the primary advantages of using this data analysis technique is that it provides a chance to generate new insight into the topic of the research. Since </w:t>
      </w:r>
      <w:r w:rsidRPr="00284D0B">
        <w:rPr>
          <w:color w:val="0E101A"/>
          <w:lang w:val="en-GB"/>
        </w:rPr>
        <w:t xml:space="preserve">this is a quick method, it also helps in saving time in the process of conducting the research process. It also helps in the </w:t>
      </w:r>
      <w:r w:rsidRPr="00284D0B">
        <w:rPr>
          <w:color w:val="0E101A"/>
          <w:lang w:val="en-GB"/>
        </w:rPr>
        <w:lastRenderedPageBreak/>
        <w:t>interpretation of large volumes of data and thus effectively reaches a conclusion within the research process. This analysis techni</w:t>
      </w:r>
      <w:r w:rsidRPr="00284D0B">
        <w:rPr>
          <w:color w:val="0E101A"/>
          <w:lang w:val="en-GB"/>
        </w:rPr>
        <w:t xml:space="preserve">que also considers different attributes in terms of the personal experience of an individual. </w:t>
      </w:r>
    </w:p>
    <w:p w:rsidR="00183F57" w:rsidRPr="00284D0B" w:rsidRDefault="003E4A2D" w:rsidP="006C0078">
      <w:pPr>
        <w:pStyle w:val="Heading2"/>
        <w:rPr>
          <w:lang w:val="en-GB"/>
        </w:rPr>
      </w:pPr>
      <w:bookmarkStart w:id="23" w:name="_Toc131871959"/>
      <w:r w:rsidRPr="00284D0B">
        <w:rPr>
          <w:lang w:val="en-GB"/>
        </w:rPr>
        <w:t>4.6 Ethical Issues</w:t>
      </w:r>
      <w:bookmarkEnd w:id="23"/>
    </w:p>
    <w:p w:rsidR="00183F57" w:rsidRPr="00284D0B" w:rsidRDefault="003E4A2D" w:rsidP="006C0078">
      <w:pPr>
        <w:spacing w:line="360" w:lineRule="auto"/>
        <w:jc w:val="both"/>
        <w:rPr>
          <w:color w:val="0E101A"/>
          <w:lang w:val="en-GB"/>
        </w:rPr>
      </w:pPr>
      <w:r w:rsidRPr="00284D0B">
        <w:rPr>
          <w:color w:val="0E101A"/>
          <w:lang w:val="en-GB"/>
        </w:rPr>
        <w:t>One of the important aspects of an ethical approach is that every participant in the study is participating willingly in the research process.</w:t>
      </w:r>
      <w:r w:rsidRPr="00284D0B">
        <w:rPr>
          <w:color w:val="0E101A"/>
          <w:lang w:val="en-GB"/>
        </w:rPr>
        <w:t xml:space="preserve"> Hence, in order to conduct the study process, it is necessary to obtain permission from every individual participant of the chosen organisation. It includes seeking and obtaining written informed consent forms from every participant in the research proces</w:t>
      </w:r>
      <w:r w:rsidRPr="00284D0B">
        <w:rPr>
          <w:color w:val="0E101A"/>
          <w:lang w:val="en-GB"/>
        </w:rPr>
        <w:t xml:space="preserve">s. In order to proceed with the interview, it is important to inform participants about the content of the research </w:t>
      </w:r>
      <w:r w:rsidR="00284D0B" w:rsidRPr="00284D0B">
        <w:rPr>
          <w:color w:val="0E101A"/>
          <w:lang w:val="en-GB"/>
        </w:rPr>
        <w:t>process (</w:t>
      </w:r>
      <w:r w:rsidRPr="00284D0B">
        <w:rPr>
          <w:color w:val="0E101A"/>
          <w:lang w:val="en-GB"/>
        </w:rPr>
        <w:t xml:space="preserve">Boada </w:t>
      </w:r>
      <w:r w:rsidRPr="00284D0B">
        <w:rPr>
          <w:i/>
          <w:color w:val="0E101A"/>
          <w:lang w:val="en-GB"/>
        </w:rPr>
        <w:t>et al.,</w:t>
      </w:r>
      <w:r w:rsidRPr="00284D0B">
        <w:rPr>
          <w:color w:val="0E101A"/>
          <w:lang w:val="en-GB"/>
        </w:rPr>
        <w:t xml:space="preserve"> 2021) It also includes creating awareness about the need and purpose of the research process. This way it becomes pos</w:t>
      </w:r>
      <w:r w:rsidRPr="00284D0B">
        <w:rPr>
          <w:color w:val="0E101A"/>
          <w:lang w:val="en-GB"/>
        </w:rPr>
        <w:t xml:space="preserve">sible for the participant to develop an understanding of the need and purpose of the research. </w:t>
      </w:r>
    </w:p>
    <w:p w:rsidR="00183F57" w:rsidRPr="00284D0B" w:rsidRDefault="003E4A2D" w:rsidP="006C0078">
      <w:pPr>
        <w:spacing w:line="360" w:lineRule="auto"/>
        <w:jc w:val="both"/>
        <w:rPr>
          <w:color w:val="0E101A"/>
          <w:lang w:val="en-GB"/>
        </w:rPr>
      </w:pPr>
      <w:r w:rsidRPr="00284D0B">
        <w:rPr>
          <w:color w:val="0E101A"/>
          <w:lang w:val="en-GB"/>
        </w:rPr>
        <w:t>In order to conduct the interview, one important ethical consideration is sharing adequate information about the research process. It can help participants deci</w:t>
      </w:r>
      <w:r w:rsidRPr="00284D0B">
        <w:rPr>
          <w:color w:val="0E101A"/>
          <w:lang w:val="en-GB"/>
        </w:rPr>
        <w:t xml:space="preserve">de in terms of participating in the research process or not. One of the important aspects in this regard also includes maintaining the confidentiality of the information shared by the participant in the need of the research process (Abma </w:t>
      </w:r>
      <w:r w:rsidRPr="00284D0B">
        <w:rPr>
          <w:i/>
          <w:color w:val="0E101A"/>
          <w:lang w:val="en-GB"/>
        </w:rPr>
        <w:t>et al</w:t>
      </w:r>
      <w:r w:rsidRPr="00284D0B">
        <w:rPr>
          <w:color w:val="0E101A"/>
          <w:lang w:val="en-GB"/>
        </w:rPr>
        <w:t xml:space="preserve">., 2019). It </w:t>
      </w:r>
      <w:r w:rsidRPr="00284D0B">
        <w:rPr>
          <w:color w:val="0E101A"/>
          <w:lang w:val="en-GB"/>
        </w:rPr>
        <w:t xml:space="preserve">is important to ensure that the real identity of a research participant does not go out in the course of the research process. Incorporation of </w:t>
      </w:r>
      <w:r w:rsidRPr="00284D0B">
        <w:rPr>
          <w:b/>
          <w:i/>
          <w:color w:val="0E101A"/>
          <w:lang w:val="en-GB"/>
        </w:rPr>
        <w:t xml:space="preserve">the Data Protection Act, of 2018 </w:t>
      </w:r>
      <w:r w:rsidRPr="00284D0B">
        <w:rPr>
          <w:color w:val="0E101A"/>
          <w:lang w:val="en-GB"/>
        </w:rPr>
        <w:t>highlights the maintenance of lawfulness in processing information for the publ</w:t>
      </w:r>
      <w:r w:rsidRPr="00284D0B">
        <w:rPr>
          <w:color w:val="0E101A"/>
          <w:lang w:val="en-GB"/>
        </w:rPr>
        <w:t xml:space="preserve">ic interest. </w:t>
      </w:r>
    </w:p>
    <w:p w:rsidR="00183F57" w:rsidRPr="00284D0B" w:rsidRDefault="003E4A2D" w:rsidP="006C0078">
      <w:pPr>
        <w:pStyle w:val="Heading1"/>
        <w:rPr>
          <w:lang w:val="en-GB"/>
        </w:rPr>
      </w:pPr>
      <w:bookmarkStart w:id="24" w:name="_Toc131871960"/>
      <w:r w:rsidRPr="00284D0B">
        <w:rPr>
          <w:lang w:val="en-GB"/>
        </w:rPr>
        <w:t>CHAPTER 5 Findings</w:t>
      </w:r>
      <w:bookmarkEnd w:id="24"/>
    </w:p>
    <w:p w:rsidR="00183F57" w:rsidRPr="00284D0B" w:rsidRDefault="003E4A2D" w:rsidP="006C0078">
      <w:pPr>
        <w:pStyle w:val="Heading2"/>
        <w:rPr>
          <w:lang w:val="en-GB"/>
        </w:rPr>
      </w:pPr>
      <w:bookmarkStart w:id="25" w:name="_Toc131871961"/>
      <w:r w:rsidRPr="00284D0B">
        <w:rPr>
          <w:lang w:val="en-GB"/>
        </w:rPr>
        <w:t>5.1 Findings</w:t>
      </w:r>
      <w:bookmarkEnd w:id="25"/>
    </w:p>
    <w:p w:rsidR="00183F57" w:rsidRPr="00284D0B" w:rsidRDefault="003E4A2D" w:rsidP="006C0078">
      <w:pPr>
        <w:spacing w:line="360" w:lineRule="auto"/>
        <w:jc w:val="both"/>
        <w:rPr>
          <w:b/>
          <w:i/>
          <w:color w:val="0E101A"/>
          <w:lang w:val="en-GB"/>
        </w:rPr>
      </w:pPr>
      <w:r w:rsidRPr="00284D0B">
        <w:rPr>
          <w:b/>
          <w:i/>
          <w:color w:val="0E101A"/>
          <w:lang w:val="en-GB"/>
        </w:rPr>
        <w:t>1. Why does maintaining a good resilience level help in improving the quality of the outcome of a task?</w:t>
      </w:r>
    </w:p>
    <w:p w:rsidR="00183F57" w:rsidRPr="00284D0B" w:rsidRDefault="003E4A2D" w:rsidP="006C0078">
      <w:pPr>
        <w:spacing w:line="360" w:lineRule="auto"/>
        <w:jc w:val="both"/>
        <w:rPr>
          <w:b/>
          <w:i/>
          <w:color w:val="0E101A"/>
          <w:lang w:val="en-GB"/>
        </w:rPr>
      </w:pPr>
      <w:r w:rsidRPr="00284D0B">
        <w:rPr>
          <w:b/>
          <w:i/>
          <w:color w:val="0E101A"/>
          <w:lang w:val="en-GB"/>
        </w:rPr>
        <w:t>Findings</w:t>
      </w:r>
    </w:p>
    <w:p w:rsidR="00183F57" w:rsidRPr="00284D0B" w:rsidRDefault="003E4A2D" w:rsidP="006C0078">
      <w:pPr>
        <w:spacing w:line="360" w:lineRule="auto"/>
        <w:jc w:val="both"/>
        <w:rPr>
          <w:color w:val="0E101A"/>
          <w:lang w:val="en-GB"/>
        </w:rPr>
      </w:pPr>
      <w:r w:rsidRPr="00284D0B">
        <w:rPr>
          <w:color w:val="0E101A"/>
          <w:lang w:val="en-GB"/>
        </w:rPr>
        <w:t>The response shared by the first participant highlights the development of a positive outlook toward the work process. The second response highlights the importance of resilience in building the working skill of employees. The third response highlights ada</w:t>
      </w:r>
      <w:r w:rsidRPr="00284D0B">
        <w:rPr>
          <w:color w:val="0E101A"/>
          <w:lang w:val="en-GB"/>
        </w:rPr>
        <w:t xml:space="preserve">pting to difficult work situations. Resilience also helps in improving quality of the outcome. </w:t>
      </w:r>
    </w:p>
    <w:p w:rsidR="00183F57" w:rsidRPr="00284D0B" w:rsidRDefault="003E4A2D" w:rsidP="006C0078">
      <w:pPr>
        <w:spacing w:line="360" w:lineRule="auto"/>
        <w:jc w:val="both"/>
        <w:rPr>
          <w:b/>
          <w:i/>
          <w:color w:val="0E101A"/>
          <w:lang w:val="en-GB"/>
        </w:rPr>
      </w:pPr>
      <w:r w:rsidRPr="00284D0B">
        <w:rPr>
          <w:b/>
          <w:i/>
          <w:color w:val="0E101A"/>
          <w:lang w:val="en-GB"/>
        </w:rPr>
        <w:t xml:space="preserve">Analysis </w:t>
      </w:r>
    </w:p>
    <w:p w:rsidR="00183F57" w:rsidRPr="00284D0B" w:rsidRDefault="003E4A2D" w:rsidP="006C0078">
      <w:pPr>
        <w:spacing w:line="360" w:lineRule="auto"/>
        <w:jc w:val="both"/>
        <w:rPr>
          <w:color w:val="0E101A"/>
          <w:lang w:val="en-GB"/>
        </w:rPr>
      </w:pPr>
      <w:r w:rsidRPr="00284D0B">
        <w:rPr>
          <w:color w:val="0E101A"/>
          <w:lang w:val="en-GB"/>
        </w:rPr>
        <w:t xml:space="preserve">It can be analysed that maintaining good resilience helps in improving the work process and improves the decision-making skill of employees of </w:t>
      </w:r>
      <w:r w:rsidR="00284D0B" w:rsidRPr="00284D0B">
        <w:rPr>
          <w:color w:val="0E101A"/>
          <w:lang w:val="en-GB"/>
        </w:rPr>
        <w:t>public</w:t>
      </w:r>
      <w:r w:rsidRPr="00284D0B">
        <w:rPr>
          <w:color w:val="0E101A"/>
          <w:lang w:val="en-GB"/>
        </w:rPr>
        <w:t xml:space="preserve"> </w:t>
      </w:r>
      <w:r w:rsidRPr="00284D0B">
        <w:rPr>
          <w:color w:val="0E101A"/>
          <w:lang w:val="en-GB"/>
        </w:rPr>
        <w:t xml:space="preserve">service organisations. It enables </w:t>
      </w:r>
      <w:r w:rsidRPr="00284D0B">
        <w:rPr>
          <w:color w:val="0E101A"/>
          <w:lang w:val="en-GB"/>
        </w:rPr>
        <w:lastRenderedPageBreak/>
        <w:t xml:space="preserve">the outlook of employees in terms of facing challenges and thus maintaining motivation under every circumstance. </w:t>
      </w:r>
    </w:p>
    <w:p w:rsidR="00183F57" w:rsidRPr="00284D0B" w:rsidRDefault="003E4A2D" w:rsidP="006C0078">
      <w:pPr>
        <w:spacing w:line="360" w:lineRule="auto"/>
        <w:jc w:val="both"/>
        <w:rPr>
          <w:b/>
          <w:i/>
          <w:color w:val="0E101A"/>
          <w:lang w:val="en-GB"/>
        </w:rPr>
      </w:pPr>
      <w:r w:rsidRPr="00284D0B">
        <w:rPr>
          <w:b/>
          <w:i/>
          <w:color w:val="0E101A"/>
          <w:lang w:val="en-GB"/>
        </w:rPr>
        <w:t>2. What are the ways to deal with setbacks in a work process in public service organisations?</w:t>
      </w:r>
    </w:p>
    <w:p w:rsidR="00183F57" w:rsidRPr="00284D0B" w:rsidRDefault="003E4A2D" w:rsidP="006C0078">
      <w:pPr>
        <w:spacing w:line="360" w:lineRule="auto"/>
        <w:jc w:val="both"/>
        <w:rPr>
          <w:b/>
          <w:i/>
          <w:color w:val="0E101A"/>
          <w:lang w:val="en-GB"/>
        </w:rPr>
      </w:pPr>
      <w:r w:rsidRPr="00284D0B">
        <w:rPr>
          <w:b/>
          <w:i/>
          <w:color w:val="0E101A"/>
          <w:lang w:val="en-GB"/>
        </w:rPr>
        <w:t>Findings</w:t>
      </w:r>
    </w:p>
    <w:p w:rsidR="00183F57" w:rsidRPr="00284D0B" w:rsidRDefault="003E4A2D" w:rsidP="006C0078">
      <w:pPr>
        <w:spacing w:line="360" w:lineRule="auto"/>
        <w:jc w:val="both"/>
        <w:rPr>
          <w:color w:val="0E101A"/>
          <w:lang w:val="en-GB"/>
        </w:rPr>
      </w:pPr>
      <w:r w:rsidRPr="00284D0B">
        <w:rPr>
          <w:color w:val="0E101A"/>
          <w:lang w:val="en-GB"/>
        </w:rPr>
        <w:t>The r</w:t>
      </w:r>
      <w:r w:rsidRPr="00284D0B">
        <w:rPr>
          <w:color w:val="0E101A"/>
          <w:lang w:val="en-GB"/>
        </w:rPr>
        <w:t xml:space="preserve">esponse shared by the first participant highlights the importance of acknowledging mistakes. The response shared by the second participant highlighted the importance of developing strategies to check setback consequences.  </w:t>
      </w:r>
    </w:p>
    <w:p w:rsidR="00183F57" w:rsidRPr="00284D0B" w:rsidRDefault="003E4A2D" w:rsidP="006C0078">
      <w:pPr>
        <w:spacing w:line="360" w:lineRule="auto"/>
        <w:jc w:val="both"/>
        <w:rPr>
          <w:b/>
          <w:i/>
          <w:color w:val="0E101A"/>
          <w:lang w:val="en-GB"/>
        </w:rPr>
      </w:pPr>
      <w:r w:rsidRPr="00284D0B">
        <w:rPr>
          <w:b/>
          <w:i/>
          <w:color w:val="0E101A"/>
          <w:lang w:val="en-GB"/>
        </w:rPr>
        <w:t xml:space="preserve">Analysis </w:t>
      </w:r>
    </w:p>
    <w:p w:rsidR="00183F57" w:rsidRPr="00284D0B" w:rsidRDefault="003E4A2D" w:rsidP="006C0078">
      <w:pPr>
        <w:spacing w:line="360" w:lineRule="auto"/>
        <w:jc w:val="both"/>
        <w:rPr>
          <w:color w:val="0E101A"/>
          <w:lang w:val="en-GB"/>
        </w:rPr>
      </w:pPr>
      <w:r w:rsidRPr="00284D0B">
        <w:rPr>
          <w:color w:val="0E101A"/>
          <w:lang w:val="en-GB"/>
        </w:rPr>
        <w:t>It can be analysed tha</w:t>
      </w:r>
      <w:r w:rsidRPr="00284D0B">
        <w:rPr>
          <w:color w:val="0E101A"/>
          <w:lang w:val="en-GB"/>
        </w:rPr>
        <w:t xml:space="preserve">t the most important aspect of dealing with setbacks in the work process is to develop proper strategies before the execution of work. This can provide a chance to minimize the occurrence of any form of negative consequence in the work process. </w:t>
      </w:r>
    </w:p>
    <w:p w:rsidR="00183F57" w:rsidRPr="00284D0B" w:rsidRDefault="003E4A2D" w:rsidP="006C0078">
      <w:pPr>
        <w:spacing w:line="360" w:lineRule="auto"/>
        <w:jc w:val="both"/>
        <w:rPr>
          <w:b/>
          <w:i/>
          <w:color w:val="0E101A"/>
          <w:lang w:val="en-GB"/>
        </w:rPr>
      </w:pPr>
      <w:r w:rsidRPr="00284D0B">
        <w:rPr>
          <w:b/>
          <w:i/>
          <w:color w:val="0E101A"/>
          <w:lang w:val="en-GB"/>
        </w:rPr>
        <w:t>3. How doe</w:t>
      </w:r>
      <w:r w:rsidRPr="00284D0B">
        <w:rPr>
          <w:b/>
          <w:i/>
          <w:color w:val="0E101A"/>
          <w:lang w:val="en-GB"/>
        </w:rPr>
        <w:t>s resilience help in managing challenges in public service organisations?</w:t>
      </w:r>
    </w:p>
    <w:p w:rsidR="00183F57" w:rsidRPr="00284D0B" w:rsidRDefault="003E4A2D" w:rsidP="006C0078">
      <w:pPr>
        <w:spacing w:line="360" w:lineRule="auto"/>
        <w:jc w:val="both"/>
        <w:rPr>
          <w:b/>
          <w:i/>
          <w:color w:val="0E101A"/>
          <w:lang w:val="en-GB"/>
        </w:rPr>
      </w:pPr>
      <w:r w:rsidRPr="00284D0B">
        <w:rPr>
          <w:b/>
          <w:i/>
          <w:color w:val="0E101A"/>
          <w:lang w:val="en-GB"/>
        </w:rPr>
        <w:t>Findings</w:t>
      </w:r>
    </w:p>
    <w:p w:rsidR="00183F57" w:rsidRPr="00284D0B" w:rsidRDefault="003E4A2D" w:rsidP="006C0078">
      <w:pPr>
        <w:spacing w:line="360" w:lineRule="auto"/>
        <w:jc w:val="both"/>
        <w:rPr>
          <w:color w:val="0E101A"/>
          <w:lang w:val="en-GB"/>
        </w:rPr>
      </w:pPr>
      <w:r w:rsidRPr="00284D0B">
        <w:rPr>
          <w:color w:val="0E101A"/>
          <w:lang w:val="en-GB"/>
        </w:rPr>
        <w:t xml:space="preserve">The response shared by the first participant emphasizes the importance of coping with a dynamic environment. The second participant highlighted the importance of developing </w:t>
      </w:r>
      <w:r w:rsidRPr="00284D0B">
        <w:rPr>
          <w:color w:val="0E101A"/>
          <w:lang w:val="en-GB"/>
        </w:rPr>
        <w:t xml:space="preserve">flexible responses. Resilience helps in dealing with changing situations, thus improving the quality of the overall work process. The third participant highlighted the importance of adapting to different difficult situations with confidence. </w:t>
      </w:r>
    </w:p>
    <w:p w:rsidR="00183F57" w:rsidRPr="00284D0B" w:rsidRDefault="003E4A2D" w:rsidP="006C0078">
      <w:pPr>
        <w:spacing w:line="360" w:lineRule="auto"/>
        <w:jc w:val="both"/>
        <w:rPr>
          <w:b/>
          <w:i/>
          <w:color w:val="0E101A"/>
          <w:lang w:val="en-GB"/>
        </w:rPr>
      </w:pPr>
      <w:r w:rsidRPr="00284D0B">
        <w:rPr>
          <w:b/>
          <w:i/>
          <w:color w:val="0E101A"/>
          <w:lang w:val="en-GB"/>
        </w:rPr>
        <w:t xml:space="preserve">Analysis </w:t>
      </w:r>
    </w:p>
    <w:p w:rsidR="00183F57" w:rsidRPr="00284D0B" w:rsidRDefault="003E4A2D" w:rsidP="006C0078">
      <w:pPr>
        <w:spacing w:line="360" w:lineRule="auto"/>
        <w:jc w:val="both"/>
        <w:rPr>
          <w:color w:val="0E101A"/>
          <w:lang w:val="en-GB"/>
        </w:rPr>
      </w:pPr>
      <w:r w:rsidRPr="00284D0B">
        <w:rPr>
          <w:color w:val="0E101A"/>
          <w:lang w:val="en-GB"/>
        </w:rPr>
        <w:t xml:space="preserve">It </w:t>
      </w:r>
      <w:r w:rsidRPr="00284D0B">
        <w:rPr>
          <w:color w:val="0E101A"/>
          <w:lang w:val="en-GB"/>
        </w:rPr>
        <w:t xml:space="preserve">can be analysed that resilience plays an important part in managing different changing situations occurring within the business process. This also helps in dealing with different types of adversities within the business (Duchek </w:t>
      </w:r>
      <w:r w:rsidRPr="00284D0B">
        <w:rPr>
          <w:i/>
          <w:color w:val="0E101A"/>
          <w:lang w:val="en-GB"/>
        </w:rPr>
        <w:t>et al</w:t>
      </w:r>
      <w:r w:rsidRPr="00284D0B">
        <w:rPr>
          <w:color w:val="0E101A"/>
          <w:lang w:val="en-GB"/>
        </w:rPr>
        <w:t>., 2020). This approach</w:t>
      </w:r>
      <w:r w:rsidRPr="00284D0B">
        <w:rPr>
          <w:color w:val="0E101A"/>
          <w:lang w:val="en-GB"/>
        </w:rPr>
        <w:t xml:space="preserve"> accounts for an important aspect in terms of dealing with maintaining a positive atmosphere at the workplace. It is essential for leaders as well as business managers to face negative situations with confidence. </w:t>
      </w:r>
    </w:p>
    <w:p w:rsidR="00183F57" w:rsidRPr="00284D0B" w:rsidRDefault="003E4A2D" w:rsidP="006C0078">
      <w:pPr>
        <w:spacing w:line="360" w:lineRule="auto"/>
        <w:jc w:val="both"/>
        <w:rPr>
          <w:b/>
          <w:i/>
          <w:color w:val="0E101A"/>
          <w:lang w:val="en-GB"/>
        </w:rPr>
      </w:pPr>
      <w:r w:rsidRPr="00284D0B">
        <w:rPr>
          <w:b/>
          <w:i/>
          <w:color w:val="0E101A"/>
          <w:lang w:val="en-GB"/>
        </w:rPr>
        <w:t>4. How to stay motivated in starting a new</w:t>
      </w:r>
      <w:r w:rsidRPr="00284D0B">
        <w:rPr>
          <w:b/>
          <w:i/>
          <w:color w:val="0E101A"/>
          <w:lang w:val="en-GB"/>
        </w:rPr>
        <w:t xml:space="preserve"> project in the workplace?</w:t>
      </w:r>
    </w:p>
    <w:p w:rsidR="00183F57" w:rsidRPr="00284D0B" w:rsidRDefault="003E4A2D" w:rsidP="006C0078">
      <w:pPr>
        <w:spacing w:line="360" w:lineRule="auto"/>
        <w:jc w:val="both"/>
        <w:rPr>
          <w:b/>
          <w:i/>
          <w:color w:val="0E101A"/>
          <w:lang w:val="en-GB"/>
        </w:rPr>
      </w:pPr>
      <w:r w:rsidRPr="00284D0B">
        <w:rPr>
          <w:b/>
          <w:i/>
          <w:color w:val="0E101A"/>
          <w:lang w:val="en-GB"/>
        </w:rPr>
        <w:t xml:space="preserve">Finding </w:t>
      </w:r>
    </w:p>
    <w:p w:rsidR="00183F57" w:rsidRPr="00284D0B" w:rsidRDefault="003E4A2D" w:rsidP="006C0078">
      <w:pPr>
        <w:spacing w:line="360" w:lineRule="auto"/>
        <w:jc w:val="both"/>
        <w:rPr>
          <w:color w:val="0E101A"/>
          <w:lang w:val="en-GB"/>
        </w:rPr>
      </w:pPr>
      <w:r w:rsidRPr="00284D0B">
        <w:rPr>
          <w:color w:val="0E101A"/>
          <w:lang w:val="en-GB"/>
        </w:rPr>
        <w:t>The response shared by the first participant reflected on the importance of resilience in terms of dealing with pressure at the workplace. The second participant, however, emphasised the aspect of “self-awareness”.</w:t>
      </w:r>
      <w:r w:rsidRPr="00284D0B">
        <w:rPr>
          <w:color w:val="0E101A"/>
          <w:lang w:val="en-GB"/>
        </w:rPr>
        <w:t xml:space="preserve"> The third participant reflected on the importance of the establishment of communication between different employees which ultimately helps in developing resilience. The fifth participant highlighted the importance of showing the “real self” which ultimate</w:t>
      </w:r>
      <w:r w:rsidRPr="00284D0B">
        <w:rPr>
          <w:color w:val="0E101A"/>
          <w:lang w:val="en-GB"/>
        </w:rPr>
        <w:t xml:space="preserve">ly helps in improving the trust between different employees. </w:t>
      </w:r>
    </w:p>
    <w:p w:rsidR="00183F57" w:rsidRPr="00284D0B" w:rsidRDefault="003E4A2D" w:rsidP="006C0078">
      <w:pPr>
        <w:spacing w:line="360" w:lineRule="auto"/>
        <w:jc w:val="both"/>
        <w:rPr>
          <w:b/>
          <w:i/>
          <w:color w:val="0E101A"/>
          <w:lang w:val="en-GB"/>
        </w:rPr>
      </w:pPr>
      <w:r w:rsidRPr="00284D0B">
        <w:rPr>
          <w:b/>
          <w:i/>
          <w:color w:val="0E101A"/>
          <w:lang w:val="en-GB"/>
        </w:rPr>
        <w:lastRenderedPageBreak/>
        <w:t xml:space="preserve">Analysis </w:t>
      </w:r>
    </w:p>
    <w:p w:rsidR="00183F57" w:rsidRPr="00284D0B" w:rsidRDefault="003E4A2D" w:rsidP="006C0078">
      <w:pPr>
        <w:spacing w:line="360" w:lineRule="auto"/>
        <w:jc w:val="both"/>
        <w:rPr>
          <w:color w:val="0E101A"/>
          <w:lang w:val="en-GB"/>
        </w:rPr>
      </w:pPr>
      <w:r w:rsidRPr="00284D0B">
        <w:rPr>
          <w:color w:val="0E101A"/>
          <w:lang w:val="en-GB"/>
        </w:rPr>
        <w:t>It can be analysed that self-awareness is an important attribute that improves the confidence of people. It is important for employees associated with a project to work in a coordinate</w:t>
      </w:r>
      <w:r w:rsidRPr="00284D0B">
        <w:rPr>
          <w:color w:val="0E101A"/>
          <w:lang w:val="en-GB"/>
        </w:rPr>
        <w:t xml:space="preserve">d manner. It accounts for an important perspective that helps in improving the skills and abilities of different members as well (Jiang </w:t>
      </w:r>
      <w:r w:rsidRPr="00284D0B">
        <w:rPr>
          <w:i/>
          <w:color w:val="0E101A"/>
          <w:lang w:val="en-GB"/>
        </w:rPr>
        <w:t>et al</w:t>
      </w:r>
      <w:r w:rsidRPr="00284D0B">
        <w:rPr>
          <w:color w:val="0E101A"/>
          <w:lang w:val="en-GB"/>
        </w:rPr>
        <w:t>., 2019). Learning from past experience accounts for an important aspect in terms of reducing the occurrence of the</w:t>
      </w:r>
      <w:r w:rsidRPr="00284D0B">
        <w:rPr>
          <w:color w:val="0E101A"/>
          <w:lang w:val="en-GB"/>
        </w:rPr>
        <w:t xml:space="preserve"> same mistake again. </w:t>
      </w:r>
    </w:p>
    <w:p w:rsidR="00183F57" w:rsidRPr="00284D0B" w:rsidRDefault="003E4A2D" w:rsidP="006C0078">
      <w:pPr>
        <w:spacing w:line="360" w:lineRule="auto"/>
        <w:jc w:val="both"/>
        <w:rPr>
          <w:b/>
          <w:i/>
          <w:color w:val="0E101A"/>
          <w:lang w:val="en-GB"/>
        </w:rPr>
      </w:pPr>
      <w:r w:rsidRPr="00284D0B">
        <w:rPr>
          <w:b/>
          <w:i/>
          <w:color w:val="0E101A"/>
          <w:lang w:val="en-GB"/>
        </w:rPr>
        <w:t>5. How does employee resilience account for the development of the public sector work process?</w:t>
      </w:r>
    </w:p>
    <w:p w:rsidR="00183F57" w:rsidRPr="00284D0B" w:rsidRDefault="003E4A2D" w:rsidP="006C0078">
      <w:pPr>
        <w:spacing w:line="360" w:lineRule="auto"/>
        <w:jc w:val="both"/>
        <w:rPr>
          <w:b/>
          <w:i/>
          <w:color w:val="0E101A"/>
          <w:lang w:val="en-GB"/>
        </w:rPr>
      </w:pPr>
      <w:r w:rsidRPr="00284D0B">
        <w:rPr>
          <w:b/>
          <w:i/>
          <w:color w:val="0E101A"/>
          <w:lang w:val="en-GB"/>
        </w:rPr>
        <w:t xml:space="preserve">Finding </w:t>
      </w:r>
    </w:p>
    <w:p w:rsidR="00183F57" w:rsidRPr="00284D0B" w:rsidRDefault="003E4A2D" w:rsidP="006C0078">
      <w:pPr>
        <w:spacing w:line="360" w:lineRule="auto"/>
        <w:jc w:val="both"/>
        <w:rPr>
          <w:color w:val="0E101A"/>
          <w:lang w:val="en-GB"/>
        </w:rPr>
      </w:pPr>
      <w:r w:rsidRPr="00284D0B">
        <w:rPr>
          <w:color w:val="0E101A"/>
          <w:lang w:val="en-GB"/>
        </w:rPr>
        <w:t>The response shared by the first respondent highlights the importance of conducting meetings in order to evaluate changing demands</w:t>
      </w:r>
      <w:r w:rsidRPr="00284D0B">
        <w:rPr>
          <w:color w:val="0E101A"/>
          <w:lang w:val="en-GB"/>
        </w:rPr>
        <w:t xml:space="preserve"> across the workplace. The second respondent highlighted the need to understand the requirements of the job. This is an important aspect that helps in boosting the satisfaction of employees after the completion of a certain job. It is important for employe</w:t>
      </w:r>
      <w:r w:rsidRPr="00284D0B">
        <w:rPr>
          <w:color w:val="0E101A"/>
          <w:lang w:val="en-GB"/>
        </w:rPr>
        <w:t>es to meet the changing demands of the workplace. This helps in accomplishing business goals and also boosting employee morale.</w:t>
      </w:r>
    </w:p>
    <w:p w:rsidR="00183F57" w:rsidRPr="00284D0B" w:rsidRDefault="003E4A2D" w:rsidP="006C0078">
      <w:pPr>
        <w:spacing w:line="360" w:lineRule="auto"/>
        <w:jc w:val="both"/>
        <w:rPr>
          <w:b/>
          <w:i/>
          <w:color w:val="0E101A"/>
          <w:lang w:val="en-GB"/>
        </w:rPr>
      </w:pPr>
      <w:r w:rsidRPr="00284D0B">
        <w:rPr>
          <w:b/>
          <w:i/>
          <w:color w:val="0E101A"/>
          <w:lang w:val="en-GB"/>
        </w:rPr>
        <w:t xml:space="preserve">Analysis </w:t>
      </w:r>
    </w:p>
    <w:p w:rsidR="00183F57" w:rsidRPr="00284D0B" w:rsidRDefault="003E4A2D" w:rsidP="006C0078">
      <w:pPr>
        <w:spacing w:line="360" w:lineRule="auto"/>
        <w:jc w:val="both"/>
        <w:rPr>
          <w:color w:val="0E101A"/>
          <w:lang w:val="en-GB"/>
        </w:rPr>
      </w:pPr>
      <w:r w:rsidRPr="00284D0B">
        <w:rPr>
          <w:color w:val="0E101A"/>
          <w:lang w:val="en-GB"/>
        </w:rPr>
        <w:t>It can be analysed that employee skills and abilities are an important condition in terms of evaluating the job demand</w:t>
      </w:r>
      <w:r w:rsidRPr="00284D0B">
        <w:rPr>
          <w:color w:val="0E101A"/>
          <w:lang w:val="en-GB"/>
        </w:rPr>
        <w:t>. This is also an important attribute that helps in improving job satisfaction. Resilient employees play an important part in managing anger-related troubles at the workplace. It also plays a crucial role in completing projects within a set deadline. It ca</w:t>
      </w:r>
      <w:r w:rsidRPr="00284D0B">
        <w:rPr>
          <w:color w:val="0E101A"/>
          <w:lang w:val="en-GB"/>
        </w:rPr>
        <w:t xml:space="preserve">n also be analysed that the determination of an employee is an important feature that helps in the accomplishment of a task. A flexible approach towards a certain job helps in aligning with the changes occurring. It also helps in improving decision-making </w:t>
      </w:r>
      <w:r w:rsidRPr="00284D0B">
        <w:rPr>
          <w:color w:val="0E101A"/>
          <w:lang w:val="en-GB"/>
        </w:rPr>
        <w:t xml:space="preserve">skills as well. </w:t>
      </w:r>
    </w:p>
    <w:p w:rsidR="00183F57" w:rsidRPr="00284D0B" w:rsidRDefault="003E4A2D" w:rsidP="006C0078">
      <w:pPr>
        <w:pStyle w:val="Heading2"/>
        <w:rPr>
          <w:lang w:val="en-GB"/>
        </w:rPr>
      </w:pPr>
      <w:bookmarkStart w:id="26" w:name="_Toc131871962"/>
      <w:r w:rsidRPr="00284D0B">
        <w:rPr>
          <w:lang w:val="en-GB"/>
        </w:rPr>
        <w:t>5.2 Data Evaluation</w:t>
      </w:r>
      <w:bookmarkEnd w:id="26"/>
    </w:p>
    <w:p w:rsidR="00183F57" w:rsidRPr="00284D0B" w:rsidRDefault="003E4A2D" w:rsidP="006C0078">
      <w:pPr>
        <w:spacing w:line="360" w:lineRule="auto"/>
        <w:jc w:val="both"/>
        <w:rPr>
          <w:color w:val="0E101A"/>
          <w:lang w:val="en-GB"/>
        </w:rPr>
      </w:pPr>
      <w:r w:rsidRPr="00284D0B">
        <w:rPr>
          <w:color w:val="0E101A"/>
          <w:lang w:val="en-GB"/>
        </w:rPr>
        <w:t xml:space="preserve">The importance of organisational resilience is important as it directly as well as indirectly influences the performance of employees. According to the opinion of Franken </w:t>
      </w:r>
      <w:r w:rsidRPr="00284D0B">
        <w:rPr>
          <w:i/>
          <w:color w:val="0E101A"/>
          <w:lang w:val="en-GB"/>
        </w:rPr>
        <w:t>et al.</w:t>
      </w:r>
      <w:r w:rsidRPr="00284D0B">
        <w:rPr>
          <w:color w:val="0E101A"/>
          <w:lang w:val="en-GB"/>
        </w:rPr>
        <w:t xml:space="preserve"> (2020), in order to survive in the consta</w:t>
      </w:r>
      <w:r w:rsidRPr="00284D0B">
        <w:rPr>
          <w:color w:val="0E101A"/>
          <w:lang w:val="en-GB"/>
        </w:rPr>
        <w:t>ntly changing business environment, one important condition includes the development of new objectives in order to ensure the growth of the business. However, the moral obligations of public service organisations account for the primary strength in the pro</w:t>
      </w:r>
      <w:r w:rsidRPr="00284D0B">
        <w:rPr>
          <w:color w:val="0E101A"/>
          <w:lang w:val="en-GB"/>
        </w:rPr>
        <w:t xml:space="preserve">cess of facing a crisis. It is the leaders of public service organisations responsible for maintaining a </w:t>
      </w:r>
      <w:r w:rsidR="00284D0B" w:rsidRPr="00284D0B">
        <w:rPr>
          <w:color w:val="0E101A"/>
          <w:lang w:val="en-GB"/>
        </w:rPr>
        <w:t>long-term</w:t>
      </w:r>
      <w:r w:rsidRPr="00284D0B">
        <w:rPr>
          <w:color w:val="0E101A"/>
          <w:lang w:val="en-GB"/>
        </w:rPr>
        <w:t xml:space="preserve"> perspective within a business process. The analysis section shed light on the importance of different aspects such as maintaining coordinatio</w:t>
      </w:r>
      <w:r w:rsidRPr="00284D0B">
        <w:rPr>
          <w:color w:val="0E101A"/>
          <w:lang w:val="en-GB"/>
        </w:rPr>
        <w:t xml:space="preserve">n between different employees can help in improving the outcome of an activity. This attribute </w:t>
      </w:r>
      <w:r w:rsidRPr="00284D0B">
        <w:rPr>
          <w:color w:val="0E101A"/>
          <w:lang w:val="en-GB"/>
        </w:rPr>
        <w:lastRenderedPageBreak/>
        <w:t xml:space="preserve">highlights the importance of maintaining good coordination between different members of the team. It also helps in assessing different types of challenges which </w:t>
      </w:r>
      <w:r w:rsidRPr="00284D0B">
        <w:rPr>
          <w:color w:val="0E101A"/>
          <w:lang w:val="en-GB"/>
        </w:rPr>
        <w:t xml:space="preserve">can create a burden in the process of generating a positive outcome for the business. </w:t>
      </w:r>
    </w:p>
    <w:p w:rsidR="00183F57" w:rsidRPr="00284D0B" w:rsidRDefault="003E4A2D" w:rsidP="006C0078">
      <w:pPr>
        <w:spacing w:line="360" w:lineRule="auto"/>
        <w:jc w:val="both"/>
        <w:rPr>
          <w:color w:val="0E101A"/>
          <w:lang w:val="en-GB"/>
        </w:rPr>
      </w:pPr>
      <w:r w:rsidRPr="00284D0B">
        <w:rPr>
          <w:color w:val="0E101A"/>
          <w:lang w:val="en-GB"/>
        </w:rPr>
        <w:t xml:space="preserve">It is essential for different team leaders to assess different types of challenges possible in this regard. According to the opinion of Floetgen </w:t>
      </w:r>
      <w:r w:rsidRPr="00284D0B">
        <w:rPr>
          <w:i/>
          <w:color w:val="0E101A"/>
          <w:lang w:val="en-GB"/>
        </w:rPr>
        <w:t>et al.</w:t>
      </w:r>
      <w:r w:rsidRPr="00284D0B">
        <w:rPr>
          <w:color w:val="0E101A"/>
          <w:lang w:val="en-GB"/>
        </w:rPr>
        <w:t xml:space="preserve"> (2021), proper ut</w:t>
      </w:r>
      <w:r w:rsidRPr="00284D0B">
        <w:rPr>
          <w:color w:val="0E101A"/>
          <w:lang w:val="en-GB"/>
        </w:rPr>
        <w:t>ilisation of different resources ensures the success of the business process. On the other hand, poor distribution of resources results in the delivery of a negative outcome. As a resilient government is focusing more on the adoption of people-centric appr</w:t>
      </w:r>
      <w:r w:rsidRPr="00284D0B">
        <w:rPr>
          <w:color w:val="0E101A"/>
          <w:lang w:val="en-GB"/>
        </w:rPr>
        <w:t>oaches it is aiming to improve the quality of the overall outcome of business and also earn trust. It is essential for managers to develop strategies beforehand in order to deal with any form of disaster which can hamper the outcome of the business. It can</w:t>
      </w:r>
      <w:r w:rsidRPr="00284D0B">
        <w:rPr>
          <w:color w:val="0E101A"/>
          <w:lang w:val="en-GB"/>
        </w:rPr>
        <w:t xml:space="preserve"> be analysed that managers need to pay extra attention to improve employee training programs. This is an important condition that helps in improving the skills and abilities of employees as well. </w:t>
      </w:r>
    </w:p>
    <w:p w:rsidR="00183F57" w:rsidRPr="00284D0B" w:rsidRDefault="003E4A2D" w:rsidP="006C0078">
      <w:pPr>
        <w:pStyle w:val="Heading1"/>
        <w:rPr>
          <w:lang w:val="en-GB"/>
        </w:rPr>
      </w:pPr>
      <w:bookmarkStart w:id="27" w:name="_Toc131871963"/>
      <w:r w:rsidRPr="00284D0B">
        <w:rPr>
          <w:lang w:val="en-GB"/>
        </w:rPr>
        <w:t>CHAPTER 6 Conclusions and Recommendations</w:t>
      </w:r>
      <w:bookmarkEnd w:id="27"/>
    </w:p>
    <w:p w:rsidR="00183F57" w:rsidRPr="00284D0B" w:rsidRDefault="003E4A2D" w:rsidP="006C0078">
      <w:pPr>
        <w:pStyle w:val="Heading2"/>
        <w:rPr>
          <w:lang w:val="en-GB"/>
        </w:rPr>
      </w:pPr>
      <w:bookmarkStart w:id="28" w:name="_Toc131871964"/>
      <w:r w:rsidRPr="00284D0B">
        <w:rPr>
          <w:lang w:val="en-GB"/>
        </w:rPr>
        <w:t xml:space="preserve">Summary of Key </w:t>
      </w:r>
      <w:r w:rsidRPr="00284D0B">
        <w:rPr>
          <w:lang w:val="en-GB"/>
        </w:rPr>
        <w:t>Findings</w:t>
      </w:r>
      <w:bookmarkEnd w:id="28"/>
    </w:p>
    <w:p w:rsidR="00183F57" w:rsidRPr="00284D0B" w:rsidRDefault="003E4A2D" w:rsidP="006C0078">
      <w:pPr>
        <w:spacing w:line="360" w:lineRule="auto"/>
        <w:jc w:val="both"/>
        <w:rPr>
          <w:color w:val="0E101A"/>
          <w:lang w:val="en-GB"/>
        </w:rPr>
      </w:pPr>
      <w:r w:rsidRPr="00284D0B">
        <w:rPr>
          <w:color w:val="0E101A"/>
          <w:lang w:val="en-GB"/>
        </w:rPr>
        <w:t>One of the key findings of the research process is that organisational resilience is an important attribute. Which determines the survival of a business in a competitive market. Resilience accounts for an important attribute that helps in developi</w:t>
      </w:r>
      <w:r w:rsidRPr="00284D0B">
        <w:rPr>
          <w:color w:val="0E101A"/>
          <w:lang w:val="en-GB"/>
        </w:rPr>
        <w:t xml:space="preserve">ng strategies to boost positive changes within the business process. According to the opinion of Negri </w:t>
      </w:r>
      <w:r w:rsidRPr="00284D0B">
        <w:rPr>
          <w:i/>
          <w:color w:val="0E101A"/>
          <w:lang w:val="en-GB"/>
        </w:rPr>
        <w:t>et al</w:t>
      </w:r>
      <w:r w:rsidRPr="00284D0B">
        <w:rPr>
          <w:color w:val="0E101A"/>
          <w:lang w:val="en-GB"/>
        </w:rPr>
        <w:t>. (2021), the impact of resilience is significant in terms of improving the efficiency of the organisation. It also includes managing coordination b</w:t>
      </w:r>
      <w:r w:rsidRPr="00284D0B">
        <w:rPr>
          <w:color w:val="0E101A"/>
          <w:lang w:val="en-GB"/>
        </w:rPr>
        <w:t>etween different employees. Another important finding of this study is that different public service organisations hold moral obligations in terms of staying resilient even in face of some serious issues. This accounts for an important condition in terms o</w:t>
      </w:r>
      <w:r w:rsidRPr="00284D0B">
        <w:rPr>
          <w:color w:val="0E101A"/>
          <w:lang w:val="en-GB"/>
        </w:rPr>
        <w:t xml:space="preserve">f improving the work process. Findings regarding key challenges which result from lack of resilience cover a wide range of factors covering including lack of proper distribution of resources and also impacting the capabilities of organisations. </w:t>
      </w:r>
    </w:p>
    <w:p w:rsidR="00183F57" w:rsidRPr="00284D0B" w:rsidRDefault="003E4A2D" w:rsidP="006C0078">
      <w:pPr>
        <w:pStyle w:val="Heading2"/>
        <w:rPr>
          <w:lang w:val="en-GB"/>
        </w:rPr>
      </w:pPr>
      <w:bookmarkStart w:id="29" w:name="_Toc131871965"/>
      <w:r w:rsidRPr="00284D0B">
        <w:rPr>
          <w:lang w:val="en-GB"/>
        </w:rPr>
        <w:t>Recommenda</w:t>
      </w:r>
      <w:r w:rsidRPr="00284D0B">
        <w:rPr>
          <w:lang w:val="en-GB"/>
        </w:rPr>
        <w:t>tions</w:t>
      </w:r>
      <w:bookmarkEnd w:id="29"/>
    </w:p>
    <w:p w:rsidR="00183F57" w:rsidRPr="00284D0B" w:rsidRDefault="003E4A2D" w:rsidP="006C0078">
      <w:pPr>
        <w:numPr>
          <w:ilvl w:val="0"/>
          <w:numId w:val="2"/>
        </w:numPr>
        <w:spacing w:line="360" w:lineRule="auto"/>
        <w:rPr>
          <w:lang w:val="en-GB"/>
        </w:rPr>
      </w:pPr>
      <w:r w:rsidRPr="00284D0B">
        <w:rPr>
          <w:color w:val="0E101A"/>
          <w:lang w:val="en-GB"/>
        </w:rPr>
        <w:t>Focusing on the establishment of meaningful connections</w:t>
      </w:r>
    </w:p>
    <w:p w:rsidR="00183F57" w:rsidRPr="00284D0B" w:rsidRDefault="003E4A2D" w:rsidP="006C0078">
      <w:pPr>
        <w:numPr>
          <w:ilvl w:val="0"/>
          <w:numId w:val="2"/>
        </w:numPr>
        <w:spacing w:line="360" w:lineRule="auto"/>
        <w:rPr>
          <w:lang w:val="en-GB"/>
        </w:rPr>
      </w:pPr>
      <w:r w:rsidRPr="00284D0B">
        <w:rPr>
          <w:color w:val="0E101A"/>
          <w:lang w:val="en-GB"/>
        </w:rPr>
        <w:t>Development of a positive outlook for business activities</w:t>
      </w:r>
    </w:p>
    <w:p w:rsidR="00183F57" w:rsidRPr="00284D0B" w:rsidRDefault="003E4A2D" w:rsidP="006C0078">
      <w:pPr>
        <w:numPr>
          <w:ilvl w:val="0"/>
          <w:numId w:val="2"/>
        </w:numPr>
        <w:spacing w:line="360" w:lineRule="auto"/>
        <w:rPr>
          <w:lang w:val="en-GB"/>
        </w:rPr>
      </w:pPr>
      <w:r w:rsidRPr="00284D0B">
        <w:rPr>
          <w:color w:val="0E101A"/>
          <w:lang w:val="en-GB"/>
        </w:rPr>
        <w:t>Identification of ways to boost growth</w:t>
      </w:r>
    </w:p>
    <w:p w:rsidR="00183F57" w:rsidRPr="00284D0B" w:rsidRDefault="003E4A2D" w:rsidP="006C0078">
      <w:pPr>
        <w:numPr>
          <w:ilvl w:val="0"/>
          <w:numId w:val="2"/>
        </w:numPr>
        <w:spacing w:line="360" w:lineRule="auto"/>
        <w:rPr>
          <w:lang w:val="en-GB"/>
        </w:rPr>
      </w:pPr>
      <w:r w:rsidRPr="00284D0B">
        <w:rPr>
          <w:color w:val="0E101A"/>
          <w:lang w:val="en-GB"/>
        </w:rPr>
        <w:t>Development of responses in order to face a crisis situation</w:t>
      </w:r>
    </w:p>
    <w:p w:rsidR="00183F57" w:rsidRPr="00284D0B" w:rsidRDefault="003E4A2D" w:rsidP="006C0078">
      <w:pPr>
        <w:spacing w:line="360" w:lineRule="auto"/>
        <w:jc w:val="both"/>
        <w:rPr>
          <w:color w:val="0E101A"/>
          <w:lang w:val="en-GB"/>
        </w:rPr>
      </w:pPr>
      <w:r w:rsidRPr="00284D0B">
        <w:rPr>
          <w:color w:val="0E101A"/>
          <w:lang w:val="en-GB"/>
        </w:rPr>
        <w:t>As identified in the findings of the</w:t>
      </w:r>
      <w:r w:rsidRPr="00284D0B">
        <w:rPr>
          <w:color w:val="0E101A"/>
          <w:lang w:val="en-GB"/>
        </w:rPr>
        <w:t xml:space="preserve"> study, one of the important conditions in this regard includes maintaining a positive approach. In order to overcome any form of the crisis </w:t>
      </w:r>
      <w:r w:rsidRPr="00284D0B">
        <w:rPr>
          <w:color w:val="0E101A"/>
          <w:lang w:val="en-GB"/>
        </w:rPr>
        <w:lastRenderedPageBreak/>
        <w:t>situation, it is important for both managers as well as employees of the business to face the situation with a posi</w:t>
      </w:r>
      <w:r w:rsidRPr="00284D0B">
        <w:rPr>
          <w:color w:val="0E101A"/>
          <w:lang w:val="en-GB"/>
        </w:rPr>
        <w:t xml:space="preserve">tive mindset. As reflected in the key findings, one important condition in terms of the development of a resilient work process is to identify key ways of employee growth opportunities. It accounts for an effective strategy that boosts employee morale and </w:t>
      </w:r>
      <w:r w:rsidRPr="00284D0B">
        <w:rPr>
          <w:color w:val="0E101A"/>
          <w:lang w:val="en-GB"/>
        </w:rPr>
        <w:t xml:space="preserve">thus results in developing effective solutions for business-related problems as well. It can also help in improving the overall aspect of the work process and thus lead to the development of better outcomes for public service organisations. </w:t>
      </w:r>
    </w:p>
    <w:p w:rsidR="00183F57" w:rsidRPr="00284D0B" w:rsidRDefault="003E4A2D" w:rsidP="006C0078">
      <w:pPr>
        <w:pStyle w:val="Heading1"/>
        <w:rPr>
          <w:lang w:val="en-GB"/>
        </w:rPr>
      </w:pPr>
      <w:bookmarkStart w:id="30" w:name="_Toc131871966"/>
      <w:r w:rsidRPr="00284D0B">
        <w:rPr>
          <w:lang w:val="en-GB"/>
        </w:rPr>
        <w:t>CHAPTER 7 Refl</w:t>
      </w:r>
      <w:r w:rsidRPr="00284D0B">
        <w:rPr>
          <w:lang w:val="en-GB"/>
        </w:rPr>
        <w:t>ections</w:t>
      </w:r>
      <w:bookmarkEnd w:id="30"/>
    </w:p>
    <w:p w:rsidR="00183F57" w:rsidRPr="00284D0B" w:rsidRDefault="003E4A2D" w:rsidP="006C0078">
      <w:pPr>
        <w:spacing w:line="360" w:lineRule="auto"/>
        <w:jc w:val="both"/>
        <w:rPr>
          <w:b/>
          <w:color w:val="0E101A"/>
          <w:lang w:val="en-GB"/>
        </w:rPr>
      </w:pPr>
      <w:r w:rsidRPr="00284D0B">
        <w:rPr>
          <w:b/>
          <w:color w:val="0E101A"/>
          <w:lang w:val="en-GB"/>
        </w:rPr>
        <w:t>Evaluation of the success of research</w:t>
      </w:r>
    </w:p>
    <w:p w:rsidR="00183F57" w:rsidRPr="00284D0B" w:rsidRDefault="003E4A2D" w:rsidP="006C0078">
      <w:pPr>
        <w:spacing w:line="360" w:lineRule="auto"/>
        <w:jc w:val="both"/>
        <w:rPr>
          <w:color w:val="0E101A"/>
          <w:lang w:val="en-GB"/>
        </w:rPr>
      </w:pPr>
      <w:r w:rsidRPr="00284D0B">
        <w:rPr>
          <w:color w:val="0E101A"/>
          <w:lang w:val="en-GB"/>
        </w:rPr>
        <w:t xml:space="preserve">One of the key ways to identify the success of the research is to analyse the aspect which emphasises meeting the key objectives of the project. Also, evaluation delivery of the project on the provided schedule and also in fixed budget accounts is another </w:t>
      </w:r>
      <w:r w:rsidRPr="00284D0B">
        <w:rPr>
          <w:color w:val="0E101A"/>
          <w:lang w:val="en-GB"/>
        </w:rPr>
        <w:t>important key to measuring the success of the project. As assessed from this project, the responses collected from the participant account for an important element in terms of assessing the popularity of the topic among different working managers. This acc</w:t>
      </w:r>
      <w:r w:rsidRPr="00284D0B">
        <w:rPr>
          <w:color w:val="0E101A"/>
          <w:lang w:val="en-GB"/>
        </w:rPr>
        <w:t xml:space="preserve">ount is an effective step in assessing the success of the project. </w:t>
      </w:r>
    </w:p>
    <w:p w:rsidR="00183F57" w:rsidRPr="00284D0B" w:rsidRDefault="003E4A2D" w:rsidP="006C0078">
      <w:pPr>
        <w:spacing w:line="360" w:lineRule="auto"/>
        <w:jc w:val="both"/>
        <w:rPr>
          <w:b/>
          <w:color w:val="0E101A"/>
          <w:lang w:val="en-GB"/>
        </w:rPr>
      </w:pPr>
      <w:r w:rsidRPr="00284D0B">
        <w:rPr>
          <w:b/>
          <w:color w:val="0E101A"/>
          <w:lang w:val="en-GB"/>
        </w:rPr>
        <w:t>Benefits</w:t>
      </w:r>
    </w:p>
    <w:p w:rsidR="00183F57" w:rsidRPr="00284D0B" w:rsidRDefault="003E4A2D" w:rsidP="006C0078">
      <w:pPr>
        <w:spacing w:line="360" w:lineRule="auto"/>
        <w:jc w:val="both"/>
        <w:rPr>
          <w:color w:val="0E101A"/>
          <w:lang w:val="en-GB"/>
        </w:rPr>
      </w:pPr>
      <w:r w:rsidRPr="00284D0B">
        <w:rPr>
          <w:color w:val="0E101A"/>
          <w:lang w:val="en-GB"/>
        </w:rPr>
        <w:t>The conduction of the study processes helped me to know that analysing a different section from the perspective of employees could have added a different layer to the overall stud</w:t>
      </w:r>
      <w:r w:rsidRPr="00284D0B">
        <w:rPr>
          <w:color w:val="0E101A"/>
          <w:lang w:val="en-GB"/>
        </w:rPr>
        <w:t>y process. It could have helped and added a new horizon in the study process. One of the significant benefits of the study process is an assessment of different challenges in this regard. However, the lack of solution development is an important gap in thi</w:t>
      </w:r>
      <w:r w:rsidRPr="00284D0B">
        <w:rPr>
          <w:color w:val="0E101A"/>
          <w:lang w:val="en-GB"/>
        </w:rPr>
        <w:t xml:space="preserve">s regard. The development of effective solutions could have developed a new perspective on the whole research process. However, I would not suggest modification of the topic in any way other than conducting this in the following format. </w:t>
      </w:r>
    </w:p>
    <w:p w:rsidR="00183F57" w:rsidRPr="00284D0B" w:rsidRDefault="003E4A2D" w:rsidP="006C0078">
      <w:pPr>
        <w:spacing w:line="360" w:lineRule="auto"/>
        <w:jc w:val="both"/>
        <w:rPr>
          <w:b/>
          <w:color w:val="0E101A"/>
          <w:lang w:val="en-GB"/>
        </w:rPr>
      </w:pPr>
      <w:r w:rsidRPr="00284D0B">
        <w:rPr>
          <w:b/>
          <w:color w:val="0E101A"/>
          <w:lang w:val="en-GB"/>
        </w:rPr>
        <w:t xml:space="preserve">Important lessons </w:t>
      </w:r>
    </w:p>
    <w:p w:rsidR="00183F57" w:rsidRPr="00284D0B" w:rsidRDefault="003E4A2D" w:rsidP="006C0078">
      <w:pPr>
        <w:spacing w:line="360" w:lineRule="auto"/>
        <w:jc w:val="both"/>
        <w:rPr>
          <w:color w:val="0E101A"/>
          <w:lang w:val="en-GB"/>
        </w:rPr>
      </w:pPr>
      <w:r w:rsidRPr="00284D0B">
        <w:rPr>
          <w:color w:val="0E101A"/>
          <w:lang w:val="en-GB"/>
        </w:rPr>
        <w:t>One of the important lessons that I have learned from this project process is the importance of resilience in terms of the performance of public service organisations. In the process of conducting the study, I have identified different positive impacts of</w:t>
      </w:r>
      <w:r w:rsidRPr="00284D0B">
        <w:rPr>
          <w:color w:val="0E101A"/>
          <w:lang w:val="en-GB"/>
        </w:rPr>
        <w:t xml:space="preserve"> resilience across the operations of public service organisations. Adoption of this practice is an important element that plays an important part in terms of providing security to different operations even while conducting a change. This aspect also plays </w:t>
      </w:r>
      <w:r w:rsidRPr="00284D0B">
        <w:rPr>
          <w:color w:val="0E101A"/>
          <w:lang w:val="en-GB"/>
        </w:rPr>
        <w:t xml:space="preserve">an important role in terms of reducing uncertainties within the work process. </w:t>
      </w:r>
    </w:p>
    <w:p w:rsidR="00183F57" w:rsidRPr="00284D0B" w:rsidRDefault="003E4A2D" w:rsidP="006C0078">
      <w:pPr>
        <w:spacing w:line="360" w:lineRule="auto"/>
        <w:jc w:val="both"/>
        <w:rPr>
          <w:color w:val="0E101A"/>
          <w:lang w:val="en-GB"/>
        </w:rPr>
      </w:pPr>
      <w:r w:rsidRPr="00284D0B">
        <w:rPr>
          <w:color w:val="0E101A"/>
          <w:lang w:val="en-GB"/>
        </w:rPr>
        <w:lastRenderedPageBreak/>
        <w:t>The conduction of this study helped me to understand the importance of the structure of the organisation, which ultimately decides the adoption tendency. It is important for bus</w:t>
      </w:r>
      <w:r w:rsidRPr="00284D0B">
        <w:rPr>
          <w:color w:val="0E101A"/>
          <w:lang w:val="en-GB"/>
        </w:rPr>
        <w:t xml:space="preserve">inesses to adapt to the changes occurring in different formats. The moral obligation of a </w:t>
      </w:r>
      <w:r w:rsidR="00284D0B" w:rsidRPr="00284D0B">
        <w:rPr>
          <w:color w:val="0E101A"/>
          <w:lang w:val="en-GB"/>
        </w:rPr>
        <w:t>public</w:t>
      </w:r>
      <w:r w:rsidRPr="00284D0B">
        <w:rPr>
          <w:color w:val="0E101A"/>
          <w:lang w:val="en-GB"/>
        </w:rPr>
        <w:t xml:space="preserve"> service organisation is another important element that I have identified during the study. This is an important perspective that played a crucial role in terms</w:t>
      </w:r>
      <w:r w:rsidRPr="00284D0B">
        <w:rPr>
          <w:color w:val="0E101A"/>
          <w:lang w:val="en-GB"/>
        </w:rPr>
        <w:t xml:space="preserve"> of maintaining the quality of performance even during a crisis. Also, developing an understanding of different challenges accounts for an important part of the process of conduction the study. Developing knowledge in this regard can help to understand the</w:t>
      </w:r>
      <w:r w:rsidRPr="00284D0B">
        <w:rPr>
          <w:color w:val="0E101A"/>
          <w:lang w:val="en-GB"/>
        </w:rPr>
        <w:t xml:space="preserve"> process of “crisis management”.</w:t>
      </w:r>
    </w:p>
    <w:bookmarkEnd w:id="1"/>
    <w:p w:rsidR="00183F57" w:rsidRPr="00284D0B" w:rsidRDefault="00183F57" w:rsidP="006C0078">
      <w:pPr>
        <w:spacing w:line="360" w:lineRule="auto"/>
        <w:jc w:val="both"/>
        <w:rPr>
          <w:b/>
          <w:lang w:val="en-GB"/>
        </w:rPr>
      </w:pPr>
    </w:p>
    <w:p w:rsidR="00183F57" w:rsidRPr="00284D0B" w:rsidRDefault="00183F57" w:rsidP="006C0078">
      <w:pPr>
        <w:spacing w:line="360" w:lineRule="auto"/>
        <w:jc w:val="both"/>
        <w:rPr>
          <w:b/>
          <w:lang w:val="en-GB"/>
        </w:rPr>
      </w:pPr>
    </w:p>
    <w:p w:rsidR="00183F57" w:rsidRPr="00284D0B" w:rsidRDefault="00183F57" w:rsidP="006C0078">
      <w:pPr>
        <w:spacing w:line="360" w:lineRule="auto"/>
        <w:jc w:val="both"/>
        <w:rPr>
          <w:b/>
          <w:lang w:val="en-GB"/>
        </w:rPr>
      </w:pPr>
    </w:p>
    <w:p w:rsidR="00183F57" w:rsidRPr="00284D0B" w:rsidRDefault="00183F57" w:rsidP="006C0078">
      <w:pPr>
        <w:spacing w:line="360" w:lineRule="auto"/>
        <w:jc w:val="both"/>
        <w:rPr>
          <w:b/>
          <w:lang w:val="en-GB"/>
        </w:rPr>
      </w:pPr>
    </w:p>
    <w:p w:rsidR="00183F57" w:rsidRPr="00284D0B" w:rsidRDefault="00183F57" w:rsidP="006C0078">
      <w:pPr>
        <w:spacing w:line="360" w:lineRule="auto"/>
        <w:jc w:val="both"/>
        <w:rPr>
          <w:b/>
          <w:sz w:val="28"/>
          <w:szCs w:val="28"/>
          <w:lang w:val="en-GB"/>
        </w:rPr>
      </w:pPr>
    </w:p>
    <w:p w:rsidR="00183F57" w:rsidRPr="00284D0B" w:rsidRDefault="00183F57" w:rsidP="006C0078">
      <w:pPr>
        <w:spacing w:line="360" w:lineRule="auto"/>
        <w:jc w:val="both"/>
        <w:rPr>
          <w:b/>
          <w:sz w:val="28"/>
          <w:szCs w:val="28"/>
          <w:lang w:val="en-GB"/>
        </w:rPr>
      </w:pPr>
    </w:p>
    <w:p w:rsidR="00183F57" w:rsidRPr="00284D0B" w:rsidRDefault="00183F57" w:rsidP="006C0078">
      <w:pPr>
        <w:spacing w:line="360" w:lineRule="auto"/>
        <w:jc w:val="both"/>
        <w:rPr>
          <w:lang w:val="en-GB"/>
        </w:rPr>
      </w:pPr>
    </w:p>
    <w:p w:rsidR="00183F57" w:rsidRPr="00284D0B" w:rsidRDefault="003E4A2D" w:rsidP="006C0078">
      <w:pPr>
        <w:spacing w:line="360" w:lineRule="auto"/>
        <w:rPr>
          <w:lang w:val="en-GB"/>
        </w:rPr>
      </w:pPr>
      <w:r w:rsidRPr="00284D0B">
        <w:rPr>
          <w:lang w:val="en-GB"/>
        </w:rPr>
        <w:br w:type="page"/>
      </w:r>
    </w:p>
    <w:p w:rsidR="00183F57" w:rsidRPr="00284D0B" w:rsidRDefault="00183F57" w:rsidP="006C0078">
      <w:pPr>
        <w:spacing w:line="360" w:lineRule="auto"/>
        <w:rPr>
          <w:lang w:val="en-GB"/>
        </w:rPr>
      </w:pPr>
    </w:p>
    <w:p w:rsidR="00183F57" w:rsidRPr="00284D0B" w:rsidRDefault="003E4A2D" w:rsidP="006C0078">
      <w:pPr>
        <w:pStyle w:val="Heading1"/>
        <w:rPr>
          <w:lang w:val="en-GB"/>
        </w:rPr>
      </w:pPr>
      <w:bookmarkStart w:id="31" w:name="_Toc131871967"/>
      <w:r w:rsidRPr="00284D0B">
        <w:rPr>
          <w:lang w:val="en-GB"/>
        </w:rPr>
        <w:t>References</w:t>
      </w:r>
      <w:bookmarkEnd w:id="31"/>
    </w:p>
    <w:p w:rsidR="00284D0B" w:rsidRPr="00284D0B" w:rsidRDefault="00284D0B" w:rsidP="006C0078">
      <w:pPr>
        <w:spacing w:after="240" w:line="360" w:lineRule="auto"/>
        <w:jc w:val="both"/>
        <w:rPr>
          <w:color w:val="222222"/>
          <w:highlight w:val="white"/>
          <w:lang w:val="en-GB"/>
        </w:rPr>
      </w:pPr>
      <w:r w:rsidRPr="00284D0B">
        <w:rPr>
          <w:color w:val="222222"/>
          <w:highlight w:val="white"/>
          <w:lang w:val="en-GB"/>
        </w:rPr>
        <w:t xml:space="preserve">Abma, T., Groot, B. and Widdershoven, G., 2019. The ethics of public and service user involvement in health research: The need for participatory reflection on everyday ethical issues. </w:t>
      </w:r>
      <w:r w:rsidRPr="00284D0B">
        <w:rPr>
          <w:i/>
          <w:color w:val="222222"/>
          <w:highlight w:val="white"/>
          <w:lang w:val="en-GB"/>
        </w:rPr>
        <w:t>The American Journal of Bioethics</w:t>
      </w:r>
      <w:r w:rsidRPr="00284D0B">
        <w:rPr>
          <w:color w:val="222222"/>
          <w:highlight w:val="white"/>
          <w:lang w:val="en-GB"/>
        </w:rPr>
        <w:t xml:space="preserve">, </w:t>
      </w:r>
      <w:r w:rsidRPr="00284D0B">
        <w:rPr>
          <w:i/>
          <w:color w:val="222222"/>
          <w:highlight w:val="white"/>
          <w:lang w:val="en-GB"/>
        </w:rPr>
        <w:t>19</w:t>
      </w:r>
      <w:r w:rsidRPr="00284D0B">
        <w:rPr>
          <w:color w:val="222222"/>
          <w:highlight w:val="white"/>
          <w:lang w:val="en-GB"/>
        </w:rPr>
        <w:t>(8), pp.23-25.</w:t>
      </w:r>
    </w:p>
    <w:p w:rsidR="00284D0B" w:rsidRPr="00284D0B" w:rsidRDefault="00284D0B" w:rsidP="006C0078">
      <w:pPr>
        <w:spacing w:after="240" w:line="360" w:lineRule="auto"/>
        <w:jc w:val="both"/>
        <w:rPr>
          <w:lang w:val="en-GB"/>
        </w:rPr>
      </w:pPr>
      <w:r w:rsidRPr="00284D0B">
        <w:rPr>
          <w:color w:val="222222"/>
          <w:highlight w:val="white"/>
          <w:lang w:val="en-GB"/>
        </w:rPr>
        <w:t xml:space="preserve">Al-Ababneh, M.M., 2020. Linking ontology, epistemology and research methodology. </w:t>
      </w:r>
      <w:r w:rsidRPr="00284D0B">
        <w:rPr>
          <w:i/>
          <w:color w:val="222222"/>
          <w:highlight w:val="white"/>
          <w:lang w:val="en-GB"/>
        </w:rPr>
        <w:t>Science &amp; Philosophy</w:t>
      </w:r>
      <w:r w:rsidRPr="00284D0B">
        <w:rPr>
          <w:color w:val="222222"/>
          <w:highlight w:val="white"/>
          <w:lang w:val="en-GB"/>
        </w:rPr>
        <w:t xml:space="preserve">, </w:t>
      </w:r>
      <w:r w:rsidRPr="00284D0B">
        <w:rPr>
          <w:i/>
          <w:color w:val="222222"/>
          <w:highlight w:val="white"/>
          <w:lang w:val="en-GB"/>
        </w:rPr>
        <w:t>8</w:t>
      </w:r>
      <w:r w:rsidRPr="00284D0B">
        <w:rPr>
          <w:color w:val="222222"/>
          <w:highlight w:val="white"/>
          <w:lang w:val="en-GB"/>
        </w:rPr>
        <w:t>(1), pp.75-91</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Allen, R.C. and Palk, G., 2018. Development of recommendations and guidelines for strengthening resilience in emergency department nurses. </w:t>
      </w:r>
      <w:r w:rsidRPr="00284D0B">
        <w:rPr>
          <w:i/>
          <w:color w:val="222222"/>
          <w:highlight w:val="white"/>
          <w:lang w:val="en-GB"/>
        </w:rPr>
        <w:t>Traumatology</w:t>
      </w:r>
      <w:r w:rsidRPr="00284D0B">
        <w:rPr>
          <w:color w:val="222222"/>
          <w:highlight w:val="white"/>
          <w:lang w:val="en-GB"/>
        </w:rPr>
        <w:t>, </w:t>
      </w:r>
      <w:r w:rsidRPr="00284D0B">
        <w:rPr>
          <w:i/>
          <w:color w:val="222222"/>
          <w:highlight w:val="white"/>
          <w:lang w:val="en-GB"/>
        </w:rPr>
        <w:t>24</w:t>
      </w:r>
      <w:r w:rsidRPr="00284D0B">
        <w:rPr>
          <w:color w:val="222222"/>
          <w:highlight w:val="white"/>
          <w:lang w:val="en-GB"/>
        </w:rPr>
        <w:t>(2), p.148.</w:t>
      </w:r>
    </w:p>
    <w:p w:rsidR="00284D0B" w:rsidRPr="00284D0B" w:rsidRDefault="00284D0B" w:rsidP="006C0078">
      <w:pPr>
        <w:spacing w:after="240" w:line="360" w:lineRule="auto"/>
        <w:jc w:val="both"/>
        <w:rPr>
          <w:color w:val="222222"/>
          <w:highlight w:val="white"/>
          <w:lang w:val="en-GB"/>
        </w:rPr>
      </w:pPr>
      <w:r w:rsidRPr="00284D0B">
        <w:rPr>
          <w:color w:val="222222"/>
          <w:highlight w:val="white"/>
          <w:lang w:val="en-GB"/>
        </w:rPr>
        <w:t xml:space="preserve">Boada, J.P., Maestre, B.R. and Genís, C.T., 2021. The ethical issues of social assistive robotics: A critical literature review. </w:t>
      </w:r>
      <w:r w:rsidRPr="00284D0B">
        <w:rPr>
          <w:i/>
          <w:color w:val="222222"/>
          <w:highlight w:val="white"/>
          <w:lang w:val="en-GB"/>
        </w:rPr>
        <w:t>Technology in Society</w:t>
      </w:r>
      <w:r w:rsidRPr="00284D0B">
        <w:rPr>
          <w:color w:val="222222"/>
          <w:highlight w:val="white"/>
          <w:lang w:val="en-GB"/>
        </w:rPr>
        <w:t xml:space="preserve">, </w:t>
      </w:r>
      <w:r w:rsidRPr="00284D0B">
        <w:rPr>
          <w:i/>
          <w:color w:val="222222"/>
          <w:highlight w:val="white"/>
          <w:lang w:val="en-GB"/>
        </w:rPr>
        <w:t>67</w:t>
      </w:r>
      <w:r w:rsidRPr="00284D0B">
        <w:rPr>
          <w:color w:val="222222"/>
          <w:highlight w:val="white"/>
          <w:lang w:val="en-GB"/>
        </w:rPr>
        <w:t>, p.101726.</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Bryce, C., Ring, P., Ashby, S. and Wardman, J.K., 2020. Resilience in the face of uncertainty: early lessons from the COVID-19 pandemic. </w:t>
      </w:r>
      <w:r w:rsidRPr="00284D0B">
        <w:rPr>
          <w:i/>
          <w:color w:val="222222"/>
          <w:highlight w:val="white"/>
          <w:lang w:val="en-GB"/>
        </w:rPr>
        <w:t>Journal of Risk Research</w:t>
      </w:r>
      <w:r w:rsidRPr="00284D0B">
        <w:rPr>
          <w:color w:val="222222"/>
          <w:highlight w:val="white"/>
          <w:lang w:val="en-GB"/>
        </w:rPr>
        <w:t>, </w:t>
      </w:r>
      <w:r w:rsidRPr="00284D0B">
        <w:rPr>
          <w:i/>
          <w:color w:val="222222"/>
          <w:highlight w:val="white"/>
          <w:lang w:val="en-GB"/>
        </w:rPr>
        <w:t>23</w:t>
      </w:r>
      <w:r w:rsidRPr="00284D0B">
        <w:rPr>
          <w:color w:val="222222"/>
          <w:highlight w:val="white"/>
          <w:lang w:val="en-GB"/>
        </w:rPr>
        <w:t>(7-8), pp.880-887.</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Coaffee, J., Therrien, M.C., Chelleri, L., Henstra, D., Aldrich, D.P., Mitchell, C.L., Tsenkova, S., Rigaud, É. and participants, 2018. Urban resilience implementation: A policy challenge and research agenda for the 21st century. </w:t>
      </w:r>
      <w:r w:rsidRPr="00284D0B">
        <w:rPr>
          <w:i/>
          <w:color w:val="222222"/>
          <w:highlight w:val="white"/>
          <w:lang w:val="en-GB"/>
        </w:rPr>
        <w:t>Journal of Contingencies and Crisis Management</w:t>
      </w:r>
      <w:r w:rsidRPr="00284D0B">
        <w:rPr>
          <w:color w:val="222222"/>
          <w:highlight w:val="white"/>
          <w:lang w:val="en-GB"/>
        </w:rPr>
        <w:t>, </w:t>
      </w:r>
      <w:r w:rsidRPr="00284D0B">
        <w:rPr>
          <w:i/>
          <w:color w:val="222222"/>
          <w:highlight w:val="white"/>
          <w:lang w:val="en-GB"/>
        </w:rPr>
        <w:t>26</w:t>
      </w:r>
      <w:r w:rsidRPr="00284D0B">
        <w:rPr>
          <w:color w:val="222222"/>
          <w:highlight w:val="white"/>
          <w:lang w:val="en-GB"/>
        </w:rPr>
        <w:t>(3), pp.403-410.</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 xml:space="preserve">Deloitte, 2022, </w:t>
      </w:r>
      <w:r w:rsidRPr="00284D0B">
        <w:rPr>
          <w:i/>
          <w:color w:val="222222"/>
          <w:highlight w:val="white"/>
          <w:lang w:val="en-GB"/>
        </w:rPr>
        <w:t xml:space="preserve">Reimagining resilience for government and the public sector. </w:t>
      </w:r>
      <w:r w:rsidRPr="00284D0B">
        <w:rPr>
          <w:color w:val="222222"/>
          <w:highlight w:val="white"/>
          <w:lang w:val="en-GB"/>
        </w:rPr>
        <w:t>Available at: https://www.deloitte.com/global/en/services/risk-advisory/blogs/reimagining-resilience-for-government-and-the-public-sector.html. [Accessed on: 8</w:t>
      </w:r>
      <w:r w:rsidRPr="00284D0B">
        <w:rPr>
          <w:color w:val="222222"/>
          <w:highlight w:val="white"/>
          <w:vertAlign w:val="superscript"/>
          <w:lang w:val="en-GB"/>
        </w:rPr>
        <w:t>th</w:t>
      </w:r>
      <w:r w:rsidRPr="00284D0B">
        <w:rPr>
          <w:color w:val="222222"/>
          <w:highlight w:val="white"/>
          <w:lang w:val="en-GB"/>
        </w:rPr>
        <w:t xml:space="preserve"> December, 2022]</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Duchek, S., 2020. Organizational resilience: a capability-based conceptualization. </w:t>
      </w:r>
      <w:r w:rsidRPr="00284D0B">
        <w:rPr>
          <w:i/>
          <w:color w:val="222222"/>
          <w:highlight w:val="white"/>
          <w:lang w:val="en-GB"/>
        </w:rPr>
        <w:t>Business Research</w:t>
      </w:r>
      <w:r w:rsidRPr="00284D0B">
        <w:rPr>
          <w:color w:val="222222"/>
          <w:highlight w:val="white"/>
          <w:lang w:val="en-GB"/>
        </w:rPr>
        <w:t>, </w:t>
      </w:r>
      <w:r w:rsidRPr="00284D0B">
        <w:rPr>
          <w:i/>
          <w:color w:val="222222"/>
          <w:highlight w:val="white"/>
          <w:lang w:val="en-GB"/>
        </w:rPr>
        <w:t>13</w:t>
      </w:r>
      <w:r w:rsidRPr="00284D0B">
        <w:rPr>
          <w:color w:val="222222"/>
          <w:highlight w:val="white"/>
          <w:lang w:val="en-GB"/>
        </w:rPr>
        <w:t>(1), pp.215-246.</w:t>
      </w:r>
    </w:p>
    <w:p w:rsidR="00284D0B" w:rsidRPr="00284D0B" w:rsidRDefault="00284D0B" w:rsidP="006C0078">
      <w:pPr>
        <w:spacing w:after="240" w:line="360" w:lineRule="auto"/>
        <w:jc w:val="both"/>
        <w:rPr>
          <w:color w:val="222222"/>
          <w:highlight w:val="white"/>
          <w:lang w:val="en-GB"/>
        </w:rPr>
      </w:pPr>
      <w:r w:rsidRPr="00284D0B">
        <w:rPr>
          <w:color w:val="222222"/>
          <w:highlight w:val="white"/>
          <w:lang w:val="en-GB"/>
        </w:rPr>
        <w:t xml:space="preserve">Duchek, S., Raetze, S. and Scheuch, I., 2020. The role of diversity in organizational resilience: a theoretical framework. </w:t>
      </w:r>
      <w:r w:rsidRPr="00284D0B">
        <w:rPr>
          <w:i/>
          <w:color w:val="222222"/>
          <w:highlight w:val="white"/>
          <w:lang w:val="en-GB"/>
        </w:rPr>
        <w:t>Business research</w:t>
      </w:r>
      <w:r w:rsidRPr="00284D0B">
        <w:rPr>
          <w:color w:val="222222"/>
          <w:highlight w:val="white"/>
          <w:lang w:val="en-GB"/>
        </w:rPr>
        <w:t xml:space="preserve">, </w:t>
      </w:r>
      <w:r w:rsidRPr="00284D0B">
        <w:rPr>
          <w:i/>
          <w:color w:val="222222"/>
          <w:highlight w:val="white"/>
          <w:lang w:val="en-GB"/>
        </w:rPr>
        <w:t>13</w:t>
      </w:r>
      <w:r w:rsidRPr="00284D0B">
        <w:rPr>
          <w:color w:val="222222"/>
          <w:highlight w:val="white"/>
          <w:lang w:val="en-GB"/>
        </w:rPr>
        <w:t>(2), pp.387-423.</w:t>
      </w:r>
    </w:p>
    <w:p w:rsidR="00284D0B" w:rsidRPr="00284D0B" w:rsidRDefault="00284D0B" w:rsidP="006C0078">
      <w:pPr>
        <w:spacing w:after="240" w:line="360" w:lineRule="auto"/>
        <w:jc w:val="both"/>
        <w:rPr>
          <w:color w:val="222222"/>
          <w:highlight w:val="white"/>
          <w:lang w:val="en-GB"/>
        </w:rPr>
      </w:pPr>
      <w:r w:rsidRPr="00284D0B">
        <w:rPr>
          <w:color w:val="222222"/>
          <w:highlight w:val="white"/>
          <w:lang w:val="en-GB"/>
        </w:rPr>
        <w:t xml:space="preserve">Floetgen, R.J., Strauss, J., Weking, J., Hein, A., Urmetzer, F., Böhm, M. and Krcmar, H., 2021. Introducing platform ecosystem resilience: leveraging mobility platforms and their </w:t>
      </w:r>
      <w:r w:rsidRPr="00284D0B">
        <w:rPr>
          <w:color w:val="222222"/>
          <w:highlight w:val="white"/>
          <w:lang w:val="en-GB"/>
        </w:rPr>
        <w:lastRenderedPageBreak/>
        <w:t xml:space="preserve">ecosystems for the new normal during COVID-19. </w:t>
      </w:r>
      <w:r w:rsidRPr="00284D0B">
        <w:rPr>
          <w:i/>
          <w:color w:val="222222"/>
          <w:highlight w:val="white"/>
          <w:lang w:val="en-GB"/>
        </w:rPr>
        <w:t>European Journal of Information Systems</w:t>
      </w:r>
      <w:r w:rsidRPr="00284D0B">
        <w:rPr>
          <w:color w:val="222222"/>
          <w:highlight w:val="white"/>
          <w:lang w:val="en-GB"/>
        </w:rPr>
        <w:t xml:space="preserve">, </w:t>
      </w:r>
      <w:r w:rsidRPr="00284D0B">
        <w:rPr>
          <w:i/>
          <w:color w:val="222222"/>
          <w:highlight w:val="white"/>
          <w:lang w:val="en-GB"/>
        </w:rPr>
        <w:t>30</w:t>
      </w:r>
      <w:r w:rsidRPr="00284D0B">
        <w:rPr>
          <w:color w:val="222222"/>
          <w:highlight w:val="white"/>
          <w:lang w:val="en-GB"/>
        </w:rPr>
        <w:t>(3), pp.304-321.</w:t>
      </w:r>
    </w:p>
    <w:p w:rsidR="00284D0B" w:rsidRPr="00284D0B" w:rsidRDefault="00284D0B" w:rsidP="006C0078">
      <w:pPr>
        <w:spacing w:after="240" w:line="360" w:lineRule="auto"/>
        <w:jc w:val="both"/>
        <w:rPr>
          <w:color w:val="222222"/>
          <w:highlight w:val="white"/>
          <w:lang w:val="en-GB"/>
        </w:rPr>
      </w:pPr>
      <w:r w:rsidRPr="00284D0B">
        <w:rPr>
          <w:color w:val="222222"/>
          <w:highlight w:val="white"/>
          <w:lang w:val="en-GB"/>
        </w:rPr>
        <w:t xml:space="preserve">Franken, E., Plimmer, G. and Malinen, S., 2020. Paradoxical leadership in public sector organisations: Its role in fostering employee resilience. </w:t>
      </w:r>
      <w:r w:rsidRPr="00284D0B">
        <w:rPr>
          <w:i/>
          <w:color w:val="222222"/>
          <w:highlight w:val="white"/>
          <w:lang w:val="en-GB"/>
        </w:rPr>
        <w:t>Australian Journal of Public Administration</w:t>
      </w:r>
      <w:r w:rsidRPr="00284D0B">
        <w:rPr>
          <w:color w:val="222222"/>
          <w:highlight w:val="white"/>
          <w:lang w:val="en-GB"/>
        </w:rPr>
        <w:t xml:space="preserve">, </w:t>
      </w:r>
      <w:r w:rsidRPr="00284D0B">
        <w:rPr>
          <w:i/>
          <w:color w:val="222222"/>
          <w:highlight w:val="white"/>
          <w:lang w:val="en-GB"/>
        </w:rPr>
        <w:t>79</w:t>
      </w:r>
      <w:r w:rsidRPr="00284D0B">
        <w:rPr>
          <w:color w:val="222222"/>
          <w:highlight w:val="white"/>
          <w:lang w:val="en-GB"/>
        </w:rPr>
        <w:t>(1), pp.93-110.</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Gong, H., Hassink, R., Tan, J. and Huang, D., 2020. Regional resilience in times of a pandemic crisis: The case of COVID‐19 in China. </w:t>
      </w:r>
      <w:r w:rsidRPr="00284D0B">
        <w:rPr>
          <w:i/>
          <w:color w:val="222222"/>
          <w:highlight w:val="white"/>
          <w:lang w:val="en-GB"/>
        </w:rPr>
        <w:t>Tijdschriftvooreconomischeensocialegeografie</w:t>
      </w:r>
      <w:r w:rsidRPr="00284D0B">
        <w:rPr>
          <w:color w:val="222222"/>
          <w:highlight w:val="white"/>
          <w:lang w:val="en-GB"/>
        </w:rPr>
        <w:t>, </w:t>
      </w:r>
      <w:r w:rsidRPr="00284D0B">
        <w:rPr>
          <w:i/>
          <w:color w:val="222222"/>
          <w:highlight w:val="white"/>
          <w:lang w:val="en-GB"/>
        </w:rPr>
        <w:t>111</w:t>
      </w:r>
      <w:r w:rsidRPr="00284D0B">
        <w:rPr>
          <w:color w:val="222222"/>
          <w:highlight w:val="white"/>
          <w:lang w:val="en-GB"/>
        </w:rPr>
        <w:t>(3), pp.497-512.</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Hillmann, J. and Guenther, E., 2021. Organizational resilience: a valuable construct for management research?. </w:t>
      </w:r>
      <w:r w:rsidRPr="00284D0B">
        <w:rPr>
          <w:i/>
          <w:color w:val="222222"/>
          <w:highlight w:val="white"/>
          <w:lang w:val="en-GB"/>
        </w:rPr>
        <w:t>International Journal of Management Reviews</w:t>
      </w:r>
      <w:r w:rsidRPr="00284D0B">
        <w:rPr>
          <w:color w:val="222222"/>
          <w:highlight w:val="white"/>
          <w:lang w:val="en-GB"/>
        </w:rPr>
        <w:t>, </w:t>
      </w:r>
      <w:r w:rsidRPr="00284D0B">
        <w:rPr>
          <w:i/>
          <w:color w:val="222222"/>
          <w:highlight w:val="white"/>
          <w:lang w:val="en-GB"/>
        </w:rPr>
        <w:t>23</w:t>
      </w:r>
      <w:r w:rsidRPr="00284D0B">
        <w:rPr>
          <w:color w:val="222222"/>
          <w:highlight w:val="white"/>
          <w:lang w:val="en-GB"/>
        </w:rPr>
        <w:t>(1), pp.7-44.</w:t>
      </w:r>
    </w:p>
    <w:p w:rsidR="00284D0B" w:rsidRPr="00284D0B" w:rsidRDefault="00284D0B" w:rsidP="006C0078">
      <w:pPr>
        <w:widowControl w:val="0"/>
        <w:spacing w:after="240" w:line="360" w:lineRule="auto"/>
        <w:jc w:val="both"/>
        <w:rPr>
          <w:color w:val="222222"/>
          <w:highlight w:val="white"/>
          <w:lang w:val="en-GB"/>
        </w:rPr>
      </w:pPr>
      <w:r w:rsidRPr="00284D0B">
        <w:rPr>
          <w:color w:val="222222"/>
          <w:highlight w:val="white"/>
          <w:lang w:val="en-GB"/>
        </w:rPr>
        <w:t xml:space="preserve">Jiang, Y., Ritchie, B.W. and Verreynne, M.L., 2019. Building tourism organizational resilience to crises and disasters: A dynamic capabilities view. </w:t>
      </w:r>
      <w:r w:rsidRPr="00284D0B">
        <w:rPr>
          <w:i/>
          <w:color w:val="222222"/>
          <w:highlight w:val="white"/>
          <w:lang w:val="en-GB"/>
        </w:rPr>
        <w:t>International Journal of Tourism Research</w:t>
      </w:r>
      <w:r w:rsidRPr="00284D0B">
        <w:rPr>
          <w:color w:val="222222"/>
          <w:highlight w:val="white"/>
          <w:lang w:val="en-GB"/>
        </w:rPr>
        <w:t xml:space="preserve">, </w:t>
      </w:r>
      <w:r w:rsidRPr="00284D0B">
        <w:rPr>
          <w:i/>
          <w:color w:val="222222"/>
          <w:highlight w:val="white"/>
          <w:lang w:val="en-GB"/>
        </w:rPr>
        <w:t>21</w:t>
      </w:r>
      <w:r w:rsidRPr="00284D0B">
        <w:rPr>
          <w:color w:val="222222"/>
          <w:highlight w:val="white"/>
          <w:lang w:val="en-GB"/>
        </w:rPr>
        <w:t>(6), pp.882-900.</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Liu, Y., Chen, R., Zhou, F., Zhang, S. and Wang, J., 2021. Analysis of the influencing factors of organizational resilience in the ISM framework: an exploratory study based on multiple cases. </w:t>
      </w:r>
      <w:r w:rsidRPr="00284D0B">
        <w:rPr>
          <w:i/>
          <w:color w:val="222222"/>
          <w:highlight w:val="white"/>
          <w:lang w:val="en-GB"/>
        </w:rPr>
        <w:t>Sustainability</w:t>
      </w:r>
      <w:r w:rsidRPr="00284D0B">
        <w:rPr>
          <w:color w:val="222222"/>
          <w:highlight w:val="white"/>
          <w:lang w:val="en-GB"/>
        </w:rPr>
        <w:t>, </w:t>
      </w:r>
      <w:r w:rsidRPr="00284D0B">
        <w:rPr>
          <w:i/>
          <w:color w:val="222222"/>
          <w:highlight w:val="white"/>
          <w:lang w:val="en-GB"/>
        </w:rPr>
        <w:t>13</w:t>
      </w:r>
      <w:r w:rsidRPr="00284D0B">
        <w:rPr>
          <w:color w:val="222222"/>
          <w:highlight w:val="white"/>
          <w:lang w:val="en-GB"/>
        </w:rPr>
        <w:t>(23), p.13492.</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Mavrodieva, A.V., Budiarti, D.S., Yu, Z., Pasha, F.A. and Shaw, R., 2019. Governmental incentivization for SMEs’ engagement in disaster resilience in Southeast Asia. </w:t>
      </w:r>
      <w:r w:rsidRPr="00284D0B">
        <w:rPr>
          <w:i/>
          <w:color w:val="222222"/>
          <w:highlight w:val="white"/>
          <w:lang w:val="en-GB"/>
        </w:rPr>
        <w:t>International Journal of Disaster Risk Management</w:t>
      </w:r>
      <w:r w:rsidRPr="00284D0B">
        <w:rPr>
          <w:color w:val="222222"/>
          <w:highlight w:val="white"/>
          <w:lang w:val="en-GB"/>
        </w:rPr>
        <w:t>, </w:t>
      </w:r>
      <w:r w:rsidRPr="00284D0B">
        <w:rPr>
          <w:i/>
          <w:color w:val="222222"/>
          <w:highlight w:val="white"/>
          <w:lang w:val="en-GB"/>
        </w:rPr>
        <w:t>1</w:t>
      </w:r>
      <w:r w:rsidRPr="00284D0B">
        <w:rPr>
          <w:color w:val="222222"/>
          <w:highlight w:val="white"/>
          <w:lang w:val="en-GB"/>
        </w:rPr>
        <w:t>(1), pp.32-50.</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Mazzucato, M. and Kattel, R., 2020. COVID-19 and public-sector capacity. </w:t>
      </w:r>
      <w:r w:rsidRPr="00284D0B">
        <w:rPr>
          <w:i/>
          <w:color w:val="222222"/>
          <w:highlight w:val="white"/>
          <w:lang w:val="en-GB"/>
        </w:rPr>
        <w:t>Oxford Review of Economic Policy</w:t>
      </w:r>
      <w:r w:rsidRPr="00284D0B">
        <w:rPr>
          <w:color w:val="222222"/>
          <w:highlight w:val="white"/>
          <w:lang w:val="en-GB"/>
        </w:rPr>
        <w:t>, </w:t>
      </w:r>
      <w:r w:rsidRPr="00284D0B">
        <w:rPr>
          <w:i/>
          <w:color w:val="222222"/>
          <w:highlight w:val="white"/>
          <w:lang w:val="en-GB"/>
        </w:rPr>
        <w:t>36</w:t>
      </w:r>
      <w:r w:rsidRPr="00284D0B">
        <w:rPr>
          <w:color w:val="222222"/>
          <w:highlight w:val="white"/>
          <w:lang w:val="en-GB"/>
        </w:rPr>
        <w:t>(Supplement_1), pp.S256-S269.</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Meyer, M. and Dykes, J., 2019. Criteria for rigor in visualization design study. </w:t>
      </w:r>
      <w:r w:rsidRPr="00284D0B">
        <w:rPr>
          <w:i/>
          <w:color w:val="222222"/>
          <w:highlight w:val="white"/>
          <w:lang w:val="en-GB"/>
        </w:rPr>
        <w:t>IEEE transactions on visualization and computer graphics</w:t>
      </w:r>
      <w:r w:rsidRPr="00284D0B">
        <w:rPr>
          <w:color w:val="222222"/>
          <w:highlight w:val="white"/>
          <w:lang w:val="en-GB"/>
        </w:rPr>
        <w:t>, </w:t>
      </w:r>
      <w:r w:rsidRPr="00284D0B">
        <w:rPr>
          <w:i/>
          <w:color w:val="222222"/>
          <w:highlight w:val="white"/>
          <w:lang w:val="en-GB"/>
        </w:rPr>
        <w:t>26</w:t>
      </w:r>
      <w:r w:rsidRPr="00284D0B">
        <w:rPr>
          <w:color w:val="222222"/>
          <w:highlight w:val="white"/>
          <w:lang w:val="en-GB"/>
        </w:rPr>
        <w:t>(1), pp.87-97.</w:t>
      </w:r>
    </w:p>
    <w:p w:rsidR="00284D0B" w:rsidRPr="00284D0B" w:rsidRDefault="00284D0B" w:rsidP="006C0078">
      <w:pPr>
        <w:spacing w:after="240" w:line="360" w:lineRule="auto"/>
        <w:jc w:val="both"/>
        <w:rPr>
          <w:color w:val="222222"/>
          <w:highlight w:val="white"/>
          <w:lang w:val="en-GB"/>
        </w:rPr>
      </w:pPr>
      <w:r w:rsidRPr="00284D0B">
        <w:rPr>
          <w:color w:val="222222"/>
          <w:highlight w:val="white"/>
          <w:lang w:val="en-GB"/>
        </w:rPr>
        <w:t xml:space="preserve">Negri, M., Cagno, E., Colicchia, C. and Sarkis, J., 2021. Integrating sustainability and resilience in the supply chain: A systematic literature review and a research agenda. </w:t>
      </w:r>
      <w:r w:rsidRPr="00284D0B">
        <w:rPr>
          <w:i/>
          <w:color w:val="222222"/>
          <w:highlight w:val="white"/>
          <w:lang w:val="en-GB"/>
        </w:rPr>
        <w:t>Business Strategy and the environment</w:t>
      </w:r>
      <w:r w:rsidRPr="00284D0B">
        <w:rPr>
          <w:color w:val="222222"/>
          <w:highlight w:val="white"/>
          <w:lang w:val="en-GB"/>
        </w:rPr>
        <w:t xml:space="preserve">, </w:t>
      </w:r>
      <w:r w:rsidRPr="00284D0B">
        <w:rPr>
          <w:i/>
          <w:color w:val="222222"/>
          <w:highlight w:val="white"/>
          <w:lang w:val="en-GB"/>
        </w:rPr>
        <w:t>30</w:t>
      </w:r>
      <w:r w:rsidRPr="00284D0B">
        <w:rPr>
          <w:color w:val="222222"/>
          <w:highlight w:val="white"/>
          <w:lang w:val="en-GB"/>
        </w:rPr>
        <w:t>(7), pp.2858-2886.</w:t>
      </w:r>
    </w:p>
    <w:p w:rsidR="00284D0B" w:rsidRPr="00284D0B" w:rsidRDefault="00284D0B" w:rsidP="006C0078">
      <w:pPr>
        <w:spacing w:after="240" w:line="360" w:lineRule="auto"/>
        <w:jc w:val="both"/>
        <w:rPr>
          <w:lang w:val="en-GB"/>
        </w:rPr>
      </w:pPr>
      <w:r w:rsidRPr="00284D0B">
        <w:rPr>
          <w:color w:val="222222"/>
          <w:highlight w:val="white"/>
          <w:lang w:val="en-GB"/>
        </w:rPr>
        <w:lastRenderedPageBreak/>
        <w:t xml:space="preserve">Newman, M. and Gough, D., 2020. Systematic reviews in educational research: Methodology, perspectives and application. </w:t>
      </w:r>
      <w:r w:rsidRPr="00284D0B">
        <w:rPr>
          <w:i/>
          <w:color w:val="222222"/>
          <w:highlight w:val="white"/>
          <w:lang w:val="en-GB"/>
        </w:rPr>
        <w:t>Systematic reviews in educational research: Methodology, perspectives and application</w:t>
      </w:r>
      <w:r w:rsidRPr="00284D0B">
        <w:rPr>
          <w:color w:val="222222"/>
          <w:highlight w:val="white"/>
          <w:lang w:val="en-GB"/>
        </w:rPr>
        <w:t>, pp.3-22</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Ollila, S. and Yström, A., 2020. Action research for innovation management: three benefits, three challenges, and three spaces. </w:t>
      </w:r>
      <w:r w:rsidRPr="00284D0B">
        <w:rPr>
          <w:i/>
          <w:color w:val="222222"/>
          <w:highlight w:val="white"/>
          <w:lang w:val="en-GB"/>
        </w:rPr>
        <w:t>R&amp;d Management</w:t>
      </w:r>
      <w:r w:rsidRPr="00284D0B">
        <w:rPr>
          <w:color w:val="222222"/>
          <w:highlight w:val="white"/>
          <w:lang w:val="en-GB"/>
        </w:rPr>
        <w:t>, </w:t>
      </w:r>
      <w:r w:rsidRPr="00284D0B">
        <w:rPr>
          <w:i/>
          <w:color w:val="222222"/>
          <w:highlight w:val="white"/>
          <w:lang w:val="en-GB"/>
        </w:rPr>
        <w:t>50</w:t>
      </w:r>
      <w:r w:rsidRPr="00284D0B">
        <w:rPr>
          <w:color w:val="222222"/>
          <w:highlight w:val="white"/>
          <w:lang w:val="en-GB"/>
        </w:rPr>
        <w:t>(3), pp.396-411.</w:t>
      </w:r>
    </w:p>
    <w:p w:rsidR="00284D0B" w:rsidRPr="00284D0B" w:rsidRDefault="00284D0B" w:rsidP="006C0078">
      <w:pPr>
        <w:spacing w:after="240" w:line="360" w:lineRule="auto"/>
        <w:jc w:val="both"/>
        <w:rPr>
          <w:lang w:val="en-GB"/>
        </w:rPr>
      </w:pPr>
      <w:r w:rsidRPr="00284D0B">
        <w:rPr>
          <w:color w:val="222222"/>
          <w:highlight w:val="white"/>
          <w:lang w:val="en-GB"/>
        </w:rPr>
        <w:t xml:space="preserve">Patel, M. and Patel, N., 2019. Exploring Research Methodology. </w:t>
      </w:r>
      <w:r w:rsidRPr="00284D0B">
        <w:rPr>
          <w:i/>
          <w:color w:val="222222"/>
          <w:highlight w:val="white"/>
          <w:lang w:val="en-GB"/>
        </w:rPr>
        <w:t>International Journal of Research and Review</w:t>
      </w:r>
      <w:r w:rsidRPr="00284D0B">
        <w:rPr>
          <w:color w:val="222222"/>
          <w:highlight w:val="white"/>
          <w:lang w:val="en-GB"/>
        </w:rPr>
        <w:t xml:space="preserve">, </w:t>
      </w:r>
      <w:r w:rsidRPr="00284D0B">
        <w:rPr>
          <w:i/>
          <w:color w:val="222222"/>
          <w:highlight w:val="white"/>
          <w:lang w:val="en-GB"/>
        </w:rPr>
        <w:t>6</w:t>
      </w:r>
      <w:r w:rsidRPr="00284D0B">
        <w:rPr>
          <w:color w:val="222222"/>
          <w:highlight w:val="white"/>
          <w:lang w:val="en-GB"/>
        </w:rPr>
        <w:t>(3), pp.48-55.</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Ruiz-Martin, C., López-Paredes, A. and Wainer, G., 2018. What we know and do not know about organizational resilience. </w:t>
      </w:r>
      <w:r w:rsidRPr="00284D0B">
        <w:rPr>
          <w:i/>
          <w:color w:val="222222"/>
          <w:highlight w:val="white"/>
          <w:lang w:val="en-GB"/>
        </w:rPr>
        <w:t>International Journal of Production Management and Engineering</w:t>
      </w:r>
      <w:r w:rsidRPr="00284D0B">
        <w:rPr>
          <w:color w:val="222222"/>
          <w:highlight w:val="white"/>
          <w:lang w:val="en-GB"/>
        </w:rPr>
        <w:t>, </w:t>
      </w:r>
      <w:r w:rsidRPr="00284D0B">
        <w:rPr>
          <w:i/>
          <w:color w:val="222222"/>
          <w:highlight w:val="white"/>
          <w:lang w:val="en-GB"/>
        </w:rPr>
        <w:t>6</w:t>
      </w:r>
      <w:r w:rsidRPr="00284D0B">
        <w:rPr>
          <w:color w:val="222222"/>
          <w:highlight w:val="white"/>
          <w:lang w:val="en-GB"/>
        </w:rPr>
        <w:t>(1), pp.11-28.</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Sanderson Bellamy, A., Furness, E., Nicol, P., Pitt, H. and Taherzadeh, A., 2021. Shaping more resilient and just food systems: Lessons from the COVID-19 Pandemic. </w:t>
      </w:r>
      <w:r w:rsidRPr="00284D0B">
        <w:rPr>
          <w:i/>
          <w:color w:val="222222"/>
          <w:highlight w:val="white"/>
          <w:lang w:val="en-GB"/>
        </w:rPr>
        <w:t>Ambio</w:t>
      </w:r>
      <w:r w:rsidRPr="00284D0B">
        <w:rPr>
          <w:color w:val="222222"/>
          <w:highlight w:val="white"/>
          <w:lang w:val="en-GB"/>
        </w:rPr>
        <w:t>, </w:t>
      </w:r>
      <w:r w:rsidRPr="00284D0B">
        <w:rPr>
          <w:i/>
          <w:color w:val="222222"/>
          <w:highlight w:val="white"/>
          <w:lang w:val="en-GB"/>
        </w:rPr>
        <w:t>50</w:t>
      </w:r>
      <w:r w:rsidRPr="00284D0B">
        <w:rPr>
          <w:color w:val="222222"/>
          <w:highlight w:val="white"/>
          <w:lang w:val="en-GB"/>
        </w:rPr>
        <w:t>(4), pp.782-793.</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Sarstedt, M., Bengart, P., Shaltoni, A.M. and Lehmann, S., 2018. The use of sampling methods in advertising research: A gap between theory and practice. </w:t>
      </w:r>
      <w:r w:rsidRPr="00284D0B">
        <w:rPr>
          <w:i/>
          <w:color w:val="222222"/>
          <w:highlight w:val="white"/>
          <w:lang w:val="en-GB"/>
        </w:rPr>
        <w:t>International Journal of Advertising</w:t>
      </w:r>
      <w:r w:rsidRPr="00284D0B">
        <w:rPr>
          <w:color w:val="222222"/>
          <w:highlight w:val="white"/>
          <w:lang w:val="en-GB"/>
        </w:rPr>
        <w:t>, </w:t>
      </w:r>
      <w:r w:rsidRPr="00284D0B">
        <w:rPr>
          <w:i/>
          <w:color w:val="222222"/>
          <w:highlight w:val="white"/>
          <w:lang w:val="en-GB"/>
        </w:rPr>
        <w:t>37</w:t>
      </w:r>
      <w:r w:rsidRPr="00284D0B">
        <w:rPr>
          <w:color w:val="222222"/>
          <w:highlight w:val="white"/>
          <w:lang w:val="en-GB"/>
        </w:rPr>
        <w:t>(4), pp.650-663.</w:t>
      </w:r>
    </w:p>
    <w:p w:rsidR="00284D0B" w:rsidRPr="00284D0B" w:rsidRDefault="00284D0B" w:rsidP="006C0078">
      <w:pPr>
        <w:spacing w:before="240" w:after="240" w:line="360" w:lineRule="auto"/>
        <w:jc w:val="both"/>
        <w:rPr>
          <w:color w:val="222222"/>
          <w:highlight w:val="white"/>
          <w:lang w:val="en-GB"/>
        </w:rPr>
      </w:pPr>
      <w:r w:rsidRPr="00284D0B">
        <w:rPr>
          <w:color w:val="222222"/>
          <w:highlight w:val="white"/>
          <w:lang w:val="en-GB"/>
        </w:rPr>
        <w:t>Satterthwaite, D., Archer, D., Colenbrander, S., Dodman, D., Hardoy, J., Mitlin, D. and Patel, S., 2020. Building resilience to climate change in informal settlements. </w:t>
      </w:r>
      <w:r w:rsidRPr="00284D0B">
        <w:rPr>
          <w:i/>
          <w:color w:val="222222"/>
          <w:highlight w:val="white"/>
          <w:lang w:val="en-GB"/>
        </w:rPr>
        <w:t>One Earth</w:t>
      </w:r>
      <w:r w:rsidRPr="00284D0B">
        <w:rPr>
          <w:color w:val="222222"/>
          <w:highlight w:val="white"/>
          <w:lang w:val="en-GB"/>
        </w:rPr>
        <w:t>, </w:t>
      </w:r>
      <w:r w:rsidRPr="00284D0B">
        <w:rPr>
          <w:i/>
          <w:color w:val="222222"/>
          <w:highlight w:val="white"/>
          <w:lang w:val="en-GB"/>
        </w:rPr>
        <w:t>2</w:t>
      </w:r>
      <w:r w:rsidRPr="00284D0B">
        <w:rPr>
          <w:color w:val="222222"/>
          <w:highlight w:val="white"/>
          <w:lang w:val="en-GB"/>
        </w:rPr>
        <w:t>(2), pp.143-156.</w:t>
      </w:r>
    </w:p>
    <w:p w:rsidR="00284D0B" w:rsidRPr="00284D0B" w:rsidRDefault="00284D0B" w:rsidP="006C0078">
      <w:pPr>
        <w:spacing w:before="240" w:after="240" w:line="360" w:lineRule="auto"/>
        <w:jc w:val="both"/>
        <w:rPr>
          <w:lang w:val="en-GB"/>
        </w:rPr>
      </w:pPr>
      <w:r w:rsidRPr="00284D0B">
        <w:rPr>
          <w:color w:val="222222"/>
          <w:highlight w:val="white"/>
          <w:lang w:val="en-GB"/>
        </w:rPr>
        <w:t>Shamsuddin, S., 2020. Resilience resistance: The challenges and implications of urban resilience implementation. </w:t>
      </w:r>
      <w:r w:rsidRPr="00284D0B">
        <w:rPr>
          <w:i/>
          <w:color w:val="222222"/>
          <w:highlight w:val="white"/>
          <w:lang w:val="en-GB"/>
        </w:rPr>
        <w:t>Cities</w:t>
      </w:r>
      <w:r w:rsidRPr="00284D0B">
        <w:rPr>
          <w:color w:val="222222"/>
          <w:highlight w:val="white"/>
          <w:lang w:val="en-GB"/>
        </w:rPr>
        <w:t>, </w:t>
      </w:r>
      <w:r w:rsidRPr="00284D0B">
        <w:rPr>
          <w:i/>
          <w:color w:val="222222"/>
          <w:highlight w:val="white"/>
          <w:lang w:val="en-GB"/>
        </w:rPr>
        <w:t>103</w:t>
      </w:r>
      <w:r w:rsidRPr="00284D0B">
        <w:rPr>
          <w:color w:val="222222"/>
          <w:highlight w:val="white"/>
          <w:lang w:val="en-GB"/>
        </w:rPr>
        <w:t>, p.102763.</w:t>
      </w:r>
    </w:p>
    <w:p w:rsidR="00284D0B" w:rsidRPr="00284D0B" w:rsidRDefault="00284D0B" w:rsidP="006C0078">
      <w:pPr>
        <w:spacing w:after="240" w:line="360" w:lineRule="auto"/>
        <w:jc w:val="both"/>
        <w:rPr>
          <w:color w:val="222222"/>
          <w:highlight w:val="white"/>
          <w:lang w:val="en-GB"/>
        </w:rPr>
      </w:pPr>
      <w:r w:rsidRPr="00284D0B">
        <w:rPr>
          <w:color w:val="222222"/>
          <w:highlight w:val="white"/>
          <w:lang w:val="en-GB"/>
        </w:rPr>
        <w:t xml:space="preserve">Snyder, H., 2019. Literature review as a research methodology: An overview and guidelines. </w:t>
      </w:r>
      <w:r w:rsidRPr="00284D0B">
        <w:rPr>
          <w:i/>
          <w:color w:val="222222"/>
          <w:highlight w:val="white"/>
          <w:lang w:val="en-GB"/>
        </w:rPr>
        <w:t>Journal of business research</w:t>
      </w:r>
      <w:r w:rsidRPr="00284D0B">
        <w:rPr>
          <w:color w:val="222222"/>
          <w:highlight w:val="white"/>
          <w:lang w:val="en-GB"/>
        </w:rPr>
        <w:t xml:space="preserve">, </w:t>
      </w:r>
      <w:r w:rsidRPr="00284D0B">
        <w:rPr>
          <w:i/>
          <w:color w:val="222222"/>
          <w:highlight w:val="white"/>
          <w:lang w:val="en-GB"/>
        </w:rPr>
        <w:t>104</w:t>
      </w:r>
      <w:r w:rsidRPr="00284D0B">
        <w:rPr>
          <w:color w:val="222222"/>
          <w:highlight w:val="white"/>
          <w:lang w:val="en-GB"/>
        </w:rPr>
        <w:t>, pp.333-339.</w:t>
      </w:r>
    </w:p>
    <w:p w:rsidR="00284D0B" w:rsidRPr="00284D0B" w:rsidRDefault="00284D0B" w:rsidP="006C0078">
      <w:pPr>
        <w:spacing w:after="240" w:line="360" w:lineRule="auto"/>
        <w:jc w:val="both"/>
        <w:rPr>
          <w:color w:val="222222"/>
          <w:highlight w:val="white"/>
          <w:lang w:val="en-GB"/>
        </w:rPr>
      </w:pPr>
      <w:r w:rsidRPr="00284D0B">
        <w:rPr>
          <w:color w:val="222222"/>
          <w:highlight w:val="white"/>
          <w:lang w:val="en-GB"/>
        </w:rPr>
        <w:t xml:space="preserve">Zawacki-Richter, O., Kerres, M., Bedenlier, S., Bond, M. and Buntins, K., 2020. </w:t>
      </w:r>
      <w:r w:rsidRPr="00284D0B">
        <w:rPr>
          <w:i/>
          <w:color w:val="222222"/>
          <w:highlight w:val="white"/>
          <w:lang w:val="en-GB"/>
        </w:rPr>
        <w:t>Systematic reviews in educational research: Methodology, perspectives and application</w:t>
      </w:r>
      <w:r w:rsidRPr="00284D0B">
        <w:rPr>
          <w:color w:val="222222"/>
          <w:highlight w:val="white"/>
          <w:lang w:val="en-GB"/>
        </w:rPr>
        <w:t xml:space="preserve"> (p. 161). Springer Nature.</w:t>
      </w:r>
    </w:p>
    <w:p w:rsidR="00183F57" w:rsidRPr="00284D0B" w:rsidRDefault="003E4A2D" w:rsidP="006C0078">
      <w:pPr>
        <w:spacing w:before="240" w:line="360" w:lineRule="auto"/>
        <w:jc w:val="both"/>
        <w:rPr>
          <w:b/>
          <w:lang w:val="en-GB"/>
        </w:rPr>
      </w:pPr>
      <w:r w:rsidRPr="00284D0B">
        <w:rPr>
          <w:lang w:val="en-GB"/>
        </w:rPr>
        <w:br w:type="page"/>
      </w:r>
    </w:p>
    <w:p w:rsidR="00183F57" w:rsidRPr="00284D0B" w:rsidRDefault="00183F57" w:rsidP="006C0078">
      <w:pPr>
        <w:spacing w:line="360" w:lineRule="auto"/>
        <w:jc w:val="center"/>
        <w:rPr>
          <w:b/>
          <w:lang w:val="en-GB"/>
        </w:rPr>
      </w:pPr>
    </w:p>
    <w:p w:rsidR="00183F57" w:rsidRPr="00284D0B" w:rsidRDefault="003E4A2D" w:rsidP="006C0078">
      <w:pPr>
        <w:spacing w:line="360" w:lineRule="auto"/>
        <w:jc w:val="center"/>
        <w:rPr>
          <w:b/>
          <w:lang w:val="en-GB"/>
        </w:rPr>
      </w:pPr>
      <w:r w:rsidRPr="00284D0B">
        <w:rPr>
          <w:b/>
          <w:lang w:val="en-GB"/>
        </w:rPr>
        <w:t>Project Proposal</w:t>
      </w:r>
    </w:p>
    <w:p w:rsidR="00183F57" w:rsidRPr="00284D0B" w:rsidRDefault="00183F57" w:rsidP="006C0078">
      <w:pPr>
        <w:spacing w:line="360" w:lineRule="auto"/>
        <w:jc w:val="center"/>
        <w:rPr>
          <w:lang w:val="en-GB"/>
        </w:rPr>
      </w:pPr>
    </w:p>
    <w:p w:rsidR="00183F57" w:rsidRPr="00284D0B" w:rsidRDefault="003E4A2D" w:rsidP="006C0078">
      <w:pPr>
        <w:spacing w:line="360" w:lineRule="auto"/>
        <w:jc w:val="both"/>
        <w:rPr>
          <w:lang w:val="en-GB"/>
        </w:rPr>
      </w:pPr>
      <w:r w:rsidRPr="00284D0B">
        <w:rPr>
          <w:lang w:val="en-GB"/>
        </w:rPr>
        <w:t xml:space="preserve">Students must complete this project proposal and submit it to an Ethics Committee for consideration and approval. Students cannot proceed with data collection and analysis without formal approval. </w:t>
      </w:r>
    </w:p>
    <w:p w:rsidR="00183F57" w:rsidRPr="00284D0B" w:rsidRDefault="00183F57" w:rsidP="006C0078">
      <w:pPr>
        <w:spacing w:line="360" w:lineRule="auto"/>
        <w:jc w:val="both"/>
        <w:rPr>
          <w:lang w:val="en-G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83F57" w:rsidRPr="00284D0B">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Student Number</w:t>
            </w:r>
          </w:p>
        </w:tc>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1013364</w:t>
            </w:r>
          </w:p>
        </w:tc>
      </w:tr>
      <w:tr w:rsidR="00183F57" w:rsidRPr="00284D0B">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Submission Date</w:t>
            </w:r>
          </w:p>
        </w:tc>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12/12/2022</w:t>
            </w:r>
          </w:p>
        </w:tc>
      </w:tr>
      <w:tr w:rsidR="00183F57" w:rsidRPr="00284D0B">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Lecturer</w:t>
            </w:r>
          </w:p>
        </w:tc>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Kristina Ilieva / Khetish Hurry</w:t>
            </w:r>
          </w:p>
        </w:tc>
      </w:tr>
      <w:tr w:rsidR="00183F57" w:rsidRPr="00284D0B">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Date of Submission to the Ethics Committee</w:t>
            </w:r>
          </w:p>
        </w:tc>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12/12/2022</w:t>
            </w:r>
          </w:p>
        </w:tc>
      </w:tr>
    </w:tbl>
    <w:p w:rsidR="00183F57" w:rsidRPr="00284D0B" w:rsidRDefault="00183F57" w:rsidP="006C0078">
      <w:pPr>
        <w:spacing w:line="360" w:lineRule="auto"/>
        <w:jc w:val="both"/>
        <w:rPr>
          <w:rFonts w:ascii="Calibri" w:eastAsia="Calibri" w:hAnsi="Calibri" w:cs="Calibri"/>
          <w:lang w:val="en-G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58"/>
        <w:gridCol w:w="7558"/>
      </w:tblGrid>
      <w:tr w:rsidR="00183F57" w:rsidRPr="00284D0B">
        <w:tc>
          <w:tcPr>
            <w:tcW w:w="145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Proposed Title of the Project</w:t>
            </w:r>
          </w:p>
          <w:p w:rsidR="00183F57" w:rsidRPr="00284D0B" w:rsidRDefault="00183F57" w:rsidP="006C0078">
            <w:pPr>
              <w:spacing w:line="360" w:lineRule="auto"/>
              <w:jc w:val="both"/>
              <w:rPr>
                <w:lang w:val="en-GB"/>
              </w:rPr>
            </w:pPr>
          </w:p>
          <w:p w:rsidR="00183F57" w:rsidRPr="00284D0B" w:rsidRDefault="00183F57" w:rsidP="006C0078">
            <w:pPr>
              <w:spacing w:line="360" w:lineRule="auto"/>
              <w:jc w:val="both"/>
              <w:rPr>
                <w:lang w:val="en-GB"/>
              </w:rPr>
            </w:pPr>
          </w:p>
        </w:tc>
        <w:tc>
          <w:tcPr>
            <w:tcW w:w="755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b/>
                <w:color w:val="000000"/>
                <w:lang w:val="en-GB"/>
              </w:rPr>
              <w:t>The impact of resilience on public service organizations</w:t>
            </w:r>
          </w:p>
        </w:tc>
      </w:tr>
    </w:tbl>
    <w:p w:rsidR="00183F57" w:rsidRPr="00284D0B" w:rsidRDefault="00183F57" w:rsidP="006C0078">
      <w:pPr>
        <w:spacing w:line="360" w:lineRule="auto"/>
        <w:jc w:val="both"/>
        <w:rPr>
          <w:rFonts w:ascii="Calibri" w:eastAsia="Calibri" w:hAnsi="Calibri" w:cs="Calibri"/>
          <w:lang w:val="en-GB"/>
        </w:rPr>
      </w:pPr>
    </w:p>
    <w:p w:rsidR="00183F57" w:rsidRPr="00284D0B" w:rsidRDefault="003E4A2D" w:rsidP="006C0078">
      <w:pPr>
        <w:spacing w:line="360" w:lineRule="auto"/>
        <w:jc w:val="center"/>
        <w:rPr>
          <w:lang w:val="en-GB"/>
        </w:rPr>
      </w:pPr>
      <w:r w:rsidRPr="00284D0B">
        <w:rPr>
          <w:lang w:val="en-GB"/>
        </w:rPr>
        <w:t>Section 1</w:t>
      </w:r>
    </w:p>
    <w:p w:rsidR="00183F57" w:rsidRPr="00284D0B" w:rsidRDefault="00183F57" w:rsidP="006C0078">
      <w:pPr>
        <w:spacing w:line="360" w:lineRule="auto"/>
        <w:jc w:val="center"/>
        <w:rPr>
          <w:lang w:val="en-G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6"/>
      </w:tblGrid>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 xml:space="preserve">Rationale for Project (why do you want to conduct this </w:t>
            </w:r>
            <w:r w:rsidRPr="00284D0B">
              <w:rPr>
                <w:lang w:val="en-GB"/>
              </w:rPr>
              <w:t>project and how does it fit with the ‘theme’ of your assignment brief)</w:t>
            </w: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183F57" w:rsidP="006C0078">
            <w:pPr>
              <w:spacing w:line="360" w:lineRule="auto"/>
              <w:jc w:val="both"/>
              <w:rPr>
                <w:lang w:val="en-GB"/>
              </w:rPr>
            </w:pPr>
          </w:p>
          <w:p w:rsidR="00183F57" w:rsidRPr="00284D0B" w:rsidRDefault="003E4A2D" w:rsidP="006C0078">
            <w:pPr>
              <w:pBdr>
                <w:top w:val="nil"/>
                <w:left w:val="nil"/>
                <w:bottom w:val="nil"/>
                <w:right w:val="nil"/>
                <w:between w:val="nil"/>
              </w:pBdr>
              <w:spacing w:line="360" w:lineRule="auto"/>
              <w:jc w:val="both"/>
              <w:rPr>
                <w:rFonts w:ascii="Calibri" w:eastAsia="Calibri" w:hAnsi="Calibri" w:cs="Calibri"/>
                <w:color w:val="000000"/>
                <w:lang w:val="en-GB"/>
              </w:rPr>
            </w:pPr>
            <w:r w:rsidRPr="00284D0B">
              <w:rPr>
                <w:rFonts w:ascii="Calibri" w:eastAsia="Calibri" w:hAnsi="Calibri" w:cs="Calibri"/>
                <w:color w:val="000000"/>
                <w:lang w:val="en-GB"/>
              </w:rPr>
              <w:t>According to Hillman and Guenther, (2021), a resilient organization can be defined as one that has a plan to invest during disruptions, and can change, adapt, and rebound quickly, such that they can succeed, and can lead to a better future. A resilient org</w:t>
            </w:r>
            <w:r w:rsidRPr="00284D0B">
              <w:rPr>
                <w:rFonts w:ascii="Calibri" w:eastAsia="Calibri" w:hAnsi="Calibri" w:cs="Calibri"/>
                <w:color w:val="000000"/>
                <w:lang w:val="en-GB"/>
              </w:rPr>
              <w:t>anization plans in such a way that it can change, and adapt in order to recover from a crisis. In light of this statement, it can be said that public service organizations must be resilient to deal with change. </w:t>
            </w:r>
          </w:p>
          <w:p w:rsidR="00183F57" w:rsidRPr="00284D0B" w:rsidRDefault="003E4A2D" w:rsidP="006C0078">
            <w:pPr>
              <w:spacing w:line="360" w:lineRule="auto"/>
              <w:jc w:val="both"/>
              <w:rPr>
                <w:rFonts w:ascii="Calibri" w:eastAsia="Calibri" w:hAnsi="Calibri" w:cs="Calibri"/>
                <w:lang w:val="en-GB"/>
              </w:rPr>
            </w:pPr>
            <w:r w:rsidRPr="00284D0B">
              <w:rPr>
                <w:lang w:val="en-GB"/>
              </w:rPr>
              <w:t>As described in the figure provided above, o</w:t>
            </w:r>
            <w:r w:rsidRPr="00284D0B">
              <w:rPr>
                <w:lang w:val="en-GB"/>
              </w:rPr>
              <w:t xml:space="preserve">nly 20-23% of government organizations believe that they are resilient. This situation can be further magnified during the time of the Covid-19 pandemic (Deloitte, 2022). As mentioned earlier, resilient governments were </w:t>
            </w:r>
            <w:r w:rsidRPr="00284D0B">
              <w:rPr>
                <w:lang w:val="en-GB"/>
              </w:rPr>
              <w:lastRenderedPageBreak/>
              <w:t>much more adept at crisis management</w:t>
            </w:r>
            <w:r w:rsidRPr="00284D0B">
              <w:rPr>
                <w:lang w:val="en-GB"/>
              </w:rPr>
              <w:t>. In contrast, adopting non-resilient policies has made the public sector face intense public scrutiny, as they have been incapable of adapting to change. Further, it has limited these governments’ ability to predict future crisis situations, which in turn</w:t>
            </w:r>
            <w:r w:rsidRPr="00284D0B">
              <w:rPr>
                <w:lang w:val="en-GB"/>
              </w:rPr>
              <w:t xml:space="preserve">, has a negative impact on everyone.      </w:t>
            </w:r>
          </w:p>
          <w:p w:rsidR="00183F57" w:rsidRPr="00284D0B" w:rsidRDefault="00183F57" w:rsidP="006C0078">
            <w:pPr>
              <w:spacing w:line="360" w:lineRule="auto"/>
              <w:jc w:val="both"/>
              <w:rPr>
                <w:lang w:val="en-GB"/>
              </w:rPr>
            </w:pPr>
          </w:p>
          <w:p w:rsidR="00183F57" w:rsidRPr="00284D0B" w:rsidRDefault="00183F57" w:rsidP="006C0078">
            <w:pPr>
              <w:spacing w:line="360" w:lineRule="auto"/>
              <w:jc w:val="both"/>
              <w:rPr>
                <w:lang w:val="en-GB"/>
              </w:rPr>
            </w:pP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lastRenderedPageBreak/>
              <w:t>Aim of the Project</w:t>
            </w: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183F57" w:rsidP="006C0078">
            <w:pPr>
              <w:spacing w:line="360" w:lineRule="auto"/>
              <w:jc w:val="both"/>
              <w:rPr>
                <w:lang w:val="en-GB"/>
              </w:rPr>
            </w:pPr>
          </w:p>
          <w:p w:rsidR="00183F57" w:rsidRPr="00284D0B" w:rsidRDefault="003E4A2D" w:rsidP="006C0078">
            <w:pPr>
              <w:spacing w:line="360" w:lineRule="auto"/>
              <w:jc w:val="both"/>
              <w:rPr>
                <w:lang w:val="en-GB"/>
              </w:rPr>
            </w:pPr>
            <w:r w:rsidRPr="00284D0B">
              <w:rPr>
                <w:lang w:val="en-GB"/>
              </w:rPr>
              <w:t>The aim of this research study is to critically analyze the impact of resilience on public sector organizations.</w:t>
            </w:r>
          </w:p>
          <w:p w:rsidR="00183F57" w:rsidRPr="00284D0B" w:rsidRDefault="00183F57" w:rsidP="006C0078">
            <w:pPr>
              <w:spacing w:line="360" w:lineRule="auto"/>
              <w:jc w:val="both"/>
              <w:rPr>
                <w:lang w:val="en-GB"/>
              </w:rPr>
            </w:pPr>
          </w:p>
          <w:p w:rsidR="00183F57" w:rsidRPr="00284D0B" w:rsidRDefault="00183F57" w:rsidP="006C0078">
            <w:pPr>
              <w:spacing w:line="360" w:lineRule="auto"/>
              <w:jc w:val="both"/>
              <w:rPr>
                <w:lang w:val="en-GB"/>
              </w:rPr>
            </w:pP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Research Objectives</w:t>
            </w: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 xml:space="preserve">To examine the impact of resilience on Public </w:t>
            </w:r>
            <w:r w:rsidRPr="00284D0B">
              <w:rPr>
                <w:lang w:val="en-GB"/>
              </w:rPr>
              <w:t>Service organizations</w:t>
            </w:r>
          </w:p>
          <w:p w:rsidR="00183F57" w:rsidRPr="00284D0B" w:rsidRDefault="003E4A2D" w:rsidP="006C0078">
            <w:pPr>
              <w:spacing w:line="360" w:lineRule="auto"/>
              <w:jc w:val="both"/>
              <w:rPr>
                <w:lang w:val="en-GB"/>
              </w:rPr>
            </w:pPr>
            <w:r w:rsidRPr="00284D0B">
              <w:rPr>
                <w:lang w:val="en-GB"/>
              </w:rPr>
              <w:t>To investigate the challenging factors that are limiting these organizations’ capability to be resilient</w:t>
            </w:r>
          </w:p>
          <w:p w:rsidR="00183F57" w:rsidRPr="00284D0B" w:rsidRDefault="003E4A2D" w:rsidP="006C0078">
            <w:pPr>
              <w:spacing w:line="360" w:lineRule="auto"/>
              <w:jc w:val="both"/>
              <w:rPr>
                <w:lang w:val="en-GB"/>
              </w:rPr>
            </w:pPr>
            <w:r w:rsidRPr="00284D0B">
              <w:rPr>
                <w:lang w:val="en-GB"/>
              </w:rPr>
              <w:t>To recommend potential strategies for public service organizations to increase their resilience capability.</w:t>
            </w:r>
          </w:p>
          <w:p w:rsidR="00183F57" w:rsidRPr="00284D0B" w:rsidRDefault="00183F57" w:rsidP="006C0078">
            <w:pPr>
              <w:spacing w:line="360" w:lineRule="auto"/>
              <w:jc w:val="both"/>
              <w:rPr>
                <w:lang w:val="en-GB"/>
              </w:rPr>
            </w:pPr>
          </w:p>
          <w:p w:rsidR="00183F57" w:rsidRPr="00284D0B" w:rsidRDefault="00183F57" w:rsidP="006C0078">
            <w:pPr>
              <w:spacing w:line="360" w:lineRule="auto"/>
              <w:jc w:val="both"/>
              <w:rPr>
                <w:lang w:val="en-GB"/>
              </w:rPr>
            </w:pPr>
          </w:p>
          <w:p w:rsidR="00183F57" w:rsidRPr="00284D0B" w:rsidRDefault="00183F57" w:rsidP="006C0078">
            <w:pPr>
              <w:spacing w:line="360" w:lineRule="auto"/>
              <w:jc w:val="both"/>
              <w:rPr>
                <w:lang w:val="en-GB"/>
              </w:rPr>
            </w:pPr>
          </w:p>
        </w:tc>
      </w:tr>
    </w:tbl>
    <w:p w:rsidR="00183F57" w:rsidRPr="00284D0B" w:rsidRDefault="00183F57" w:rsidP="006C0078">
      <w:pPr>
        <w:spacing w:line="360" w:lineRule="auto"/>
        <w:jc w:val="both"/>
        <w:rPr>
          <w:rFonts w:ascii="Calibri" w:eastAsia="Calibri" w:hAnsi="Calibri" w:cs="Calibri"/>
          <w:lang w:val="en-GB"/>
        </w:rPr>
      </w:pPr>
    </w:p>
    <w:p w:rsidR="00183F57" w:rsidRPr="00284D0B" w:rsidRDefault="00183F57" w:rsidP="006C0078">
      <w:pPr>
        <w:spacing w:line="360" w:lineRule="auto"/>
        <w:rPr>
          <w:lang w:val="en-GB"/>
        </w:rPr>
      </w:pPr>
    </w:p>
    <w:p w:rsidR="00183F57" w:rsidRPr="00284D0B" w:rsidRDefault="003E4A2D" w:rsidP="006C0078">
      <w:pPr>
        <w:spacing w:line="360" w:lineRule="auto"/>
        <w:jc w:val="center"/>
        <w:rPr>
          <w:lang w:val="en-GB"/>
        </w:rPr>
      </w:pPr>
      <w:r w:rsidRPr="00284D0B">
        <w:rPr>
          <w:lang w:val="en-GB"/>
        </w:rPr>
        <w:t>Section 2</w:t>
      </w:r>
    </w:p>
    <w:p w:rsidR="00183F57" w:rsidRPr="00284D0B" w:rsidRDefault="00183F57" w:rsidP="006C0078">
      <w:pPr>
        <w:spacing w:line="360" w:lineRule="auto"/>
        <w:jc w:val="center"/>
        <w:rPr>
          <w:lang w:val="en-GB"/>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6"/>
      </w:tblGrid>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rPr>
                <w:lang w:val="en-GB"/>
              </w:rPr>
            </w:pPr>
            <w:r w:rsidRPr="00284D0B">
              <w:rPr>
                <w:lang w:val="en-GB"/>
              </w:rPr>
              <w:t>Have</w:t>
            </w:r>
            <w:r w:rsidRPr="00284D0B">
              <w:rPr>
                <w:lang w:val="en-GB"/>
              </w:rPr>
              <w:t xml:space="preserve"> you conducted some preliminary reading to check if this is a viable project? </w:t>
            </w: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tabs>
                <w:tab w:val="left" w:pos="270"/>
              </w:tabs>
              <w:spacing w:line="360" w:lineRule="auto"/>
              <w:rPr>
                <w:lang w:val="en-GB"/>
              </w:rPr>
            </w:pPr>
            <w:r w:rsidRPr="00284D0B">
              <w:rPr>
                <w:lang w:val="en-GB"/>
              </w:rPr>
              <w:tab/>
            </w:r>
            <w:r w:rsidRPr="00284D0B">
              <w:rPr>
                <w:lang w:val="en-GB"/>
              </w:rPr>
              <w:t>According to Hillman and Guenther, (2021), organizational resilience can be defined as an organization’s capability to anticipate, prepare, respond, and adapt to incremental changes, or sudden disruptions, in order to sustain its survival. Hence, from this</w:t>
            </w:r>
            <w:r w:rsidRPr="00284D0B">
              <w:rPr>
                <w:lang w:val="en-GB"/>
              </w:rPr>
              <w:t xml:space="preserve"> definition, it can be clearly understood why organizational resilience is important- it enables an organization to provide security during sudden, or gradual change. In addition, it also enables the organization to create certain structures that can assis</w:t>
            </w:r>
            <w:r w:rsidRPr="00284D0B">
              <w:rPr>
                <w:lang w:val="en-GB"/>
              </w:rPr>
              <w:t xml:space="preserve">t in adapting to change. In this way, resilience helps an organization to limit future potential crises, and also helps to </w:t>
            </w:r>
            <w:r w:rsidRPr="00284D0B">
              <w:rPr>
                <w:lang w:val="en-GB"/>
              </w:rPr>
              <w:lastRenderedPageBreak/>
              <w:t>leverage the scope of strategic opportunities that invite positive change.</w:t>
            </w:r>
          </w:p>
          <w:p w:rsidR="00183F57" w:rsidRPr="00284D0B" w:rsidRDefault="003E4A2D" w:rsidP="006C0078">
            <w:pPr>
              <w:tabs>
                <w:tab w:val="left" w:pos="270"/>
              </w:tabs>
              <w:spacing w:line="360" w:lineRule="auto"/>
              <w:rPr>
                <w:lang w:val="en-GB"/>
              </w:rPr>
            </w:pPr>
            <w:r w:rsidRPr="00284D0B">
              <w:rPr>
                <w:lang w:val="en-GB"/>
              </w:rPr>
              <w:t>In this context, it can be stated that Public Service Orga</w:t>
            </w:r>
            <w:r w:rsidRPr="00284D0B">
              <w:rPr>
                <w:lang w:val="en-GB"/>
              </w:rPr>
              <w:t>nizations have a moral obligation to be resilient in the face of an imminent crisis. According to Gong et al. (2020), in case a private organization takes time to recover from a crisis, such as the pandemic, the general public can understand. However, in c</w:t>
            </w:r>
            <w:r w:rsidRPr="00284D0B">
              <w:rPr>
                <w:lang w:val="en-GB"/>
              </w:rPr>
              <w:t>ase the public sector is unable to handle the crisis, the public will be in a state of panic. The masses rely on this sector to provide the services that they need to sustain their survival during the crisis. In case they are suddenly unemployed or are una</w:t>
            </w:r>
            <w:r w:rsidRPr="00284D0B">
              <w:rPr>
                <w:lang w:val="en-GB"/>
              </w:rPr>
              <w:t>ble to access certain services, they will find themselves to be helpless. This, in turn, will have a negative impact on everybody. Therefore, according to Shamsuddin (2020), it is critical for public service organizations, and their leaders to maintain a r</w:t>
            </w:r>
            <w:r w:rsidRPr="00284D0B">
              <w:rPr>
                <w:lang w:val="en-GB"/>
              </w:rPr>
              <w:t>esilient perspective. This can help them to maintain a long-term perspective during certain crisis situations.</w:t>
            </w:r>
          </w:p>
          <w:p w:rsidR="00183F57" w:rsidRPr="00284D0B" w:rsidRDefault="003E4A2D" w:rsidP="006C0078">
            <w:pPr>
              <w:tabs>
                <w:tab w:val="left" w:pos="270"/>
              </w:tabs>
              <w:spacing w:line="360" w:lineRule="auto"/>
              <w:rPr>
                <w:lang w:val="en-GB"/>
              </w:rPr>
            </w:pPr>
            <w:r w:rsidRPr="00284D0B">
              <w:rPr>
                <w:lang w:val="en-GB"/>
              </w:rPr>
              <w:t>Resilience is extremely important for Public Service Organizations. Highly resilient organizations are able to prepare, and adapt according to th</w:t>
            </w:r>
            <w:r w:rsidRPr="00284D0B">
              <w:rPr>
                <w:lang w:val="en-GB"/>
              </w:rPr>
              <w:t>e needs of the people during crisis situations. In addition, they are also able to provide adequate support, and services to the masses. However, this literature has not addressed the challenges that are associated with high organizational resilience. This</w:t>
            </w:r>
            <w:r w:rsidRPr="00284D0B">
              <w:rPr>
                <w:lang w:val="en-GB"/>
              </w:rPr>
              <w:t xml:space="preserve"> has created a gap in the literature.    </w:t>
            </w:r>
          </w:p>
          <w:p w:rsidR="00183F57" w:rsidRPr="00284D0B" w:rsidRDefault="00183F57" w:rsidP="006C0078">
            <w:pPr>
              <w:spacing w:line="360" w:lineRule="auto"/>
              <w:jc w:val="center"/>
              <w:rPr>
                <w:lang w:val="en-GB"/>
              </w:rPr>
            </w:pPr>
          </w:p>
          <w:p w:rsidR="00183F57" w:rsidRPr="00284D0B" w:rsidRDefault="00183F57" w:rsidP="006C0078">
            <w:pPr>
              <w:spacing w:line="360" w:lineRule="auto"/>
              <w:jc w:val="center"/>
              <w:rPr>
                <w:lang w:val="en-GB"/>
              </w:rPr>
            </w:pPr>
          </w:p>
          <w:p w:rsidR="00183F57" w:rsidRPr="00284D0B" w:rsidRDefault="00183F57" w:rsidP="006C0078">
            <w:pPr>
              <w:spacing w:line="360" w:lineRule="auto"/>
              <w:jc w:val="center"/>
              <w:rPr>
                <w:lang w:val="en-GB"/>
              </w:rPr>
            </w:pPr>
          </w:p>
        </w:tc>
      </w:tr>
    </w:tbl>
    <w:p w:rsidR="00183F57" w:rsidRPr="00284D0B" w:rsidRDefault="00183F57" w:rsidP="006C0078">
      <w:pPr>
        <w:spacing w:line="360" w:lineRule="auto"/>
        <w:jc w:val="center"/>
        <w:rPr>
          <w:rFonts w:ascii="Calibri" w:eastAsia="Calibri" w:hAnsi="Calibri" w:cs="Calibri"/>
          <w:lang w:val="en-GB"/>
        </w:rPr>
      </w:pPr>
    </w:p>
    <w:p w:rsidR="00183F57" w:rsidRPr="00284D0B" w:rsidRDefault="00183F57" w:rsidP="006C0078">
      <w:pPr>
        <w:spacing w:line="360" w:lineRule="auto"/>
        <w:jc w:val="center"/>
        <w:rPr>
          <w:lang w:val="en-GB"/>
        </w:rPr>
      </w:pPr>
    </w:p>
    <w:p w:rsidR="00183F57" w:rsidRPr="00284D0B" w:rsidRDefault="00183F57" w:rsidP="006C0078">
      <w:pPr>
        <w:spacing w:line="360" w:lineRule="auto"/>
        <w:jc w:val="center"/>
        <w:rPr>
          <w:lang w:val="en-GB"/>
        </w:rPr>
      </w:pPr>
    </w:p>
    <w:p w:rsidR="00183F57" w:rsidRPr="00284D0B" w:rsidRDefault="003E4A2D" w:rsidP="006C0078">
      <w:pPr>
        <w:spacing w:line="360" w:lineRule="auto"/>
        <w:jc w:val="center"/>
        <w:rPr>
          <w:lang w:val="en-GB"/>
        </w:rPr>
      </w:pPr>
      <w:r w:rsidRPr="00284D0B">
        <w:rPr>
          <w:lang w:val="en-GB"/>
        </w:rPr>
        <w:t>Section 3</w:t>
      </w:r>
    </w:p>
    <w:p w:rsidR="00183F57" w:rsidRPr="00284D0B" w:rsidRDefault="00183F57" w:rsidP="006C0078">
      <w:pPr>
        <w:spacing w:line="360" w:lineRule="auto"/>
        <w:jc w:val="center"/>
        <w:rPr>
          <w:lang w:val="en-GB"/>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6"/>
      </w:tblGrid>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 xml:space="preserve">Data Collection </w:t>
            </w: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tabs>
                <w:tab w:val="left" w:pos="191"/>
              </w:tabs>
              <w:spacing w:line="360" w:lineRule="auto"/>
              <w:rPr>
                <w:lang w:val="en-GB"/>
              </w:rPr>
            </w:pPr>
            <w:r w:rsidRPr="00284D0B">
              <w:rPr>
                <w:lang w:val="en-GB"/>
              </w:rPr>
              <w:tab/>
              <w:t xml:space="preserve">The data found to be relevant for this research study will be collected with the help of a primary Qualitative method of data collection. In order to do so, the researcher will </w:t>
            </w:r>
            <w:r w:rsidRPr="00284D0B">
              <w:rPr>
                <w:lang w:val="en-GB"/>
              </w:rPr>
              <w:t>intend to organize an online interview with five managers of prominent Public Service Organizations. In that interview, the researcher will ask five open ended questions that are related to the topic of the research study.</w:t>
            </w:r>
          </w:p>
          <w:p w:rsidR="00183F57" w:rsidRPr="00284D0B" w:rsidRDefault="00183F57" w:rsidP="006C0078">
            <w:pPr>
              <w:spacing w:line="360" w:lineRule="auto"/>
              <w:jc w:val="center"/>
              <w:rPr>
                <w:lang w:val="en-GB"/>
              </w:rPr>
            </w:pP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Sampling Rationale (explain who</w:t>
            </w:r>
            <w:r w:rsidRPr="00284D0B">
              <w:rPr>
                <w:lang w:val="en-GB"/>
              </w:rPr>
              <w:t xml:space="preserve"> your participants are and how did you arrive to the </w:t>
            </w:r>
            <w:r w:rsidRPr="00284D0B">
              <w:rPr>
                <w:lang w:val="en-GB"/>
              </w:rPr>
              <w:lastRenderedPageBreak/>
              <w:t>sampling calculation)</w:t>
            </w: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183F57" w:rsidP="006C0078">
            <w:pPr>
              <w:spacing w:line="360" w:lineRule="auto"/>
              <w:jc w:val="center"/>
              <w:rPr>
                <w:lang w:val="en-GB"/>
              </w:rPr>
            </w:pPr>
          </w:p>
          <w:p w:rsidR="00183F57" w:rsidRPr="00284D0B" w:rsidRDefault="003E4A2D" w:rsidP="006C0078">
            <w:pPr>
              <w:tabs>
                <w:tab w:val="left" w:pos="191"/>
              </w:tabs>
              <w:spacing w:line="360" w:lineRule="auto"/>
              <w:rPr>
                <w:lang w:val="en-GB"/>
              </w:rPr>
            </w:pPr>
            <w:r w:rsidRPr="00284D0B">
              <w:rPr>
                <w:lang w:val="en-GB"/>
              </w:rPr>
              <w:t>The researcher will use the Random probability Sampling method to select three out of the five samples. According to Sarsstedt et al. (2018), this method allows a scope for the ra</w:t>
            </w:r>
            <w:r w:rsidRPr="00284D0B">
              <w:rPr>
                <w:lang w:val="en-GB"/>
              </w:rPr>
              <w:t>ndomization of selecting suitable samples for the research</w:t>
            </w:r>
          </w:p>
          <w:p w:rsidR="00183F57" w:rsidRPr="00284D0B" w:rsidRDefault="00183F57" w:rsidP="006C0078">
            <w:pPr>
              <w:spacing w:line="360" w:lineRule="auto"/>
              <w:jc w:val="center"/>
              <w:rPr>
                <w:lang w:val="en-GB"/>
              </w:rPr>
            </w:pPr>
          </w:p>
          <w:p w:rsidR="00183F57" w:rsidRPr="00284D0B" w:rsidRDefault="00183F57" w:rsidP="006C0078">
            <w:pPr>
              <w:spacing w:line="360" w:lineRule="auto"/>
              <w:jc w:val="center"/>
              <w:rPr>
                <w:lang w:val="en-GB"/>
              </w:rPr>
            </w:pP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 xml:space="preserve">Access to the organisation </w:t>
            </w: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rPr>
                <w:lang w:val="en-GB"/>
              </w:rPr>
            </w:pPr>
            <w:r w:rsidRPr="00284D0B">
              <w:rPr>
                <w:lang w:val="en-GB"/>
              </w:rPr>
              <w:t xml:space="preserve">The interviewees will be accessed through Gmail. </w:t>
            </w:r>
          </w:p>
          <w:p w:rsidR="00183F57" w:rsidRPr="00284D0B" w:rsidRDefault="00183F57" w:rsidP="006C0078">
            <w:pPr>
              <w:spacing w:line="360" w:lineRule="auto"/>
              <w:jc w:val="center"/>
              <w:rPr>
                <w:lang w:val="en-GB"/>
              </w:rPr>
            </w:pPr>
          </w:p>
          <w:p w:rsidR="00183F57" w:rsidRPr="00284D0B" w:rsidRDefault="00183F57" w:rsidP="006C0078">
            <w:pPr>
              <w:spacing w:line="360" w:lineRule="auto"/>
              <w:jc w:val="center"/>
              <w:rPr>
                <w:lang w:val="en-GB"/>
              </w:rPr>
            </w:pPr>
          </w:p>
          <w:p w:rsidR="00183F57" w:rsidRPr="00284D0B" w:rsidRDefault="00183F57" w:rsidP="006C0078">
            <w:pPr>
              <w:spacing w:line="360" w:lineRule="auto"/>
              <w:jc w:val="center"/>
              <w:rPr>
                <w:lang w:val="en-GB"/>
              </w:rPr>
            </w:pPr>
          </w:p>
        </w:tc>
      </w:tr>
    </w:tbl>
    <w:p w:rsidR="00183F57" w:rsidRPr="00284D0B" w:rsidRDefault="00183F57" w:rsidP="006C0078">
      <w:pPr>
        <w:spacing w:line="360" w:lineRule="auto"/>
        <w:jc w:val="center"/>
        <w:rPr>
          <w:rFonts w:ascii="Calibri" w:eastAsia="Calibri" w:hAnsi="Calibri" w:cs="Calibri"/>
          <w:lang w:val="en-GB"/>
        </w:rPr>
      </w:pPr>
    </w:p>
    <w:p w:rsidR="00183F57" w:rsidRPr="00284D0B" w:rsidRDefault="003E4A2D" w:rsidP="006C0078">
      <w:pPr>
        <w:spacing w:line="360" w:lineRule="auto"/>
        <w:jc w:val="center"/>
        <w:rPr>
          <w:lang w:val="en-GB"/>
        </w:rPr>
      </w:pPr>
      <w:r w:rsidRPr="00284D0B">
        <w:rPr>
          <w:lang w:val="en-GB"/>
        </w:rPr>
        <w:t>Section 4</w:t>
      </w:r>
    </w:p>
    <w:p w:rsidR="00183F57" w:rsidRPr="00284D0B" w:rsidRDefault="00183F57" w:rsidP="006C0078">
      <w:pPr>
        <w:spacing w:line="360" w:lineRule="auto"/>
        <w:jc w:val="center"/>
        <w:rPr>
          <w:lang w:val="en-GB"/>
        </w:rPr>
      </w:pP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6"/>
      </w:tblGrid>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lang w:val="en-GB"/>
              </w:rPr>
            </w:pPr>
            <w:r w:rsidRPr="00284D0B">
              <w:rPr>
                <w:lang w:val="en-GB"/>
              </w:rPr>
              <w:t xml:space="preserve">Timescale (how long will it take for you to complete this project. Consider breaking down your </w:t>
            </w:r>
            <w:r w:rsidRPr="00284D0B">
              <w:rPr>
                <w:lang w:val="en-GB"/>
              </w:rPr>
              <w:t>tasks using either a Gantt Chart or a Work Breakdown structure)</w:t>
            </w:r>
          </w:p>
        </w:tc>
      </w:tr>
      <w:tr w:rsidR="00183F57" w:rsidRPr="00284D0B">
        <w:tc>
          <w:tcPr>
            <w:tcW w:w="9016" w:type="dxa"/>
            <w:tcBorders>
              <w:top w:val="single" w:sz="4" w:space="0" w:color="000000"/>
              <w:left w:val="single" w:sz="4" w:space="0" w:color="000000"/>
              <w:bottom w:val="single" w:sz="4" w:space="0" w:color="000000"/>
              <w:right w:val="single" w:sz="4" w:space="0" w:color="000000"/>
            </w:tcBorders>
          </w:tcPr>
          <w:p w:rsidR="00183F57" w:rsidRPr="00284D0B" w:rsidRDefault="00183F57" w:rsidP="006C0078">
            <w:pPr>
              <w:spacing w:line="360" w:lineRule="auto"/>
              <w:jc w:val="center"/>
              <w:rPr>
                <w:lang w:val="en-GB"/>
              </w:rPr>
            </w:pPr>
          </w:p>
          <w:p w:rsidR="00183F57" w:rsidRPr="00284D0B" w:rsidRDefault="003E4A2D" w:rsidP="006C0078">
            <w:pPr>
              <w:spacing w:line="360" w:lineRule="auto"/>
              <w:jc w:val="center"/>
              <w:rPr>
                <w:lang w:val="en-GB"/>
              </w:rPr>
            </w:pPr>
            <w:r w:rsidRPr="00284D0B">
              <w:rPr>
                <w:noProof/>
                <w:color w:val="000000"/>
                <w:lang w:val="en-US" w:eastAsia="en-US"/>
              </w:rPr>
              <w:drawing>
                <wp:inline distT="0" distB="0" distL="0" distR="0">
                  <wp:extent cx="5731510" cy="1219835"/>
                  <wp:effectExtent l="0" t="0" r="0" b="0"/>
                  <wp:docPr id="20" name="image6.png" descr="https://lh6.googleusercontent.com/ibuE-XhyYn-uegf8qSp_B07pOVsQssrILOl9rm_9Hpyce9--K_doybI7-K9hexXd4WDkIapE3m4zcigaxQz2xfaElNqqtv9zyoUiZO9fcgl--ZN5ZIeFK62UZQBldI1tDKc90vlYOrFmLP6fcUegczs2SAxEPJRzzp3-gj-vIPcWu7zk7hsljnSZjDORuQ"/>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ibuE-XhyYn-uegf8qSp_B07pOVsQssrILOl9rm_9Hpyce9--K_doybI7-K9hexXd4WDkIapE3m4zcigaxQz2xfaElNqqtv9zyoUiZO9fcgl--ZN5ZIeFK62UZQBldI1tDKc90vlYOrFmLP6fcUegczs2SAxEPJRzzp3-gj-vIPcWu7zk7hsljnSZjDORuQ"/>
                          <pic:cNvPicPr preferRelativeResize="0"/>
                        </pic:nvPicPr>
                        <pic:blipFill>
                          <a:blip r:embed="rId14"/>
                          <a:srcRect/>
                          <a:stretch>
                            <a:fillRect/>
                          </a:stretch>
                        </pic:blipFill>
                        <pic:spPr>
                          <a:xfrm>
                            <a:off x="0" y="0"/>
                            <a:ext cx="5731510" cy="1219835"/>
                          </a:xfrm>
                          <a:prstGeom prst="rect">
                            <a:avLst/>
                          </a:prstGeom>
                          <a:ln/>
                        </pic:spPr>
                      </pic:pic>
                    </a:graphicData>
                  </a:graphic>
                </wp:inline>
              </w:drawing>
            </w:r>
          </w:p>
          <w:p w:rsidR="00183F57" w:rsidRPr="00284D0B" w:rsidRDefault="00183F57" w:rsidP="006C0078">
            <w:pPr>
              <w:spacing w:line="360" w:lineRule="auto"/>
              <w:jc w:val="center"/>
              <w:rPr>
                <w:lang w:val="en-GB"/>
              </w:rPr>
            </w:pPr>
          </w:p>
          <w:p w:rsidR="00183F57" w:rsidRPr="00284D0B" w:rsidRDefault="003E4A2D" w:rsidP="006C0078">
            <w:pPr>
              <w:spacing w:line="360" w:lineRule="auto"/>
              <w:jc w:val="center"/>
              <w:rPr>
                <w:lang w:val="en-GB"/>
              </w:rPr>
            </w:pPr>
            <w:r w:rsidRPr="00284D0B">
              <w:rPr>
                <w:noProof/>
                <w:color w:val="000000"/>
                <w:lang w:val="en-US" w:eastAsia="en-US"/>
              </w:rPr>
              <w:drawing>
                <wp:inline distT="0" distB="0" distL="0" distR="0">
                  <wp:extent cx="5731510" cy="2174875"/>
                  <wp:effectExtent l="0" t="0" r="0" b="0"/>
                  <wp:docPr id="19" name="image3.png" descr="https://lh3.googleusercontent.com/rxuHuWWniAIzwmK7AasXpOIfh4UMXZWSSy9dhxLQqme4G5V1gnZbrIz672fKmKlOd6hYFSuJqUm7GnC9T008X2LjMGpNJ_aflj4YAtftEdk_t0zIA41gNFyKagwcB0k2vAjQjo9vfa4zN4rHnBLAK2EePIE4KQtnEwQM3hSt2jJVqoUAmlysblXEtMIQUg"/>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rxuHuWWniAIzwmK7AasXpOIfh4UMXZWSSy9dhxLQqme4G5V1gnZbrIz672fKmKlOd6hYFSuJqUm7GnC9T008X2LjMGpNJ_aflj4YAtftEdk_t0zIA41gNFyKagwcB0k2vAjQjo9vfa4zN4rHnBLAK2EePIE4KQtnEwQM3hSt2jJVqoUAmlysblXEtMIQUg"/>
                          <pic:cNvPicPr preferRelativeResize="0"/>
                        </pic:nvPicPr>
                        <pic:blipFill>
                          <a:blip r:embed="rId15"/>
                          <a:srcRect/>
                          <a:stretch>
                            <a:fillRect/>
                          </a:stretch>
                        </pic:blipFill>
                        <pic:spPr>
                          <a:xfrm>
                            <a:off x="0" y="0"/>
                            <a:ext cx="5731510" cy="2174875"/>
                          </a:xfrm>
                          <a:prstGeom prst="rect">
                            <a:avLst/>
                          </a:prstGeom>
                          <a:ln/>
                        </pic:spPr>
                      </pic:pic>
                    </a:graphicData>
                  </a:graphic>
                </wp:inline>
              </w:drawing>
            </w:r>
          </w:p>
          <w:p w:rsidR="00183F57" w:rsidRPr="00284D0B" w:rsidRDefault="00183F57" w:rsidP="006C0078">
            <w:pPr>
              <w:spacing w:line="360" w:lineRule="auto"/>
              <w:jc w:val="center"/>
              <w:rPr>
                <w:lang w:val="en-GB"/>
              </w:rPr>
            </w:pPr>
          </w:p>
        </w:tc>
      </w:tr>
    </w:tbl>
    <w:p w:rsidR="00183F57" w:rsidRPr="00284D0B" w:rsidRDefault="00183F57" w:rsidP="006C0078">
      <w:pPr>
        <w:spacing w:line="360" w:lineRule="auto"/>
        <w:jc w:val="center"/>
        <w:rPr>
          <w:rFonts w:ascii="Calibri" w:eastAsia="Calibri" w:hAnsi="Calibri" w:cs="Calibri"/>
          <w:lang w:val="en-GB"/>
        </w:rPr>
      </w:pPr>
    </w:p>
    <w:p w:rsidR="00183F57" w:rsidRPr="00284D0B" w:rsidRDefault="003E4A2D" w:rsidP="006C0078">
      <w:pPr>
        <w:spacing w:line="360" w:lineRule="auto"/>
        <w:jc w:val="center"/>
        <w:rPr>
          <w:lang w:val="en-GB"/>
        </w:rPr>
      </w:pPr>
      <w:r w:rsidRPr="00284D0B">
        <w:rPr>
          <w:lang w:val="en-GB"/>
        </w:rPr>
        <w:t>Ethical issues approval form </w:t>
      </w:r>
    </w:p>
    <w:p w:rsidR="00183F57" w:rsidRPr="00284D0B" w:rsidRDefault="003E4A2D" w:rsidP="006C0078">
      <w:pPr>
        <w:spacing w:line="360" w:lineRule="auto"/>
        <w:jc w:val="center"/>
        <w:rPr>
          <w:lang w:val="en-GB"/>
        </w:rPr>
      </w:pPr>
      <w:r w:rsidRPr="00284D0B">
        <w:rPr>
          <w:lang w:val="en-GB"/>
        </w:rPr>
        <w:t> </w:t>
      </w:r>
    </w:p>
    <w:p w:rsidR="00183F57" w:rsidRPr="00284D0B" w:rsidRDefault="003E4A2D" w:rsidP="006C0078">
      <w:pPr>
        <w:spacing w:line="360" w:lineRule="auto"/>
        <w:jc w:val="both"/>
        <w:rPr>
          <w:lang w:val="en-GB"/>
        </w:rPr>
      </w:pPr>
      <w:r w:rsidRPr="00284D0B">
        <w:rPr>
          <w:lang w:val="en-GB"/>
        </w:rPr>
        <w:t xml:space="preserve">It is very important that your research is carried out in an ethically acceptable manner.  Please indicate how you will be addressing relevant ethical issues concerning your research. If you tick </w:t>
      </w:r>
      <w:r w:rsidRPr="00284D0B">
        <w:rPr>
          <w:b/>
          <w:lang w:val="en-GB"/>
        </w:rPr>
        <w:t>No or Not Applicable</w:t>
      </w:r>
      <w:r w:rsidRPr="00284D0B">
        <w:rPr>
          <w:lang w:val="en-GB"/>
        </w:rPr>
        <w:t xml:space="preserve"> for any of the questions, please provid</w:t>
      </w:r>
      <w:r w:rsidRPr="00284D0B">
        <w:rPr>
          <w:lang w:val="en-GB"/>
        </w:rPr>
        <w:t>e an explanation of how you intend to address this issue at the bottom of the table. </w:t>
      </w:r>
    </w:p>
    <w:p w:rsidR="00183F57" w:rsidRPr="00284D0B" w:rsidRDefault="003E4A2D" w:rsidP="006C0078">
      <w:pPr>
        <w:spacing w:line="360" w:lineRule="auto"/>
        <w:jc w:val="center"/>
        <w:rPr>
          <w:lang w:val="en-GB"/>
        </w:rPr>
      </w:pPr>
      <w:r w:rsidRPr="00284D0B">
        <w:rPr>
          <w:lang w:val="en-GB"/>
        </w:rPr>
        <w:t> </w:t>
      </w:r>
    </w:p>
    <w:tbl>
      <w:tblPr>
        <w:tblStyle w:val="a5"/>
        <w:tblW w:w="9010" w:type="dxa"/>
        <w:tblBorders>
          <w:top w:val="single" w:sz="6" w:space="0" w:color="000000"/>
          <w:left w:val="single" w:sz="6" w:space="0" w:color="000000"/>
          <w:bottom w:val="single" w:sz="6" w:space="0" w:color="000000"/>
          <w:right w:val="single" w:sz="6" w:space="0" w:color="000000"/>
        </w:tblBorders>
        <w:tblLayout w:type="fixed"/>
        <w:tblLook w:val="0400"/>
      </w:tblPr>
      <w:tblGrid>
        <w:gridCol w:w="5579"/>
        <w:gridCol w:w="1091"/>
        <w:gridCol w:w="1089"/>
        <w:gridCol w:w="1251"/>
      </w:tblGrid>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Yes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No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N/A </w:t>
            </w:r>
          </w:p>
        </w:tc>
      </w:tr>
      <w:tr w:rsidR="00183F57" w:rsidRPr="00284D0B">
        <w:trPr>
          <w:trHeight w:val="390"/>
        </w:trPr>
        <w:tc>
          <w:tcPr>
            <w:tcW w:w="9010" w:type="dxa"/>
            <w:gridSpan w:val="4"/>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rPr>
                <w:b/>
                <w:lang w:val="en-GB"/>
              </w:rPr>
            </w:pPr>
            <w:r w:rsidRPr="00284D0B">
              <w:rPr>
                <w:b/>
                <w:lang w:val="en-GB"/>
              </w:rPr>
              <w:t>The research participants </w:t>
            </w:r>
          </w:p>
        </w:tc>
      </w:tr>
      <w:tr w:rsidR="00183F57" w:rsidRPr="00284D0B">
        <w:trPr>
          <w:trHeight w:val="390"/>
        </w:trPr>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The research will not involve children under 18 or adults with known health, mental or social problems.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sdt>
              <w:sdtPr>
                <w:rPr>
                  <w:lang w:val="en-GB"/>
                </w:rPr>
                <w:tag w:val="goog_rdk_0"/>
                <w:id w:val="-363053115"/>
              </w:sdtPr>
              <w:sdtContent>
                <w:r w:rsidRPr="00284D0B">
                  <w:rPr>
                    <w:rFonts w:ascii="Arial Unicode MS" w:eastAsia="Arial Unicode MS" w:hAnsi="Arial Unicode MS" w:cs="Arial Unicode MS"/>
                    <w:b/>
                    <w:lang w:val="en-GB"/>
                  </w:rPr>
                  <w:t>✔</w:t>
                </w:r>
              </w:sdtContent>
            </w:sdt>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183F57" w:rsidP="006C0078">
            <w:pPr>
              <w:spacing w:line="360" w:lineRule="auto"/>
              <w:rPr>
                <w:lang w:val="en-GB"/>
              </w:rPr>
            </w:pP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xml:space="preserve">The </w:t>
            </w:r>
            <w:r w:rsidRPr="00284D0B">
              <w:rPr>
                <w:lang w:val="en-GB"/>
              </w:rPr>
              <w:t>research will not cause physical or psychological harm to any participant or other person.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r w:rsidRPr="00284D0B">
              <w:rPr>
                <w:rFonts w:ascii="MS Gothic" w:eastAsia="MS Gothic" w:hAnsi="MS Gothic" w:cs="MS Gothic"/>
                <w:b/>
                <w:lang w:val="en-GB"/>
              </w:rPr>
              <w:t>✔</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The research will not involve any payment, gift or inducement being given to anyone.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The research will not involve any actual or potential conflict</w:t>
            </w:r>
            <w:r w:rsidRPr="00284D0B">
              <w:rPr>
                <w:lang w:val="en-GB"/>
              </w:rPr>
              <w:t xml:space="preserve"> of interest.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The research will not involve withholding relevant information or misleading participants.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The research will not give rise to any potential risk of harm or distress to myself.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b/>
                <w:lang w:val="en-GB"/>
              </w:rPr>
            </w:pPr>
            <w:r w:rsidRPr="00284D0B">
              <w:rPr>
                <w:b/>
                <w:lang w:val="en-GB"/>
              </w:rPr>
              <w:t xml:space="preserve">Please explain how you will ensure compliance with the sections you have marked as YES. </w:t>
            </w:r>
          </w:p>
        </w:tc>
        <w:tc>
          <w:tcPr>
            <w:tcW w:w="3431" w:type="dxa"/>
            <w:gridSpan w:val="3"/>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rPr>
                <w:lang w:val="en-GB"/>
              </w:rPr>
            </w:pPr>
            <w:r w:rsidRPr="00284D0B">
              <w:rPr>
                <w:lang w:val="en-GB"/>
              </w:rPr>
              <w:t xml:space="preserve">I will abide by all the sections that have been marked YES. </w:t>
            </w:r>
          </w:p>
        </w:tc>
      </w:tr>
      <w:tr w:rsidR="00183F57" w:rsidRPr="00284D0B">
        <w:tc>
          <w:tcPr>
            <w:tcW w:w="9010" w:type="dxa"/>
            <w:gridSpan w:val="4"/>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b/>
                <w:lang w:val="en-GB"/>
              </w:rPr>
            </w:pPr>
            <w:r w:rsidRPr="00284D0B">
              <w:rPr>
                <w:b/>
                <w:lang w:val="en-GB"/>
              </w:rPr>
              <w:t>The research process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xml:space="preserve">I have already obtained permission from a responsible individual in the chosen organisation to carry out my primary research there and/or to use other data and facilities in connection with my research.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xml:space="preserve">I will seek and obtain written informed </w:t>
            </w:r>
            <w:r w:rsidRPr="00284D0B">
              <w:rPr>
                <w:lang w:val="en-GB"/>
              </w:rPr>
              <w:t>consent from all participants before conducting interviews or focus groups.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lastRenderedPageBreak/>
              <w:t>I will provide adequate information for participants in a questionnaire survey so that they can make an informed decision whether to participate.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xml:space="preserve">I will ensure </w:t>
            </w:r>
            <w:r w:rsidRPr="00284D0B">
              <w:rPr>
                <w:lang w:val="en-GB"/>
              </w:rPr>
              <w:t>participant data, including recordings, is treated confidentially, and stored securely during the research project and is destroyed once my final module result has been confirmed.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I will preserve the anonymity of, and information about, informants</w:t>
            </w:r>
            <w:r w:rsidRPr="00284D0B">
              <w:rPr>
                <w:lang w:val="en-GB"/>
              </w:rPr>
              <w:t xml:space="preserve"> unless they give their express permission in advance.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I will not name any individuals in my assignment(s) where this may potentially cause them harm or problems.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center"/>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I will respect the right of participants to withdraw their co-operation wit</w:t>
            </w:r>
            <w:r w:rsidRPr="00284D0B">
              <w:rPr>
                <w:lang w:val="en-GB"/>
              </w:rPr>
              <w:t>hout notice or reason at any stage.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b/>
                <w:lang w:val="en-GB"/>
              </w:rPr>
              <w:t>Please explain how you will ensure compliance with the sections you have marked as YES.</w:t>
            </w:r>
          </w:p>
        </w:tc>
        <w:tc>
          <w:tcPr>
            <w:tcW w:w="3431" w:type="dxa"/>
            <w:gridSpan w:val="3"/>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I  will abide by all the sections that have been marked YES.</w:t>
            </w:r>
          </w:p>
        </w:tc>
      </w:tr>
      <w:tr w:rsidR="00183F57" w:rsidRPr="00284D0B">
        <w:tc>
          <w:tcPr>
            <w:tcW w:w="9010" w:type="dxa"/>
            <w:gridSpan w:val="4"/>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b/>
                <w:lang w:val="en-GB"/>
              </w:rPr>
            </w:pPr>
            <w:r w:rsidRPr="00284D0B">
              <w:rPr>
                <w:b/>
                <w:lang w:val="en-GB"/>
              </w:rPr>
              <w:t>Use and publication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xml:space="preserve">The findings from my research will be </w:t>
            </w:r>
            <w:r w:rsidRPr="00284D0B">
              <w:rPr>
                <w:lang w:val="en-GB"/>
              </w:rPr>
              <w:t>used solely for the purposes of the assignment(s) on this module and will not be used for any other purpose without the written approval of DGHE and the organisation which is the subject of the research.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I will not publish my final research or us</w:t>
            </w:r>
            <w:r w:rsidRPr="00284D0B">
              <w:rPr>
                <w:lang w:val="en-GB"/>
              </w:rPr>
              <w:t>e data collected during the research project without first gaining the written consent of DGHE and the organisation where the primary research was conducted.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b/>
                <w:lang w:val="en-GB"/>
              </w:rPr>
              <w:t>Please explain how you will ensure compliance with the sections you have marked as YES.</w:t>
            </w:r>
          </w:p>
        </w:tc>
        <w:tc>
          <w:tcPr>
            <w:tcW w:w="3431" w:type="dxa"/>
            <w:gridSpan w:val="3"/>
            <w:tcBorders>
              <w:top w:val="single" w:sz="6" w:space="0" w:color="000000"/>
              <w:left w:val="single" w:sz="6" w:space="0" w:color="000000"/>
              <w:bottom w:val="single" w:sz="6" w:space="0" w:color="000000"/>
              <w:right w:val="single" w:sz="6" w:space="0" w:color="000000"/>
            </w:tcBorders>
          </w:tcPr>
          <w:p w:rsidR="00183F57" w:rsidRPr="00284D0B" w:rsidRDefault="00183F57" w:rsidP="006C0078">
            <w:pPr>
              <w:spacing w:line="360" w:lineRule="auto"/>
              <w:jc w:val="both"/>
              <w:rPr>
                <w:lang w:val="en-GB"/>
              </w:rPr>
            </w:pPr>
          </w:p>
          <w:p w:rsidR="00183F57" w:rsidRPr="00284D0B" w:rsidRDefault="003E4A2D" w:rsidP="006C0078">
            <w:pPr>
              <w:spacing w:line="360" w:lineRule="auto"/>
              <w:jc w:val="both"/>
              <w:rPr>
                <w:lang w:val="en-GB"/>
              </w:rPr>
            </w:pPr>
            <w:r w:rsidRPr="00284D0B">
              <w:rPr>
                <w:lang w:val="en-GB"/>
              </w:rPr>
              <w:t>I will abide by all the privacy laws in the UK</w:t>
            </w:r>
          </w:p>
          <w:p w:rsidR="00183F57" w:rsidRPr="00284D0B" w:rsidRDefault="00183F57" w:rsidP="006C0078">
            <w:pPr>
              <w:spacing w:line="360" w:lineRule="auto"/>
              <w:jc w:val="both"/>
              <w:rPr>
                <w:lang w:val="en-GB"/>
              </w:rPr>
            </w:pPr>
          </w:p>
        </w:tc>
      </w:tr>
      <w:tr w:rsidR="00183F57" w:rsidRPr="00284D0B">
        <w:tc>
          <w:tcPr>
            <w:tcW w:w="9010" w:type="dxa"/>
            <w:gridSpan w:val="4"/>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b/>
                <w:lang w:val="en-GB"/>
              </w:rPr>
            </w:pPr>
            <w:r w:rsidRPr="00284D0B">
              <w:rPr>
                <w:b/>
                <w:lang w:val="en-GB"/>
              </w:rPr>
              <w:t>Honesty and integrity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xml:space="preserve">I will always act honestly and in such a way as not to </w:t>
            </w:r>
            <w:r w:rsidRPr="00284D0B">
              <w:rPr>
                <w:lang w:val="en-GB"/>
              </w:rPr>
              <w:lastRenderedPageBreak/>
              <w:t>reflect discredit on the college, its staff, or students; and not to cause distress, embarrassment</w:t>
            </w:r>
            <w:r w:rsidRPr="00284D0B">
              <w:rPr>
                <w:lang w:val="en-GB"/>
              </w:rPr>
              <w:t xml:space="preserve"> or unpleasantness to any party whether before, during or following contact with them.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b/>
                <w:lang w:val="en-GB"/>
              </w:rPr>
            </w:pPr>
            <w:r w:rsidRPr="00284D0B">
              <w:rPr>
                <w:lang w:val="en-GB"/>
              </w:rPr>
              <w:lastRenderedPageBreak/>
              <w:t> </w:t>
            </w: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lastRenderedPageBreak/>
              <w:t>I will not make up my results: all my data will be collected by me and be presented honestly.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xml:space="preserve">I will cite sources correctly and not plagiarise other </w:t>
            </w:r>
            <w:r w:rsidRPr="00284D0B">
              <w:rPr>
                <w:lang w:val="en-GB"/>
              </w:rPr>
              <w:t>authors’ work. </w:t>
            </w:r>
          </w:p>
        </w:tc>
        <w:tc>
          <w:tcPr>
            <w:tcW w:w="109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r w:rsidRPr="00284D0B">
              <w:rPr>
                <w:rFonts w:ascii="MS Gothic" w:eastAsia="MS Gothic" w:hAnsi="MS Gothic" w:cs="MS Gothic"/>
                <w:b/>
                <w:lang w:val="en-GB"/>
              </w:rPr>
              <w:t>✔</w:t>
            </w:r>
            <w:r w:rsidRPr="00284D0B">
              <w:rPr>
                <w:lang w:val="en-GB"/>
              </w:rPr>
              <w:t> </w:t>
            </w:r>
          </w:p>
        </w:tc>
        <w:tc>
          <w:tcPr>
            <w:tcW w:w="108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c>
          <w:tcPr>
            <w:tcW w:w="1251"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w:t>
            </w:r>
          </w:p>
        </w:tc>
      </w:tr>
      <w:tr w:rsidR="00183F57" w:rsidRPr="00284D0B">
        <w:tc>
          <w:tcPr>
            <w:tcW w:w="5579" w:type="dxa"/>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b/>
                <w:lang w:val="en-GB"/>
              </w:rPr>
              <w:t>Please explain how you will ensure compliance with the sections you have marked as YES.</w:t>
            </w:r>
          </w:p>
        </w:tc>
        <w:tc>
          <w:tcPr>
            <w:tcW w:w="3431" w:type="dxa"/>
            <w:gridSpan w:val="3"/>
            <w:tcBorders>
              <w:top w:val="single" w:sz="6" w:space="0" w:color="000000"/>
              <w:left w:val="single" w:sz="6" w:space="0" w:color="000000"/>
              <w:bottom w:val="single" w:sz="6" w:space="0" w:color="000000"/>
              <w:right w:val="single" w:sz="6" w:space="0" w:color="000000"/>
            </w:tcBorders>
          </w:tcPr>
          <w:p w:rsidR="00183F57" w:rsidRPr="00284D0B" w:rsidRDefault="003E4A2D" w:rsidP="006C0078">
            <w:pPr>
              <w:spacing w:line="360" w:lineRule="auto"/>
              <w:jc w:val="both"/>
              <w:rPr>
                <w:lang w:val="en-GB"/>
              </w:rPr>
            </w:pPr>
            <w:r w:rsidRPr="00284D0B">
              <w:rPr>
                <w:lang w:val="en-GB"/>
              </w:rPr>
              <w:t xml:space="preserve"> I will abide by all the sections that have been marked YES</w:t>
            </w:r>
          </w:p>
          <w:p w:rsidR="00183F57" w:rsidRPr="00284D0B" w:rsidRDefault="00183F57" w:rsidP="006C0078">
            <w:pPr>
              <w:spacing w:line="360" w:lineRule="auto"/>
              <w:jc w:val="both"/>
              <w:rPr>
                <w:lang w:val="en-GB"/>
              </w:rPr>
            </w:pPr>
          </w:p>
          <w:p w:rsidR="00183F57" w:rsidRPr="00284D0B" w:rsidRDefault="00183F57" w:rsidP="006C0078">
            <w:pPr>
              <w:spacing w:line="360" w:lineRule="auto"/>
              <w:jc w:val="both"/>
              <w:rPr>
                <w:lang w:val="en-GB"/>
              </w:rPr>
            </w:pPr>
          </w:p>
        </w:tc>
      </w:tr>
    </w:tbl>
    <w:p w:rsidR="00183F57" w:rsidRPr="00284D0B" w:rsidRDefault="00183F57" w:rsidP="006C0078">
      <w:pPr>
        <w:spacing w:line="360" w:lineRule="auto"/>
        <w:jc w:val="both"/>
        <w:rPr>
          <w:rFonts w:ascii="Calibri" w:eastAsia="Calibri" w:hAnsi="Calibri" w:cs="Calibri"/>
          <w:lang w:val="en-GB"/>
        </w:rPr>
      </w:pPr>
    </w:p>
    <w:p w:rsidR="00183F57" w:rsidRPr="00284D0B" w:rsidRDefault="003E4A2D" w:rsidP="006C0078">
      <w:pPr>
        <w:spacing w:line="360" w:lineRule="auto"/>
        <w:jc w:val="center"/>
        <w:rPr>
          <w:b/>
          <w:lang w:val="en-GB"/>
        </w:rPr>
      </w:pPr>
      <w:r w:rsidRPr="00284D0B">
        <w:rPr>
          <w:b/>
          <w:lang w:val="en-GB"/>
        </w:rPr>
        <w:t>Confirmation by the student</w:t>
      </w:r>
    </w:p>
    <w:p w:rsidR="00183F57" w:rsidRPr="00284D0B" w:rsidRDefault="00183F57" w:rsidP="006C0078">
      <w:pPr>
        <w:spacing w:line="360" w:lineRule="auto"/>
        <w:jc w:val="both"/>
        <w:rPr>
          <w:lang w:val="en-GB"/>
        </w:rPr>
      </w:pPr>
    </w:p>
    <w:p w:rsidR="00183F57" w:rsidRPr="00284D0B" w:rsidRDefault="003E4A2D" w:rsidP="006C0078">
      <w:pPr>
        <w:spacing w:line="360" w:lineRule="auto"/>
        <w:jc w:val="both"/>
        <w:rPr>
          <w:lang w:val="en-GB"/>
        </w:rPr>
      </w:pPr>
      <w:r w:rsidRPr="00284D0B">
        <w:rPr>
          <w:lang w:val="en-GB"/>
        </w:rPr>
        <w:t xml:space="preserve">In signing this research ethics application form, </w:t>
      </w:r>
      <w:r w:rsidRPr="00284D0B">
        <w:rPr>
          <w:lang w:val="en-GB"/>
        </w:rPr>
        <w:t>I am also confirming that: </w:t>
      </w:r>
    </w:p>
    <w:p w:rsidR="00183F57" w:rsidRPr="00284D0B" w:rsidRDefault="00183F57" w:rsidP="006C0078">
      <w:pPr>
        <w:spacing w:line="360" w:lineRule="auto"/>
        <w:jc w:val="both"/>
        <w:rPr>
          <w:lang w:val="en-GB"/>
        </w:rPr>
      </w:pPr>
    </w:p>
    <w:p w:rsidR="00183F57" w:rsidRPr="00284D0B" w:rsidRDefault="003E4A2D" w:rsidP="006C0078">
      <w:pPr>
        <w:numPr>
          <w:ilvl w:val="0"/>
          <w:numId w:val="4"/>
        </w:numPr>
        <w:pBdr>
          <w:top w:val="nil"/>
          <w:left w:val="nil"/>
          <w:bottom w:val="nil"/>
          <w:right w:val="nil"/>
          <w:between w:val="nil"/>
        </w:pBdr>
        <w:spacing w:line="360" w:lineRule="auto"/>
        <w:jc w:val="both"/>
        <w:rPr>
          <w:lang w:val="en-GB"/>
        </w:rPr>
      </w:pPr>
      <w:r w:rsidRPr="00284D0B">
        <w:rPr>
          <w:rFonts w:ascii="Calibri" w:eastAsia="Calibri" w:hAnsi="Calibri" w:cs="Calibri"/>
          <w:color w:val="000000"/>
          <w:lang w:val="en-GB"/>
        </w:rPr>
        <w:t>Primary research must not begin until ethical approval has been granted. </w:t>
      </w:r>
    </w:p>
    <w:p w:rsidR="00183F57" w:rsidRPr="00284D0B" w:rsidRDefault="003E4A2D" w:rsidP="006C0078">
      <w:pPr>
        <w:numPr>
          <w:ilvl w:val="0"/>
          <w:numId w:val="4"/>
        </w:numPr>
        <w:pBdr>
          <w:top w:val="nil"/>
          <w:left w:val="nil"/>
          <w:bottom w:val="nil"/>
          <w:right w:val="nil"/>
          <w:between w:val="nil"/>
        </w:pBdr>
        <w:spacing w:line="360" w:lineRule="auto"/>
        <w:jc w:val="both"/>
        <w:rPr>
          <w:lang w:val="en-GB"/>
        </w:rPr>
      </w:pPr>
      <w:r w:rsidRPr="00284D0B">
        <w:rPr>
          <w:rFonts w:ascii="Calibri" w:eastAsia="Calibri" w:hAnsi="Calibri" w:cs="Calibri"/>
          <w:color w:val="000000"/>
          <w:lang w:val="en-GB"/>
        </w:rPr>
        <w:t>The form is accurate to the best of my knowledge and belief. </w:t>
      </w:r>
    </w:p>
    <w:p w:rsidR="00183F57" w:rsidRPr="00284D0B" w:rsidRDefault="003E4A2D" w:rsidP="006C0078">
      <w:pPr>
        <w:numPr>
          <w:ilvl w:val="0"/>
          <w:numId w:val="4"/>
        </w:numPr>
        <w:pBdr>
          <w:top w:val="nil"/>
          <w:left w:val="nil"/>
          <w:bottom w:val="nil"/>
          <w:right w:val="nil"/>
          <w:between w:val="nil"/>
        </w:pBdr>
        <w:spacing w:line="360" w:lineRule="auto"/>
        <w:jc w:val="both"/>
        <w:rPr>
          <w:lang w:val="en-GB"/>
        </w:rPr>
      </w:pPr>
      <w:r w:rsidRPr="00284D0B">
        <w:rPr>
          <w:rFonts w:ascii="Calibri" w:eastAsia="Calibri" w:hAnsi="Calibri" w:cs="Calibri"/>
          <w:color w:val="000000"/>
          <w:lang w:val="en-GB"/>
        </w:rPr>
        <w:t>When I carry out the research, I will fully honour the commitments made in this approval fo</w:t>
      </w:r>
      <w:r w:rsidRPr="00284D0B">
        <w:rPr>
          <w:rFonts w:ascii="Calibri" w:eastAsia="Calibri" w:hAnsi="Calibri" w:cs="Calibri"/>
          <w:color w:val="000000"/>
          <w:lang w:val="en-GB"/>
        </w:rPr>
        <w:t>rm (unless any change has first been given specific approval by my teacher/supervisor). </w:t>
      </w:r>
    </w:p>
    <w:p w:rsidR="00183F57" w:rsidRPr="00284D0B" w:rsidRDefault="003E4A2D" w:rsidP="006C0078">
      <w:pPr>
        <w:numPr>
          <w:ilvl w:val="0"/>
          <w:numId w:val="4"/>
        </w:numPr>
        <w:pBdr>
          <w:top w:val="nil"/>
          <w:left w:val="nil"/>
          <w:bottom w:val="nil"/>
          <w:right w:val="nil"/>
          <w:between w:val="nil"/>
        </w:pBdr>
        <w:spacing w:line="360" w:lineRule="auto"/>
        <w:jc w:val="both"/>
        <w:rPr>
          <w:lang w:val="en-GB"/>
        </w:rPr>
      </w:pPr>
      <w:r w:rsidRPr="00284D0B">
        <w:rPr>
          <w:rFonts w:ascii="Calibri" w:eastAsia="Calibri" w:hAnsi="Calibri" w:cs="Calibri"/>
          <w:color w:val="000000"/>
          <w:lang w:val="en-GB"/>
        </w:rPr>
        <w:t>I understand that the project, including research records and data, may be subject to inspection if required in future. </w:t>
      </w:r>
    </w:p>
    <w:p w:rsidR="00183F57" w:rsidRPr="00284D0B" w:rsidRDefault="00183F57" w:rsidP="006C0078">
      <w:pPr>
        <w:pBdr>
          <w:top w:val="nil"/>
          <w:left w:val="nil"/>
          <w:bottom w:val="nil"/>
          <w:right w:val="nil"/>
          <w:between w:val="nil"/>
        </w:pBdr>
        <w:spacing w:line="360" w:lineRule="auto"/>
        <w:ind w:left="720"/>
        <w:jc w:val="both"/>
        <w:rPr>
          <w:rFonts w:ascii="Calibri" w:eastAsia="Calibri" w:hAnsi="Calibri" w:cs="Calibri"/>
          <w:color w:val="000000"/>
          <w:lang w:val="en-GB"/>
        </w:rPr>
      </w:pPr>
    </w:p>
    <w:p w:rsidR="00183F57" w:rsidRPr="00284D0B" w:rsidRDefault="003E4A2D" w:rsidP="006C0078">
      <w:pPr>
        <w:spacing w:line="360" w:lineRule="auto"/>
        <w:rPr>
          <w:rFonts w:ascii="Quattrocento Sans" w:eastAsia="Quattrocento Sans" w:hAnsi="Quattrocento Sans" w:cs="Quattrocento Sans"/>
          <w:color w:val="000000"/>
          <w:sz w:val="18"/>
          <w:szCs w:val="18"/>
          <w:lang w:val="en-GB"/>
        </w:rPr>
      </w:pPr>
      <w:r w:rsidRPr="00284D0B">
        <w:rPr>
          <w:rFonts w:ascii="Verdana" w:eastAsia="Verdana" w:hAnsi="Verdana" w:cs="Verdana"/>
          <w:b/>
          <w:color w:val="000000"/>
          <w:sz w:val="18"/>
          <w:szCs w:val="18"/>
          <w:lang w:val="en-GB"/>
        </w:rPr>
        <w:t>Signature of Applicant:</w:t>
      </w:r>
      <w:r w:rsidRPr="00284D0B">
        <w:rPr>
          <w:rFonts w:ascii="Verdana" w:eastAsia="Verdana" w:hAnsi="Verdana" w:cs="Verdana"/>
          <w:color w:val="000000"/>
          <w:sz w:val="18"/>
          <w:szCs w:val="18"/>
          <w:lang w:val="en-GB"/>
        </w:rPr>
        <w:t> </w:t>
      </w:r>
    </w:p>
    <w:p w:rsidR="00183F57" w:rsidRPr="00284D0B" w:rsidRDefault="003E4A2D" w:rsidP="006C0078">
      <w:pPr>
        <w:spacing w:line="360" w:lineRule="auto"/>
        <w:rPr>
          <w:rFonts w:ascii="Quattrocento Sans" w:eastAsia="Quattrocento Sans" w:hAnsi="Quattrocento Sans" w:cs="Quattrocento Sans"/>
          <w:color w:val="000000"/>
          <w:sz w:val="18"/>
          <w:szCs w:val="18"/>
          <w:lang w:val="en-GB"/>
        </w:rPr>
      </w:pPr>
      <w:r w:rsidRPr="00284D0B">
        <w:rPr>
          <w:rFonts w:ascii="Verdana" w:eastAsia="Verdana" w:hAnsi="Verdana" w:cs="Verdana"/>
          <w:color w:val="000000"/>
          <w:sz w:val="18"/>
          <w:szCs w:val="18"/>
          <w:lang w:val="en-GB"/>
        </w:rPr>
        <w:t> </w:t>
      </w:r>
    </w:p>
    <w:p w:rsidR="00183F57" w:rsidRPr="00284D0B" w:rsidRDefault="003E4A2D" w:rsidP="006C0078">
      <w:pPr>
        <w:spacing w:line="360" w:lineRule="auto"/>
        <w:rPr>
          <w:rFonts w:ascii="Quattrocento Sans" w:eastAsia="Quattrocento Sans" w:hAnsi="Quattrocento Sans" w:cs="Quattrocento Sans"/>
          <w:color w:val="000000"/>
          <w:sz w:val="18"/>
          <w:szCs w:val="18"/>
          <w:lang w:val="en-GB"/>
        </w:rPr>
      </w:pPr>
      <w:r w:rsidRPr="00284D0B">
        <w:rPr>
          <w:rFonts w:ascii="Verdana" w:eastAsia="Verdana" w:hAnsi="Verdana" w:cs="Verdana"/>
          <w:b/>
          <w:color w:val="000000"/>
          <w:sz w:val="18"/>
          <w:szCs w:val="18"/>
          <w:lang w:val="en-GB"/>
        </w:rPr>
        <w:t xml:space="preserve">Full Name of </w:t>
      </w:r>
      <w:r w:rsidRPr="00284D0B">
        <w:rPr>
          <w:rFonts w:ascii="Verdana" w:eastAsia="Verdana" w:hAnsi="Verdana" w:cs="Verdana"/>
          <w:b/>
          <w:color w:val="000000"/>
          <w:sz w:val="18"/>
          <w:szCs w:val="18"/>
          <w:lang w:val="en-GB"/>
        </w:rPr>
        <w:t>Applicant: </w:t>
      </w:r>
      <w:r w:rsidRPr="00284D0B">
        <w:rPr>
          <w:rFonts w:ascii="Verdana" w:eastAsia="Verdana" w:hAnsi="Verdana" w:cs="Verdana"/>
          <w:color w:val="000000"/>
          <w:sz w:val="18"/>
          <w:szCs w:val="18"/>
          <w:lang w:val="en-GB"/>
        </w:rPr>
        <w:t> </w:t>
      </w:r>
    </w:p>
    <w:p w:rsidR="00183F57" w:rsidRPr="00284D0B" w:rsidRDefault="003E4A2D" w:rsidP="006C0078">
      <w:pPr>
        <w:spacing w:line="360" w:lineRule="auto"/>
        <w:rPr>
          <w:rFonts w:ascii="Quattrocento Sans" w:eastAsia="Quattrocento Sans" w:hAnsi="Quattrocento Sans" w:cs="Quattrocento Sans"/>
          <w:color w:val="000000"/>
          <w:sz w:val="18"/>
          <w:szCs w:val="18"/>
          <w:lang w:val="en-GB"/>
        </w:rPr>
      </w:pPr>
      <w:r w:rsidRPr="00284D0B">
        <w:rPr>
          <w:rFonts w:ascii="Verdana" w:eastAsia="Verdana" w:hAnsi="Verdana" w:cs="Verdana"/>
          <w:color w:val="000000"/>
          <w:sz w:val="18"/>
          <w:szCs w:val="18"/>
          <w:lang w:val="en-GB"/>
        </w:rPr>
        <w:t> </w:t>
      </w:r>
    </w:p>
    <w:p w:rsidR="00183F57" w:rsidRPr="00284D0B" w:rsidRDefault="003E4A2D" w:rsidP="006C0078">
      <w:pPr>
        <w:spacing w:line="360" w:lineRule="auto"/>
        <w:rPr>
          <w:rFonts w:ascii="Quattrocento Sans" w:eastAsia="Quattrocento Sans" w:hAnsi="Quattrocento Sans" w:cs="Quattrocento Sans"/>
          <w:color w:val="000000"/>
          <w:sz w:val="18"/>
          <w:szCs w:val="18"/>
          <w:lang w:val="en-GB"/>
        </w:rPr>
      </w:pPr>
      <w:r w:rsidRPr="00284D0B">
        <w:rPr>
          <w:rFonts w:ascii="Verdana" w:eastAsia="Verdana" w:hAnsi="Verdana" w:cs="Verdana"/>
          <w:b/>
          <w:color w:val="000000"/>
          <w:sz w:val="18"/>
          <w:szCs w:val="18"/>
          <w:lang w:val="en-GB"/>
        </w:rPr>
        <w:t>Student ID number:</w:t>
      </w:r>
      <w:r w:rsidRPr="00284D0B">
        <w:rPr>
          <w:rFonts w:ascii="Calibri" w:eastAsia="Calibri" w:hAnsi="Calibri" w:cs="Calibri"/>
          <w:color w:val="000000"/>
          <w:sz w:val="18"/>
          <w:szCs w:val="18"/>
          <w:lang w:val="en-GB"/>
        </w:rPr>
        <w:tab/>
      </w:r>
      <w:r w:rsidRPr="00284D0B">
        <w:rPr>
          <w:rFonts w:ascii="Calibri" w:eastAsia="Calibri" w:hAnsi="Calibri" w:cs="Calibri"/>
          <w:color w:val="000000"/>
          <w:sz w:val="22"/>
          <w:szCs w:val="22"/>
          <w:lang w:val="en-GB"/>
        </w:rPr>
        <w:tab/>
        <w:t> </w:t>
      </w:r>
    </w:p>
    <w:p w:rsidR="00183F57" w:rsidRPr="00284D0B" w:rsidRDefault="00183F57" w:rsidP="006C0078">
      <w:pPr>
        <w:spacing w:line="360" w:lineRule="auto"/>
        <w:rPr>
          <w:rFonts w:ascii="Calibri" w:eastAsia="Calibri" w:hAnsi="Calibri" w:cs="Calibri"/>
          <w:color w:val="000000"/>
          <w:sz w:val="22"/>
          <w:szCs w:val="22"/>
          <w:lang w:val="en-GB"/>
        </w:rPr>
      </w:pPr>
    </w:p>
    <w:p w:rsidR="00183F57" w:rsidRPr="00284D0B" w:rsidRDefault="003E4A2D" w:rsidP="006C0078">
      <w:pPr>
        <w:spacing w:line="360" w:lineRule="auto"/>
        <w:jc w:val="center"/>
        <w:rPr>
          <w:rFonts w:ascii="Calibri" w:eastAsia="Calibri" w:hAnsi="Calibri" w:cs="Calibri"/>
          <w:b/>
          <w:color w:val="000000"/>
          <w:sz w:val="22"/>
          <w:szCs w:val="22"/>
          <w:lang w:val="en-GB"/>
        </w:rPr>
      </w:pPr>
      <w:r w:rsidRPr="00284D0B">
        <w:rPr>
          <w:rFonts w:ascii="Calibri" w:eastAsia="Calibri" w:hAnsi="Calibri" w:cs="Calibri"/>
          <w:b/>
          <w:color w:val="000000"/>
          <w:sz w:val="22"/>
          <w:szCs w:val="22"/>
          <w:lang w:val="en-GB"/>
        </w:rPr>
        <w:t>To be completed by the Ethics Committee</w:t>
      </w:r>
    </w:p>
    <w:p w:rsidR="00183F57" w:rsidRPr="00284D0B" w:rsidRDefault="00183F57" w:rsidP="006C0078">
      <w:pPr>
        <w:spacing w:line="360" w:lineRule="auto"/>
        <w:jc w:val="center"/>
        <w:rPr>
          <w:rFonts w:ascii="Calibri" w:eastAsia="Calibri" w:hAnsi="Calibri" w:cs="Calibri"/>
          <w:b/>
          <w:color w:val="000000"/>
          <w:sz w:val="22"/>
          <w:szCs w:val="22"/>
          <w:lang w:val="en-GB"/>
        </w:rPr>
      </w:pP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83F57" w:rsidRPr="00284D0B">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rFonts w:ascii="Calibri" w:eastAsia="Calibri" w:hAnsi="Calibri" w:cs="Calibri"/>
                <w:b/>
                <w:color w:val="000000"/>
                <w:sz w:val="22"/>
                <w:szCs w:val="22"/>
                <w:lang w:val="en-GB"/>
              </w:rPr>
            </w:pPr>
            <w:r w:rsidRPr="00284D0B">
              <w:rPr>
                <w:rFonts w:ascii="Calibri" w:eastAsia="Calibri" w:hAnsi="Calibri" w:cs="Calibri"/>
                <w:b/>
                <w:color w:val="000000"/>
                <w:sz w:val="22"/>
                <w:szCs w:val="22"/>
                <w:lang w:val="en-GB"/>
              </w:rPr>
              <w:lastRenderedPageBreak/>
              <w:t>Presented by (lecturer name)</w:t>
            </w:r>
          </w:p>
        </w:tc>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tc>
      </w:tr>
      <w:tr w:rsidR="00183F57" w:rsidRPr="00284D0B">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rPr>
                <w:rFonts w:ascii="Calibri" w:eastAsia="Calibri" w:hAnsi="Calibri" w:cs="Calibri"/>
                <w:b/>
                <w:color w:val="000000"/>
                <w:sz w:val="22"/>
                <w:szCs w:val="22"/>
                <w:lang w:val="en-GB"/>
              </w:rPr>
            </w:pPr>
            <w:r w:rsidRPr="00284D0B">
              <w:rPr>
                <w:rFonts w:ascii="Calibri" w:eastAsia="Calibri" w:hAnsi="Calibri" w:cs="Calibri"/>
                <w:b/>
                <w:color w:val="000000"/>
                <w:sz w:val="22"/>
                <w:szCs w:val="22"/>
                <w:lang w:val="en-GB"/>
              </w:rPr>
              <w:t>Initial Comments for consideration</w:t>
            </w:r>
          </w:p>
        </w:tc>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tc>
      </w:tr>
      <w:tr w:rsidR="00183F57" w:rsidRPr="00284D0B">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rFonts w:ascii="Calibri" w:eastAsia="Calibri" w:hAnsi="Calibri" w:cs="Calibri"/>
                <w:b/>
                <w:color w:val="000000"/>
                <w:sz w:val="22"/>
                <w:szCs w:val="22"/>
                <w:lang w:val="en-GB"/>
              </w:rPr>
            </w:pPr>
            <w:r w:rsidRPr="00284D0B">
              <w:rPr>
                <w:rFonts w:ascii="Calibri" w:eastAsia="Calibri" w:hAnsi="Calibri" w:cs="Calibri"/>
                <w:b/>
                <w:color w:val="000000"/>
                <w:sz w:val="22"/>
                <w:szCs w:val="22"/>
                <w:lang w:val="en-GB"/>
              </w:rPr>
              <w:t>Presented to the Ethics Committee on (date)</w:t>
            </w:r>
          </w:p>
        </w:tc>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183F57" w:rsidP="006C0078">
            <w:pPr>
              <w:spacing w:line="360" w:lineRule="auto"/>
              <w:jc w:val="center"/>
              <w:rPr>
                <w:rFonts w:ascii="Calibri" w:eastAsia="Calibri" w:hAnsi="Calibri" w:cs="Calibri"/>
                <w:b/>
                <w:color w:val="000000"/>
                <w:sz w:val="22"/>
                <w:szCs w:val="22"/>
                <w:lang w:val="en-GB"/>
              </w:rPr>
            </w:pPr>
          </w:p>
        </w:tc>
      </w:tr>
      <w:tr w:rsidR="00183F57" w:rsidRPr="00284D0B">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rPr>
                <w:rFonts w:ascii="Calibri" w:eastAsia="Calibri" w:hAnsi="Calibri" w:cs="Calibri"/>
                <w:b/>
                <w:color w:val="000000"/>
                <w:sz w:val="22"/>
                <w:szCs w:val="22"/>
                <w:lang w:val="en-GB"/>
              </w:rPr>
            </w:pPr>
            <w:r w:rsidRPr="00284D0B">
              <w:rPr>
                <w:rFonts w:ascii="Calibri" w:eastAsia="Calibri" w:hAnsi="Calibri" w:cs="Calibri"/>
                <w:b/>
                <w:color w:val="000000"/>
                <w:sz w:val="22"/>
                <w:szCs w:val="22"/>
                <w:lang w:val="en-GB"/>
              </w:rPr>
              <w:t>Comments by the Ethics Committee</w:t>
            </w:r>
          </w:p>
        </w:tc>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p w:rsidR="00183F57" w:rsidRPr="00284D0B" w:rsidRDefault="00183F57" w:rsidP="006C0078">
            <w:pPr>
              <w:spacing w:line="360" w:lineRule="auto"/>
              <w:jc w:val="center"/>
              <w:rPr>
                <w:rFonts w:ascii="Calibri" w:eastAsia="Calibri" w:hAnsi="Calibri" w:cs="Calibri"/>
                <w:b/>
                <w:color w:val="000000"/>
                <w:sz w:val="22"/>
                <w:szCs w:val="22"/>
                <w:lang w:val="en-GB"/>
              </w:rPr>
            </w:pPr>
          </w:p>
        </w:tc>
      </w:tr>
      <w:tr w:rsidR="00183F57" w:rsidRPr="00284D0B">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3E4A2D" w:rsidP="006C0078">
            <w:pPr>
              <w:spacing w:line="360" w:lineRule="auto"/>
              <w:jc w:val="both"/>
              <w:rPr>
                <w:rFonts w:ascii="Calibri" w:eastAsia="Calibri" w:hAnsi="Calibri" w:cs="Calibri"/>
                <w:b/>
                <w:color w:val="000000"/>
                <w:sz w:val="22"/>
                <w:szCs w:val="22"/>
                <w:lang w:val="en-GB"/>
              </w:rPr>
            </w:pPr>
            <w:r w:rsidRPr="00284D0B">
              <w:rPr>
                <w:rFonts w:ascii="Calibri" w:eastAsia="Calibri" w:hAnsi="Calibri" w:cs="Calibri"/>
                <w:b/>
                <w:color w:val="000000"/>
                <w:sz w:val="22"/>
                <w:szCs w:val="22"/>
                <w:lang w:val="en-GB"/>
              </w:rPr>
              <w:t xml:space="preserve">Approved / Not </w:t>
            </w:r>
            <w:r w:rsidRPr="00284D0B">
              <w:rPr>
                <w:rFonts w:ascii="Calibri" w:eastAsia="Calibri" w:hAnsi="Calibri" w:cs="Calibri"/>
                <w:b/>
                <w:color w:val="000000"/>
                <w:sz w:val="22"/>
                <w:szCs w:val="22"/>
                <w:lang w:val="en-GB"/>
              </w:rPr>
              <w:t>Approved</w:t>
            </w:r>
          </w:p>
        </w:tc>
        <w:tc>
          <w:tcPr>
            <w:tcW w:w="4508" w:type="dxa"/>
            <w:tcBorders>
              <w:top w:val="single" w:sz="4" w:space="0" w:color="000000"/>
              <w:left w:val="single" w:sz="4" w:space="0" w:color="000000"/>
              <w:bottom w:val="single" w:sz="4" w:space="0" w:color="000000"/>
              <w:right w:val="single" w:sz="4" w:space="0" w:color="000000"/>
            </w:tcBorders>
          </w:tcPr>
          <w:p w:rsidR="00183F57" w:rsidRPr="00284D0B" w:rsidRDefault="00183F57" w:rsidP="006C0078">
            <w:pPr>
              <w:spacing w:line="360" w:lineRule="auto"/>
              <w:jc w:val="center"/>
              <w:rPr>
                <w:rFonts w:ascii="Calibri" w:eastAsia="Calibri" w:hAnsi="Calibri" w:cs="Calibri"/>
                <w:b/>
                <w:color w:val="000000"/>
                <w:sz w:val="22"/>
                <w:szCs w:val="22"/>
                <w:lang w:val="en-GB"/>
              </w:rPr>
            </w:pPr>
          </w:p>
        </w:tc>
      </w:tr>
    </w:tbl>
    <w:p w:rsidR="00183F57" w:rsidRPr="00284D0B" w:rsidRDefault="00183F57" w:rsidP="006C0078">
      <w:pPr>
        <w:spacing w:line="360" w:lineRule="auto"/>
        <w:rPr>
          <w:rFonts w:ascii="Calibri" w:eastAsia="Calibri" w:hAnsi="Calibri" w:cs="Calibri"/>
          <w:lang w:val="en-GB"/>
        </w:rPr>
      </w:pPr>
    </w:p>
    <w:p w:rsidR="00183F57" w:rsidRPr="00284D0B" w:rsidRDefault="003E4A2D" w:rsidP="006C0078">
      <w:pPr>
        <w:spacing w:line="360" w:lineRule="auto"/>
        <w:rPr>
          <w:lang w:val="en-GB"/>
        </w:rPr>
      </w:pPr>
      <w:r w:rsidRPr="00284D0B">
        <w:rPr>
          <w:lang w:val="en-GB"/>
        </w:rPr>
        <w:br w:type="page"/>
      </w:r>
    </w:p>
    <w:p w:rsidR="00284D0B" w:rsidRDefault="00284D0B" w:rsidP="006C0078">
      <w:pPr>
        <w:pStyle w:val="Heading1"/>
        <w:rPr>
          <w:lang w:val="en-GB"/>
        </w:rPr>
      </w:pPr>
      <w:bookmarkStart w:id="32" w:name="_Toc131871968"/>
      <w:r>
        <w:rPr>
          <w:lang w:val="en-GB"/>
        </w:rPr>
        <w:lastRenderedPageBreak/>
        <w:t>Appendices</w:t>
      </w:r>
      <w:bookmarkEnd w:id="32"/>
    </w:p>
    <w:p w:rsidR="00183F57" w:rsidRPr="00284D0B" w:rsidRDefault="003E4A2D" w:rsidP="006C0078">
      <w:pPr>
        <w:pStyle w:val="Heading2"/>
        <w:rPr>
          <w:lang w:val="en-GB"/>
        </w:rPr>
      </w:pPr>
      <w:bookmarkStart w:id="33" w:name="_Toc131871969"/>
      <w:r w:rsidRPr="00284D0B">
        <w:rPr>
          <w:lang w:val="en-GB"/>
        </w:rPr>
        <w:t>Appendix 1: Questionnaire</w:t>
      </w:r>
      <w:bookmarkEnd w:id="33"/>
    </w:p>
    <w:p w:rsidR="00183F57" w:rsidRPr="00284D0B" w:rsidRDefault="00183F57" w:rsidP="006C0078">
      <w:pPr>
        <w:spacing w:line="360" w:lineRule="auto"/>
        <w:jc w:val="both"/>
        <w:rPr>
          <w:lang w:val="en-GB"/>
        </w:rPr>
      </w:pPr>
    </w:p>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6"/>
      </w:tblGrid>
      <w:tr w:rsidR="00183F57" w:rsidRPr="00284D0B">
        <w:tc>
          <w:tcPr>
            <w:tcW w:w="9026"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1. Why maintaining a good resilience level helps in improving the quality of outcome of a task?</w:t>
            </w:r>
          </w:p>
          <w:p w:rsidR="00183F57" w:rsidRPr="00284D0B" w:rsidRDefault="003E4A2D" w:rsidP="006C0078">
            <w:pPr>
              <w:widowControl w:val="0"/>
              <w:spacing w:line="360" w:lineRule="auto"/>
              <w:jc w:val="both"/>
              <w:rPr>
                <w:lang w:val="en-GB"/>
              </w:rPr>
            </w:pPr>
            <w:r w:rsidRPr="00284D0B">
              <w:rPr>
                <w:lang w:val="en-GB"/>
              </w:rPr>
              <w:t>2. What are the ways to deal with setbacks in a work process in public service organisations?</w:t>
            </w:r>
          </w:p>
          <w:p w:rsidR="00183F57" w:rsidRPr="00284D0B" w:rsidRDefault="003E4A2D" w:rsidP="006C0078">
            <w:pPr>
              <w:widowControl w:val="0"/>
              <w:spacing w:line="360" w:lineRule="auto"/>
              <w:jc w:val="both"/>
              <w:rPr>
                <w:lang w:val="en-GB"/>
              </w:rPr>
            </w:pPr>
            <w:r w:rsidRPr="00284D0B">
              <w:rPr>
                <w:lang w:val="en-GB"/>
              </w:rPr>
              <w:t>3. How does re</w:t>
            </w:r>
            <w:r w:rsidRPr="00284D0B">
              <w:rPr>
                <w:lang w:val="en-GB"/>
              </w:rPr>
              <w:t>silience help in managing challenges in public service organisations?</w:t>
            </w:r>
          </w:p>
          <w:p w:rsidR="00183F57" w:rsidRPr="00284D0B" w:rsidRDefault="003E4A2D" w:rsidP="006C0078">
            <w:pPr>
              <w:widowControl w:val="0"/>
              <w:spacing w:line="360" w:lineRule="auto"/>
              <w:jc w:val="both"/>
              <w:rPr>
                <w:lang w:val="en-GB"/>
              </w:rPr>
            </w:pPr>
            <w:r w:rsidRPr="00284D0B">
              <w:rPr>
                <w:lang w:val="en-GB"/>
              </w:rPr>
              <w:t>4. What are important skills in terms of incorporating resilience in the workplace?</w:t>
            </w:r>
          </w:p>
          <w:p w:rsidR="00183F57" w:rsidRPr="00284D0B" w:rsidRDefault="003E4A2D" w:rsidP="006C0078">
            <w:pPr>
              <w:widowControl w:val="0"/>
              <w:spacing w:line="360" w:lineRule="auto"/>
              <w:jc w:val="both"/>
              <w:rPr>
                <w:lang w:val="en-GB"/>
              </w:rPr>
            </w:pPr>
            <w:r w:rsidRPr="00284D0B">
              <w:rPr>
                <w:lang w:val="en-GB"/>
              </w:rPr>
              <w:t>5. How is employee resilience responsible for development of the public sector?</w:t>
            </w:r>
          </w:p>
          <w:p w:rsidR="00183F57" w:rsidRPr="00284D0B" w:rsidRDefault="00183F57" w:rsidP="006C0078">
            <w:pPr>
              <w:widowControl w:val="0"/>
              <w:spacing w:line="360" w:lineRule="auto"/>
              <w:jc w:val="both"/>
              <w:rPr>
                <w:lang w:val="en-GB"/>
              </w:rPr>
            </w:pPr>
          </w:p>
        </w:tc>
      </w:tr>
    </w:tbl>
    <w:p w:rsidR="00183F57" w:rsidRPr="00284D0B" w:rsidRDefault="003E4A2D" w:rsidP="006C0078">
      <w:pPr>
        <w:spacing w:line="360" w:lineRule="auto"/>
        <w:jc w:val="center"/>
        <w:rPr>
          <w:b/>
          <w:lang w:val="en-GB"/>
        </w:rPr>
      </w:pPr>
      <w:r w:rsidRPr="00284D0B">
        <w:rPr>
          <w:b/>
          <w:lang w:val="en-GB"/>
        </w:rPr>
        <w:t xml:space="preserve">Table 1: </w:t>
      </w:r>
      <w:r w:rsidRPr="00284D0B">
        <w:rPr>
          <w:b/>
          <w:lang w:val="en-GB"/>
        </w:rPr>
        <w:t>Questionnaire</w:t>
      </w:r>
    </w:p>
    <w:p w:rsidR="00183F57" w:rsidRPr="00284D0B" w:rsidRDefault="003E4A2D" w:rsidP="006C0078">
      <w:pPr>
        <w:spacing w:line="360" w:lineRule="auto"/>
        <w:jc w:val="center"/>
        <w:rPr>
          <w:lang w:val="en-GB"/>
        </w:rPr>
      </w:pPr>
      <w:r w:rsidRPr="00284D0B">
        <w:rPr>
          <w:lang w:val="en-GB"/>
        </w:rPr>
        <w:t>(Source: Self-generated)</w:t>
      </w:r>
    </w:p>
    <w:p w:rsidR="00183F57" w:rsidRPr="00284D0B" w:rsidRDefault="003E4A2D" w:rsidP="006C0078">
      <w:pPr>
        <w:spacing w:line="360" w:lineRule="auto"/>
        <w:rPr>
          <w:lang w:val="en-GB"/>
        </w:rPr>
      </w:pPr>
      <w:r w:rsidRPr="00284D0B">
        <w:rPr>
          <w:lang w:val="en-GB"/>
        </w:rPr>
        <w:br w:type="page"/>
      </w:r>
    </w:p>
    <w:p w:rsidR="00284D0B" w:rsidRDefault="00284D0B" w:rsidP="006C0078">
      <w:pPr>
        <w:pStyle w:val="Heading2"/>
        <w:rPr>
          <w:lang w:val="en-GB"/>
        </w:rPr>
      </w:pPr>
      <w:bookmarkStart w:id="34" w:name="_Toc131871970"/>
      <w:r>
        <w:rPr>
          <w:lang w:val="en-GB"/>
        </w:rPr>
        <w:lastRenderedPageBreak/>
        <w:t>Appendix 2: Responses</w:t>
      </w:r>
      <w:bookmarkEnd w:id="34"/>
    </w:p>
    <w:p w:rsidR="00183F57" w:rsidRPr="00284D0B" w:rsidRDefault="003E4A2D" w:rsidP="006C0078">
      <w:pPr>
        <w:widowControl w:val="0"/>
        <w:spacing w:line="360" w:lineRule="auto"/>
        <w:jc w:val="both"/>
        <w:rPr>
          <w:b/>
          <w:i/>
          <w:lang w:val="en-GB"/>
        </w:rPr>
      </w:pPr>
      <w:r w:rsidRPr="00284D0B">
        <w:rPr>
          <w:b/>
          <w:i/>
          <w:lang w:val="en-GB"/>
        </w:rPr>
        <w:t>1. Why maintaining a good resilience level helps in improving the quality of outcome of a task?</w:t>
      </w:r>
    </w:p>
    <w:p w:rsidR="00183F57" w:rsidRPr="00284D0B" w:rsidRDefault="00183F57" w:rsidP="006C0078">
      <w:pPr>
        <w:widowControl w:val="0"/>
        <w:spacing w:line="360" w:lineRule="auto"/>
        <w:jc w:val="both"/>
        <w:rPr>
          <w:b/>
          <w:i/>
          <w:lang w:val="en-GB"/>
        </w:rPr>
      </w:pPr>
    </w:p>
    <w:tbl>
      <w:tblPr>
        <w:tblStyle w:val="a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Participant </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Responses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1</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It helps in developing positive outlook to work process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2</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I believe it helps in building working skill</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3</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 think resilience helps in adapting with difficult work situation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4</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Resilience helps in improving “coping” ability of the people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5</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In my opinion resilie</w:t>
            </w:r>
            <w:r w:rsidRPr="00284D0B">
              <w:rPr>
                <w:lang w:val="en-GB"/>
              </w:rPr>
              <w:t xml:space="preserve">nce helps in guiding future behaviour and thus improving quality of outcome </w:t>
            </w:r>
          </w:p>
        </w:tc>
      </w:tr>
    </w:tbl>
    <w:p w:rsidR="00183F57" w:rsidRPr="00284D0B" w:rsidRDefault="003E4A2D" w:rsidP="006C0078">
      <w:pPr>
        <w:widowControl w:val="0"/>
        <w:spacing w:line="360" w:lineRule="auto"/>
        <w:jc w:val="center"/>
        <w:rPr>
          <w:b/>
          <w:lang w:val="en-GB"/>
        </w:rPr>
      </w:pPr>
      <w:r w:rsidRPr="00284D0B">
        <w:rPr>
          <w:b/>
          <w:lang w:val="en-GB"/>
        </w:rPr>
        <w:t>Table 2: Responses for question 1</w:t>
      </w:r>
    </w:p>
    <w:p w:rsidR="00183F57" w:rsidRPr="00284D0B" w:rsidRDefault="003E4A2D" w:rsidP="006C0078">
      <w:pPr>
        <w:widowControl w:val="0"/>
        <w:spacing w:line="360" w:lineRule="auto"/>
        <w:jc w:val="center"/>
        <w:rPr>
          <w:lang w:val="en-GB"/>
        </w:rPr>
      </w:pPr>
      <w:r w:rsidRPr="00284D0B">
        <w:rPr>
          <w:lang w:val="en-GB"/>
        </w:rPr>
        <w:t>(Source: Self generated)</w:t>
      </w:r>
    </w:p>
    <w:p w:rsidR="00183F57" w:rsidRPr="00284D0B" w:rsidRDefault="00183F57" w:rsidP="006C0078">
      <w:pPr>
        <w:widowControl w:val="0"/>
        <w:spacing w:line="360" w:lineRule="auto"/>
        <w:jc w:val="both"/>
        <w:rPr>
          <w:lang w:val="en-GB"/>
        </w:rPr>
      </w:pPr>
    </w:p>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Participant </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Responses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1</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 believe in acknowledging mistake and work accordingly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2</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 prefer to develop strategies beforehand in order to minimise chance of setback occurring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3</w:t>
            </w:r>
          </w:p>
        </w:tc>
        <w:tc>
          <w:tcPr>
            <w:tcW w:w="4513" w:type="dxa"/>
            <w:shd w:val="clear" w:color="auto" w:fill="auto"/>
            <w:tcMar>
              <w:top w:w="100" w:type="dxa"/>
              <w:left w:w="100" w:type="dxa"/>
              <w:bottom w:w="100" w:type="dxa"/>
              <w:right w:w="100" w:type="dxa"/>
            </w:tcMar>
          </w:tcPr>
          <w:p w:rsidR="00183F57" w:rsidRPr="00284D0B" w:rsidRDefault="00931C72" w:rsidP="006C0078">
            <w:pPr>
              <w:widowControl w:val="0"/>
              <w:spacing w:line="360" w:lineRule="auto"/>
              <w:jc w:val="both"/>
              <w:rPr>
                <w:lang w:val="en-GB"/>
              </w:rPr>
            </w:pPr>
            <w:sdt>
              <w:sdtPr>
                <w:rPr>
                  <w:lang w:val="en-GB"/>
                </w:rPr>
                <w:tag w:val="goog_rdk_1"/>
                <w:id w:val="1765261155"/>
              </w:sdtPr>
              <w:sdtContent/>
            </w:sdt>
            <w:sdt>
              <w:sdtPr>
                <w:rPr>
                  <w:lang w:val="en-GB"/>
                </w:rPr>
                <w:tag w:val="goog_rdk_2"/>
                <w:id w:val="-1845313934"/>
              </w:sdtPr>
              <w:sdtContent/>
            </w:sdt>
            <w:r w:rsidR="003E4A2D" w:rsidRPr="00284D0B">
              <w:rPr>
                <w:lang w:val="en-GB"/>
              </w:rPr>
              <w:t>I believe it is important to work hard and does not focus on setback and waste time on the process</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lastRenderedPageBreak/>
              <w:t>Participant 4</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The most important strategy of </w:t>
            </w:r>
            <w:r w:rsidRPr="00284D0B">
              <w:rPr>
                <w:lang w:val="en-GB"/>
              </w:rPr>
              <w:t xml:space="preserve">success is to deal with failures and work on it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5</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 prefer to recognise success and failure as a judgement of the entire process </w:t>
            </w:r>
          </w:p>
        </w:tc>
      </w:tr>
    </w:tbl>
    <w:p w:rsidR="00183F57" w:rsidRPr="00284D0B" w:rsidRDefault="003E4A2D" w:rsidP="006C0078">
      <w:pPr>
        <w:widowControl w:val="0"/>
        <w:spacing w:line="360" w:lineRule="auto"/>
        <w:jc w:val="center"/>
        <w:rPr>
          <w:b/>
          <w:lang w:val="en-GB"/>
        </w:rPr>
      </w:pPr>
      <w:r w:rsidRPr="00284D0B">
        <w:rPr>
          <w:b/>
          <w:lang w:val="en-GB"/>
        </w:rPr>
        <w:t>Table 3: Responses for question 2</w:t>
      </w:r>
    </w:p>
    <w:p w:rsidR="00183F57" w:rsidRPr="00284D0B" w:rsidRDefault="003E4A2D" w:rsidP="006C0078">
      <w:pPr>
        <w:widowControl w:val="0"/>
        <w:spacing w:line="360" w:lineRule="auto"/>
        <w:jc w:val="center"/>
        <w:rPr>
          <w:lang w:val="en-GB"/>
        </w:rPr>
      </w:pPr>
      <w:r w:rsidRPr="00284D0B">
        <w:rPr>
          <w:lang w:val="en-GB"/>
        </w:rPr>
        <w:t>(Source: Self generated)</w:t>
      </w:r>
    </w:p>
    <w:p w:rsidR="00183F57" w:rsidRPr="00284D0B" w:rsidRDefault="00183F57" w:rsidP="006C0078">
      <w:pPr>
        <w:widowControl w:val="0"/>
        <w:spacing w:line="360" w:lineRule="auto"/>
        <w:jc w:val="both"/>
        <w:rPr>
          <w:lang w:val="en-GB"/>
        </w:rPr>
      </w:pPr>
    </w:p>
    <w:p w:rsidR="00183F57" w:rsidRPr="00284D0B" w:rsidRDefault="003E4A2D" w:rsidP="006C0078">
      <w:pPr>
        <w:widowControl w:val="0"/>
        <w:spacing w:line="360" w:lineRule="auto"/>
        <w:jc w:val="both"/>
        <w:rPr>
          <w:b/>
          <w:i/>
          <w:lang w:val="en-GB"/>
        </w:rPr>
      </w:pPr>
      <w:r w:rsidRPr="00284D0B">
        <w:rPr>
          <w:b/>
          <w:i/>
          <w:lang w:val="en-GB"/>
        </w:rPr>
        <w:t xml:space="preserve">3. How does resilience help in managing challenges </w:t>
      </w:r>
      <w:r w:rsidRPr="00284D0B">
        <w:rPr>
          <w:b/>
          <w:i/>
          <w:lang w:val="en-GB"/>
        </w:rPr>
        <w:t>in public service organisations?</w:t>
      </w:r>
    </w:p>
    <w:p w:rsidR="00183F57" w:rsidRPr="00284D0B" w:rsidRDefault="003E4A2D" w:rsidP="006C0078">
      <w:pPr>
        <w:widowControl w:val="0"/>
        <w:spacing w:line="360" w:lineRule="auto"/>
        <w:jc w:val="both"/>
        <w:rPr>
          <w:b/>
          <w:i/>
          <w:lang w:val="en-GB"/>
        </w:rPr>
      </w:pPr>
      <w:r w:rsidRPr="00284D0B">
        <w:rPr>
          <w:b/>
          <w:i/>
          <w:lang w:val="en-GB"/>
        </w:rPr>
        <w:t>Findings</w:t>
      </w:r>
    </w:p>
    <w:p w:rsidR="00183F57" w:rsidRPr="00284D0B" w:rsidRDefault="003E4A2D" w:rsidP="006C0078">
      <w:pPr>
        <w:widowControl w:val="0"/>
        <w:spacing w:line="360" w:lineRule="auto"/>
        <w:jc w:val="both"/>
        <w:rPr>
          <w:lang w:val="en-GB"/>
        </w:rPr>
      </w:pPr>
      <w:r w:rsidRPr="00284D0B">
        <w:rPr>
          <w:b/>
          <w:i/>
          <w:lang w:val="en-GB"/>
        </w:rPr>
        <w:t xml:space="preserve">Analysis </w:t>
      </w:r>
    </w:p>
    <w:tbl>
      <w:tblPr>
        <w:tblStyle w:val="a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Participant </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Responses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1</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 think it helps in coping with dynamic environment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2</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It helps in development of flexible response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3</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 believe it is important to adapt to different difficult situation with confidence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4</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In my opinion, resilience helps in dealing with adverse strikes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5</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Resilience helps in managing changing situation which improves the quality o</w:t>
            </w:r>
            <w:r w:rsidRPr="00284D0B">
              <w:rPr>
                <w:lang w:val="en-GB"/>
              </w:rPr>
              <w:t xml:space="preserve">f overall work process </w:t>
            </w:r>
          </w:p>
        </w:tc>
      </w:tr>
    </w:tbl>
    <w:p w:rsidR="00183F57" w:rsidRPr="00284D0B" w:rsidRDefault="003E4A2D" w:rsidP="006C0078">
      <w:pPr>
        <w:widowControl w:val="0"/>
        <w:spacing w:line="360" w:lineRule="auto"/>
        <w:jc w:val="center"/>
        <w:rPr>
          <w:b/>
          <w:lang w:val="en-GB"/>
        </w:rPr>
      </w:pPr>
      <w:r w:rsidRPr="00284D0B">
        <w:rPr>
          <w:b/>
          <w:lang w:val="en-GB"/>
        </w:rPr>
        <w:t>Table 4: Responses for question 3</w:t>
      </w:r>
    </w:p>
    <w:p w:rsidR="00183F57" w:rsidRPr="00284D0B" w:rsidRDefault="003E4A2D" w:rsidP="006C0078">
      <w:pPr>
        <w:widowControl w:val="0"/>
        <w:spacing w:line="360" w:lineRule="auto"/>
        <w:jc w:val="center"/>
        <w:rPr>
          <w:lang w:val="en-GB"/>
        </w:rPr>
      </w:pPr>
      <w:r w:rsidRPr="00284D0B">
        <w:rPr>
          <w:lang w:val="en-GB"/>
        </w:rPr>
        <w:t>(Source: Self generated)</w:t>
      </w:r>
    </w:p>
    <w:p w:rsidR="00183F57" w:rsidRPr="00284D0B" w:rsidRDefault="003E4A2D" w:rsidP="006C0078">
      <w:pPr>
        <w:widowControl w:val="0"/>
        <w:spacing w:line="360" w:lineRule="auto"/>
        <w:jc w:val="both"/>
        <w:rPr>
          <w:b/>
          <w:i/>
          <w:lang w:val="en-GB"/>
        </w:rPr>
      </w:pPr>
      <w:r w:rsidRPr="00284D0B">
        <w:rPr>
          <w:b/>
          <w:i/>
          <w:lang w:val="en-GB"/>
        </w:rPr>
        <w:t xml:space="preserve">4. How to stay motivated </w:t>
      </w:r>
      <w:sdt>
        <w:sdtPr>
          <w:rPr>
            <w:lang w:val="en-GB"/>
          </w:rPr>
          <w:tag w:val="goog_rdk_3"/>
          <w:id w:val="121892770"/>
        </w:sdtPr>
        <w:sdtContent/>
      </w:sdt>
      <w:r w:rsidRPr="00284D0B">
        <w:rPr>
          <w:b/>
          <w:i/>
          <w:lang w:val="en-GB"/>
        </w:rPr>
        <w:t xml:space="preserve">  in starting a new project in the workplace</w:t>
      </w:r>
    </w:p>
    <w:p w:rsidR="00183F57" w:rsidRPr="00284D0B" w:rsidRDefault="00183F57" w:rsidP="006C0078">
      <w:pPr>
        <w:widowControl w:val="0"/>
        <w:spacing w:line="360" w:lineRule="auto"/>
        <w:jc w:val="both"/>
        <w:rPr>
          <w:lang w:val="en-GB"/>
        </w:rPr>
      </w:pPr>
    </w:p>
    <w:tbl>
      <w:tblPr>
        <w:tblStyle w:val="ab"/>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Participant </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Responses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1</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I believe adapting with changes helps in  responding</w:t>
            </w:r>
            <w:r w:rsidRPr="00284D0B">
              <w:rPr>
                <w:lang w:val="en-GB"/>
              </w:rPr>
              <w:t xml:space="preserve"> to pressure at workplace</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lastRenderedPageBreak/>
              <w:t>Participant 2</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Self awareness is an important skill in terms of managing work pressure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3</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In my opinion, establishing  connections with fellow employees helps in successful starting a new project</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4</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Learning from past experience is an important skill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5</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 believe in showing up real self helps in earning trust from other employees </w:t>
            </w:r>
          </w:p>
        </w:tc>
      </w:tr>
    </w:tbl>
    <w:p w:rsidR="00183F57" w:rsidRPr="00284D0B" w:rsidRDefault="003E4A2D" w:rsidP="006C0078">
      <w:pPr>
        <w:widowControl w:val="0"/>
        <w:spacing w:line="360" w:lineRule="auto"/>
        <w:jc w:val="center"/>
        <w:rPr>
          <w:b/>
          <w:lang w:val="en-GB"/>
        </w:rPr>
      </w:pPr>
      <w:r w:rsidRPr="00284D0B">
        <w:rPr>
          <w:b/>
          <w:lang w:val="en-GB"/>
        </w:rPr>
        <w:t>Table 5: Responses for question 4</w:t>
      </w:r>
    </w:p>
    <w:p w:rsidR="00183F57" w:rsidRPr="00284D0B" w:rsidRDefault="003E4A2D" w:rsidP="006C0078">
      <w:pPr>
        <w:widowControl w:val="0"/>
        <w:spacing w:line="360" w:lineRule="auto"/>
        <w:jc w:val="center"/>
        <w:rPr>
          <w:lang w:val="en-GB"/>
        </w:rPr>
      </w:pPr>
      <w:r w:rsidRPr="00284D0B">
        <w:rPr>
          <w:lang w:val="en-GB"/>
        </w:rPr>
        <w:t>(Source: Self generated)</w:t>
      </w:r>
    </w:p>
    <w:p w:rsidR="00183F57" w:rsidRPr="00284D0B" w:rsidRDefault="00183F57" w:rsidP="006C0078">
      <w:pPr>
        <w:widowControl w:val="0"/>
        <w:spacing w:line="360" w:lineRule="auto"/>
        <w:jc w:val="both"/>
        <w:rPr>
          <w:lang w:val="en-GB"/>
        </w:rPr>
      </w:pPr>
    </w:p>
    <w:p w:rsidR="00183F57" w:rsidRPr="00284D0B" w:rsidRDefault="003E4A2D" w:rsidP="006C0078">
      <w:pPr>
        <w:widowControl w:val="0"/>
        <w:spacing w:line="360" w:lineRule="auto"/>
        <w:jc w:val="both"/>
        <w:rPr>
          <w:b/>
          <w:i/>
          <w:lang w:val="en-GB"/>
        </w:rPr>
      </w:pPr>
      <w:r w:rsidRPr="00284D0B">
        <w:rPr>
          <w:b/>
          <w:i/>
          <w:lang w:val="en-GB"/>
        </w:rPr>
        <w:t>5. How</w:t>
      </w:r>
      <w:sdt>
        <w:sdtPr>
          <w:rPr>
            <w:lang w:val="en-GB"/>
          </w:rPr>
          <w:tag w:val="goog_rdk_4"/>
          <w:id w:val="-1711954285"/>
        </w:sdtPr>
        <w:sdtContent/>
      </w:sdt>
      <w:sdt>
        <w:sdtPr>
          <w:rPr>
            <w:lang w:val="en-GB"/>
          </w:rPr>
          <w:tag w:val="goog_rdk_5"/>
          <w:id w:val="-899514007"/>
        </w:sdtPr>
        <w:sdtContent/>
      </w:sdt>
      <w:r w:rsidRPr="00284D0B">
        <w:rPr>
          <w:b/>
          <w:i/>
          <w:lang w:val="en-GB"/>
        </w:rPr>
        <w:t xml:space="preserve"> does employee resilience account for </w:t>
      </w:r>
      <w:r w:rsidRPr="00284D0B">
        <w:rPr>
          <w:b/>
          <w:i/>
          <w:lang w:val="en-GB"/>
        </w:rPr>
        <w:t>development of the public sector work process?</w:t>
      </w:r>
    </w:p>
    <w:p w:rsidR="00183F57" w:rsidRPr="00284D0B" w:rsidRDefault="00183F57" w:rsidP="006C0078">
      <w:pPr>
        <w:widowControl w:val="0"/>
        <w:spacing w:line="360" w:lineRule="auto"/>
        <w:jc w:val="both"/>
        <w:rPr>
          <w:lang w:val="en-GB"/>
        </w:rPr>
      </w:pPr>
    </w:p>
    <w:tbl>
      <w:tblPr>
        <w:tblStyle w:val="ac"/>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Participant </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Responses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1</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Resilience helps in meeting changing demands at the workplace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2</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 believe employee skill and jon understanding helps in enhancing job satisfaction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3</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In my point of view, employee resilience helps in managing anger issues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4</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 xml:space="preserve">It helps in recovering from any form of change occurring at the workplace </w:t>
            </w:r>
          </w:p>
        </w:tc>
      </w:tr>
      <w:tr w:rsidR="00183F57" w:rsidRPr="00284D0B">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Participant 5</w:t>
            </w:r>
          </w:p>
        </w:tc>
        <w:tc>
          <w:tcPr>
            <w:tcW w:w="4513" w:type="dxa"/>
            <w:shd w:val="clear" w:color="auto" w:fill="auto"/>
            <w:tcMar>
              <w:top w:w="100" w:type="dxa"/>
              <w:left w:w="100" w:type="dxa"/>
              <w:bottom w:w="100" w:type="dxa"/>
              <w:right w:w="100" w:type="dxa"/>
            </w:tcMar>
          </w:tcPr>
          <w:p w:rsidR="00183F57" w:rsidRPr="00284D0B" w:rsidRDefault="003E4A2D" w:rsidP="006C0078">
            <w:pPr>
              <w:widowControl w:val="0"/>
              <w:spacing w:line="360" w:lineRule="auto"/>
              <w:jc w:val="both"/>
              <w:rPr>
                <w:lang w:val="en-GB"/>
              </w:rPr>
            </w:pPr>
            <w:r w:rsidRPr="00284D0B">
              <w:rPr>
                <w:lang w:val="en-GB"/>
              </w:rPr>
              <w:t>I think employee resilience is responsible for completion of pro</w:t>
            </w:r>
            <w:r w:rsidRPr="00284D0B">
              <w:rPr>
                <w:lang w:val="en-GB"/>
              </w:rPr>
              <w:t xml:space="preserve">ject in fixed deadline </w:t>
            </w:r>
          </w:p>
        </w:tc>
      </w:tr>
    </w:tbl>
    <w:p w:rsidR="00183F57" w:rsidRPr="00284D0B" w:rsidRDefault="003E4A2D" w:rsidP="006C0078">
      <w:pPr>
        <w:widowControl w:val="0"/>
        <w:spacing w:line="360" w:lineRule="auto"/>
        <w:jc w:val="center"/>
        <w:rPr>
          <w:b/>
          <w:lang w:val="en-GB"/>
        </w:rPr>
      </w:pPr>
      <w:r w:rsidRPr="00284D0B">
        <w:rPr>
          <w:b/>
          <w:lang w:val="en-GB"/>
        </w:rPr>
        <w:t>Table 6: Responses for question 5</w:t>
      </w:r>
    </w:p>
    <w:p w:rsidR="00183F57" w:rsidRPr="00284D0B" w:rsidRDefault="003E4A2D" w:rsidP="006C0078">
      <w:pPr>
        <w:widowControl w:val="0"/>
        <w:spacing w:line="360" w:lineRule="auto"/>
        <w:jc w:val="center"/>
        <w:rPr>
          <w:lang w:val="en-GB"/>
        </w:rPr>
      </w:pPr>
      <w:r w:rsidRPr="00284D0B">
        <w:rPr>
          <w:lang w:val="en-GB"/>
        </w:rPr>
        <w:lastRenderedPageBreak/>
        <w:t>(Source: Self generated)</w:t>
      </w:r>
    </w:p>
    <w:p w:rsidR="00183F57" w:rsidRPr="00284D0B" w:rsidRDefault="00183F57" w:rsidP="006C0078">
      <w:pPr>
        <w:spacing w:line="360" w:lineRule="auto"/>
        <w:rPr>
          <w:lang w:val="en-GB"/>
        </w:rPr>
      </w:pPr>
    </w:p>
    <w:sectPr w:rsidR="00183F57" w:rsidRPr="00284D0B" w:rsidSect="00284D0B">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A2D" w:rsidRDefault="003E4A2D" w:rsidP="00284D0B">
      <w:pPr>
        <w:spacing w:line="240" w:lineRule="auto"/>
      </w:pPr>
      <w:r>
        <w:separator/>
      </w:r>
    </w:p>
  </w:endnote>
  <w:endnote w:type="continuationSeparator" w:id="1">
    <w:p w:rsidR="003E4A2D" w:rsidRDefault="003E4A2D" w:rsidP="00284D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Calibri Light">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812485545"/>
      <w:docPartObj>
        <w:docPartGallery w:val="Page Numbers (Bottom of Page)"/>
        <w:docPartUnique/>
      </w:docPartObj>
    </w:sdtPr>
    <w:sdtContent>
      <w:sdt>
        <w:sdtPr>
          <w:rPr>
            <w:sz w:val="20"/>
            <w:szCs w:val="20"/>
          </w:rPr>
          <w:id w:val="-1769616900"/>
          <w:docPartObj>
            <w:docPartGallery w:val="Page Numbers (Top of Page)"/>
            <w:docPartUnique/>
          </w:docPartObj>
        </w:sdtPr>
        <w:sdtContent>
          <w:p w:rsidR="00284D0B" w:rsidRPr="00284D0B" w:rsidRDefault="00284D0B" w:rsidP="00284D0B">
            <w:pPr>
              <w:pStyle w:val="Footer"/>
              <w:spacing w:line="360" w:lineRule="auto"/>
              <w:jc w:val="right"/>
              <w:rPr>
                <w:sz w:val="20"/>
                <w:szCs w:val="20"/>
              </w:rPr>
            </w:pPr>
            <w:r w:rsidRPr="00284D0B">
              <w:rPr>
                <w:sz w:val="20"/>
                <w:szCs w:val="20"/>
              </w:rPr>
              <w:t xml:space="preserve">Page </w:t>
            </w:r>
            <w:r w:rsidR="00931C72" w:rsidRPr="00284D0B">
              <w:rPr>
                <w:b/>
                <w:bCs/>
                <w:sz w:val="20"/>
                <w:szCs w:val="20"/>
              </w:rPr>
              <w:fldChar w:fldCharType="begin"/>
            </w:r>
            <w:r w:rsidRPr="00284D0B">
              <w:rPr>
                <w:b/>
                <w:bCs/>
                <w:sz w:val="20"/>
                <w:szCs w:val="20"/>
              </w:rPr>
              <w:instrText xml:space="preserve"> PAGE </w:instrText>
            </w:r>
            <w:r w:rsidR="00931C72" w:rsidRPr="00284D0B">
              <w:rPr>
                <w:b/>
                <w:bCs/>
                <w:sz w:val="20"/>
                <w:szCs w:val="20"/>
              </w:rPr>
              <w:fldChar w:fldCharType="separate"/>
            </w:r>
            <w:r w:rsidR="006C0078">
              <w:rPr>
                <w:b/>
                <w:bCs/>
                <w:noProof/>
                <w:sz w:val="20"/>
                <w:szCs w:val="20"/>
              </w:rPr>
              <w:t>10</w:t>
            </w:r>
            <w:r w:rsidR="00931C72" w:rsidRPr="00284D0B">
              <w:rPr>
                <w:b/>
                <w:bCs/>
                <w:sz w:val="20"/>
                <w:szCs w:val="20"/>
              </w:rPr>
              <w:fldChar w:fldCharType="end"/>
            </w:r>
            <w:r w:rsidRPr="00284D0B">
              <w:rPr>
                <w:sz w:val="20"/>
                <w:szCs w:val="20"/>
              </w:rPr>
              <w:t xml:space="preserve"> of </w:t>
            </w:r>
            <w:r w:rsidR="00931C72" w:rsidRPr="00284D0B">
              <w:rPr>
                <w:b/>
                <w:bCs/>
                <w:sz w:val="20"/>
                <w:szCs w:val="20"/>
              </w:rPr>
              <w:fldChar w:fldCharType="begin"/>
            </w:r>
            <w:r w:rsidRPr="00284D0B">
              <w:rPr>
                <w:b/>
                <w:bCs/>
                <w:sz w:val="20"/>
                <w:szCs w:val="20"/>
              </w:rPr>
              <w:instrText xml:space="preserve"> NUMPAGES  </w:instrText>
            </w:r>
            <w:r w:rsidR="00931C72" w:rsidRPr="00284D0B">
              <w:rPr>
                <w:b/>
                <w:bCs/>
                <w:sz w:val="20"/>
                <w:szCs w:val="20"/>
              </w:rPr>
              <w:fldChar w:fldCharType="separate"/>
            </w:r>
            <w:r w:rsidR="006C0078">
              <w:rPr>
                <w:b/>
                <w:bCs/>
                <w:noProof/>
                <w:sz w:val="20"/>
                <w:szCs w:val="20"/>
              </w:rPr>
              <w:t>36</w:t>
            </w:r>
            <w:r w:rsidR="00931C72" w:rsidRPr="00284D0B">
              <w:rPr>
                <w:b/>
                <w:bCs/>
                <w:sz w:val="20"/>
                <w:szCs w:val="20"/>
              </w:rPr>
              <w:fldChar w:fldCharType="end"/>
            </w:r>
          </w:p>
        </w:sdtContent>
      </w:sdt>
    </w:sdtContent>
  </w:sdt>
  <w:p w:rsidR="00284D0B" w:rsidRDefault="00284D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A2D" w:rsidRDefault="003E4A2D" w:rsidP="00284D0B">
      <w:pPr>
        <w:spacing w:line="240" w:lineRule="auto"/>
      </w:pPr>
      <w:r>
        <w:separator/>
      </w:r>
    </w:p>
  </w:footnote>
  <w:footnote w:type="continuationSeparator" w:id="1">
    <w:p w:rsidR="003E4A2D" w:rsidRDefault="003E4A2D" w:rsidP="00284D0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1457"/>
    <w:multiLevelType w:val="multilevel"/>
    <w:tmpl w:val="E1B2E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A1311E"/>
    <w:multiLevelType w:val="multilevel"/>
    <w:tmpl w:val="F26EFC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A4B5379"/>
    <w:multiLevelType w:val="multilevel"/>
    <w:tmpl w:val="1A30244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D952E7D"/>
    <w:multiLevelType w:val="multilevel"/>
    <w:tmpl w:val="6D8E6CD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3F57"/>
    <w:rsid w:val="00183F57"/>
    <w:rsid w:val="00284D0B"/>
    <w:rsid w:val="003E4A2D"/>
    <w:rsid w:val="006C0078"/>
    <w:rsid w:val="00931C72"/>
    <w:rsid w:val="00C37315"/>
    <w:rsid w:val="00F4539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545"/>
    <w:rPr>
      <w:lang/>
    </w:rPr>
  </w:style>
  <w:style w:type="paragraph" w:styleId="Heading1">
    <w:name w:val="heading 1"/>
    <w:basedOn w:val="Normal"/>
    <w:next w:val="Normal"/>
    <w:link w:val="Heading1Char"/>
    <w:uiPriority w:val="9"/>
    <w:qFormat/>
    <w:rsid w:val="00BB6545"/>
    <w:pPr>
      <w:keepNext/>
      <w:keepLines/>
      <w:spacing w:line="360" w:lineRule="auto"/>
      <w:outlineLvl w:val="0"/>
    </w:pPr>
    <w:rPr>
      <w:b/>
      <w:sz w:val="28"/>
      <w:szCs w:val="28"/>
    </w:rPr>
  </w:style>
  <w:style w:type="paragraph" w:styleId="Heading2">
    <w:name w:val="heading 2"/>
    <w:basedOn w:val="Normal"/>
    <w:next w:val="Normal"/>
    <w:link w:val="Heading2Char"/>
    <w:autoRedefine/>
    <w:uiPriority w:val="9"/>
    <w:unhideWhenUsed/>
    <w:qFormat/>
    <w:rsid w:val="00284D0B"/>
    <w:pPr>
      <w:keepNext/>
      <w:keepLines/>
      <w:spacing w:line="360" w:lineRule="auto"/>
      <w:jc w:val="both"/>
      <w:outlineLvl w:val="1"/>
    </w:pPr>
    <w:rPr>
      <w:b/>
      <w:szCs w:val="26"/>
    </w:rPr>
  </w:style>
  <w:style w:type="paragraph" w:styleId="Heading3">
    <w:name w:val="heading 3"/>
    <w:basedOn w:val="Normal"/>
    <w:next w:val="Normal"/>
    <w:uiPriority w:val="9"/>
    <w:unhideWhenUsed/>
    <w:qFormat/>
    <w:rsid w:val="00931C7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31C72"/>
    <w:pPr>
      <w:keepNext/>
      <w:keepLines/>
      <w:spacing w:before="240" w:after="40"/>
      <w:outlineLvl w:val="3"/>
    </w:pPr>
    <w:rPr>
      <w:b/>
    </w:rPr>
  </w:style>
  <w:style w:type="paragraph" w:styleId="Heading5">
    <w:name w:val="heading 5"/>
    <w:basedOn w:val="Normal"/>
    <w:next w:val="Normal"/>
    <w:uiPriority w:val="9"/>
    <w:semiHidden/>
    <w:unhideWhenUsed/>
    <w:qFormat/>
    <w:rsid w:val="00931C72"/>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931C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31C72"/>
    <w:pPr>
      <w:keepNext/>
      <w:keepLines/>
      <w:spacing w:before="480" w:after="120"/>
    </w:pPr>
    <w:rPr>
      <w:b/>
      <w:sz w:val="72"/>
      <w:szCs w:val="72"/>
    </w:rPr>
  </w:style>
  <w:style w:type="character" w:customStyle="1" w:styleId="Heading1Char">
    <w:name w:val="Heading 1 Char"/>
    <w:basedOn w:val="DefaultParagraphFont"/>
    <w:link w:val="Heading1"/>
    <w:rsid w:val="00BB6545"/>
    <w:rPr>
      <w:rFonts w:ascii="Times New Roman" w:eastAsia="Times New Roman" w:hAnsi="Times New Roman" w:cs="Times New Roman"/>
      <w:b/>
      <w:sz w:val="28"/>
      <w:szCs w:val="28"/>
      <w:lang/>
    </w:rPr>
  </w:style>
  <w:style w:type="character" w:customStyle="1" w:styleId="Heading2Char">
    <w:name w:val="Heading 2 Char"/>
    <w:basedOn w:val="DefaultParagraphFont"/>
    <w:link w:val="Heading2"/>
    <w:uiPriority w:val="9"/>
    <w:rsid w:val="00284D0B"/>
    <w:rPr>
      <w:b/>
      <w:szCs w:val="26"/>
      <w:lang/>
    </w:rPr>
  </w:style>
  <w:style w:type="paragraph" w:styleId="TOCHeading">
    <w:name w:val="TOC Heading"/>
    <w:basedOn w:val="Heading1"/>
    <w:next w:val="Normal"/>
    <w:uiPriority w:val="39"/>
    <w:semiHidden/>
    <w:unhideWhenUsed/>
    <w:qFormat/>
    <w:rsid w:val="00BB6545"/>
    <w:pPr>
      <w:spacing w:before="480" w:line="276" w:lineRule="auto"/>
      <w:outlineLvl w:val="9"/>
    </w:pPr>
    <w:rPr>
      <w:rFonts w:asciiTheme="majorHAnsi" w:eastAsiaTheme="majorEastAsia" w:hAnsiTheme="majorHAnsi" w:cstheme="majorBidi"/>
      <w:bCs/>
      <w:color w:val="2F5496" w:themeColor="accent1" w:themeShade="BF"/>
      <w:lang w:val="en-US" w:eastAsia="ja-JP"/>
    </w:rPr>
  </w:style>
  <w:style w:type="paragraph" w:styleId="TOC1">
    <w:name w:val="toc 1"/>
    <w:basedOn w:val="Normal"/>
    <w:next w:val="Normal"/>
    <w:autoRedefine/>
    <w:uiPriority w:val="39"/>
    <w:unhideWhenUsed/>
    <w:rsid w:val="00BB6545"/>
    <w:pPr>
      <w:spacing w:after="100"/>
    </w:pPr>
  </w:style>
  <w:style w:type="paragraph" w:styleId="TOC2">
    <w:name w:val="toc 2"/>
    <w:basedOn w:val="Normal"/>
    <w:next w:val="Normal"/>
    <w:autoRedefine/>
    <w:uiPriority w:val="39"/>
    <w:unhideWhenUsed/>
    <w:rsid w:val="00BB6545"/>
    <w:pPr>
      <w:spacing w:after="100"/>
      <w:ind w:left="240"/>
    </w:pPr>
  </w:style>
  <w:style w:type="character" w:styleId="Hyperlink">
    <w:name w:val="Hyperlink"/>
    <w:basedOn w:val="DefaultParagraphFont"/>
    <w:uiPriority w:val="99"/>
    <w:unhideWhenUsed/>
    <w:rsid w:val="00BB6545"/>
    <w:rPr>
      <w:color w:val="0563C1" w:themeColor="hyperlink"/>
      <w:u w:val="single"/>
    </w:rPr>
  </w:style>
  <w:style w:type="paragraph" w:styleId="NormalWeb">
    <w:name w:val="Normal (Web)"/>
    <w:basedOn w:val="Normal"/>
    <w:uiPriority w:val="99"/>
    <w:semiHidden/>
    <w:unhideWhenUsed/>
    <w:rsid w:val="00BB6545"/>
    <w:pPr>
      <w:spacing w:before="100" w:beforeAutospacing="1" w:after="100" w:afterAutospacing="1" w:line="240" w:lineRule="auto"/>
    </w:pPr>
    <w:rPr>
      <w:lang w:val="en-US"/>
    </w:rPr>
  </w:style>
  <w:style w:type="paragraph" w:styleId="ListParagraph">
    <w:name w:val="List Paragraph"/>
    <w:basedOn w:val="Normal"/>
    <w:uiPriority w:val="34"/>
    <w:qFormat/>
    <w:rsid w:val="00BB6545"/>
    <w:pPr>
      <w:spacing w:line="240" w:lineRule="auto"/>
      <w:ind w:left="720"/>
      <w:contextualSpacing/>
    </w:pPr>
    <w:rPr>
      <w:rFonts w:asciiTheme="minorHAnsi" w:eastAsiaTheme="minorHAnsi" w:hAnsiTheme="minorHAnsi" w:cstheme="minorBidi"/>
      <w:lang w:val="en-GB"/>
    </w:rPr>
  </w:style>
  <w:style w:type="table" w:styleId="TableGrid">
    <w:name w:val="Table Grid"/>
    <w:basedOn w:val="TableNormal"/>
    <w:uiPriority w:val="39"/>
    <w:rsid w:val="00BB6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rsid w:val="00931C72"/>
    <w:pPr>
      <w:keepNext/>
      <w:keepLines/>
      <w:spacing w:before="360" w:after="80"/>
    </w:pPr>
    <w:rPr>
      <w:rFonts w:ascii="Georgia" w:eastAsia="Georgia" w:hAnsi="Georgia" w:cs="Georgia"/>
      <w:i/>
      <w:color w:val="666666"/>
      <w:sz w:val="48"/>
      <w:szCs w:val="48"/>
    </w:rPr>
  </w:style>
  <w:style w:type="table" w:customStyle="1" w:styleId="a">
    <w:basedOn w:val="TableNormal"/>
    <w:rsid w:val="00931C72"/>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1C72"/>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1C72"/>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1C72"/>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931C72"/>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931C72"/>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931C72"/>
    <w:tblPr>
      <w:tblStyleRowBandSize w:val="1"/>
      <w:tblStyleColBandSize w:val="1"/>
      <w:tblInd w:w="0" w:type="dxa"/>
      <w:tblCellMar>
        <w:top w:w="0" w:type="dxa"/>
        <w:left w:w="0" w:type="dxa"/>
        <w:bottom w:w="0" w:type="dxa"/>
        <w:right w:w="0" w:type="dxa"/>
      </w:tblCellMar>
    </w:tblPr>
  </w:style>
  <w:style w:type="table" w:customStyle="1" w:styleId="a6">
    <w:basedOn w:val="TableNormal"/>
    <w:rsid w:val="00931C72"/>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931C72"/>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931C72"/>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931C72"/>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931C72"/>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931C72"/>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931C72"/>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931C72"/>
    <w:pPr>
      <w:spacing w:line="240" w:lineRule="auto"/>
    </w:pPr>
    <w:rPr>
      <w:sz w:val="20"/>
      <w:szCs w:val="20"/>
    </w:rPr>
  </w:style>
  <w:style w:type="character" w:customStyle="1" w:styleId="CommentTextChar">
    <w:name w:val="Comment Text Char"/>
    <w:basedOn w:val="DefaultParagraphFont"/>
    <w:link w:val="CommentText"/>
    <w:uiPriority w:val="99"/>
    <w:semiHidden/>
    <w:rsid w:val="00931C72"/>
    <w:rPr>
      <w:sz w:val="20"/>
      <w:szCs w:val="20"/>
      <w:lang/>
    </w:rPr>
  </w:style>
  <w:style w:type="character" w:styleId="CommentReference">
    <w:name w:val="annotation reference"/>
    <w:basedOn w:val="DefaultParagraphFont"/>
    <w:uiPriority w:val="99"/>
    <w:semiHidden/>
    <w:unhideWhenUsed/>
    <w:rsid w:val="00931C72"/>
    <w:rPr>
      <w:sz w:val="16"/>
      <w:szCs w:val="16"/>
    </w:rPr>
  </w:style>
  <w:style w:type="paragraph" w:styleId="Header">
    <w:name w:val="header"/>
    <w:basedOn w:val="Normal"/>
    <w:link w:val="HeaderChar"/>
    <w:uiPriority w:val="99"/>
    <w:unhideWhenUsed/>
    <w:rsid w:val="00284D0B"/>
    <w:pPr>
      <w:tabs>
        <w:tab w:val="center" w:pos="4513"/>
        <w:tab w:val="right" w:pos="9026"/>
      </w:tabs>
      <w:spacing w:line="240" w:lineRule="auto"/>
    </w:pPr>
  </w:style>
  <w:style w:type="character" w:customStyle="1" w:styleId="HeaderChar">
    <w:name w:val="Header Char"/>
    <w:basedOn w:val="DefaultParagraphFont"/>
    <w:link w:val="Header"/>
    <w:uiPriority w:val="99"/>
    <w:rsid w:val="00284D0B"/>
    <w:rPr>
      <w:lang/>
    </w:rPr>
  </w:style>
  <w:style w:type="paragraph" w:styleId="Footer">
    <w:name w:val="footer"/>
    <w:basedOn w:val="Normal"/>
    <w:link w:val="FooterChar"/>
    <w:uiPriority w:val="99"/>
    <w:unhideWhenUsed/>
    <w:rsid w:val="00284D0B"/>
    <w:pPr>
      <w:tabs>
        <w:tab w:val="center" w:pos="4513"/>
        <w:tab w:val="right" w:pos="9026"/>
      </w:tabs>
      <w:spacing w:line="240" w:lineRule="auto"/>
    </w:pPr>
  </w:style>
  <w:style w:type="character" w:customStyle="1" w:styleId="FooterChar">
    <w:name w:val="Footer Char"/>
    <w:basedOn w:val="DefaultParagraphFont"/>
    <w:link w:val="Footer"/>
    <w:uiPriority w:val="99"/>
    <w:rsid w:val="00284D0B"/>
    <w:rPr>
      <w:lang/>
    </w:rPr>
  </w:style>
  <w:style w:type="paragraph" w:styleId="BalloonText">
    <w:name w:val="Balloon Text"/>
    <w:basedOn w:val="Normal"/>
    <w:link w:val="BalloonTextChar"/>
    <w:uiPriority w:val="99"/>
    <w:semiHidden/>
    <w:unhideWhenUsed/>
    <w:rsid w:val="006C00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078"/>
    <w:rPr>
      <w:rFonts w:ascii="Tahoma" w:hAnsi="Tahoma" w:cs="Tahoma"/>
      <w:sz w:val="16"/>
      <w:szCs w:val="16"/>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N/ydROGVd0cgQNeuHWXNafUt4A==">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</go:docsCustomData>
</go:gDocsCustomXmlDataStorage>
</file>

<file path=customXml/itemProps1.xml><?xml version="1.0" encoding="utf-8"?>
<ds:datastoreItem xmlns:ds="http://schemas.openxmlformats.org/officeDocument/2006/customXml" ds:itemID="{DC4D795F-0258-467E-9CB2-66AFC0D31F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36</Pages>
  <Words>8124</Words>
  <Characters>46307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dordea</dc:creator>
  <cp:lastModifiedBy>Indranil</cp:lastModifiedBy>
  <cp:revision>3</cp:revision>
  <dcterms:created xsi:type="dcterms:W3CDTF">2023-04-03T21:12:00Z</dcterms:created>
  <dcterms:modified xsi:type="dcterms:W3CDTF">2023-04-08T17:46:00Z</dcterms:modified>
</cp:coreProperties>
</file>