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12" w:rsidRPr="00362C44" w:rsidRDefault="00362C44" w:rsidP="00362C44">
      <w:pPr>
        <w:spacing w:line="360" w:lineRule="auto"/>
        <w:rPr>
          <w:b/>
          <w:sz w:val="28"/>
          <w:szCs w:val="28"/>
        </w:rPr>
      </w:pPr>
      <w:r w:rsidRPr="00362C44">
        <w:rPr>
          <w:b/>
          <w:sz w:val="28"/>
          <w:szCs w:val="28"/>
        </w:rPr>
        <w:t>Reference List</w:t>
      </w:r>
    </w:p>
    <w:p w:rsidR="00362C44" w:rsidRPr="00362C44" w:rsidRDefault="00362C44" w:rsidP="00362C44">
      <w:pPr>
        <w:spacing w:line="360" w:lineRule="auto"/>
        <w:rPr>
          <w:b/>
        </w:rPr>
      </w:pPr>
      <w:r w:rsidRPr="00362C44">
        <w:rPr>
          <w:b/>
        </w:rPr>
        <w:t>Journals</w:t>
      </w:r>
    </w:p>
    <w:p w:rsidR="00C6031F" w:rsidRDefault="00C6031F" w:rsidP="00362C44">
      <w:pPr>
        <w:spacing w:line="360" w:lineRule="auto"/>
      </w:pPr>
      <w:proofErr w:type="spellStart"/>
      <w:r w:rsidRPr="00362C44">
        <w:t>Abbasnejad</w:t>
      </w:r>
      <w:proofErr w:type="spellEnd"/>
      <w:r w:rsidRPr="00362C44">
        <w:t xml:space="preserve">, B., Nepal, M.P., </w:t>
      </w:r>
      <w:proofErr w:type="spellStart"/>
      <w:r w:rsidRPr="00362C44">
        <w:t>Ahankoob</w:t>
      </w:r>
      <w:proofErr w:type="spellEnd"/>
      <w:r w:rsidRPr="00362C44">
        <w:t xml:space="preserve">, A., </w:t>
      </w:r>
      <w:proofErr w:type="spellStart"/>
      <w:r w:rsidRPr="00362C44">
        <w:t>Nasirian</w:t>
      </w:r>
      <w:proofErr w:type="spellEnd"/>
      <w:r w:rsidRPr="00362C44">
        <w:t xml:space="preserve">, A. and </w:t>
      </w:r>
      <w:proofErr w:type="spellStart"/>
      <w:r w:rsidRPr="00362C44">
        <w:t>Drogemuller</w:t>
      </w:r>
      <w:proofErr w:type="spellEnd"/>
      <w:r w:rsidRPr="00362C44">
        <w:t>, R., 2021. Building Information Modelling (BIM) adoption and implementation enablers in AEC firms: a systematic literature review. </w:t>
      </w:r>
      <w:r w:rsidRPr="00362C44">
        <w:rPr>
          <w:i/>
          <w:iCs/>
        </w:rPr>
        <w:t>Architectural Engineering and design management</w:t>
      </w:r>
      <w:r w:rsidRPr="00362C44">
        <w:t>, </w:t>
      </w:r>
      <w:r w:rsidRPr="00362C44">
        <w:rPr>
          <w:i/>
          <w:iCs/>
        </w:rPr>
        <w:t>17</w:t>
      </w:r>
      <w:r w:rsidRPr="00362C44">
        <w:t>(5-6), pp.411-433.</w:t>
      </w:r>
    </w:p>
    <w:p w:rsidR="00C6031F" w:rsidRDefault="00C6031F" w:rsidP="00362C44">
      <w:pPr>
        <w:spacing w:line="360" w:lineRule="auto"/>
      </w:pPr>
      <w:proofErr w:type="spellStart"/>
      <w:r w:rsidRPr="00362C44">
        <w:t>Besné</w:t>
      </w:r>
      <w:proofErr w:type="spellEnd"/>
      <w:r w:rsidRPr="00362C44">
        <w:t xml:space="preserve">, A., Pérez, M.Á., </w:t>
      </w:r>
      <w:proofErr w:type="spellStart"/>
      <w:r w:rsidRPr="00362C44">
        <w:t>Necchi</w:t>
      </w:r>
      <w:proofErr w:type="spellEnd"/>
      <w:r w:rsidRPr="00362C44">
        <w:t>, S., Peña, E., Fonseca, D., Navarro, I. and Redondo, E., 2021. A systematic review of current strategies and methods for BIM implementation in the academic field. </w:t>
      </w:r>
      <w:r w:rsidRPr="00362C44">
        <w:rPr>
          <w:i/>
          <w:iCs/>
        </w:rPr>
        <w:t>Applied Sciences</w:t>
      </w:r>
      <w:r w:rsidRPr="00362C44">
        <w:t>, </w:t>
      </w:r>
      <w:r w:rsidRPr="00362C44">
        <w:rPr>
          <w:i/>
          <w:iCs/>
        </w:rPr>
        <w:t>11</w:t>
      </w:r>
      <w:r w:rsidRPr="00362C44">
        <w:t>(12), p.5530.</w:t>
      </w:r>
    </w:p>
    <w:p w:rsidR="00C6031F" w:rsidRDefault="00C6031F" w:rsidP="00362C44">
      <w:pPr>
        <w:spacing w:line="360" w:lineRule="auto"/>
      </w:pPr>
      <w:proofErr w:type="spellStart"/>
      <w:r w:rsidRPr="00362C44">
        <w:t>Biancardo</w:t>
      </w:r>
      <w:proofErr w:type="spellEnd"/>
      <w:r w:rsidRPr="00362C44">
        <w:t xml:space="preserve">, S.A., </w:t>
      </w:r>
      <w:proofErr w:type="spellStart"/>
      <w:r w:rsidRPr="00362C44">
        <w:t>Viscione</w:t>
      </w:r>
      <w:proofErr w:type="spellEnd"/>
      <w:r w:rsidRPr="00362C44">
        <w:t xml:space="preserve">, N., </w:t>
      </w:r>
      <w:proofErr w:type="spellStart"/>
      <w:r w:rsidRPr="00362C44">
        <w:t>Cerbone</w:t>
      </w:r>
      <w:proofErr w:type="spellEnd"/>
      <w:r w:rsidRPr="00362C44">
        <w:t xml:space="preserve">, A. and </w:t>
      </w:r>
      <w:proofErr w:type="spellStart"/>
      <w:r w:rsidRPr="00362C44">
        <w:t>Dessì</w:t>
      </w:r>
      <w:proofErr w:type="spellEnd"/>
      <w:r w:rsidRPr="00362C44">
        <w:t xml:space="preserve"> Jr, E., 2020. BIM-based design for road infrastructure: a critical focus on modeling guardrails and retaining walls. </w:t>
      </w:r>
      <w:r w:rsidRPr="00362C44">
        <w:rPr>
          <w:i/>
          <w:iCs/>
        </w:rPr>
        <w:t>Infrastructures</w:t>
      </w:r>
      <w:r w:rsidRPr="00362C44">
        <w:t>, </w:t>
      </w:r>
      <w:r w:rsidRPr="00362C44">
        <w:rPr>
          <w:i/>
          <w:iCs/>
        </w:rPr>
        <w:t>5</w:t>
      </w:r>
      <w:r w:rsidRPr="00362C44">
        <w:t>(7), p.59.</w:t>
      </w:r>
    </w:p>
    <w:p w:rsidR="00C6031F" w:rsidRDefault="00C6031F" w:rsidP="00362C44">
      <w:pPr>
        <w:spacing w:line="360" w:lineRule="auto"/>
      </w:pPr>
      <w:proofErr w:type="spellStart"/>
      <w:r w:rsidRPr="00362C44">
        <w:t>Dakhil</w:t>
      </w:r>
      <w:proofErr w:type="spellEnd"/>
      <w:r w:rsidRPr="00362C44">
        <w:t xml:space="preserve">, A.J., Underwood, J. and </w:t>
      </w:r>
      <w:proofErr w:type="spellStart"/>
      <w:r w:rsidRPr="00362C44">
        <w:t>Alshawi</w:t>
      </w:r>
      <w:proofErr w:type="spellEnd"/>
      <w:r w:rsidRPr="00362C44">
        <w:t>, M., 2019. Critical success competencies for the BIM implementation process: UK construction clients. </w:t>
      </w:r>
      <w:r w:rsidRPr="00362C44">
        <w:rPr>
          <w:i/>
          <w:iCs/>
        </w:rPr>
        <w:t>Journal of information technology in construction (</w:t>
      </w:r>
      <w:proofErr w:type="spellStart"/>
      <w:r w:rsidRPr="00362C44">
        <w:rPr>
          <w:i/>
          <w:iCs/>
        </w:rPr>
        <w:t>ITcon</w:t>
      </w:r>
      <w:proofErr w:type="spellEnd"/>
      <w:r w:rsidRPr="00362C44">
        <w:rPr>
          <w:i/>
          <w:iCs/>
        </w:rPr>
        <w:t>)</w:t>
      </w:r>
      <w:r w:rsidRPr="00362C44">
        <w:t>, </w:t>
      </w:r>
      <w:r w:rsidRPr="00362C44">
        <w:rPr>
          <w:i/>
          <w:iCs/>
        </w:rPr>
        <w:t>24</w:t>
      </w:r>
      <w:r w:rsidRPr="00362C44">
        <w:t>, pp.80-94.</w:t>
      </w:r>
    </w:p>
    <w:p w:rsidR="00C6031F" w:rsidRDefault="00C6031F" w:rsidP="00362C44">
      <w:pPr>
        <w:spacing w:line="360" w:lineRule="auto"/>
      </w:pPr>
      <w:proofErr w:type="spellStart"/>
      <w:r w:rsidRPr="00362C44">
        <w:t>Domingues</w:t>
      </w:r>
      <w:proofErr w:type="spellEnd"/>
      <w:r w:rsidRPr="00362C44">
        <w:t>, L.F. and Santos, E.T., 2021. Improving the design process quality using BIM: A case study. In </w:t>
      </w:r>
      <w:r w:rsidRPr="00362C44">
        <w:rPr>
          <w:i/>
          <w:iCs/>
        </w:rPr>
        <w:t>Proceedings of the 18th International Conference on Computing in Civil and Building Engineering: ICCCBE 2020</w:t>
      </w:r>
      <w:r w:rsidRPr="00362C44">
        <w:t> (pp. 466-482). Springer International Publishing.</w:t>
      </w:r>
    </w:p>
    <w:p w:rsidR="00C6031F" w:rsidRDefault="00C6031F" w:rsidP="00362C44">
      <w:pPr>
        <w:spacing w:line="360" w:lineRule="auto"/>
      </w:pPr>
      <w:r w:rsidRPr="00362C44">
        <w:t xml:space="preserve">Habte, B. and </w:t>
      </w:r>
      <w:proofErr w:type="spellStart"/>
      <w:r w:rsidRPr="00362C44">
        <w:t>Guyo</w:t>
      </w:r>
      <w:proofErr w:type="spellEnd"/>
      <w:r w:rsidRPr="00362C44">
        <w:t>, E., 2021. Application of BIM for structural engineering: a case study using Revit and customary structural analysis and design software. </w:t>
      </w:r>
      <w:r w:rsidRPr="00362C44">
        <w:rPr>
          <w:i/>
          <w:iCs/>
        </w:rPr>
        <w:t>J. Inf. Technol. Constr.</w:t>
      </w:r>
      <w:r w:rsidRPr="00362C44">
        <w:t>, </w:t>
      </w:r>
      <w:r w:rsidRPr="00362C44">
        <w:rPr>
          <w:i/>
          <w:iCs/>
        </w:rPr>
        <w:t>26</w:t>
      </w:r>
      <w:r w:rsidRPr="00362C44">
        <w:t>, pp.1009-1022.</w:t>
      </w:r>
    </w:p>
    <w:p w:rsidR="00C6031F" w:rsidRDefault="00C6031F" w:rsidP="00362C44">
      <w:pPr>
        <w:spacing w:line="360" w:lineRule="auto"/>
      </w:pPr>
      <w:proofErr w:type="spellStart"/>
      <w:r w:rsidRPr="00362C44">
        <w:t>Hochscheid</w:t>
      </w:r>
      <w:proofErr w:type="spellEnd"/>
      <w:r w:rsidRPr="00362C44">
        <w:t xml:space="preserve">, É. and </w:t>
      </w:r>
      <w:proofErr w:type="spellStart"/>
      <w:r w:rsidRPr="00362C44">
        <w:t>Halin</w:t>
      </w:r>
      <w:proofErr w:type="spellEnd"/>
      <w:r w:rsidRPr="00362C44">
        <w:t>, G., 2019. Micro BIM adoption in design firms: Guidelines for doing a BIM implementation plan. In </w:t>
      </w:r>
      <w:r w:rsidRPr="00362C44">
        <w:rPr>
          <w:i/>
          <w:iCs/>
        </w:rPr>
        <w:t>Creative Construction Conference 2019</w:t>
      </w:r>
      <w:r w:rsidRPr="00362C44">
        <w:t> (pp. 864-871). Budapest University of Technology and Economics.</w:t>
      </w:r>
    </w:p>
    <w:p w:rsidR="00C6031F" w:rsidRDefault="00C6031F" w:rsidP="00362C44">
      <w:pPr>
        <w:spacing w:line="360" w:lineRule="auto"/>
      </w:pPr>
      <w:proofErr w:type="spellStart"/>
      <w:r w:rsidRPr="00362C44">
        <w:t>Jasiński</w:t>
      </w:r>
      <w:proofErr w:type="spellEnd"/>
      <w:r w:rsidRPr="00362C44">
        <w:t>, A., 2021. Impact of BIM implementation on architectural practice. </w:t>
      </w:r>
      <w:r w:rsidRPr="00362C44">
        <w:rPr>
          <w:i/>
          <w:iCs/>
        </w:rPr>
        <w:t>Architectural Engineering and Design Management</w:t>
      </w:r>
      <w:r w:rsidRPr="00362C44">
        <w:t>, </w:t>
      </w:r>
      <w:r w:rsidRPr="00362C44">
        <w:rPr>
          <w:i/>
          <w:iCs/>
        </w:rPr>
        <w:t>17</w:t>
      </w:r>
      <w:r w:rsidRPr="00362C44">
        <w:t>(5-6), pp.447-457.</w:t>
      </w:r>
    </w:p>
    <w:p w:rsidR="00C6031F" w:rsidRDefault="00C6031F" w:rsidP="00362C44">
      <w:pPr>
        <w:spacing w:line="360" w:lineRule="auto"/>
      </w:pPr>
      <w:proofErr w:type="spellStart"/>
      <w:r w:rsidRPr="00362C44">
        <w:lastRenderedPageBreak/>
        <w:t>Neves</w:t>
      </w:r>
      <w:proofErr w:type="spellEnd"/>
      <w:r w:rsidRPr="00362C44">
        <w:t xml:space="preserve">, J., </w:t>
      </w:r>
      <w:proofErr w:type="spellStart"/>
      <w:r w:rsidRPr="00362C44">
        <w:t>Sampaio</w:t>
      </w:r>
      <w:proofErr w:type="spellEnd"/>
      <w:r w:rsidRPr="00362C44">
        <w:t xml:space="preserve">, Z. and </w:t>
      </w:r>
      <w:proofErr w:type="spellStart"/>
      <w:r w:rsidRPr="00362C44">
        <w:t>Vilela</w:t>
      </w:r>
      <w:proofErr w:type="spellEnd"/>
      <w:r w:rsidRPr="00362C44">
        <w:t>, M., 2019. A case study of BIM implementation in rail track rehabilitation. </w:t>
      </w:r>
      <w:r w:rsidRPr="00362C44">
        <w:rPr>
          <w:i/>
          <w:iCs/>
        </w:rPr>
        <w:t>Infrastructures</w:t>
      </w:r>
      <w:r w:rsidRPr="00362C44">
        <w:t>, </w:t>
      </w:r>
      <w:r w:rsidRPr="00362C44">
        <w:rPr>
          <w:i/>
          <w:iCs/>
        </w:rPr>
        <w:t>4</w:t>
      </w:r>
      <w:r w:rsidRPr="00362C44">
        <w:t>(1), p.8.</w:t>
      </w:r>
    </w:p>
    <w:p w:rsidR="00C6031F" w:rsidRDefault="00C6031F" w:rsidP="00362C44">
      <w:pPr>
        <w:spacing w:line="360" w:lineRule="auto"/>
      </w:pPr>
      <w:proofErr w:type="spellStart"/>
      <w:r w:rsidRPr="00362C44">
        <w:t>Olanrewaju</w:t>
      </w:r>
      <w:proofErr w:type="spellEnd"/>
      <w:r w:rsidRPr="00362C44">
        <w:t xml:space="preserve">, O.I., </w:t>
      </w:r>
      <w:proofErr w:type="spellStart"/>
      <w:r w:rsidRPr="00362C44">
        <w:t>Kineber</w:t>
      </w:r>
      <w:proofErr w:type="spellEnd"/>
      <w:r w:rsidRPr="00362C44">
        <w:t xml:space="preserve">, A.F., </w:t>
      </w:r>
      <w:proofErr w:type="spellStart"/>
      <w:r w:rsidRPr="00362C44">
        <w:t>Chileshe</w:t>
      </w:r>
      <w:proofErr w:type="spellEnd"/>
      <w:r w:rsidRPr="00362C44">
        <w:t>, N. and Edwards, D.J., 2022. Modelling the relationship between Building Information Modelling (BIM) implementation barriers, usage and awareness on building project lifecycle. </w:t>
      </w:r>
      <w:r w:rsidRPr="00362C44">
        <w:rPr>
          <w:i/>
          <w:iCs/>
        </w:rPr>
        <w:t>Building and Environment</w:t>
      </w:r>
      <w:r w:rsidRPr="00362C44">
        <w:t>, </w:t>
      </w:r>
      <w:r w:rsidRPr="00362C44">
        <w:rPr>
          <w:i/>
          <w:iCs/>
        </w:rPr>
        <w:t>207</w:t>
      </w:r>
      <w:r w:rsidRPr="00362C44">
        <w:t>, p.108556.</w:t>
      </w:r>
    </w:p>
    <w:p w:rsidR="00C6031F" w:rsidRDefault="00C6031F" w:rsidP="00362C44">
      <w:pPr>
        <w:spacing w:line="360" w:lineRule="auto"/>
      </w:pPr>
      <w:proofErr w:type="spellStart"/>
      <w:r w:rsidRPr="00362C44">
        <w:t>Özorhon</w:t>
      </w:r>
      <w:proofErr w:type="spellEnd"/>
      <w:r w:rsidRPr="00362C44">
        <w:t xml:space="preserve">, B. and </w:t>
      </w:r>
      <w:proofErr w:type="spellStart"/>
      <w:r w:rsidRPr="00362C44">
        <w:t>Karaciğan</w:t>
      </w:r>
      <w:proofErr w:type="spellEnd"/>
      <w:r w:rsidRPr="00362C44">
        <w:t>, A., 2020. Drivers of BIM implementation in a high rise building project. In </w:t>
      </w:r>
      <w:r w:rsidRPr="00362C44">
        <w:rPr>
          <w:i/>
          <w:iCs/>
        </w:rPr>
        <w:t>Advances in Building Information Modeling: First Eurasian BIM Forum, EBF 2019, Istanbul, Turkey, May 31, 2019, Revised Selected Papers 1</w:t>
      </w:r>
      <w:r w:rsidRPr="00362C44">
        <w:t> (pp. 28-39). Springer International Publishing.</w:t>
      </w:r>
    </w:p>
    <w:p w:rsidR="00C6031F" w:rsidRDefault="00C6031F" w:rsidP="00362C44">
      <w:pPr>
        <w:spacing w:line="360" w:lineRule="auto"/>
      </w:pPr>
      <w:proofErr w:type="spellStart"/>
      <w:r w:rsidRPr="00362C44">
        <w:t>Pinti</w:t>
      </w:r>
      <w:proofErr w:type="spellEnd"/>
      <w:r w:rsidRPr="00362C44">
        <w:t xml:space="preserve">, L. and </w:t>
      </w:r>
      <w:proofErr w:type="spellStart"/>
      <w:r w:rsidRPr="00362C44">
        <w:t>Bonelli</w:t>
      </w:r>
      <w:proofErr w:type="spellEnd"/>
      <w:r w:rsidRPr="00362C44">
        <w:t>, S., 2022. A Methodological Framework to Optimize Data Management Costs and the Hand-Over Phase in Cultural Heritage Projects. </w:t>
      </w:r>
      <w:r w:rsidRPr="00362C44">
        <w:rPr>
          <w:i/>
          <w:iCs/>
        </w:rPr>
        <w:t>Buildings</w:t>
      </w:r>
      <w:r w:rsidRPr="00362C44">
        <w:t>, </w:t>
      </w:r>
      <w:r w:rsidRPr="00362C44">
        <w:rPr>
          <w:i/>
          <w:iCs/>
        </w:rPr>
        <w:t>12</w:t>
      </w:r>
      <w:r w:rsidRPr="00362C44">
        <w:t>(9), p.1360.</w:t>
      </w:r>
    </w:p>
    <w:p w:rsidR="00C6031F" w:rsidRDefault="00C6031F" w:rsidP="00362C44">
      <w:pPr>
        <w:spacing w:line="360" w:lineRule="auto"/>
      </w:pPr>
      <w:proofErr w:type="spellStart"/>
      <w:r w:rsidRPr="00362C44">
        <w:t>Siebelink</w:t>
      </w:r>
      <w:proofErr w:type="spellEnd"/>
      <w:r w:rsidRPr="00362C44">
        <w:t xml:space="preserve">, S., </w:t>
      </w:r>
      <w:proofErr w:type="spellStart"/>
      <w:r w:rsidRPr="00362C44">
        <w:t>Voordijk</w:t>
      </w:r>
      <w:proofErr w:type="spellEnd"/>
      <w:r w:rsidRPr="00362C44">
        <w:t xml:space="preserve">, H., </w:t>
      </w:r>
      <w:proofErr w:type="spellStart"/>
      <w:r w:rsidRPr="00362C44">
        <w:t>Endedijk</w:t>
      </w:r>
      <w:proofErr w:type="spellEnd"/>
      <w:r w:rsidRPr="00362C44">
        <w:t xml:space="preserve">, M. and </w:t>
      </w:r>
      <w:proofErr w:type="spellStart"/>
      <w:r w:rsidRPr="00362C44">
        <w:t>Adriaanse</w:t>
      </w:r>
      <w:proofErr w:type="spellEnd"/>
      <w:r w:rsidRPr="00362C44">
        <w:t>, A., 2021. Understanding barriers to BIM implementation: Their impact across organizational levels in relation to BIM maturity. </w:t>
      </w:r>
      <w:r w:rsidRPr="00362C44">
        <w:rPr>
          <w:i/>
          <w:iCs/>
        </w:rPr>
        <w:t>Frontiers of Engineering Management</w:t>
      </w:r>
      <w:r w:rsidRPr="00362C44">
        <w:t>, </w:t>
      </w:r>
      <w:r w:rsidRPr="00362C44">
        <w:rPr>
          <w:i/>
          <w:iCs/>
        </w:rPr>
        <w:t>8</w:t>
      </w:r>
      <w:r w:rsidRPr="00362C44">
        <w:t>, pp.236-257.</w:t>
      </w:r>
    </w:p>
    <w:p w:rsidR="00C6031F" w:rsidRDefault="00C6031F" w:rsidP="00362C44">
      <w:pPr>
        <w:spacing w:line="360" w:lineRule="auto"/>
      </w:pPr>
      <w:proofErr w:type="spellStart"/>
      <w:r w:rsidRPr="00362C44">
        <w:t>Viana</w:t>
      </w:r>
      <w:proofErr w:type="spellEnd"/>
      <w:r w:rsidRPr="00362C44">
        <w:t xml:space="preserve">, V.L.B. and </w:t>
      </w:r>
      <w:proofErr w:type="spellStart"/>
      <w:r w:rsidRPr="00362C44">
        <w:t>Carvalho</w:t>
      </w:r>
      <w:proofErr w:type="spellEnd"/>
      <w:r w:rsidRPr="00362C44">
        <w:t xml:space="preserve">, M.T.M., 2021. Prioritization of risks related to BIM implementation in </w:t>
      </w:r>
      <w:proofErr w:type="spellStart"/>
      <w:proofErr w:type="gramStart"/>
      <w:r w:rsidRPr="00362C44">
        <w:t>brazilian</w:t>
      </w:r>
      <w:proofErr w:type="spellEnd"/>
      <w:proofErr w:type="gramEnd"/>
      <w:r w:rsidRPr="00362C44">
        <w:t xml:space="preserve"> public agencies using fuzzy logic. </w:t>
      </w:r>
      <w:r w:rsidRPr="00362C44">
        <w:rPr>
          <w:i/>
          <w:iCs/>
        </w:rPr>
        <w:t>Journal of Building Engineering</w:t>
      </w:r>
      <w:r w:rsidRPr="00362C44">
        <w:t>, </w:t>
      </w:r>
      <w:r w:rsidRPr="00362C44">
        <w:rPr>
          <w:i/>
          <w:iCs/>
        </w:rPr>
        <w:t>36</w:t>
      </w:r>
      <w:r w:rsidRPr="00362C44">
        <w:t>, p.102104.</w:t>
      </w:r>
    </w:p>
    <w:p w:rsidR="00C6031F" w:rsidRDefault="00C6031F" w:rsidP="00362C44">
      <w:pPr>
        <w:spacing w:line="360" w:lineRule="auto"/>
      </w:pPr>
      <w:proofErr w:type="spellStart"/>
      <w:r w:rsidRPr="00362C44">
        <w:t>Vijayan</w:t>
      </w:r>
      <w:proofErr w:type="spellEnd"/>
      <w:r w:rsidRPr="00362C44">
        <w:t>, V. and Johnson, J., 2020. A study on the analysis and modeling of multipurpose concert center by the integration of Building information modeling (BIM). </w:t>
      </w:r>
      <w:proofErr w:type="spellStart"/>
      <w:r w:rsidRPr="00362C44">
        <w:rPr>
          <w:i/>
          <w:iCs/>
        </w:rPr>
        <w:t>Mukt</w:t>
      </w:r>
      <w:proofErr w:type="spellEnd"/>
      <w:r w:rsidRPr="00362C44">
        <w:rPr>
          <w:i/>
          <w:iCs/>
        </w:rPr>
        <w:t xml:space="preserve"> </w:t>
      </w:r>
      <w:proofErr w:type="spellStart"/>
      <w:r w:rsidRPr="00362C44">
        <w:rPr>
          <w:i/>
          <w:iCs/>
        </w:rPr>
        <w:t>Shabd</w:t>
      </w:r>
      <w:proofErr w:type="spellEnd"/>
      <w:r w:rsidRPr="00362C44">
        <w:rPr>
          <w:i/>
          <w:iCs/>
        </w:rPr>
        <w:t xml:space="preserve"> Journal, Forthcoming</w:t>
      </w:r>
      <w:r w:rsidRPr="00362C44">
        <w:t>.</w:t>
      </w:r>
      <w:bookmarkStart w:id="0" w:name="_GoBack"/>
      <w:bookmarkEnd w:id="0"/>
    </w:p>
    <w:sectPr w:rsidR="00C6031F" w:rsidSect="0064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44"/>
    <w:rsid w:val="00362C44"/>
    <w:rsid w:val="00602218"/>
    <w:rsid w:val="00645512"/>
    <w:rsid w:val="0065059E"/>
    <w:rsid w:val="006A3FB6"/>
    <w:rsid w:val="007249D7"/>
    <w:rsid w:val="00776994"/>
    <w:rsid w:val="00C6031F"/>
    <w:rsid w:val="00C9599B"/>
    <w:rsid w:val="00D43897"/>
    <w:rsid w:val="00E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C1C7-CB2F-4616-9D55-C29DE228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9B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rsid w:val="00D43897"/>
    <w:pPr>
      <w:keepNext/>
      <w:keepLines/>
      <w:spacing w:before="400" w:after="120" w:line="360" w:lineRule="auto"/>
      <w:outlineLvl w:val="0"/>
    </w:pPr>
    <w:rPr>
      <w:rFonts w:eastAsia="Arial" w:cs="Arial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rsid w:val="006A3FB6"/>
    <w:pPr>
      <w:keepNext/>
      <w:keepLines/>
      <w:spacing w:before="360" w:after="120" w:line="360" w:lineRule="auto"/>
      <w:outlineLvl w:val="1"/>
    </w:pPr>
    <w:rPr>
      <w:rFonts w:eastAsia="Arial" w:cs="Arial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897"/>
    <w:rPr>
      <w:rFonts w:ascii="Times New Roman" w:eastAsia="Arial" w:hAnsi="Times New Roman" w:cs="Arial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6A3FB6"/>
    <w:rPr>
      <w:rFonts w:ascii="Times New Roman" w:eastAsia="Arial" w:hAnsi="Times New Roman" w:cs="Arial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2023-04-10T11:26:00Z</dcterms:created>
  <dcterms:modified xsi:type="dcterms:W3CDTF">2023-04-10T11:26:00Z</dcterms:modified>
</cp:coreProperties>
</file>