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BD7358" w14:paraId="3A4A1F3B" w14:textId="77777777">
      <w:pPr>
        <w:spacing w:line="360" w:lineRule="auto"/>
        <w:jc w:val="center"/>
        <w:rPr>
          <w:rFonts w:ascii="Times New Roman" w:eastAsia="Times New Roman" w:hAnsi="Times New Roman" w:cs="Times New Roman"/>
          <w:b/>
          <w:sz w:val="24"/>
          <w:szCs w:val="24"/>
        </w:rPr>
      </w:pPr>
    </w:p>
    <w:p w:rsidR="00BD7358" w14:paraId="45997287" w14:textId="77777777">
      <w:pPr>
        <w:spacing w:line="360" w:lineRule="auto"/>
        <w:jc w:val="center"/>
        <w:rPr>
          <w:rFonts w:ascii="Times New Roman" w:eastAsia="Times New Roman" w:hAnsi="Times New Roman" w:cs="Times New Roman"/>
          <w:b/>
          <w:sz w:val="24"/>
          <w:szCs w:val="24"/>
        </w:rPr>
      </w:pPr>
    </w:p>
    <w:p w:rsidR="00BD7358" w14:paraId="5C568FB2" w14:textId="77777777">
      <w:pPr>
        <w:spacing w:line="360" w:lineRule="auto"/>
        <w:jc w:val="center"/>
        <w:rPr>
          <w:rFonts w:ascii="Times New Roman" w:eastAsia="Times New Roman" w:hAnsi="Times New Roman" w:cs="Times New Roman"/>
          <w:b/>
          <w:sz w:val="24"/>
          <w:szCs w:val="24"/>
        </w:rPr>
      </w:pPr>
    </w:p>
    <w:p w:rsidR="00BD7358" w14:paraId="6E8FFF8B" w14:textId="77777777">
      <w:pPr>
        <w:spacing w:line="360" w:lineRule="auto"/>
        <w:jc w:val="center"/>
        <w:rPr>
          <w:rFonts w:ascii="Times New Roman" w:eastAsia="Times New Roman" w:hAnsi="Times New Roman" w:cs="Times New Roman"/>
          <w:b/>
          <w:sz w:val="24"/>
          <w:szCs w:val="24"/>
        </w:rPr>
      </w:pPr>
    </w:p>
    <w:p w:rsidR="00BD7358" w14:paraId="57538CC7" w14:textId="77777777">
      <w:pPr>
        <w:spacing w:line="360" w:lineRule="auto"/>
        <w:jc w:val="center"/>
        <w:rPr>
          <w:rFonts w:ascii="Times New Roman" w:eastAsia="Times New Roman" w:hAnsi="Times New Roman" w:cs="Times New Roman"/>
          <w:b/>
          <w:sz w:val="24"/>
          <w:szCs w:val="24"/>
        </w:rPr>
      </w:pPr>
    </w:p>
    <w:p w:rsidR="00BD7358" w14:paraId="053CCD6E" w14:textId="77777777">
      <w:pPr>
        <w:spacing w:line="360" w:lineRule="auto"/>
        <w:jc w:val="center"/>
        <w:rPr>
          <w:rFonts w:ascii="Times New Roman" w:eastAsia="Times New Roman" w:hAnsi="Times New Roman" w:cs="Times New Roman"/>
          <w:b/>
          <w:sz w:val="24"/>
          <w:szCs w:val="24"/>
        </w:rPr>
      </w:pPr>
    </w:p>
    <w:p w:rsidR="00BD7358" w14:paraId="3A691DA6" w14:textId="77777777">
      <w:pPr>
        <w:spacing w:line="360" w:lineRule="auto"/>
        <w:jc w:val="center"/>
        <w:rPr>
          <w:rFonts w:ascii="Times New Roman" w:eastAsia="Times New Roman" w:hAnsi="Times New Roman" w:cs="Times New Roman"/>
          <w:b/>
          <w:sz w:val="24"/>
          <w:szCs w:val="24"/>
        </w:rPr>
      </w:pPr>
    </w:p>
    <w:p w:rsidR="00BD7358" w14:paraId="2956EB01" w14:textId="77777777">
      <w:pPr>
        <w:spacing w:line="360" w:lineRule="auto"/>
        <w:jc w:val="center"/>
        <w:rPr>
          <w:rFonts w:ascii="Times New Roman" w:eastAsia="Times New Roman" w:hAnsi="Times New Roman" w:cs="Times New Roman"/>
          <w:b/>
          <w:sz w:val="24"/>
          <w:szCs w:val="24"/>
        </w:rPr>
      </w:pPr>
    </w:p>
    <w:p w:rsidR="00BD7358" w14:paraId="5290DF4E" w14:textId="77777777">
      <w:pPr>
        <w:spacing w:line="360" w:lineRule="auto"/>
        <w:jc w:val="center"/>
        <w:rPr>
          <w:rFonts w:ascii="Times New Roman" w:eastAsia="Times New Roman" w:hAnsi="Times New Roman" w:cs="Times New Roman"/>
          <w:b/>
          <w:sz w:val="24"/>
          <w:szCs w:val="24"/>
        </w:rPr>
      </w:pPr>
    </w:p>
    <w:p w:rsidR="00BD7358" w:rsidRPr="00BD7358" w14:paraId="3F8E5806" w14:textId="77777777">
      <w:pPr>
        <w:spacing w:line="360" w:lineRule="auto"/>
        <w:jc w:val="center"/>
        <w:rPr>
          <w:rFonts w:ascii="Times New Roman" w:eastAsia="Times New Roman" w:hAnsi="Times New Roman" w:cs="Times New Roman"/>
          <w:b/>
          <w:sz w:val="32"/>
          <w:szCs w:val="32"/>
        </w:rPr>
      </w:pPr>
    </w:p>
    <w:p w:rsidR="00BD7358" w14:paraId="206EFC59" w14:textId="181614A3">
      <w:pPr>
        <w:spacing w:line="360" w:lineRule="auto"/>
        <w:jc w:val="center"/>
        <w:rPr>
          <w:rFonts w:ascii="Times New Roman" w:eastAsia="Times New Roman" w:hAnsi="Times New Roman" w:cs="Times New Roman"/>
          <w:b/>
          <w:sz w:val="32"/>
          <w:szCs w:val="32"/>
        </w:rPr>
      </w:pPr>
      <w:r w:rsidRPr="00BD7358">
        <w:rPr>
          <w:rFonts w:ascii="Times New Roman" w:eastAsia="Times New Roman" w:hAnsi="Times New Roman" w:cs="Times New Roman"/>
          <w:b/>
          <w:sz w:val="32"/>
          <w:szCs w:val="32"/>
        </w:rPr>
        <w:t>ASSESSMENT</w:t>
      </w:r>
    </w:p>
    <w:p w:rsidR="00BD7358" w14:paraId="22226285" w14:textId="7777777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id w:val="1149480792"/>
        <w:docPartObj>
          <w:docPartGallery w:val="Table of Contents"/>
          <w:docPartUnique/>
        </w:docPartObj>
      </w:sdtPr>
      <w:sdtEndPr>
        <w:rPr>
          <w:rFonts w:ascii="Arial" w:eastAsia="Arial" w:hAnsi="Arial" w:cs="Arial"/>
          <w:b/>
          <w:bCs/>
          <w:noProof/>
          <w:color w:val="auto"/>
          <w:sz w:val="22"/>
          <w:szCs w:val="22"/>
          <w:lang w:val="en-GB" w:eastAsia="en-IN"/>
        </w:rPr>
      </w:sdtEndPr>
      <w:sdtContent>
        <w:p w:rsidR="00BD7358" w:rsidRPr="00BD7358" w:rsidP="00BD7358" w14:paraId="056B8087" w14:textId="0D3E1896">
          <w:pPr>
            <w:pStyle w:val="TOCHeading"/>
            <w:spacing w:line="360" w:lineRule="auto"/>
            <w:jc w:val="center"/>
            <w:rPr>
              <w:rFonts w:ascii="Times New Roman" w:hAnsi="Times New Roman" w:cs="Times New Roman"/>
              <w:b/>
              <w:bCs/>
              <w:color w:val="000000" w:themeColor="text1"/>
              <w:sz w:val="24"/>
              <w:szCs w:val="24"/>
            </w:rPr>
          </w:pPr>
          <w:r w:rsidRPr="00BD7358">
            <w:rPr>
              <w:rFonts w:ascii="Times New Roman" w:hAnsi="Times New Roman" w:cs="Times New Roman"/>
              <w:b/>
              <w:bCs/>
              <w:color w:val="000000" w:themeColor="text1"/>
              <w:sz w:val="24"/>
              <w:szCs w:val="24"/>
            </w:rPr>
            <w:t>Table of Contents</w:t>
          </w:r>
        </w:p>
        <w:p w:rsidR="00BD7358" w:rsidRPr="00BD7358" w:rsidP="00BD7358" w14:paraId="5ACCDC6F" w14:textId="0EEC4941">
          <w:pPr>
            <w:pStyle w:val="TOC1"/>
            <w:tabs>
              <w:tab w:val="right" w:leader="dot" w:pos="9019"/>
            </w:tabs>
            <w:spacing w:line="360" w:lineRule="auto"/>
            <w:jc w:val="both"/>
            <w:rPr>
              <w:rFonts w:ascii="Times New Roman" w:hAnsi="Times New Roman" w:cs="Times New Roman"/>
              <w:noProof/>
              <w:sz w:val="24"/>
              <w:szCs w:val="24"/>
            </w:rPr>
          </w:pPr>
          <w:r w:rsidRPr="00BD7358">
            <w:rPr>
              <w:rFonts w:ascii="Times New Roman" w:hAnsi="Times New Roman" w:cs="Times New Roman"/>
              <w:sz w:val="24"/>
              <w:szCs w:val="24"/>
            </w:rPr>
            <w:fldChar w:fldCharType="begin"/>
          </w:r>
          <w:r w:rsidRPr="00BD7358">
            <w:rPr>
              <w:rFonts w:ascii="Times New Roman" w:hAnsi="Times New Roman" w:cs="Times New Roman"/>
              <w:sz w:val="24"/>
              <w:szCs w:val="24"/>
            </w:rPr>
            <w:instrText xml:space="preserve"> TOC \o "1-3" \h \z \u </w:instrText>
          </w:r>
          <w:r w:rsidRPr="00BD7358">
            <w:rPr>
              <w:rFonts w:ascii="Times New Roman" w:hAnsi="Times New Roman" w:cs="Times New Roman"/>
              <w:sz w:val="24"/>
              <w:szCs w:val="24"/>
            </w:rPr>
            <w:fldChar w:fldCharType="separate"/>
          </w:r>
          <w:hyperlink w:anchor="_Toc132806196" w:history="1">
            <w:r w:rsidRPr="00BD7358">
              <w:rPr>
                <w:rStyle w:val="Hyperlink"/>
                <w:rFonts w:ascii="Times New Roman" w:hAnsi="Times New Roman" w:cs="Times New Roman"/>
                <w:noProof/>
                <w:sz w:val="24"/>
                <w:szCs w:val="24"/>
              </w:rPr>
              <w:t>Part 1-Literature Review</w:t>
            </w:r>
            <w:r w:rsidRPr="00BD7358">
              <w:rPr>
                <w:rFonts w:ascii="Times New Roman" w:hAnsi="Times New Roman" w:cs="Times New Roman"/>
                <w:noProof/>
                <w:webHidden/>
                <w:sz w:val="24"/>
                <w:szCs w:val="24"/>
              </w:rPr>
              <w:tab/>
            </w:r>
            <w:r w:rsidRPr="00BD7358">
              <w:rPr>
                <w:rFonts w:ascii="Times New Roman" w:hAnsi="Times New Roman" w:cs="Times New Roman"/>
                <w:noProof/>
                <w:webHidden/>
                <w:sz w:val="24"/>
                <w:szCs w:val="24"/>
              </w:rPr>
              <w:fldChar w:fldCharType="begin"/>
            </w:r>
            <w:r w:rsidRPr="00BD7358">
              <w:rPr>
                <w:rFonts w:ascii="Times New Roman" w:hAnsi="Times New Roman" w:cs="Times New Roman"/>
                <w:noProof/>
                <w:webHidden/>
                <w:sz w:val="24"/>
                <w:szCs w:val="24"/>
              </w:rPr>
              <w:instrText xml:space="preserve"> PAGEREF _Toc132806196 \h </w:instrText>
            </w:r>
            <w:r w:rsidRPr="00BD7358">
              <w:rPr>
                <w:rFonts w:ascii="Times New Roman" w:hAnsi="Times New Roman" w:cs="Times New Roman"/>
                <w:noProof/>
                <w:webHidden/>
                <w:sz w:val="24"/>
                <w:szCs w:val="24"/>
              </w:rPr>
              <w:fldChar w:fldCharType="separate"/>
            </w:r>
            <w:r w:rsidRPr="00BD7358">
              <w:rPr>
                <w:rFonts w:ascii="Times New Roman" w:hAnsi="Times New Roman" w:cs="Times New Roman"/>
                <w:noProof/>
                <w:webHidden/>
                <w:sz w:val="24"/>
                <w:szCs w:val="24"/>
              </w:rPr>
              <w:t>2</w:t>
            </w:r>
            <w:r w:rsidRPr="00BD7358">
              <w:rPr>
                <w:rFonts w:ascii="Times New Roman" w:hAnsi="Times New Roman" w:cs="Times New Roman"/>
                <w:noProof/>
                <w:webHidden/>
                <w:sz w:val="24"/>
                <w:szCs w:val="24"/>
              </w:rPr>
              <w:fldChar w:fldCharType="end"/>
            </w:r>
          </w:hyperlink>
        </w:p>
        <w:p w:rsidR="00BD7358" w:rsidRPr="00BD7358" w:rsidP="00BD7358" w14:paraId="003170EF" w14:textId="08F4CABA">
          <w:pPr>
            <w:pStyle w:val="TOC2"/>
            <w:tabs>
              <w:tab w:val="right" w:leader="dot" w:pos="9019"/>
            </w:tabs>
            <w:spacing w:line="360" w:lineRule="auto"/>
            <w:jc w:val="both"/>
            <w:rPr>
              <w:rFonts w:ascii="Times New Roman" w:hAnsi="Times New Roman" w:cs="Times New Roman"/>
              <w:noProof/>
              <w:sz w:val="24"/>
              <w:szCs w:val="24"/>
            </w:rPr>
          </w:pPr>
          <w:hyperlink w:anchor="_Toc132806197" w:history="1">
            <w:r w:rsidRPr="00BD7358">
              <w:rPr>
                <w:rStyle w:val="Hyperlink"/>
                <w:rFonts w:ascii="Times New Roman" w:hAnsi="Times New Roman" w:cs="Times New Roman"/>
                <w:noProof/>
                <w:sz w:val="24"/>
                <w:szCs w:val="24"/>
              </w:rPr>
              <w:t>Introduction</w:t>
            </w:r>
            <w:r w:rsidRPr="00BD7358">
              <w:rPr>
                <w:rFonts w:ascii="Times New Roman" w:hAnsi="Times New Roman" w:cs="Times New Roman"/>
                <w:noProof/>
                <w:webHidden/>
                <w:sz w:val="24"/>
                <w:szCs w:val="24"/>
              </w:rPr>
              <w:tab/>
            </w:r>
            <w:r w:rsidRPr="00BD7358">
              <w:rPr>
                <w:rFonts w:ascii="Times New Roman" w:hAnsi="Times New Roman" w:cs="Times New Roman"/>
                <w:noProof/>
                <w:webHidden/>
                <w:sz w:val="24"/>
                <w:szCs w:val="24"/>
              </w:rPr>
              <w:fldChar w:fldCharType="begin"/>
            </w:r>
            <w:r w:rsidRPr="00BD7358">
              <w:rPr>
                <w:rFonts w:ascii="Times New Roman" w:hAnsi="Times New Roman" w:cs="Times New Roman"/>
                <w:noProof/>
                <w:webHidden/>
                <w:sz w:val="24"/>
                <w:szCs w:val="24"/>
              </w:rPr>
              <w:instrText xml:space="preserve"> PAGEREF _Toc132806197 \h </w:instrText>
            </w:r>
            <w:r w:rsidRPr="00BD7358">
              <w:rPr>
                <w:rFonts w:ascii="Times New Roman" w:hAnsi="Times New Roman" w:cs="Times New Roman"/>
                <w:noProof/>
                <w:webHidden/>
                <w:sz w:val="24"/>
                <w:szCs w:val="24"/>
              </w:rPr>
              <w:fldChar w:fldCharType="separate"/>
            </w:r>
            <w:r w:rsidRPr="00BD7358">
              <w:rPr>
                <w:rFonts w:ascii="Times New Roman" w:hAnsi="Times New Roman" w:cs="Times New Roman"/>
                <w:noProof/>
                <w:webHidden/>
                <w:sz w:val="24"/>
                <w:szCs w:val="24"/>
              </w:rPr>
              <w:t>2</w:t>
            </w:r>
            <w:r w:rsidRPr="00BD7358">
              <w:rPr>
                <w:rFonts w:ascii="Times New Roman" w:hAnsi="Times New Roman" w:cs="Times New Roman"/>
                <w:noProof/>
                <w:webHidden/>
                <w:sz w:val="24"/>
                <w:szCs w:val="24"/>
              </w:rPr>
              <w:fldChar w:fldCharType="end"/>
            </w:r>
          </w:hyperlink>
        </w:p>
        <w:p w:rsidR="00BD7358" w:rsidRPr="00BD7358" w:rsidP="00BD7358" w14:paraId="03C635CD" w14:textId="4C569480">
          <w:pPr>
            <w:pStyle w:val="TOC2"/>
            <w:tabs>
              <w:tab w:val="right" w:leader="dot" w:pos="9019"/>
            </w:tabs>
            <w:spacing w:line="360" w:lineRule="auto"/>
            <w:jc w:val="both"/>
            <w:rPr>
              <w:rFonts w:ascii="Times New Roman" w:hAnsi="Times New Roman" w:cs="Times New Roman"/>
              <w:noProof/>
              <w:sz w:val="24"/>
              <w:szCs w:val="24"/>
            </w:rPr>
          </w:pPr>
          <w:hyperlink w:anchor="_Toc132806198" w:history="1">
            <w:r w:rsidRPr="00BD7358">
              <w:rPr>
                <w:rStyle w:val="Hyperlink"/>
                <w:rFonts w:ascii="Times New Roman" w:hAnsi="Times New Roman" w:cs="Times New Roman"/>
                <w:noProof/>
                <w:sz w:val="24"/>
                <w:szCs w:val="24"/>
              </w:rPr>
              <w:t>The Changing Nature of Global Landscape in International Business</w:t>
            </w:r>
            <w:r w:rsidRPr="00BD7358">
              <w:rPr>
                <w:rFonts w:ascii="Times New Roman" w:hAnsi="Times New Roman" w:cs="Times New Roman"/>
                <w:noProof/>
                <w:webHidden/>
                <w:sz w:val="24"/>
                <w:szCs w:val="24"/>
              </w:rPr>
              <w:tab/>
            </w:r>
            <w:r w:rsidRPr="00BD7358">
              <w:rPr>
                <w:rFonts w:ascii="Times New Roman" w:hAnsi="Times New Roman" w:cs="Times New Roman"/>
                <w:noProof/>
                <w:webHidden/>
                <w:sz w:val="24"/>
                <w:szCs w:val="24"/>
              </w:rPr>
              <w:fldChar w:fldCharType="begin"/>
            </w:r>
            <w:r w:rsidRPr="00BD7358">
              <w:rPr>
                <w:rFonts w:ascii="Times New Roman" w:hAnsi="Times New Roman" w:cs="Times New Roman"/>
                <w:noProof/>
                <w:webHidden/>
                <w:sz w:val="24"/>
                <w:szCs w:val="24"/>
              </w:rPr>
              <w:instrText xml:space="preserve"> PAGEREF _Toc132806198 \h </w:instrText>
            </w:r>
            <w:r w:rsidRPr="00BD7358">
              <w:rPr>
                <w:rFonts w:ascii="Times New Roman" w:hAnsi="Times New Roman" w:cs="Times New Roman"/>
                <w:noProof/>
                <w:webHidden/>
                <w:sz w:val="24"/>
                <w:szCs w:val="24"/>
              </w:rPr>
              <w:fldChar w:fldCharType="separate"/>
            </w:r>
            <w:r w:rsidRPr="00BD7358">
              <w:rPr>
                <w:rFonts w:ascii="Times New Roman" w:hAnsi="Times New Roman" w:cs="Times New Roman"/>
                <w:noProof/>
                <w:webHidden/>
                <w:sz w:val="24"/>
                <w:szCs w:val="24"/>
              </w:rPr>
              <w:t>2</w:t>
            </w:r>
            <w:r w:rsidRPr="00BD7358">
              <w:rPr>
                <w:rFonts w:ascii="Times New Roman" w:hAnsi="Times New Roman" w:cs="Times New Roman"/>
                <w:noProof/>
                <w:webHidden/>
                <w:sz w:val="24"/>
                <w:szCs w:val="24"/>
              </w:rPr>
              <w:fldChar w:fldCharType="end"/>
            </w:r>
          </w:hyperlink>
        </w:p>
        <w:p w:rsidR="00BD7358" w:rsidRPr="00BD7358" w:rsidP="00BD7358" w14:paraId="660ABD0F" w14:textId="26E93FAB">
          <w:pPr>
            <w:pStyle w:val="TOC2"/>
            <w:tabs>
              <w:tab w:val="right" w:leader="dot" w:pos="9019"/>
            </w:tabs>
            <w:spacing w:line="360" w:lineRule="auto"/>
            <w:jc w:val="both"/>
            <w:rPr>
              <w:rFonts w:ascii="Times New Roman" w:hAnsi="Times New Roman" w:cs="Times New Roman"/>
              <w:noProof/>
              <w:sz w:val="24"/>
              <w:szCs w:val="24"/>
            </w:rPr>
          </w:pPr>
          <w:hyperlink w:anchor="_Toc132806199" w:history="1">
            <w:r w:rsidRPr="00BD7358">
              <w:rPr>
                <w:rStyle w:val="Hyperlink"/>
                <w:rFonts w:ascii="Times New Roman" w:hAnsi="Times New Roman" w:cs="Times New Roman"/>
                <w:noProof/>
                <w:sz w:val="24"/>
                <w:szCs w:val="24"/>
              </w:rPr>
              <w:t>Impact of the Changing Landscape of global business on the Retail Industry</w:t>
            </w:r>
            <w:r w:rsidRPr="00BD7358">
              <w:rPr>
                <w:rFonts w:ascii="Times New Roman" w:hAnsi="Times New Roman" w:cs="Times New Roman"/>
                <w:noProof/>
                <w:webHidden/>
                <w:sz w:val="24"/>
                <w:szCs w:val="24"/>
              </w:rPr>
              <w:tab/>
            </w:r>
            <w:r w:rsidRPr="00BD7358">
              <w:rPr>
                <w:rFonts w:ascii="Times New Roman" w:hAnsi="Times New Roman" w:cs="Times New Roman"/>
                <w:noProof/>
                <w:webHidden/>
                <w:sz w:val="24"/>
                <w:szCs w:val="24"/>
              </w:rPr>
              <w:fldChar w:fldCharType="begin"/>
            </w:r>
            <w:r w:rsidRPr="00BD7358">
              <w:rPr>
                <w:rFonts w:ascii="Times New Roman" w:hAnsi="Times New Roman" w:cs="Times New Roman"/>
                <w:noProof/>
                <w:webHidden/>
                <w:sz w:val="24"/>
                <w:szCs w:val="24"/>
              </w:rPr>
              <w:instrText xml:space="preserve"> PAGEREF _Toc132806199 \h </w:instrText>
            </w:r>
            <w:r w:rsidRPr="00BD7358">
              <w:rPr>
                <w:rFonts w:ascii="Times New Roman" w:hAnsi="Times New Roman" w:cs="Times New Roman"/>
                <w:noProof/>
                <w:webHidden/>
                <w:sz w:val="24"/>
                <w:szCs w:val="24"/>
              </w:rPr>
              <w:fldChar w:fldCharType="separate"/>
            </w:r>
            <w:r w:rsidRPr="00BD7358">
              <w:rPr>
                <w:rFonts w:ascii="Times New Roman" w:hAnsi="Times New Roman" w:cs="Times New Roman"/>
                <w:noProof/>
                <w:webHidden/>
                <w:sz w:val="24"/>
                <w:szCs w:val="24"/>
              </w:rPr>
              <w:t>6</w:t>
            </w:r>
            <w:r w:rsidRPr="00BD7358">
              <w:rPr>
                <w:rFonts w:ascii="Times New Roman" w:hAnsi="Times New Roman" w:cs="Times New Roman"/>
                <w:noProof/>
                <w:webHidden/>
                <w:sz w:val="24"/>
                <w:szCs w:val="24"/>
              </w:rPr>
              <w:fldChar w:fldCharType="end"/>
            </w:r>
          </w:hyperlink>
        </w:p>
        <w:p w:rsidR="00BD7358" w:rsidRPr="00BD7358" w:rsidP="00BD7358" w14:paraId="4503CA84" w14:textId="7A8B5971">
          <w:pPr>
            <w:pStyle w:val="TOC2"/>
            <w:tabs>
              <w:tab w:val="right" w:leader="dot" w:pos="9019"/>
            </w:tabs>
            <w:spacing w:line="360" w:lineRule="auto"/>
            <w:jc w:val="both"/>
            <w:rPr>
              <w:rFonts w:ascii="Times New Roman" w:hAnsi="Times New Roman" w:cs="Times New Roman"/>
              <w:noProof/>
              <w:sz w:val="24"/>
              <w:szCs w:val="24"/>
            </w:rPr>
          </w:pPr>
          <w:hyperlink w:anchor="_Toc132806200" w:history="1">
            <w:r w:rsidRPr="00BD7358">
              <w:rPr>
                <w:rStyle w:val="Hyperlink"/>
                <w:rFonts w:ascii="Times New Roman" w:hAnsi="Times New Roman" w:cs="Times New Roman"/>
                <w:noProof/>
                <w:sz w:val="24"/>
                <w:szCs w:val="24"/>
              </w:rPr>
              <w:t>Theoretical Perspectives</w:t>
            </w:r>
            <w:r w:rsidRPr="00BD7358">
              <w:rPr>
                <w:rFonts w:ascii="Times New Roman" w:hAnsi="Times New Roman" w:cs="Times New Roman"/>
                <w:noProof/>
                <w:webHidden/>
                <w:sz w:val="24"/>
                <w:szCs w:val="24"/>
              </w:rPr>
              <w:tab/>
            </w:r>
            <w:r w:rsidRPr="00BD7358">
              <w:rPr>
                <w:rFonts w:ascii="Times New Roman" w:hAnsi="Times New Roman" w:cs="Times New Roman"/>
                <w:noProof/>
                <w:webHidden/>
                <w:sz w:val="24"/>
                <w:szCs w:val="24"/>
              </w:rPr>
              <w:fldChar w:fldCharType="begin"/>
            </w:r>
            <w:r w:rsidRPr="00BD7358">
              <w:rPr>
                <w:rFonts w:ascii="Times New Roman" w:hAnsi="Times New Roman" w:cs="Times New Roman"/>
                <w:noProof/>
                <w:webHidden/>
                <w:sz w:val="24"/>
                <w:szCs w:val="24"/>
              </w:rPr>
              <w:instrText xml:space="preserve"> PAGEREF _Toc132806200 \h </w:instrText>
            </w:r>
            <w:r w:rsidRPr="00BD7358">
              <w:rPr>
                <w:rFonts w:ascii="Times New Roman" w:hAnsi="Times New Roman" w:cs="Times New Roman"/>
                <w:noProof/>
                <w:webHidden/>
                <w:sz w:val="24"/>
                <w:szCs w:val="24"/>
              </w:rPr>
              <w:fldChar w:fldCharType="separate"/>
            </w:r>
            <w:r w:rsidRPr="00BD7358">
              <w:rPr>
                <w:rFonts w:ascii="Times New Roman" w:hAnsi="Times New Roman" w:cs="Times New Roman"/>
                <w:noProof/>
                <w:webHidden/>
                <w:sz w:val="24"/>
                <w:szCs w:val="24"/>
              </w:rPr>
              <w:t>8</w:t>
            </w:r>
            <w:r w:rsidRPr="00BD7358">
              <w:rPr>
                <w:rFonts w:ascii="Times New Roman" w:hAnsi="Times New Roman" w:cs="Times New Roman"/>
                <w:noProof/>
                <w:webHidden/>
                <w:sz w:val="24"/>
                <w:szCs w:val="24"/>
              </w:rPr>
              <w:fldChar w:fldCharType="end"/>
            </w:r>
          </w:hyperlink>
        </w:p>
        <w:p w:rsidR="00BD7358" w:rsidRPr="00BD7358" w:rsidP="00BD7358" w14:paraId="3D7D0A63" w14:textId="4960D37A">
          <w:pPr>
            <w:pStyle w:val="TOC2"/>
            <w:tabs>
              <w:tab w:val="right" w:leader="dot" w:pos="9019"/>
            </w:tabs>
            <w:spacing w:line="360" w:lineRule="auto"/>
            <w:jc w:val="both"/>
            <w:rPr>
              <w:rFonts w:ascii="Times New Roman" w:hAnsi="Times New Roman" w:cs="Times New Roman"/>
              <w:noProof/>
              <w:sz w:val="24"/>
              <w:szCs w:val="24"/>
            </w:rPr>
          </w:pPr>
          <w:hyperlink w:anchor="_Toc132806201" w:history="1">
            <w:r w:rsidRPr="00BD7358">
              <w:rPr>
                <w:rStyle w:val="Hyperlink"/>
                <w:rFonts w:ascii="Times New Roman" w:hAnsi="Times New Roman" w:cs="Times New Roman"/>
                <w:noProof/>
                <w:sz w:val="24"/>
                <w:szCs w:val="24"/>
              </w:rPr>
              <w:t>Summary and Conclusion</w:t>
            </w:r>
            <w:r w:rsidRPr="00BD7358">
              <w:rPr>
                <w:rFonts w:ascii="Times New Roman" w:hAnsi="Times New Roman" w:cs="Times New Roman"/>
                <w:noProof/>
                <w:webHidden/>
                <w:sz w:val="24"/>
                <w:szCs w:val="24"/>
              </w:rPr>
              <w:tab/>
            </w:r>
            <w:r w:rsidRPr="00BD7358">
              <w:rPr>
                <w:rFonts w:ascii="Times New Roman" w:hAnsi="Times New Roman" w:cs="Times New Roman"/>
                <w:noProof/>
                <w:webHidden/>
                <w:sz w:val="24"/>
                <w:szCs w:val="24"/>
              </w:rPr>
              <w:fldChar w:fldCharType="begin"/>
            </w:r>
            <w:r w:rsidRPr="00BD7358">
              <w:rPr>
                <w:rFonts w:ascii="Times New Roman" w:hAnsi="Times New Roman" w:cs="Times New Roman"/>
                <w:noProof/>
                <w:webHidden/>
                <w:sz w:val="24"/>
                <w:szCs w:val="24"/>
              </w:rPr>
              <w:instrText xml:space="preserve"> PAGEREF _Toc132806201 \h </w:instrText>
            </w:r>
            <w:r w:rsidRPr="00BD7358">
              <w:rPr>
                <w:rFonts w:ascii="Times New Roman" w:hAnsi="Times New Roman" w:cs="Times New Roman"/>
                <w:noProof/>
                <w:webHidden/>
                <w:sz w:val="24"/>
                <w:szCs w:val="24"/>
              </w:rPr>
              <w:fldChar w:fldCharType="separate"/>
            </w:r>
            <w:r w:rsidRPr="00BD7358">
              <w:rPr>
                <w:rFonts w:ascii="Times New Roman" w:hAnsi="Times New Roman" w:cs="Times New Roman"/>
                <w:noProof/>
                <w:webHidden/>
                <w:sz w:val="24"/>
                <w:szCs w:val="24"/>
              </w:rPr>
              <w:t>9</w:t>
            </w:r>
            <w:r w:rsidRPr="00BD7358">
              <w:rPr>
                <w:rFonts w:ascii="Times New Roman" w:hAnsi="Times New Roman" w:cs="Times New Roman"/>
                <w:noProof/>
                <w:webHidden/>
                <w:sz w:val="24"/>
                <w:szCs w:val="24"/>
              </w:rPr>
              <w:fldChar w:fldCharType="end"/>
            </w:r>
          </w:hyperlink>
        </w:p>
        <w:p w:rsidR="00BD7358" w:rsidRPr="00BD7358" w:rsidP="00BD7358" w14:paraId="0104490B" w14:textId="7F49191C">
          <w:pPr>
            <w:pStyle w:val="TOC1"/>
            <w:tabs>
              <w:tab w:val="right" w:leader="dot" w:pos="9019"/>
            </w:tabs>
            <w:spacing w:line="360" w:lineRule="auto"/>
            <w:jc w:val="both"/>
            <w:rPr>
              <w:rFonts w:ascii="Times New Roman" w:hAnsi="Times New Roman" w:cs="Times New Roman"/>
              <w:noProof/>
              <w:sz w:val="24"/>
              <w:szCs w:val="24"/>
            </w:rPr>
          </w:pPr>
          <w:hyperlink w:anchor="_Toc132806202" w:history="1">
            <w:r w:rsidRPr="00BD7358">
              <w:rPr>
                <w:rStyle w:val="Hyperlink"/>
                <w:rFonts w:ascii="Times New Roman" w:hAnsi="Times New Roman" w:cs="Times New Roman"/>
                <w:noProof/>
                <w:sz w:val="24"/>
                <w:szCs w:val="24"/>
              </w:rPr>
              <w:t>Reference List</w:t>
            </w:r>
            <w:r w:rsidRPr="00BD7358">
              <w:rPr>
                <w:rFonts w:ascii="Times New Roman" w:hAnsi="Times New Roman" w:cs="Times New Roman"/>
                <w:noProof/>
                <w:webHidden/>
                <w:sz w:val="24"/>
                <w:szCs w:val="24"/>
              </w:rPr>
              <w:tab/>
            </w:r>
            <w:r w:rsidRPr="00BD7358">
              <w:rPr>
                <w:rFonts w:ascii="Times New Roman" w:hAnsi="Times New Roman" w:cs="Times New Roman"/>
                <w:noProof/>
                <w:webHidden/>
                <w:sz w:val="24"/>
                <w:szCs w:val="24"/>
              </w:rPr>
              <w:fldChar w:fldCharType="begin"/>
            </w:r>
            <w:r w:rsidRPr="00BD7358">
              <w:rPr>
                <w:rFonts w:ascii="Times New Roman" w:hAnsi="Times New Roman" w:cs="Times New Roman"/>
                <w:noProof/>
                <w:webHidden/>
                <w:sz w:val="24"/>
                <w:szCs w:val="24"/>
              </w:rPr>
              <w:instrText xml:space="preserve"> PAGEREF _Toc132806202 \h </w:instrText>
            </w:r>
            <w:r w:rsidRPr="00BD7358">
              <w:rPr>
                <w:rFonts w:ascii="Times New Roman" w:hAnsi="Times New Roman" w:cs="Times New Roman"/>
                <w:noProof/>
                <w:webHidden/>
                <w:sz w:val="24"/>
                <w:szCs w:val="24"/>
              </w:rPr>
              <w:fldChar w:fldCharType="separate"/>
            </w:r>
            <w:r w:rsidRPr="00BD7358">
              <w:rPr>
                <w:rFonts w:ascii="Times New Roman" w:hAnsi="Times New Roman" w:cs="Times New Roman"/>
                <w:noProof/>
                <w:webHidden/>
                <w:sz w:val="24"/>
                <w:szCs w:val="24"/>
              </w:rPr>
              <w:t>11</w:t>
            </w:r>
            <w:r w:rsidRPr="00BD7358">
              <w:rPr>
                <w:rFonts w:ascii="Times New Roman" w:hAnsi="Times New Roman" w:cs="Times New Roman"/>
                <w:noProof/>
                <w:webHidden/>
                <w:sz w:val="24"/>
                <w:szCs w:val="24"/>
              </w:rPr>
              <w:fldChar w:fldCharType="end"/>
            </w:r>
          </w:hyperlink>
        </w:p>
        <w:p w:rsidR="00BD7358" w:rsidP="00BD7358" w14:paraId="082E78CA" w14:textId="32554B7F">
          <w:pPr>
            <w:spacing w:line="360" w:lineRule="auto"/>
            <w:jc w:val="both"/>
          </w:pPr>
          <w:r w:rsidRPr="00BD7358">
            <w:rPr>
              <w:rFonts w:ascii="Times New Roman" w:hAnsi="Times New Roman" w:cs="Times New Roman"/>
              <w:b/>
              <w:bCs/>
              <w:noProof/>
              <w:sz w:val="24"/>
              <w:szCs w:val="24"/>
            </w:rPr>
            <w:fldChar w:fldCharType="end"/>
          </w:r>
        </w:p>
      </w:sdtContent>
    </w:sdt>
    <w:p w:rsidR="00EC784B" w:rsidRPr="00BD7358" w:rsidP="00BD7358" w14:paraId="1C1CCDF6" w14:textId="77777777">
      <w:pPr>
        <w:spacing w:line="360" w:lineRule="auto"/>
        <w:rPr>
          <w:rFonts w:ascii="Times New Roman" w:eastAsia="Times New Roman" w:hAnsi="Times New Roman" w:cs="Times New Roman"/>
          <w:b/>
          <w:sz w:val="32"/>
          <w:szCs w:val="32"/>
        </w:rPr>
      </w:pPr>
    </w:p>
    <w:p w:rsidR="00175BD3" w:rsidRPr="004D4691" w14:paraId="5180F1BC" w14:textId="77777777">
      <w:pPr>
        <w:spacing w:line="360" w:lineRule="auto"/>
        <w:jc w:val="both"/>
        <w:rPr>
          <w:rFonts w:ascii="Times New Roman" w:eastAsia="Times New Roman" w:hAnsi="Times New Roman" w:cs="Times New Roman"/>
          <w:b/>
          <w:sz w:val="24"/>
          <w:szCs w:val="24"/>
        </w:rPr>
      </w:pPr>
    </w:p>
    <w:p w:rsidR="00175BD3" w:rsidRPr="004D4691" w14:paraId="1268B076" w14:textId="77777777">
      <w:pPr>
        <w:rPr>
          <w:rFonts w:ascii="Times New Roman" w:eastAsia="Times New Roman" w:hAnsi="Times New Roman" w:cs="Times New Roman"/>
          <w:b/>
          <w:sz w:val="24"/>
          <w:szCs w:val="24"/>
        </w:rPr>
      </w:pPr>
      <w:r w:rsidRPr="004D4691">
        <w:rPr>
          <w:rFonts w:ascii="Times New Roman" w:eastAsia="Times New Roman" w:hAnsi="Times New Roman" w:cs="Times New Roman"/>
          <w:b/>
          <w:sz w:val="24"/>
          <w:szCs w:val="24"/>
        </w:rPr>
        <w:br w:type="page"/>
      </w:r>
    </w:p>
    <w:p w:rsidR="00175BD3" w:rsidRPr="004D4691" w:rsidP="00175BD3" w14:paraId="3A6C63F8" w14:textId="77777777">
      <w:pPr>
        <w:pStyle w:val="Heading1"/>
      </w:pPr>
      <w:bookmarkStart w:id="0" w:name="_Toc132806196"/>
      <w:r w:rsidRPr="004D4691">
        <w:t>Part</w:t>
      </w:r>
      <w:r w:rsidRPr="004D4691">
        <w:t xml:space="preserve"> 1</w:t>
      </w:r>
      <w:r w:rsidRPr="004D4691">
        <w:t>-</w:t>
      </w:r>
      <w:r w:rsidRPr="004D4691">
        <w:t>Literature Review</w:t>
      </w:r>
      <w:bookmarkEnd w:id="0"/>
      <w:r w:rsidRPr="004D4691">
        <w:t xml:space="preserve"> </w:t>
      </w:r>
    </w:p>
    <w:p w:rsidR="00EC784B" w:rsidRPr="004D4691" w:rsidP="00175BD3" w14:paraId="5CD3AA7D" w14:textId="4EEECE47">
      <w:pPr>
        <w:pStyle w:val="Heading2"/>
      </w:pPr>
      <w:bookmarkStart w:id="1" w:name="_Toc132806197"/>
      <w:r w:rsidRPr="004D4691">
        <w:t>Introduction</w:t>
      </w:r>
      <w:bookmarkEnd w:id="1"/>
      <w:r w:rsidRPr="004D4691">
        <w:t xml:space="preserve"> </w:t>
      </w:r>
    </w:p>
    <w:p w:rsidR="00EC784B" w:rsidRPr="004D4691" w14:paraId="3F40542D" w14:textId="3844D662">
      <w:pPr>
        <w:spacing w:line="360" w:lineRule="auto"/>
        <w:jc w:val="both"/>
        <w:rPr>
          <w:rFonts w:ascii="Times New Roman" w:eastAsia="Times New Roman" w:hAnsi="Times New Roman" w:cs="Times New Roman"/>
          <w:sz w:val="24"/>
          <w:szCs w:val="24"/>
        </w:rPr>
      </w:pPr>
      <w:r w:rsidRPr="004D4691">
        <w:rPr>
          <w:rFonts w:ascii="Times New Roman" w:eastAsia="Times New Roman" w:hAnsi="Times New Roman" w:cs="Times New Roman"/>
          <w:sz w:val="24"/>
          <w:szCs w:val="24"/>
        </w:rPr>
        <w:t>The rapid spread of the internet, massive globalisation and the sudden outbreak of the Covid-19 pandemic have significantly altered the landscape of global business in the present times. Accordingly, the study aims to critically evaluate the changing lands</w:t>
      </w:r>
      <w:r w:rsidRPr="004D4691">
        <w:rPr>
          <w:rFonts w:ascii="Times New Roman" w:eastAsia="Times New Roman" w:hAnsi="Times New Roman" w:cs="Times New Roman"/>
          <w:sz w:val="24"/>
          <w:szCs w:val="24"/>
        </w:rPr>
        <w:t xml:space="preserve">cape of global business in recent times and analyse how these changes have brought both challenges as well as opportunities to </w:t>
      </w:r>
      <w:r w:rsidR="00412A8A">
        <w:rPr>
          <w:rFonts w:ascii="Times New Roman" w:eastAsia="Times New Roman" w:hAnsi="Times New Roman" w:cs="Times New Roman"/>
          <w:sz w:val="24"/>
          <w:szCs w:val="24"/>
        </w:rPr>
        <w:t xml:space="preserve">Tesco Plc, the leading force in the </w:t>
      </w:r>
      <w:r w:rsidRPr="004D4691">
        <w:rPr>
          <w:rFonts w:ascii="Times New Roman" w:eastAsia="Times New Roman" w:hAnsi="Times New Roman" w:cs="Times New Roman"/>
          <w:sz w:val="24"/>
          <w:szCs w:val="24"/>
        </w:rPr>
        <w:t>UK retail sector. In this regard, the study has reviewed the existing literature and analysed the impact of rapid digital tra</w:t>
      </w:r>
      <w:r w:rsidRPr="004D4691">
        <w:rPr>
          <w:rFonts w:ascii="Times New Roman" w:eastAsia="Times New Roman" w:hAnsi="Times New Roman" w:cs="Times New Roman"/>
          <w:sz w:val="24"/>
          <w:szCs w:val="24"/>
        </w:rPr>
        <w:t xml:space="preserve">nsformation and new approaches in strategic and managerial implementations from a theoretical perspective. In addition, the study has also identified the gaps in existing literature. </w:t>
      </w:r>
    </w:p>
    <w:p w:rsidR="00EC784B" w:rsidRPr="004D4691" w:rsidP="00175BD3" w14:paraId="21EA293A" w14:textId="77777777">
      <w:pPr>
        <w:pStyle w:val="Heading2"/>
      </w:pPr>
      <w:bookmarkStart w:id="2" w:name="_Toc132806198"/>
      <w:r w:rsidRPr="004D4691">
        <w:t>The Changing Nature of Global Landscape in International Business</w:t>
      </w:r>
      <w:bookmarkEnd w:id="2"/>
      <w:r w:rsidRPr="004D4691">
        <w:t xml:space="preserve"> </w:t>
      </w:r>
    </w:p>
    <w:p w:rsidR="00EC784B" w:rsidRPr="004D4691" w14:paraId="2F3C589C" w14:textId="77777777">
      <w:pPr>
        <w:spacing w:line="360" w:lineRule="auto"/>
        <w:jc w:val="both"/>
        <w:rPr>
          <w:rFonts w:ascii="Times New Roman" w:eastAsia="Times New Roman" w:hAnsi="Times New Roman" w:cs="Times New Roman"/>
          <w:sz w:val="24"/>
          <w:szCs w:val="24"/>
        </w:rPr>
      </w:pPr>
      <w:r w:rsidRPr="004D4691">
        <w:rPr>
          <w:rFonts w:ascii="Times New Roman" w:eastAsia="Times New Roman" w:hAnsi="Times New Roman" w:cs="Times New Roman"/>
          <w:b/>
          <w:sz w:val="24"/>
          <w:szCs w:val="24"/>
        </w:rPr>
        <w:t>Rapid</w:t>
      </w:r>
      <w:r w:rsidRPr="004D4691">
        <w:rPr>
          <w:rFonts w:ascii="Times New Roman" w:eastAsia="Times New Roman" w:hAnsi="Times New Roman" w:cs="Times New Roman"/>
          <w:b/>
          <w:sz w:val="24"/>
          <w:szCs w:val="24"/>
        </w:rPr>
        <w:t xml:space="preserve"> Digital Transformation</w:t>
      </w:r>
      <w:r w:rsidRPr="004D4691">
        <w:rPr>
          <w:rFonts w:ascii="Times New Roman" w:eastAsia="Times New Roman" w:hAnsi="Times New Roman" w:cs="Times New Roman"/>
          <w:sz w:val="24"/>
          <w:szCs w:val="24"/>
        </w:rPr>
        <w:t xml:space="preserve"> </w:t>
      </w:r>
    </w:p>
    <w:p w:rsidR="00EC784B" w:rsidRPr="004D4691" w14:paraId="3920178A" w14:textId="2D9AD788">
      <w:pPr>
        <w:spacing w:line="360" w:lineRule="auto"/>
        <w:jc w:val="both"/>
        <w:rPr>
          <w:rFonts w:ascii="Times New Roman" w:eastAsia="Times New Roman" w:hAnsi="Times New Roman" w:cs="Times New Roman"/>
          <w:sz w:val="24"/>
          <w:szCs w:val="24"/>
        </w:rPr>
      </w:pPr>
      <w:r w:rsidRPr="004D4691">
        <w:rPr>
          <w:rFonts w:ascii="Times New Roman" w:eastAsia="Times New Roman" w:hAnsi="Times New Roman" w:cs="Times New Roman"/>
          <w:sz w:val="24"/>
          <w:szCs w:val="24"/>
        </w:rPr>
        <w:t xml:space="preserve">The rise of advanced technologies such as artificial intelligence (AI), </w:t>
      </w:r>
      <w:r w:rsidRPr="004D4691" w:rsidR="00175BD3">
        <w:rPr>
          <w:rFonts w:ascii="Times New Roman" w:eastAsia="Times New Roman" w:hAnsi="Times New Roman" w:cs="Times New Roman"/>
          <w:sz w:val="24"/>
          <w:szCs w:val="24"/>
        </w:rPr>
        <w:t>Blockchain, Machine</w:t>
      </w:r>
      <w:r w:rsidRPr="004D4691">
        <w:rPr>
          <w:rFonts w:ascii="Times New Roman" w:eastAsia="Times New Roman" w:hAnsi="Times New Roman" w:cs="Times New Roman"/>
          <w:sz w:val="24"/>
          <w:szCs w:val="24"/>
        </w:rPr>
        <w:t xml:space="preserve"> Learning (ML), Cloud Computing, Big Data analytics, Internet of things (IoT) along with Virtual and augmented reality (VR/AR) following th</w:t>
      </w:r>
      <w:r w:rsidRPr="004D4691">
        <w:rPr>
          <w:rFonts w:ascii="Times New Roman" w:eastAsia="Times New Roman" w:hAnsi="Times New Roman" w:cs="Times New Roman"/>
          <w:sz w:val="24"/>
          <w:szCs w:val="24"/>
        </w:rPr>
        <w:t xml:space="preserve">e industrial revolution 4.0 has accelerated digital transformation in the global business landscape. According to the findings of </w:t>
      </w:r>
      <w:r w:rsidRPr="004D4691">
        <w:rPr>
          <w:rFonts w:ascii="Times New Roman" w:eastAsia="Times New Roman" w:hAnsi="Times New Roman" w:cs="Times New Roman"/>
          <w:sz w:val="24"/>
          <w:szCs w:val="24"/>
        </w:rPr>
        <w:t>Ulas</w:t>
      </w:r>
      <w:r w:rsidRPr="004D4691">
        <w:rPr>
          <w:rFonts w:ascii="Times New Roman" w:eastAsia="Times New Roman" w:hAnsi="Times New Roman" w:cs="Times New Roman"/>
          <w:sz w:val="24"/>
          <w:szCs w:val="24"/>
        </w:rPr>
        <w:t xml:space="preserve"> (2019), the introduction of the Internet economy along with electronic commerce and social media platforms has made conte</w:t>
      </w:r>
      <w:r w:rsidRPr="004D4691">
        <w:rPr>
          <w:rFonts w:ascii="Times New Roman" w:eastAsia="Times New Roman" w:hAnsi="Times New Roman" w:cs="Times New Roman"/>
          <w:sz w:val="24"/>
          <w:szCs w:val="24"/>
        </w:rPr>
        <w:t xml:space="preserve">mporary business solely relies on the transmission and processing of digital data. As a result, most of the global business organisations have adopted a digital transformation to develop an intelligent enterprise. </w:t>
      </w:r>
    </w:p>
    <w:p w:rsidR="00EC784B" w:rsidRPr="004D4691" w14:paraId="1F33CBD2" w14:textId="5E0300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86400" cy="3200400"/>
            <wp:effectExtent l="0" t="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EC784B" w:rsidRPr="004D4691" w14:paraId="211F0418" w14:textId="77777777">
      <w:pPr>
        <w:spacing w:line="360" w:lineRule="auto"/>
        <w:jc w:val="center"/>
        <w:rPr>
          <w:rFonts w:ascii="Times New Roman" w:eastAsia="Times New Roman" w:hAnsi="Times New Roman" w:cs="Times New Roman"/>
          <w:sz w:val="24"/>
          <w:szCs w:val="24"/>
        </w:rPr>
      </w:pPr>
      <w:r w:rsidRPr="004D4691">
        <w:rPr>
          <w:rFonts w:ascii="Times New Roman" w:eastAsia="Times New Roman" w:hAnsi="Times New Roman" w:cs="Times New Roman"/>
          <w:b/>
          <w:sz w:val="24"/>
          <w:szCs w:val="24"/>
        </w:rPr>
        <w:t>Figure 1: Latest Technologies of Digital</w:t>
      </w:r>
      <w:r w:rsidRPr="004D4691">
        <w:rPr>
          <w:rFonts w:ascii="Times New Roman" w:eastAsia="Times New Roman" w:hAnsi="Times New Roman" w:cs="Times New Roman"/>
          <w:b/>
          <w:sz w:val="24"/>
          <w:szCs w:val="24"/>
        </w:rPr>
        <w:t xml:space="preserve"> Transformation</w:t>
      </w:r>
      <w:r w:rsidRPr="004D4691">
        <w:rPr>
          <w:rFonts w:ascii="Times New Roman" w:eastAsia="Times New Roman" w:hAnsi="Times New Roman" w:cs="Times New Roman"/>
          <w:sz w:val="24"/>
          <w:szCs w:val="24"/>
        </w:rPr>
        <w:t xml:space="preserve"> </w:t>
      </w:r>
    </w:p>
    <w:p w:rsidR="00EC784B" w:rsidRPr="004D4691" w14:paraId="3DECC72A" w14:textId="77777777">
      <w:pPr>
        <w:spacing w:line="360" w:lineRule="auto"/>
        <w:jc w:val="center"/>
        <w:rPr>
          <w:rFonts w:ascii="Times New Roman" w:eastAsia="Times New Roman" w:hAnsi="Times New Roman" w:cs="Times New Roman"/>
          <w:sz w:val="24"/>
          <w:szCs w:val="24"/>
        </w:rPr>
      </w:pPr>
      <w:r w:rsidRPr="004D4691">
        <w:rPr>
          <w:rFonts w:ascii="Times New Roman" w:eastAsia="Times New Roman" w:hAnsi="Times New Roman" w:cs="Times New Roman"/>
          <w:sz w:val="24"/>
          <w:szCs w:val="24"/>
        </w:rPr>
        <w:t>(Created by Author)</w:t>
      </w:r>
    </w:p>
    <w:p w:rsidR="00EC784B" w:rsidRPr="004D4691" w14:paraId="3FA163CF" w14:textId="79B7477A">
      <w:pPr>
        <w:spacing w:line="360" w:lineRule="auto"/>
        <w:jc w:val="both"/>
        <w:rPr>
          <w:rFonts w:ascii="Times New Roman" w:eastAsia="Times New Roman" w:hAnsi="Times New Roman" w:cs="Times New Roman"/>
          <w:sz w:val="24"/>
          <w:szCs w:val="24"/>
        </w:rPr>
      </w:pPr>
      <w:r w:rsidRPr="004D4691">
        <w:rPr>
          <w:rFonts w:ascii="Times New Roman" w:eastAsia="Times New Roman" w:hAnsi="Times New Roman" w:cs="Times New Roman"/>
          <w:sz w:val="24"/>
          <w:szCs w:val="24"/>
        </w:rPr>
        <w:t xml:space="preserve">On the other hand, </w:t>
      </w:r>
      <w:r w:rsidRPr="004D4691">
        <w:rPr>
          <w:rFonts w:ascii="Times New Roman" w:eastAsia="Times New Roman" w:hAnsi="Times New Roman" w:cs="Times New Roman"/>
          <w:sz w:val="24"/>
          <w:szCs w:val="24"/>
        </w:rPr>
        <w:t>Correani</w:t>
      </w:r>
      <w:r w:rsidRPr="004D4691">
        <w:rPr>
          <w:rFonts w:ascii="Times New Roman" w:eastAsia="Times New Roman" w:hAnsi="Times New Roman" w:cs="Times New Roman"/>
          <w:sz w:val="24"/>
          <w:szCs w:val="24"/>
        </w:rPr>
        <w:t xml:space="preserve"> </w:t>
      </w:r>
      <w:r w:rsidRPr="004D4691" w:rsidR="00DF0B51">
        <w:rPr>
          <w:rFonts w:ascii="Times New Roman" w:eastAsia="Times New Roman" w:hAnsi="Times New Roman" w:cs="Times New Roman"/>
          <w:i/>
          <w:iCs/>
          <w:sz w:val="24"/>
          <w:szCs w:val="24"/>
        </w:rPr>
        <w:t>et al.</w:t>
      </w:r>
      <w:r w:rsidRPr="004D4691">
        <w:rPr>
          <w:rFonts w:ascii="Times New Roman" w:eastAsia="Times New Roman" w:hAnsi="Times New Roman" w:cs="Times New Roman"/>
          <w:sz w:val="24"/>
          <w:szCs w:val="24"/>
        </w:rPr>
        <w:t xml:space="preserve"> (2020) have observed that the rapid digitalisation in the global business landscape has increased flexibility in developing products and services with a scope of continuous development</w:t>
      </w:r>
      <w:r w:rsidRPr="004D4691">
        <w:rPr>
          <w:rFonts w:ascii="Times New Roman" w:eastAsia="Times New Roman" w:hAnsi="Times New Roman" w:cs="Times New Roman"/>
          <w:sz w:val="24"/>
          <w:szCs w:val="24"/>
        </w:rPr>
        <w:t xml:space="preserve">. In addition, digital transformation has also helped in lowering barriers while setting connections or exchanging information with continuous access to accurate and reliable data streams. </w:t>
      </w:r>
    </w:p>
    <w:p w:rsidR="00EC784B" w:rsidRPr="004D4691" w14:paraId="2D7ED5F7" w14:textId="77777777">
      <w:pPr>
        <w:spacing w:line="360" w:lineRule="auto"/>
        <w:jc w:val="center"/>
        <w:rPr>
          <w:rFonts w:ascii="Times New Roman" w:eastAsia="Times New Roman" w:hAnsi="Times New Roman" w:cs="Times New Roman"/>
          <w:sz w:val="24"/>
          <w:szCs w:val="24"/>
        </w:rPr>
      </w:pPr>
      <w:r w:rsidRPr="004D4691">
        <w:rPr>
          <w:rFonts w:ascii="Times New Roman" w:eastAsia="Times New Roman" w:hAnsi="Times New Roman" w:cs="Times New Roman"/>
          <w:noProof/>
          <w:sz w:val="24"/>
          <w:szCs w:val="24"/>
        </w:rPr>
        <w:drawing>
          <wp:inline distT="114300" distB="114300" distL="114300" distR="114300">
            <wp:extent cx="5731200" cy="1968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xmlns:r="http://schemas.openxmlformats.org/officeDocument/2006/relationships" r:embed="rId10"/>
                    <a:stretch>
                      <a:fillRect/>
                    </a:stretch>
                  </pic:blipFill>
                  <pic:spPr>
                    <a:xfrm>
                      <a:off x="0" y="0"/>
                      <a:ext cx="5731200" cy="1968500"/>
                    </a:xfrm>
                    <a:prstGeom prst="rect">
                      <a:avLst/>
                    </a:prstGeom>
                  </pic:spPr>
                </pic:pic>
              </a:graphicData>
            </a:graphic>
          </wp:inline>
        </w:drawing>
      </w:r>
    </w:p>
    <w:p w:rsidR="00EC784B" w:rsidRPr="004D4691" w14:paraId="75E32F6E" w14:textId="77777777">
      <w:pPr>
        <w:spacing w:line="360" w:lineRule="auto"/>
        <w:jc w:val="center"/>
        <w:rPr>
          <w:rFonts w:ascii="Times New Roman" w:eastAsia="Times New Roman" w:hAnsi="Times New Roman" w:cs="Times New Roman"/>
          <w:sz w:val="24"/>
          <w:szCs w:val="24"/>
        </w:rPr>
      </w:pPr>
      <w:r w:rsidRPr="004D4691">
        <w:rPr>
          <w:rFonts w:ascii="Times New Roman" w:eastAsia="Times New Roman" w:hAnsi="Times New Roman" w:cs="Times New Roman"/>
          <w:b/>
          <w:sz w:val="24"/>
          <w:szCs w:val="24"/>
        </w:rPr>
        <w:t>Figure 2: Benefits of Digitisation in Global Business</w:t>
      </w:r>
      <w:r w:rsidRPr="004D4691">
        <w:rPr>
          <w:rFonts w:ascii="Times New Roman" w:eastAsia="Times New Roman" w:hAnsi="Times New Roman" w:cs="Times New Roman"/>
          <w:sz w:val="24"/>
          <w:szCs w:val="24"/>
        </w:rPr>
        <w:t xml:space="preserve"> </w:t>
      </w:r>
    </w:p>
    <w:p w:rsidR="00EC784B" w:rsidRPr="004D4691" w14:paraId="279F92D6" w14:textId="77777777">
      <w:pPr>
        <w:spacing w:line="360" w:lineRule="auto"/>
        <w:jc w:val="center"/>
        <w:rPr>
          <w:rFonts w:ascii="Times New Roman" w:eastAsia="Times New Roman" w:hAnsi="Times New Roman" w:cs="Times New Roman"/>
          <w:sz w:val="24"/>
          <w:szCs w:val="24"/>
        </w:rPr>
      </w:pPr>
      <w:r w:rsidRPr="004D4691">
        <w:rPr>
          <w:rFonts w:ascii="Times New Roman" w:eastAsia="Times New Roman" w:hAnsi="Times New Roman" w:cs="Times New Roman"/>
          <w:sz w:val="24"/>
          <w:szCs w:val="24"/>
        </w:rPr>
        <w:t xml:space="preserve">(Source: </w:t>
      </w:r>
      <w:r w:rsidRPr="004D4691">
        <w:rPr>
          <w:rFonts w:ascii="Times New Roman" w:eastAsia="Times New Roman" w:hAnsi="Times New Roman" w:cs="Times New Roman"/>
          <w:sz w:val="24"/>
          <w:szCs w:val="24"/>
        </w:rPr>
        <w:t>Aithal</w:t>
      </w:r>
      <w:r w:rsidRPr="004D4691">
        <w:rPr>
          <w:rFonts w:ascii="Times New Roman" w:eastAsia="Times New Roman" w:hAnsi="Times New Roman" w:cs="Times New Roman"/>
          <w:sz w:val="24"/>
          <w:szCs w:val="24"/>
        </w:rPr>
        <w:t xml:space="preserve"> and </w:t>
      </w:r>
      <w:r w:rsidRPr="004D4691">
        <w:rPr>
          <w:rFonts w:ascii="Times New Roman" w:eastAsia="Times New Roman" w:hAnsi="Times New Roman" w:cs="Times New Roman"/>
          <w:sz w:val="24"/>
          <w:szCs w:val="24"/>
        </w:rPr>
        <w:t>Aithal</w:t>
      </w:r>
      <w:r w:rsidRPr="004D4691">
        <w:rPr>
          <w:rFonts w:ascii="Times New Roman" w:eastAsia="Times New Roman" w:hAnsi="Times New Roman" w:cs="Times New Roman"/>
          <w:sz w:val="24"/>
          <w:szCs w:val="24"/>
        </w:rPr>
        <w:t>, 2019)</w:t>
      </w:r>
    </w:p>
    <w:p w:rsidR="00EC784B" w:rsidRPr="004D4691" w14:paraId="2FD0E998" w14:textId="77777777">
      <w:pPr>
        <w:spacing w:line="360" w:lineRule="auto"/>
        <w:jc w:val="both"/>
        <w:rPr>
          <w:rFonts w:ascii="Times New Roman" w:eastAsia="Times New Roman" w:hAnsi="Times New Roman" w:cs="Times New Roman"/>
          <w:sz w:val="24"/>
          <w:szCs w:val="24"/>
        </w:rPr>
      </w:pPr>
      <w:r w:rsidRPr="004D4691">
        <w:rPr>
          <w:rFonts w:ascii="Times New Roman" w:eastAsia="Times New Roman" w:hAnsi="Times New Roman" w:cs="Times New Roman"/>
          <w:b/>
          <w:sz w:val="24"/>
          <w:szCs w:val="24"/>
        </w:rPr>
        <w:t>Increased Rate of Inflation and lack of supply chain security</w:t>
      </w:r>
      <w:r w:rsidRPr="004D4691">
        <w:rPr>
          <w:rFonts w:ascii="Times New Roman" w:eastAsia="Times New Roman" w:hAnsi="Times New Roman" w:cs="Times New Roman"/>
          <w:sz w:val="24"/>
          <w:szCs w:val="24"/>
        </w:rPr>
        <w:t xml:space="preserve"> </w:t>
      </w:r>
    </w:p>
    <w:p w:rsidR="00EC784B" w:rsidRPr="004D4691" w14:paraId="7C9E3B7D" w14:textId="70FBEA65">
      <w:pPr>
        <w:spacing w:line="360" w:lineRule="auto"/>
        <w:jc w:val="both"/>
        <w:rPr>
          <w:rFonts w:ascii="Times New Roman" w:eastAsia="Times New Roman" w:hAnsi="Times New Roman" w:cs="Times New Roman"/>
          <w:sz w:val="24"/>
          <w:szCs w:val="24"/>
        </w:rPr>
      </w:pPr>
      <w:r w:rsidRPr="004D4691">
        <w:rPr>
          <w:rFonts w:ascii="Times New Roman" w:eastAsia="Times New Roman" w:hAnsi="Times New Roman" w:cs="Times New Roman"/>
          <w:sz w:val="24"/>
          <w:szCs w:val="24"/>
        </w:rPr>
        <w:t>The subdued growth in the international economy followed by the global pandemic and the war between Russia and Ukraine has increased the rate of inflation on the global</w:t>
      </w:r>
      <w:r w:rsidRPr="004D4691">
        <w:rPr>
          <w:rFonts w:ascii="Times New Roman" w:eastAsia="Times New Roman" w:hAnsi="Times New Roman" w:cs="Times New Roman"/>
          <w:sz w:val="24"/>
          <w:szCs w:val="24"/>
        </w:rPr>
        <w:t xml:space="preserve"> platform. The rise of the Covid-19 pandemic has increased the inflation rate by 4.7% in 2021 and it is </w:t>
      </w:r>
      <w:r w:rsidRPr="004D4691">
        <w:rPr>
          <w:rFonts w:ascii="Times New Roman" w:eastAsia="Times New Roman" w:hAnsi="Times New Roman" w:cs="Times New Roman"/>
          <w:sz w:val="24"/>
          <w:szCs w:val="24"/>
        </w:rPr>
        <w:t xml:space="preserve">estimated that the rate of global inflation will increase by 8.75% by the end of 2027 (Sttaista.com, 2023). According to the findings of Hang </w:t>
      </w:r>
      <w:r w:rsidRPr="004D4691" w:rsidR="00DF0B51">
        <w:rPr>
          <w:rFonts w:ascii="Times New Roman" w:eastAsia="Times New Roman" w:hAnsi="Times New Roman" w:cs="Times New Roman"/>
          <w:i/>
          <w:iCs/>
          <w:sz w:val="24"/>
          <w:szCs w:val="24"/>
        </w:rPr>
        <w:t>et al.</w:t>
      </w:r>
      <w:r w:rsidRPr="004D4691">
        <w:rPr>
          <w:rFonts w:ascii="Times New Roman" w:eastAsia="Times New Roman" w:hAnsi="Times New Roman" w:cs="Times New Roman"/>
          <w:sz w:val="24"/>
          <w:szCs w:val="24"/>
        </w:rPr>
        <w:t xml:space="preserve"> (20</w:t>
      </w:r>
      <w:r w:rsidRPr="004D4691">
        <w:rPr>
          <w:rFonts w:ascii="Times New Roman" w:eastAsia="Times New Roman" w:hAnsi="Times New Roman" w:cs="Times New Roman"/>
          <w:sz w:val="24"/>
          <w:szCs w:val="24"/>
        </w:rPr>
        <w:t>20</w:t>
      </w:r>
      <w:r w:rsidRPr="004D4691">
        <w:rPr>
          <w:rFonts w:ascii="Times New Roman" w:eastAsia="Times New Roman" w:hAnsi="Times New Roman" w:cs="Times New Roman"/>
          <w:sz w:val="24"/>
          <w:szCs w:val="24"/>
        </w:rPr>
        <w:t>),  the</w:t>
      </w:r>
      <w:r w:rsidRPr="004D4691">
        <w:rPr>
          <w:rFonts w:ascii="Times New Roman" w:eastAsia="Times New Roman" w:hAnsi="Times New Roman" w:cs="Times New Roman"/>
          <w:sz w:val="24"/>
          <w:szCs w:val="24"/>
        </w:rPr>
        <w:t xml:space="preserve"> increased rate of inflation includes a potential risk of reducing economic growth and declining the rate of employment. As a result, it can be stated that a rise in global inflation can affect the growth of global business by reducing organisatio</w:t>
      </w:r>
      <w:r w:rsidRPr="004D4691">
        <w:rPr>
          <w:rFonts w:ascii="Times New Roman" w:eastAsia="Times New Roman" w:hAnsi="Times New Roman" w:cs="Times New Roman"/>
          <w:sz w:val="24"/>
          <w:szCs w:val="24"/>
        </w:rPr>
        <w:t xml:space="preserve">nal productivity and the flow of work. </w:t>
      </w:r>
    </w:p>
    <w:p w:rsidR="00EC784B" w:rsidRPr="004D4691" w14:paraId="5D5D315B" w14:textId="77777777">
      <w:pPr>
        <w:spacing w:line="360" w:lineRule="auto"/>
        <w:jc w:val="center"/>
        <w:rPr>
          <w:rFonts w:ascii="Times New Roman" w:eastAsia="Times New Roman" w:hAnsi="Times New Roman" w:cs="Times New Roman"/>
          <w:sz w:val="24"/>
          <w:szCs w:val="24"/>
        </w:rPr>
      </w:pPr>
      <w:r w:rsidRPr="004D4691">
        <w:rPr>
          <w:rFonts w:ascii="Times New Roman" w:eastAsia="Times New Roman" w:hAnsi="Times New Roman" w:cs="Times New Roman"/>
          <w:noProof/>
          <w:sz w:val="24"/>
          <w:szCs w:val="24"/>
        </w:rPr>
        <w:drawing>
          <wp:inline distT="114300" distB="114300" distL="114300" distR="114300">
            <wp:extent cx="5731200" cy="35306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3" name="image6.png"/>
                    <pic:cNvPicPr/>
                  </pic:nvPicPr>
                  <pic:blipFill>
                    <a:blip xmlns:r="http://schemas.openxmlformats.org/officeDocument/2006/relationships" r:embed="rId11"/>
                    <a:stretch>
                      <a:fillRect/>
                    </a:stretch>
                  </pic:blipFill>
                  <pic:spPr>
                    <a:xfrm>
                      <a:off x="0" y="0"/>
                      <a:ext cx="5731200" cy="3530600"/>
                    </a:xfrm>
                    <a:prstGeom prst="rect">
                      <a:avLst/>
                    </a:prstGeom>
                  </pic:spPr>
                </pic:pic>
              </a:graphicData>
            </a:graphic>
          </wp:inline>
        </w:drawing>
      </w:r>
    </w:p>
    <w:p w:rsidR="00EC784B" w:rsidRPr="004D4691" w14:paraId="5B3B4F24" w14:textId="77777777">
      <w:pPr>
        <w:spacing w:line="360" w:lineRule="auto"/>
        <w:jc w:val="center"/>
        <w:rPr>
          <w:rFonts w:ascii="Times New Roman" w:eastAsia="Times New Roman" w:hAnsi="Times New Roman" w:cs="Times New Roman"/>
          <w:b/>
          <w:sz w:val="24"/>
          <w:szCs w:val="24"/>
        </w:rPr>
      </w:pPr>
      <w:r w:rsidRPr="004D4691">
        <w:rPr>
          <w:rFonts w:ascii="Times New Roman" w:eastAsia="Times New Roman" w:hAnsi="Times New Roman" w:cs="Times New Roman"/>
          <w:b/>
          <w:sz w:val="24"/>
          <w:szCs w:val="24"/>
        </w:rPr>
        <w:t xml:space="preserve">Figure 3: Global Rate of Inflation </w:t>
      </w:r>
    </w:p>
    <w:p w:rsidR="00EC784B" w:rsidRPr="004D4691" w14:paraId="0D58052D" w14:textId="77777777">
      <w:pPr>
        <w:spacing w:line="360" w:lineRule="auto"/>
        <w:jc w:val="center"/>
        <w:rPr>
          <w:rFonts w:ascii="Times New Roman" w:eastAsia="Times New Roman" w:hAnsi="Times New Roman" w:cs="Times New Roman"/>
          <w:sz w:val="24"/>
          <w:szCs w:val="24"/>
        </w:rPr>
      </w:pPr>
      <w:r w:rsidRPr="004D4691">
        <w:rPr>
          <w:rFonts w:ascii="Times New Roman" w:eastAsia="Times New Roman" w:hAnsi="Times New Roman" w:cs="Times New Roman"/>
          <w:sz w:val="24"/>
          <w:szCs w:val="24"/>
        </w:rPr>
        <w:t>(Source: Statista.com, 2023)</w:t>
      </w:r>
    </w:p>
    <w:p w:rsidR="00EC784B" w:rsidRPr="004D4691" w14:paraId="04CB54CF" w14:textId="649689D6">
      <w:pPr>
        <w:spacing w:line="360" w:lineRule="auto"/>
        <w:jc w:val="both"/>
        <w:rPr>
          <w:rFonts w:ascii="Times New Roman" w:eastAsia="Times New Roman" w:hAnsi="Times New Roman" w:cs="Times New Roman"/>
          <w:sz w:val="24"/>
          <w:szCs w:val="24"/>
        </w:rPr>
      </w:pPr>
      <w:r w:rsidRPr="004D4691">
        <w:rPr>
          <w:rFonts w:ascii="Times New Roman" w:eastAsia="Times New Roman" w:hAnsi="Times New Roman" w:cs="Times New Roman"/>
          <w:sz w:val="24"/>
          <w:szCs w:val="24"/>
        </w:rPr>
        <w:t xml:space="preserve">On the other hand, </w:t>
      </w:r>
      <w:r w:rsidRPr="004D4691">
        <w:rPr>
          <w:rFonts w:ascii="Times New Roman" w:eastAsia="Times New Roman" w:hAnsi="Times New Roman" w:cs="Times New Roman"/>
          <w:sz w:val="24"/>
          <w:szCs w:val="24"/>
        </w:rPr>
        <w:t>Ulussever</w:t>
      </w:r>
      <w:r w:rsidRPr="004D4691">
        <w:rPr>
          <w:rFonts w:ascii="Times New Roman" w:eastAsia="Times New Roman" w:hAnsi="Times New Roman" w:cs="Times New Roman"/>
          <w:sz w:val="24"/>
          <w:szCs w:val="24"/>
        </w:rPr>
        <w:t xml:space="preserve"> </w:t>
      </w:r>
      <w:r w:rsidRPr="004D4691" w:rsidR="00DF0B51">
        <w:rPr>
          <w:rFonts w:ascii="Times New Roman" w:eastAsia="Times New Roman" w:hAnsi="Times New Roman" w:cs="Times New Roman"/>
          <w:i/>
          <w:iCs/>
          <w:sz w:val="24"/>
          <w:szCs w:val="24"/>
        </w:rPr>
        <w:t>et al.</w:t>
      </w:r>
      <w:r w:rsidRPr="004D4691">
        <w:rPr>
          <w:rFonts w:ascii="Times New Roman" w:eastAsia="Times New Roman" w:hAnsi="Times New Roman" w:cs="Times New Roman"/>
          <w:sz w:val="24"/>
          <w:szCs w:val="24"/>
        </w:rPr>
        <w:t xml:space="preserve"> (2023) have observed that an increased rate of inflation also affects the volatility of the international market </w:t>
      </w:r>
      <w:r w:rsidRPr="004D4691">
        <w:rPr>
          <w:rFonts w:ascii="Times New Roman" w:eastAsia="Times New Roman" w:hAnsi="Times New Roman" w:cs="Times New Roman"/>
          <w:sz w:val="24"/>
          <w:szCs w:val="24"/>
        </w:rPr>
        <w:t>by increasing the pricing of essential commodities and raw materials. As a result, managing the supply chain on global platforms can also be affected due to increased costs of local logistics management and supply shortages. Accordingly, it is essential fo</w:t>
      </w:r>
      <w:r w:rsidRPr="004D4691">
        <w:rPr>
          <w:rFonts w:ascii="Times New Roman" w:eastAsia="Times New Roman" w:hAnsi="Times New Roman" w:cs="Times New Roman"/>
          <w:sz w:val="24"/>
          <w:szCs w:val="24"/>
        </w:rPr>
        <w:t>r global organisations to increase resilience in SCM and increase security by deploying local alternatives. As per the findings of Dev and Sengupta (2022), in the post-Covid-scenario, most of the international logistics and SC agencies are affected by zero</w:t>
      </w:r>
      <w:r w:rsidRPr="004D4691">
        <w:rPr>
          <w:rFonts w:ascii="Times New Roman" w:eastAsia="Times New Roman" w:hAnsi="Times New Roman" w:cs="Times New Roman"/>
          <w:sz w:val="24"/>
          <w:szCs w:val="24"/>
        </w:rPr>
        <w:t xml:space="preserve">-Covid policies. As a result, increasing resilience within the global SCM can help international business organisations to reduce their exposure to volatile market scenarios. </w:t>
      </w:r>
    </w:p>
    <w:p w:rsidR="00EC784B" w:rsidRPr="004D4691" w14:paraId="07814B4A" w14:textId="77777777">
      <w:pPr>
        <w:spacing w:line="360" w:lineRule="auto"/>
        <w:jc w:val="both"/>
        <w:rPr>
          <w:rFonts w:ascii="Times New Roman" w:eastAsia="Times New Roman" w:hAnsi="Times New Roman" w:cs="Times New Roman"/>
          <w:sz w:val="24"/>
          <w:szCs w:val="24"/>
        </w:rPr>
      </w:pPr>
      <w:r w:rsidRPr="004D4691">
        <w:rPr>
          <w:rFonts w:ascii="Times New Roman" w:eastAsia="Times New Roman" w:hAnsi="Times New Roman" w:cs="Times New Roman"/>
          <w:b/>
          <w:sz w:val="24"/>
          <w:szCs w:val="24"/>
        </w:rPr>
        <w:t>Enhanced focus on Sustainability</w:t>
      </w:r>
      <w:r w:rsidRPr="004D4691">
        <w:rPr>
          <w:rFonts w:ascii="Times New Roman" w:eastAsia="Times New Roman" w:hAnsi="Times New Roman" w:cs="Times New Roman"/>
          <w:sz w:val="24"/>
          <w:szCs w:val="24"/>
        </w:rPr>
        <w:t xml:space="preserve"> </w:t>
      </w:r>
    </w:p>
    <w:p w:rsidR="00EC784B" w:rsidRPr="004D4691" w14:paraId="0632114E" w14:textId="77777777">
      <w:pPr>
        <w:spacing w:line="360" w:lineRule="auto"/>
        <w:jc w:val="both"/>
        <w:rPr>
          <w:rFonts w:ascii="Times New Roman" w:eastAsia="Times New Roman" w:hAnsi="Times New Roman" w:cs="Times New Roman"/>
          <w:sz w:val="24"/>
          <w:szCs w:val="24"/>
        </w:rPr>
      </w:pPr>
      <w:r w:rsidRPr="004D4691">
        <w:rPr>
          <w:rFonts w:ascii="Times New Roman" w:eastAsia="Times New Roman" w:hAnsi="Times New Roman" w:cs="Times New Roman"/>
          <w:sz w:val="24"/>
          <w:szCs w:val="24"/>
        </w:rPr>
        <w:t>Climate change has been a major threat to glob</w:t>
      </w:r>
      <w:r w:rsidRPr="004D4691">
        <w:rPr>
          <w:rFonts w:ascii="Times New Roman" w:eastAsia="Times New Roman" w:hAnsi="Times New Roman" w:cs="Times New Roman"/>
          <w:sz w:val="24"/>
          <w:szCs w:val="24"/>
        </w:rPr>
        <w:t xml:space="preserve">al business management as it has posed a threat to the successful management of manufacturing and logistics provisions. Accordingly, </w:t>
      </w:r>
      <w:r w:rsidRPr="004D4691">
        <w:rPr>
          <w:rFonts w:ascii="Times New Roman" w:eastAsia="Times New Roman" w:hAnsi="Times New Roman" w:cs="Times New Roman"/>
          <w:sz w:val="24"/>
          <w:szCs w:val="24"/>
        </w:rPr>
        <w:t>Findla</w:t>
      </w:r>
      <w:r w:rsidRPr="004D4691">
        <w:rPr>
          <w:rFonts w:ascii="Times New Roman" w:eastAsia="Times New Roman" w:hAnsi="Times New Roman" w:cs="Times New Roman"/>
          <w:sz w:val="24"/>
          <w:szCs w:val="24"/>
        </w:rPr>
        <w:t xml:space="preserve"> and </w:t>
      </w:r>
      <w:r w:rsidRPr="004D4691">
        <w:rPr>
          <w:rFonts w:ascii="Times New Roman" w:eastAsia="Times New Roman" w:hAnsi="Times New Roman" w:cs="Times New Roman"/>
          <w:sz w:val="24"/>
          <w:szCs w:val="24"/>
        </w:rPr>
        <w:t>Hoekman</w:t>
      </w:r>
      <w:r w:rsidRPr="004D4691">
        <w:rPr>
          <w:rFonts w:ascii="Times New Roman" w:eastAsia="Times New Roman" w:hAnsi="Times New Roman" w:cs="Times New Roman"/>
          <w:sz w:val="24"/>
          <w:szCs w:val="24"/>
        </w:rPr>
        <w:t xml:space="preserve"> (2021) have observed that the right social and environmental credentials have </w:t>
      </w:r>
      <w:r w:rsidRPr="004D4691">
        <w:rPr>
          <w:rFonts w:ascii="Times New Roman" w:eastAsia="Times New Roman" w:hAnsi="Times New Roman" w:cs="Times New Roman"/>
          <w:sz w:val="24"/>
          <w:szCs w:val="24"/>
        </w:rPr>
        <w:t>become the primary paramet</w:t>
      </w:r>
      <w:r w:rsidRPr="004D4691">
        <w:rPr>
          <w:rFonts w:ascii="Times New Roman" w:eastAsia="Times New Roman" w:hAnsi="Times New Roman" w:cs="Times New Roman"/>
          <w:sz w:val="24"/>
          <w:szCs w:val="24"/>
        </w:rPr>
        <w:t>er for increasing engagement with a global business for both consumers as well as investors. Hence, it can be stated that the global business landscape prioritises attaining sustainability and reducing the negative impact on the surrounding ecology. In ord</w:t>
      </w:r>
      <w:r w:rsidRPr="004D4691">
        <w:rPr>
          <w:rFonts w:ascii="Times New Roman" w:eastAsia="Times New Roman" w:hAnsi="Times New Roman" w:cs="Times New Roman"/>
          <w:sz w:val="24"/>
          <w:szCs w:val="24"/>
        </w:rPr>
        <w:t xml:space="preserve">er to achieve sustainability in a global business scenario, the importance of ESG Governance has significantly increased. </w:t>
      </w:r>
    </w:p>
    <w:p w:rsidR="00EC784B" w:rsidRPr="004D4691" w14:paraId="49CE9263" w14:textId="77777777">
      <w:pPr>
        <w:spacing w:line="360" w:lineRule="auto"/>
        <w:jc w:val="center"/>
        <w:rPr>
          <w:rFonts w:ascii="Times New Roman" w:eastAsia="Times New Roman" w:hAnsi="Times New Roman" w:cs="Times New Roman"/>
          <w:sz w:val="24"/>
          <w:szCs w:val="24"/>
        </w:rPr>
      </w:pPr>
      <w:r w:rsidRPr="004D4691">
        <w:rPr>
          <w:rFonts w:ascii="Times New Roman" w:eastAsia="Times New Roman" w:hAnsi="Times New Roman" w:cs="Times New Roman"/>
          <w:noProof/>
          <w:sz w:val="24"/>
          <w:szCs w:val="24"/>
        </w:rPr>
        <w:drawing>
          <wp:inline distT="114300" distB="114300" distL="114300" distR="114300">
            <wp:extent cx="5731200" cy="4102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ic:nvPicPr>
                  <pic:blipFill>
                    <a:blip xmlns:r="http://schemas.openxmlformats.org/officeDocument/2006/relationships" r:embed="rId12"/>
                    <a:stretch>
                      <a:fillRect/>
                    </a:stretch>
                  </pic:blipFill>
                  <pic:spPr>
                    <a:xfrm>
                      <a:off x="0" y="0"/>
                      <a:ext cx="5731200" cy="4102100"/>
                    </a:xfrm>
                    <a:prstGeom prst="rect">
                      <a:avLst/>
                    </a:prstGeom>
                  </pic:spPr>
                </pic:pic>
              </a:graphicData>
            </a:graphic>
          </wp:inline>
        </w:drawing>
      </w:r>
    </w:p>
    <w:p w:rsidR="00EC784B" w:rsidRPr="004D4691" w14:paraId="14D2AA85" w14:textId="77777777">
      <w:pPr>
        <w:spacing w:line="360" w:lineRule="auto"/>
        <w:jc w:val="center"/>
        <w:rPr>
          <w:rFonts w:ascii="Times New Roman" w:eastAsia="Times New Roman" w:hAnsi="Times New Roman" w:cs="Times New Roman"/>
          <w:b/>
          <w:sz w:val="24"/>
          <w:szCs w:val="24"/>
        </w:rPr>
      </w:pPr>
      <w:r w:rsidRPr="004D4691">
        <w:rPr>
          <w:rFonts w:ascii="Times New Roman" w:eastAsia="Times New Roman" w:hAnsi="Times New Roman" w:cs="Times New Roman"/>
          <w:b/>
          <w:sz w:val="24"/>
          <w:szCs w:val="24"/>
        </w:rPr>
        <w:t xml:space="preserve">Figure 4: ESG Framework and its Domains in Global Business Management </w:t>
      </w:r>
    </w:p>
    <w:p w:rsidR="00EC784B" w:rsidRPr="004D4691" w14:paraId="70E47FE3" w14:textId="7CF1902A">
      <w:pPr>
        <w:spacing w:line="360" w:lineRule="auto"/>
        <w:jc w:val="center"/>
        <w:rPr>
          <w:rFonts w:ascii="Times New Roman" w:eastAsia="Times New Roman" w:hAnsi="Times New Roman" w:cs="Times New Roman"/>
          <w:sz w:val="24"/>
          <w:szCs w:val="24"/>
        </w:rPr>
      </w:pPr>
      <w:r w:rsidRPr="004D4691">
        <w:rPr>
          <w:rFonts w:ascii="Times New Roman" w:eastAsia="Times New Roman" w:hAnsi="Times New Roman" w:cs="Times New Roman"/>
          <w:sz w:val="24"/>
          <w:szCs w:val="24"/>
        </w:rPr>
        <w:t xml:space="preserve">(Source: Hristov </w:t>
      </w:r>
      <w:r w:rsidRPr="004D4691" w:rsidR="00DF0B51">
        <w:rPr>
          <w:rFonts w:ascii="Times New Roman" w:eastAsia="Times New Roman" w:hAnsi="Times New Roman" w:cs="Times New Roman"/>
          <w:i/>
          <w:iCs/>
          <w:sz w:val="24"/>
          <w:szCs w:val="24"/>
        </w:rPr>
        <w:t>et al.</w:t>
      </w:r>
      <w:r w:rsidRPr="004D4691">
        <w:rPr>
          <w:rFonts w:ascii="Times New Roman" w:eastAsia="Times New Roman" w:hAnsi="Times New Roman" w:cs="Times New Roman"/>
          <w:sz w:val="24"/>
          <w:szCs w:val="24"/>
        </w:rPr>
        <w:t xml:space="preserve"> 2021)</w:t>
      </w:r>
    </w:p>
    <w:p w:rsidR="00EC784B" w:rsidRPr="004D4691" w14:paraId="090B23ED" w14:textId="2DB02176">
      <w:pPr>
        <w:spacing w:line="360" w:lineRule="auto"/>
        <w:jc w:val="both"/>
        <w:rPr>
          <w:rFonts w:ascii="Times New Roman" w:eastAsia="Times New Roman" w:hAnsi="Times New Roman" w:cs="Times New Roman"/>
          <w:sz w:val="24"/>
          <w:szCs w:val="24"/>
        </w:rPr>
      </w:pPr>
      <w:r w:rsidRPr="004D4691">
        <w:rPr>
          <w:rFonts w:ascii="Times New Roman" w:eastAsia="Times New Roman" w:hAnsi="Times New Roman" w:cs="Times New Roman"/>
          <w:sz w:val="24"/>
          <w:szCs w:val="24"/>
        </w:rPr>
        <w:t xml:space="preserve">As per the views of Hristov </w:t>
      </w:r>
      <w:r w:rsidRPr="004D4691" w:rsidR="00DF0B51">
        <w:rPr>
          <w:rFonts w:ascii="Times New Roman" w:eastAsia="Times New Roman" w:hAnsi="Times New Roman" w:cs="Times New Roman"/>
          <w:i/>
          <w:iCs/>
          <w:sz w:val="24"/>
          <w:szCs w:val="24"/>
        </w:rPr>
        <w:t>et al.</w:t>
      </w:r>
      <w:r w:rsidRPr="004D4691">
        <w:rPr>
          <w:rFonts w:ascii="Times New Roman" w:eastAsia="Times New Roman" w:hAnsi="Times New Roman" w:cs="Times New Roman"/>
          <w:sz w:val="24"/>
          <w:szCs w:val="24"/>
        </w:rPr>
        <w:t xml:space="preserve"> (2021), the Environment, Social and Governance framework helps to develop a clear goal in respect of a predetermined time frame and increases transparency in its managerial approaches. As a result, in recent global business, the ESG framework has beco</w:t>
      </w:r>
      <w:r w:rsidRPr="004D4691">
        <w:rPr>
          <w:rFonts w:ascii="Times New Roman" w:eastAsia="Times New Roman" w:hAnsi="Times New Roman" w:cs="Times New Roman"/>
          <w:sz w:val="24"/>
          <w:szCs w:val="24"/>
        </w:rPr>
        <w:t>me applicable to both strategic management as well as supply chain management as it helps in streamlining the channel structure. In addition, the mutually supporting system associated with the ESG framework has shifted the trade perceptions in the internat</w:t>
      </w:r>
      <w:r w:rsidRPr="004D4691">
        <w:rPr>
          <w:rFonts w:ascii="Times New Roman" w:eastAsia="Times New Roman" w:hAnsi="Times New Roman" w:cs="Times New Roman"/>
          <w:sz w:val="24"/>
          <w:szCs w:val="24"/>
        </w:rPr>
        <w:t xml:space="preserve">ional markets. Both promotional activities and advertising strategies have focused more on local sustainability along with cultural integration. </w:t>
      </w:r>
    </w:p>
    <w:p w:rsidR="00EC784B" w:rsidRPr="004D4691" w14:paraId="0B6DE356" w14:textId="77777777">
      <w:pPr>
        <w:spacing w:line="360" w:lineRule="auto"/>
        <w:jc w:val="both"/>
        <w:rPr>
          <w:rFonts w:ascii="Times New Roman" w:eastAsia="Times New Roman" w:hAnsi="Times New Roman" w:cs="Times New Roman"/>
          <w:sz w:val="24"/>
          <w:szCs w:val="24"/>
        </w:rPr>
      </w:pPr>
      <w:r w:rsidRPr="004D4691">
        <w:rPr>
          <w:rFonts w:ascii="Times New Roman" w:eastAsia="Times New Roman" w:hAnsi="Times New Roman" w:cs="Times New Roman"/>
          <w:b/>
          <w:sz w:val="24"/>
          <w:szCs w:val="24"/>
        </w:rPr>
        <w:t>Emphasis on Enhanced Customer Experience</w:t>
      </w:r>
      <w:r w:rsidRPr="004D4691">
        <w:rPr>
          <w:rFonts w:ascii="Times New Roman" w:eastAsia="Times New Roman" w:hAnsi="Times New Roman" w:cs="Times New Roman"/>
          <w:sz w:val="24"/>
          <w:szCs w:val="24"/>
        </w:rPr>
        <w:t xml:space="preserve"> </w:t>
      </w:r>
    </w:p>
    <w:p w:rsidR="00EC784B" w:rsidRPr="004D4691" w14:paraId="11B7227A" w14:textId="77777777">
      <w:pPr>
        <w:spacing w:line="360" w:lineRule="auto"/>
        <w:jc w:val="both"/>
        <w:rPr>
          <w:rFonts w:ascii="Times New Roman" w:eastAsia="Times New Roman" w:hAnsi="Times New Roman" w:cs="Times New Roman"/>
          <w:sz w:val="24"/>
          <w:szCs w:val="24"/>
        </w:rPr>
      </w:pPr>
      <w:r w:rsidRPr="004D4691">
        <w:rPr>
          <w:rFonts w:ascii="Times New Roman" w:eastAsia="Times New Roman" w:hAnsi="Times New Roman" w:cs="Times New Roman"/>
          <w:sz w:val="24"/>
          <w:szCs w:val="24"/>
        </w:rPr>
        <w:t>The major change in the global business landscape in 2023 can be bes</w:t>
      </w:r>
      <w:r w:rsidRPr="004D4691">
        <w:rPr>
          <w:rFonts w:ascii="Times New Roman" w:eastAsia="Times New Roman" w:hAnsi="Times New Roman" w:cs="Times New Roman"/>
          <w:sz w:val="24"/>
          <w:szCs w:val="24"/>
        </w:rPr>
        <w:t xml:space="preserve">t observed in the case of its rising focus on enhancing the experience of the customers. In the modern business scenario, </w:t>
      </w:r>
      <w:r w:rsidRPr="004D4691">
        <w:rPr>
          <w:rFonts w:ascii="Times New Roman" w:eastAsia="Times New Roman" w:hAnsi="Times New Roman" w:cs="Times New Roman"/>
          <w:sz w:val="24"/>
          <w:szCs w:val="24"/>
        </w:rPr>
        <w:t>an enhanced customer experience relies beyond pricing and quality. According to the findings of Thakur (2021), the rapid spread of dig</w:t>
      </w:r>
      <w:r w:rsidRPr="004D4691">
        <w:rPr>
          <w:rFonts w:ascii="Times New Roman" w:eastAsia="Times New Roman" w:hAnsi="Times New Roman" w:cs="Times New Roman"/>
          <w:sz w:val="24"/>
          <w:szCs w:val="24"/>
        </w:rPr>
        <w:t>itisation and e-Commerce in the global scenario has established a focus on increasing customer experience in respect of personalisation. As a result, in modern business practice, global business organisations have focused on deploying a metaverse to enhanc</w:t>
      </w:r>
      <w:r w:rsidRPr="004D4691">
        <w:rPr>
          <w:rFonts w:ascii="Times New Roman" w:eastAsia="Times New Roman" w:hAnsi="Times New Roman" w:cs="Times New Roman"/>
          <w:sz w:val="24"/>
          <w:szCs w:val="24"/>
        </w:rPr>
        <w:t xml:space="preserve">e the buying experience of the customers. </w:t>
      </w:r>
    </w:p>
    <w:p w:rsidR="00EC784B" w:rsidRPr="004D4691" w14:paraId="39B259B1" w14:textId="77777777">
      <w:pPr>
        <w:spacing w:line="360" w:lineRule="auto"/>
        <w:jc w:val="center"/>
        <w:rPr>
          <w:rFonts w:ascii="Times New Roman" w:eastAsia="Times New Roman" w:hAnsi="Times New Roman" w:cs="Times New Roman"/>
          <w:sz w:val="24"/>
          <w:szCs w:val="24"/>
        </w:rPr>
      </w:pPr>
      <w:r w:rsidRPr="004D4691">
        <w:rPr>
          <w:rFonts w:ascii="Times New Roman" w:eastAsia="Times New Roman" w:hAnsi="Times New Roman" w:cs="Times New Roman"/>
          <w:noProof/>
          <w:sz w:val="24"/>
          <w:szCs w:val="24"/>
        </w:rPr>
        <w:drawing>
          <wp:inline distT="114300" distB="114300" distL="114300" distR="114300">
            <wp:extent cx="4905375" cy="162877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xmlns:r="http://schemas.openxmlformats.org/officeDocument/2006/relationships" r:embed="rId13"/>
                    <a:stretch>
                      <a:fillRect/>
                    </a:stretch>
                  </pic:blipFill>
                  <pic:spPr>
                    <a:xfrm>
                      <a:off x="0" y="0"/>
                      <a:ext cx="4905375" cy="1628775"/>
                    </a:xfrm>
                    <a:prstGeom prst="rect">
                      <a:avLst/>
                    </a:prstGeom>
                  </pic:spPr>
                </pic:pic>
              </a:graphicData>
            </a:graphic>
          </wp:inline>
        </w:drawing>
      </w:r>
    </w:p>
    <w:p w:rsidR="00EC784B" w:rsidRPr="004D4691" w14:paraId="0A27BE0F" w14:textId="2D778B3D">
      <w:pPr>
        <w:spacing w:line="360" w:lineRule="auto"/>
        <w:jc w:val="center"/>
        <w:rPr>
          <w:rFonts w:ascii="Times New Roman" w:eastAsia="Times New Roman" w:hAnsi="Times New Roman" w:cs="Times New Roman"/>
          <w:b/>
          <w:sz w:val="24"/>
          <w:szCs w:val="24"/>
        </w:rPr>
      </w:pPr>
      <w:r w:rsidRPr="004D4691">
        <w:rPr>
          <w:rFonts w:ascii="Times New Roman" w:eastAsia="Times New Roman" w:hAnsi="Times New Roman" w:cs="Times New Roman"/>
          <w:b/>
          <w:sz w:val="24"/>
          <w:szCs w:val="24"/>
        </w:rPr>
        <w:t xml:space="preserve">Figure 5: The rise of the </w:t>
      </w:r>
      <w:r w:rsidRPr="004D4691" w:rsidR="00CD6ED9">
        <w:rPr>
          <w:rFonts w:ascii="Times New Roman" w:eastAsia="Times New Roman" w:hAnsi="Times New Roman" w:cs="Times New Roman"/>
          <w:b/>
          <w:sz w:val="24"/>
          <w:szCs w:val="24"/>
        </w:rPr>
        <w:t>international e</w:t>
      </w:r>
      <w:r w:rsidRPr="004D4691">
        <w:rPr>
          <w:rFonts w:ascii="Times New Roman" w:eastAsia="Times New Roman" w:hAnsi="Times New Roman" w:cs="Times New Roman"/>
          <w:b/>
          <w:sz w:val="24"/>
          <w:szCs w:val="24"/>
        </w:rPr>
        <w:t>-Commerce Market between 2019 to 2025</w:t>
      </w:r>
    </w:p>
    <w:p w:rsidR="00EC784B" w:rsidRPr="004D4691" w14:paraId="31B3085D" w14:textId="77777777">
      <w:pPr>
        <w:spacing w:line="360" w:lineRule="auto"/>
        <w:jc w:val="center"/>
        <w:rPr>
          <w:rFonts w:ascii="Times New Roman" w:eastAsia="Times New Roman" w:hAnsi="Times New Roman" w:cs="Times New Roman"/>
          <w:sz w:val="24"/>
          <w:szCs w:val="24"/>
        </w:rPr>
      </w:pPr>
      <w:r w:rsidRPr="004D4691">
        <w:rPr>
          <w:rFonts w:ascii="Times New Roman" w:eastAsia="Times New Roman" w:hAnsi="Times New Roman" w:cs="Times New Roman"/>
          <w:sz w:val="24"/>
          <w:szCs w:val="24"/>
        </w:rPr>
        <w:t>(Source: Thakur, 2021)</w:t>
      </w:r>
    </w:p>
    <w:p w:rsidR="00EC784B" w:rsidRPr="004D4691" w14:paraId="3C549321" w14:textId="77777777">
      <w:pPr>
        <w:spacing w:line="360" w:lineRule="auto"/>
        <w:jc w:val="both"/>
        <w:rPr>
          <w:rFonts w:ascii="Times New Roman" w:eastAsia="Times New Roman" w:hAnsi="Times New Roman" w:cs="Times New Roman"/>
          <w:sz w:val="24"/>
          <w:szCs w:val="24"/>
        </w:rPr>
      </w:pPr>
      <w:r w:rsidRPr="004D4691">
        <w:rPr>
          <w:rFonts w:ascii="Times New Roman" w:eastAsia="Times New Roman" w:hAnsi="Times New Roman" w:cs="Times New Roman"/>
          <w:sz w:val="24"/>
          <w:szCs w:val="24"/>
        </w:rPr>
        <w:t xml:space="preserve">On the contrary, </w:t>
      </w:r>
      <w:r w:rsidRPr="004D4691">
        <w:rPr>
          <w:rFonts w:ascii="Times New Roman" w:eastAsia="Times New Roman" w:hAnsi="Times New Roman" w:cs="Times New Roman"/>
          <w:sz w:val="24"/>
          <w:szCs w:val="24"/>
        </w:rPr>
        <w:t>Aithal</w:t>
      </w:r>
      <w:r w:rsidRPr="004D4691">
        <w:rPr>
          <w:rFonts w:ascii="Times New Roman" w:eastAsia="Times New Roman" w:hAnsi="Times New Roman" w:cs="Times New Roman"/>
          <w:sz w:val="24"/>
          <w:szCs w:val="24"/>
        </w:rPr>
        <w:t xml:space="preserve"> and </w:t>
      </w:r>
      <w:r w:rsidRPr="004D4691">
        <w:rPr>
          <w:rFonts w:ascii="Times New Roman" w:eastAsia="Times New Roman" w:hAnsi="Times New Roman" w:cs="Times New Roman"/>
          <w:sz w:val="24"/>
          <w:szCs w:val="24"/>
        </w:rPr>
        <w:t>Aithal</w:t>
      </w:r>
      <w:r w:rsidRPr="004D4691">
        <w:rPr>
          <w:rFonts w:ascii="Times New Roman" w:eastAsia="Times New Roman" w:hAnsi="Times New Roman" w:cs="Times New Roman"/>
          <w:sz w:val="24"/>
          <w:szCs w:val="24"/>
        </w:rPr>
        <w:t xml:space="preserve"> (2019) have observed that strategic tools such as after-sales support or AI predictive tools along with a 3D buying environment with the help of VR have also been effective in enhancing consumer experience within the glob</w:t>
      </w:r>
      <w:r w:rsidRPr="004D4691">
        <w:rPr>
          <w:rFonts w:ascii="Times New Roman" w:eastAsia="Times New Roman" w:hAnsi="Times New Roman" w:cs="Times New Roman"/>
          <w:sz w:val="24"/>
          <w:szCs w:val="24"/>
        </w:rPr>
        <w:t>al platforms. Accordingly, it is assumed the market of VR projection in the global business scenario is supposed to increase by 13.06% by the end of 2027 (Sttaista.com, 2023). Thus, it can be stated that the latest trend of enhancing consumer experience wi</w:t>
      </w:r>
      <w:r w:rsidRPr="004D4691">
        <w:rPr>
          <w:rFonts w:ascii="Times New Roman" w:eastAsia="Times New Roman" w:hAnsi="Times New Roman" w:cs="Times New Roman"/>
          <w:sz w:val="24"/>
          <w:szCs w:val="24"/>
        </w:rPr>
        <w:t xml:space="preserve">thin the global business landscape has become a foundational aspect of the modern business strategy for increasing consumer engagement. </w:t>
      </w:r>
    </w:p>
    <w:p w:rsidR="00EC784B" w:rsidRPr="004D4691" w:rsidP="00A4697B" w14:paraId="139D2D6F" w14:textId="77777777">
      <w:pPr>
        <w:pStyle w:val="Heading2"/>
      </w:pPr>
      <w:bookmarkStart w:id="3" w:name="_Toc132806199"/>
      <w:r w:rsidRPr="004D4691">
        <w:t>Impact of the Changing Landscape of global business on the Retail Industry</w:t>
      </w:r>
      <w:bookmarkEnd w:id="3"/>
      <w:r w:rsidRPr="004D4691">
        <w:t xml:space="preserve"> </w:t>
      </w:r>
    </w:p>
    <w:p w:rsidR="00EC784B" w:rsidRPr="004D4691" w14:paraId="0FE4CA01" w14:textId="77777777">
      <w:pPr>
        <w:spacing w:line="360" w:lineRule="auto"/>
        <w:jc w:val="both"/>
        <w:rPr>
          <w:rFonts w:ascii="Times New Roman" w:eastAsia="Times New Roman" w:hAnsi="Times New Roman" w:cs="Times New Roman"/>
          <w:sz w:val="24"/>
          <w:szCs w:val="24"/>
        </w:rPr>
      </w:pPr>
      <w:r w:rsidRPr="004D4691">
        <w:rPr>
          <w:rFonts w:ascii="Times New Roman" w:eastAsia="Times New Roman" w:hAnsi="Times New Roman" w:cs="Times New Roman"/>
          <w:sz w:val="24"/>
          <w:szCs w:val="24"/>
        </w:rPr>
        <w:t>The changing landscape in the global busine</w:t>
      </w:r>
      <w:r w:rsidRPr="004D4691">
        <w:rPr>
          <w:rFonts w:ascii="Times New Roman" w:eastAsia="Times New Roman" w:hAnsi="Times New Roman" w:cs="Times New Roman"/>
          <w:sz w:val="24"/>
          <w:szCs w:val="24"/>
        </w:rPr>
        <w:t>ss environment in respect of increased digitisation, rapid globalisation and increased concern about customer experience along with an increased rate of inflation has brought both challenges as well as opportunities in the business environment. The UK reta</w:t>
      </w:r>
      <w:r w:rsidRPr="004D4691">
        <w:rPr>
          <w:rFonts w:ascii="Times New Roman" w:eastAsia="Times New Roman" w:hAnsi="Times New Roman" w:cs="Times New Roman"/>
          <w:sz w:val="24"/>
          <w:szCs w:val="24"/>
        </w:rPr>
        <w:t>il sector has also been no different in this case. For instance, the retail industry in the UK has accounted for 22% of automation in the global scenario based on its latest technological solutions such as IoT, AR, VR and AI (Statista.com, 2023). Similarly</w:t>
      </w:r>
      <w:r w:rsidRPr="004D4691">
        <w:rPr>
          <w:rFonts w:ascii="Times New Roman" w:eastAsia="Times New Roman" w:hAnsi="Times New Roman" w:cs="Times New Roman"/>
          <w:sz w:val="24"/>
          <w:szCs w:val="24"/>
        </w:rPr>
        <w:t xml:space="preserve">, the UK retail sector has also invested around 702.4 million GBP in order to establish sustainable management of its supply chain and logistics procedure (Statista.com, 2023). Accordingly, leading UK retail organisations such as Tesco Plc have faced both </w:t>
      </w:r>
      <w:r w:rsidRPr="004D4691">
        <w:rPr>
          <w:rFonts w:ascii="Times New Roman" w:eastAsia="Times New Roman" w:hAnsi="Times New Roman" w:cs="Times New Roman"/>
          <w:sz w:val="24"/>
          <w:szCs w:val="24"/>
        </w:rPr>
        <w:t xml:space="preserve">opportunities for growth and challenges in recent times with rising changes in global business scenarios. </w:t>
      </w:r>
    </w:p>
    <w:p w:rsidR="00EC784B" w:rsidRPr="004D4691" w14:paraId="57263133" w14:textId="77777777">
      <w:pPr>
        <w:spacing w:line="360" w:lineRule="auto"/>
        <w:jc w:val="both"/>
        <w:rPr>
          <w:rFonts w:ascii="Times New Roman" w:eastAsia="Times New Roman" w:hAnsi="Times New Roman" w:cs="Times New Roman"/>
          <w:sz w:val="24"/>
          <w:szCs w:val="24"/>
        </w:rPr>
      </w:pPr>
      <w:r w:rsidRPr="004D4691">
        <w:rPr>
          <w:rFonts w:ascii="Times New Roman" w:eastAsia="Times New Roman" w:hAnsi="Times New Roman" w:cs="Times New Roman"/>
          <w:b/>
          <w:sz w:val="24"/>
          <w:szCs w:val="24"/>
        </w:rPr>
        <w:t>Opportunities</w:t>
      </w:r>
      <w:r w:rsidRPr="004D4691">
        <w:rPr>
          <w:rFonts w:ascii="Times New Roman" w:eastAsia="Times New Roman" w:hAnsi="Times New Roman" w:cs="Times New Roman"/>
          <w:sz w:val="24"/>
          <w:szCs w:val="24"/>
        </w:rPr>
        <w:t xml:space="preserve"> </w:t>
      </w:r>
    </w:p>
    <w:p w:rsidR="00EC784B" w:rsidRPr="004D4691" w14:paraId="6F3A4B24" w14:textId="13409C8C">
      <w:pPr>
        <w:spacing w:line="360" w:lineRule="auto"/>
        <w:jc w:val="both"/>
        <w:rPr>
          <w:rFonts w:ascii="Times New Roman" w:eastAsia="Times New Roman" w:hAnsi="Times New Roman" w:cs="Times New Roman"/>
          <w:sz w:val="24"/>
          <w:szCs w:val="24"/>
        </w:rPr>
      </w:pPr>
      <w:r w:rsidRPr="004D4691">
        <w:rPr>
          <w:rFonts w:ascii="Times New Roman" w:eastAsia="Times New Roman" w:hAnsi="Times New Roman" w:cs="Times New Roman"/>
          <w:sz w:val="24"/>
          <w:szCs w:val="24"/>
        </w:rPr>
        <w:t>Tesco Plc has made significant use of the latest and advanced technologies such as AI, Big data and Cloud computing for increasing the</w:t>
      </w:r>
      <w:r w:rsidRPr="004D4691">
        <w:rPr>
          <w:rFonts w:ascii="Times New Roman" w:eastAsia="Times New Roman" w:hAnsi="Times New Roman" w:cs="Times New Roman"/>
          <w:sz w:val="24"/>
          <w:szCs w:val="24"/>
        </w:rPr>
        <w:t xml:space="preserve"> growth of their digital venture in the last five years. In 2022, the organisation has allocated an annual expenditure worth 2.2 billion USD to improving tier IT infrastructure. The adoption of this massive digital transformation has also helped Tesco Plc </w:t>
      </w:r>
      <w:r w:rsidRPr="004D4691">
        <w:rPr>
          <w:rFonts w:ascii="Times New Roman" w:eastAsia="Times New Roman" w:hAnsi="Times New Roman" w:cs="Times New Roman"/>
          <w:b/>
          <w:i/>
          <w:sz w:val="24"/>
          <w:szCs w:val="24"/>
        </w:rPr>
        <w:t>increase its share profit and internal revenue</w:t>
      </w:r>
      <w:r w:rsidRPr="004D4691">
        <w:rPr>
          <w:rFonts w:ascii="Times New Roman" w:eastAsia="Times New Roman" w:hAnsi="Times New Roman" w:cs="Times New Roman"/>
          <w:sz w:val="24"/>
          <w:szCs w:val="24"/>
        </w:rPr>
        <w:t xml:space="preserve">. For instance, in 2020, the profit of Tesco Plc through their online sales almost doubled with an </w:t>
      </w:r>
      <w:r w:rsidRPr="004D4691" w:rsidR="00CD6ED9">
        <w:rPr>
          <w:rFonts w:ascii="Times New Roman" w:eastAsia="Times New Roman" w:hAnsi="Times New Roman" w:cs="Times New Roman"/>
          <w:sz w:val="24"/>
          <w:szCs w:val="24"/>
        </w:rPr>
        <w:t>increased sale</w:t>
      </w:r>
      <w:r w:rsidRPr="004D4691">
        <w:rPr>
          <w:rFonts w:ascii="Times New Roman" w:eastAsia="Times New Roman" w:hAnsi="Times New Roman" w:cs="Times New Roman"/>
          <w:sz w:val="24"/>
          <w:szCs w:val="24"/>
        </w:rPr>
        <w:t>s of 28.7% (Bbc.com, 2023). Besides, in the case of Tesco plc the application of digital technolo</w:t>
      </w:r>
      <w:r w:rsidRPr="004D4691">
        <w:rPr>
          <w:rFonts w:ascii="Times New Roman" w:eastAsia="Times New Roman" w:hAnsi="Times New Roman" w:cs="Times New Roman"/>
          <w:sz w:val="24"/>
          <w:szCs w:val="24"/>
        </w:rPr>
        <w:t xml:space="preserve">gies along with the ESG framework has also helped to </w:t>
      </w:r>
      <w:r w:rsidRPr="004D4691">
        <w:rPr>
          <w:rFonts w:ascii="Times New Roman" w:eastAsia="Times New Roman" w:hAnsi="Times New Roman" w:cs="Times New Roman"/>
          <w:b/>
          <w:i/>
          <w:sz w:val="24"/>
          <w:szCs w:val="24"/>
        </w:rPr>
        <w:t>increase sustainability in its SCM</w:t>
      </w:r>
      <w:r w:rsidRPr="004D4691">
        <w:rPr>
          <w:rFonts w:ascii="Times New Roman" w:eastAsia="Times New Roman" w:hAnsi="Times New Roman" w:cs="Times New Roman"/>
          <w:sz w:val="24"/>
          <w:szCs w:val="24"/>
        </w:rPr>
        <w:t>. For instance, the organisation has focused on developing a sustainable SCM with the help of three pillars including “Action Collaboration and Transformation Framework”</w:t>
      </w:r>
      <w:r w:rsidRPr="004D4691">
        <w:rPr>
          <w:rFonts w:ascii="Times New Roman" w:eastAsia="Times New Roman" w:hAnsi="Times New Roman" w:cs="Times New Roman"/>
          <w:sz w:val="24"/>
          <w:szCs w:val="24"/>
        </w:rPr>
        <w:t xml:space="preserve"> (Tescoplc.com, 2022). The application of this framework in SCM has brought the opportunity for partnering with local small-scale farmers and suppliers and avoiding sudden disruptions in global SCM. </w:t>
      </w:r>
    </w:p>
    <w:p w:rsidR="00EC784B" w:rsidRPr="004D4691" w14:paraId="2A618736" w14:textId="39FE65CA">
      <w:pPr>
        <w:spacing w:line="360" w:lineRule="auto"/>
        <w:jc w:val="both"/>
        <w:rPr>
          <w:rFonts w:ascii="Times New Roman" w:eastAsia="Times New Roman" w:hAnsi="Times New Roman" w:cs="Times New Roman"/>
          <w:sz w:val="24"/>
          <w:szCs w:val="24"/>
        </w:rPr>
      </w:pPr>
      <w:r w:rsidRPr="004D4691">
        <w:rPr>
          <w:rFonts w:ascii="Times New Roman" w:eastAsia="Times New Roman" w:hAnsi="Times New Roman" w:cs="Times New Roman"/>
          <w:sz w:val="24"/>
          <w:szCs w:val="24"/>
        </w:rPr>
        <w:t>On the other hand, the application of the latest technol</w:t>
      </w:r>
      <w:r w:rsidRPr="004D4691">
        <w:rPr>
          <w:rFonts w:ascii="Times New Roman" w:eastAsia="Times New Roman" w:hAnsi="Times New Roman" w:cs="Times New Roman"/>
          <w:sz w:val="24"/>
          <w:szCs w:val="24"/>
        </w:rPr>
        <w:t xml:space="preserve">ogies such as AI, AR and VR in the shopping experience of Tesco has also helped the organisation to </w:t>
      </w:r>
      <w:r w:rsidRPr="004D4691">
        <w:rPr>
          <w:rFonts w:ascii="Times New Roman" w:eastAsia="Times New Roman" w:hAnsi="Times New Roman" w:cs="Times New Roman"/>
          <w:b/>
          <w:i/>
          <w:sz w:val="24"/>
          <w:szCs w:val="24"/>
        </w:rPr>
        <w:t>increase its customer base</w:t>
      </w:r>
      <w:r w:rsidRPr="004D4691">
        <w:rPr>
          <w:rFonts w:ascii="Times New Roman" w:eastAsia="Times New Roman" w:hAnsi="Times New Roman" w:cs="Times New Roman"/>
          <w:sz w:val="24"/>
          <w:szCs w:val="24"/>
        </w:rPr>
        <w:t>. For instance, reinvesting in VR applications within the e-Commerce section and analysing consumer requirements with Big Data ana</w:t>
      </w:r>
      <w:r w:rsidRPr="004D4691">
        <w:rPr>
          <w:rFonts w:ascii="Times New Roman" w:eastAsia="Times New Roman" w:hAnsi="Times New Roman" w:cs="Times New Roman"/>
          <w:sz w:val="24"/>
          <w:szCs w:val="24"/>
        </w:rPr>
        <w:t xml:space="preserve">lytics has helped </w:t>
      </w:r>
      <w:r w:rsidRPr="004D4691" w:rsidR="00CD6ED9">
        <w:rPr>
          <w:rFonts w:ascii="Times New Roman" w:eastAsia="Times New Roman" w:hAnsi="Times New Roman" w:cs="Times New Roman"/>
          <w:sz w:val="24"/>
          <w:szCs w:val="24"/>
        </w:rPr>
        <w:t>Tesco Plc</w:t>
      </w:r>
      <w:r w:rsidRPr="004D4691">
        <w:rPr>
          <w:rFonts w:ascii="Times New Roman" w:eastAsia="Times New Roman" w:hAnsi="Times New Roman" w:cs="Times New Roman"/>
          <w:sz w:val="24"/>
          <w:szCs w:val="24"/>
        </w:rPr>
        <w:t xml:space="preserve"> to increase its consumer base by 83% in the last five years (Tescoplc.com, 2022). Accordingly, with the increased customer base, the </w:t>
      </w:r>
      <w:r w:rsidRPr="004D4691">
        <w:rPr>
          <w:rFonts w:ascii="Times New Roman" w:eastAsia="Times New Roman" w:hAnsi="Times New Roman" w:cs="Times New Roman"/>
          <w:b/>
          <w:i/>
          <w:sz w:val="24"/>
          <w:szCs w:val="24"/>
        </w:rPr>
        <w:t xml:space="preserve">group sales of Tesco have also increased </w:t>
      </w:r>
      <w:r w:rsidRPr="004D4691">
        <w:rPr>
          <w:rFonts w:ascii="Times New Roman" w:eastAsia="Times New Roman" w:hAnsi="Times New Roman" w:cs="Times New Roman"/>
          <w:sz w:val="24"/>
          <w:szCs w:val="24"/>
        </w:rPr>
        <w:t>by 3% in 2022 (Tescoplc.com, 2022). Thus, it can be s</w:t>
      </w:r>
      <w:r w:rsidRPr="004D4691">
        <w:rPr>
          <w:rFonts w:ascii="Times New Roman" w:eastAsia="Times New Roman" w:hAnsi="Times New Roman" w:cs="Times New Roman"/>
          <w:sz w:val="24"/>
          <w:szCs w:val="24"/>
        </w:rPr>
        <w:t xml:space="preserve">tated that adopting the changes in the global business scenario has helped Tesco Plc to improve its business operations by increasing profit, group sales and sustainability in SCM. </w:t>
      </w:r>
    </w:p>
    <w:p w:rsidR="00EC784B" w:rsidRPr="004D4691" w14:paraId="7A8CE214" w14:textId="77777777">
      <w:pPr>
        <w:spacing w:line="360" w:lineRule="auto"/>
        <w:jc w:val="both"/>
        <w:rPr>
          <w:rFonts w:ascii="Times New Roman" w:eastAsia="Times New Roman" w:hAnsi="Times New Roman" w:cs="Times New Roman"/>
          <w:sz w:val="24"/>
          <w:szCs w:val="24"/>
        </w:rPr>
      </w:pPr>
      <w:r w:rsidRPr="004D4691">
        <w:rPr>
          <w:rFonts w:ascii="Times New Roman" w:eastAsia="Times New Roman" w:hAnsi="Times New Roman" w:cs="Times New Roman"/>
          <w:b/>
          <w:sz w:val="24"/>
          <w:szCs w:val="24"/>
        </w:rPr>
        <w:t>Challenges</w:t>
      </w:r>
      <w:r w:rsidRPr="004D4691">
        <w:rPr>
          <w:rFonts w:ascii="Times New Roman" w:eastAsia="Times New Roman" w:hAnsi="Times New Roman" w:cs="Times New Roman"/>
          <w:sz w:val="24"/>
          <w:szCs w:val="24"/>
        </w:rPr>
        <w:t xml:space="preserve"> </w:t>
      </w:r>
    </w:p>
    <w:p w:rsidR="00EC784B" w:rsidRPr="004D4691" w14:paraId="09CA13B4" w14:textId="3A78EDFE">
      <w:pPr>
        <w:spacing w:line="360" w:lineRule="auto"/>
        <w:jc w:val="both"/>
        <w:rPr>
          <w:rFonts w:ascii="Times New Roman" w:eastAsia="Times New Roman" w:hAnsi="Times New Roman" w:cs="Times New Roman"/>
          <w:sz w:val="24"/>
          <w:szCs w:val="24"/>
        </w:rPr>
      </w:pPr>
      <w:r w:rsidRPr="004D4691">
        <w:rPr>
          <w:rFonts w:ascii="Times New Roman" w:eastAsia="Times New Roman" w:hAnsi="Times New Roman" w:cs="Times New Roman"/>
          <w:sz w:val="24"/>
          <w:szCs w:val="24"/>
        </w:rPr>
        <w:t xml:space="preserve">Besides the above-stated opportunities, the rising changes in </w:t>
      </w:r>
      <w:r w:rsidRPr="004D4691">
        <w:rPr>
          <w:rFonts w:ascii="Times New Roman" w:eastAsia="Times New Roman" w:hAnsi="Times New Roman" w:cs="Times New Roman"/>
          <w:sz w:val="24"/>
          <w:szCs w:val="24"/>
        </w:rPr>
        <w:t xml:space="preserve">the global business landscape have also presented challenges in the strategic operation of Tesco Plc. According to the findings of </w:t>
      </w:r>
      <w:r w:rsidRPr="004D4691">
        <w:rPr>
          <w:rFonts w:ascii="Times New Roman" w:eastAsia="Times New Roman" w:hAnsi="Times New Roman" w:cs="Times New Roman"/>
          <w:sz w:val="24"/>
          <w:szCs w:val="24"/>
        </w:rPr>
        <w:t>Okereafor</w:t>
      </w:r>
      <w:r w:rsidRPr="004D4691">
        <w:rPr>
          <w:rFonts w:ascii="Times New Roman" w:eastAsia="Times New Roman" w:hAnsi="Times New Roman" w:cs="Times New Roman"/>
          <w:sz w:val="24"/>
          <w:szCs w:val="24"/>
        </w:rPr>
        <w:t xml:space="preserve"> and </w:t>
      </w:r>
      <w:r w:rsidRPr="004D4691">
        <w:rPr>
          <w:rFonts w:ascii="Times New Roman" w:eastAsia="Times New Roman" w:hAnsi="Times New Roman" w:cs="Times New Roman"/>
          <w:sz w:val="24"/>
          <w:szCs w:val="24"/>
        </w:rPr>
        <w:t>Adelaiye</w:t>
      </w:r>
      <w:r w:rsidRPr="004D4691">
        <w:rPr>
          <w:rFonts w:ascii="Times New Roman" w:eastAsia="Times New Roman" w:hAnsi="Times New Roman" w:cs="Times New Roman"/>
          <w:sz w:val="24"/>
          <w:szCs w:val="24"/>
        </w:rPr>
        <w:t xml:space="preserve"> (2020), the excessive application of digital technology has increased the challenge of sudden technolo</w:t>
      </w:r>
      <w:r w:rsidRPr="004D4691">
        <w:rPr>
          <w:rFonts w:ascii="Times New Roman" w:eastAsia="Times New Roman" w:hAnsi="Times New Roman" w:cs="Times New Roman"/>
          <w:sz w:val="24"/>
          <w:szCs w:val="24"/>
        </w:rPr>
        <w:t xml:space="preserve">gical disruption and cyberattacks. A recent example of </w:t>
      </w:r>
      <w:r w:rsidRPr="004D4691">
        <w:rPr>
          <w:rFonts w:ascii="Times New Roman" w:eastAsia="Times New Roman" w:hAnsi="Times New Roman" w:cs="Times New Roman"/>
          <w:b/>
          <w:i/>
          <w:sz w:val="24"/>
          <w:szCs w:val="24"/>
        </w:rPr>
        <w:t>technological disruption</w:t>
      </w:r>
      <w:r w:rsidRPr="004D4691">
        <w:rPr>
          <w:rFonts w:ascii="Times New Roman" w:eastAsia="Times New Roman" w:hAnsi="Times New Roman" w:cs="Times New Roman"/>
          <w:sz w:val="24"/>
          <w:szCs w:val="24"/>
        </w:rPr>
        <w:t xml:space="preserve"> in online sales of Tesco Plc during Christmas 2022. The absence of a virtual waiting room within the eCommerce platform of Tesco Plc disrupted the online order-taking service f</w:t>
      </w:r>
      <w:r w:rsidRPr="004D4691">
        <w:rPr>
          <w:rFonts w:ascii="Times New Roman" w:eastAsia="Times New Roman" w:hAnsi="Times New Roman" w:cs="Times New Roman"/>
          <w:sz w:val="24"/>
          <w:szCs w:val="24"/>
        </w:rPr>
        <w:t>or around 5 hours on Christmas Eve. This</w:t>
      </w:r>
      <w:r w:rsidRPr="004D4691">
        <w:rPr>
          <w:rFonts w:ascii="Times New Roman" w:eastAsia="Times New Roman" w:hAnsi="Times New Roman" w:cs="Times New Roman"/>
          <w:b/>
          <w:i/>
          <w:sz w:val="24"/>
          <w:szCs w:val="24"/>
        </w:rPr>
        <w:t xml:space="preserve"> affected the sales</w:t>
      </w:r>
      <w:r w:rsidRPr="004D4691">
        <w:rPr>
          <w:rFonts w:ascii="Times New Roman" w:eastAsia="Times New Roman" w:hAnsi="Times New Roman" w:cs="Times New Roman"/>
          <w:sz w:val="24"/>
          <w:szCs w:val="24"/>
        </w:rPr>
        <w:t xml:space="preserve"> of Tesco Plc in Q4 by 1.2% (Tescoplc.com, 2022). On the other </w:t>
      </w:r>
      <w:r w:rsidRPr="004D4691" w:rsidR="00A4697B">
        <w:rPr>
          <w:rFonts w:ascii="Times New Roman" w:eastAsia="Times New Roman" w:hAnsi="Times New Roman" w:cs="Times New Roman"/>
          <w:sz w:val="24"/>
          <w:szCs w:val="24"/>
        </w:rPr>
        <w:t>hand, during</w:t>
      </w:r>
      <w:r w:rsidRPr="004D4691">
        <w:rPr>
          <w:rFonts w:ascii="Times New Roman" w:eastAsia="Times New Roman" w:hAnsi="Times New Roman" w:cs="Times New Roman"/>
          <w:sz w:val="24"/>
          <w:szCs w:val="24"/>
        </w:rPr>
        <w:t xml:space="preserve"> a </w:t>
      </w:r>
      <w:r w:rsidRPr="004D4691">
        <w:rPr>
          <w:rFonts w:ascii="Times New Roman" w:eastAsia="Times New Roman" w:hAnsi="Times New Roman" w:cs="Times New Roman"/>
          <w:b/>
          <w:i/>
          <w:sz w:val="24"/>
          <w:szCs w:val="24"/>
        </w:rPr>
        <w:t>cyberattack</w:t>
      </w:r>
      <w:r w:rsidRPr="004D4691">
        <w:rPr>
          <w:rFonts w:ascii="Times New Roman" w:eastAsia="Times New Roman" w:hAnsi="Times New Roman" w:cs="Times New Roman"/>
          <w:sz w:val="24"/>
          <w:szCs w:val="24"/>
        </w:rPr>
        <w:t xml:space="preserve"> at the end of 2021, the organisation faced a total loss worth 3 million GBP as all online transactions wer</w:t>
      </w:r>
      <w:r w:rsidRPr="004D4691">
        <w:rPr>
          <w:rFonts w:ascii="Times New Roman" w:eastAsia="Times New Roman" w:hAnsi="Times New Roman" w:cs="Times New Roman"/>
          <w:sz w:val="24"/>
          <w:szCs w:val="24"/>
        </w:rPr>
        <w:t xml:space="preserve">e subjected to a forced suspension by the hackers (Forbes.com, 2021). Besides technical disruption and cybersecurity threats, the organisation has also been affected by the increased rate of inflation. </w:t>
      </w:r>
      <w:r w:rsidRPr="004D4691">
        <w:rPr>
          <w:rFonts w:ascii="Times New Roman" w:eastAsia="Times New Roman" w:hAnsi="Times New Roman" w:cs="Times New Roman"/>
          <w:sz w:val="24"/>
          <w:szCs w:val="24"/>
        </w:rPr>
        <w:t>For instance, with the increased rate of global inflat</w:t>
      </w:r>
      <w:r w:rsidRPr="004D4691">
        <w:rPr>
          <w:rFonts w:ascii="Times New Roman" w:eastAsia="Times New Roman" w:hAnsi="Times New Roman" w:cs="Times New Roman"/>
          <w:sz w:val="24"/>
          <w:szCs w:val="24"/>
        </w:rPr>
        <w:t xml:space="preserve">ion, the organisation has been forced to </w:t>
      </w:r>
      <w:r w:rsidRPr="004D4691">
        <w:rPr>
          <w:rFonts w:ascii="Times New Roman" w:eastAsia="Times New Roman" w:hAnsi="Times New Roman" w:cs="Times New Roman"/>
          <w:b/>
          <w:i/>
          <w:sz w:val="24"/>
          <w:szCs w:val="24"/>
        </w:rPr>
        <w:t>cut down 2100 job roles</w:t>
      </w:r>
      <w:r w:rsidRPr="004D4691">
        <w:rPr>
          <w:rFonts w:ascii="Times New Roman" w:eastAsia="Times New Roman" w:hAnsi="Times New Roman" w:cs="Times New Roman"/>
          <w:sz w:val="24"/>
          <w:szCs w:val="24"/>
        </w:rPr>
        <w:t xml:space="preserve"> including 1750 managerial posts (Bbc.com, 2023). This massive cut-off in the internal workforce has reduced its organisational productivity by reducing cash flow from 1.8 billion GBP to 1.4 b</w:t>
      </w:r>
      <w:r w:rsidRPr="004D4691">
        <w:rPr>
          <w:rFonts w:ascii="Times New Roman" w:eastAsia="Times New Roman" w:hAnsi="Times New Roman" w:cs="Times New Roman"/>
          <w:sz w:val="24"/>
          <w:szCs w:val="24"/>
        </w:rPr>
        <w:t xml:space="preserve">illion GBP (Tescoplc.com, 2022). On the other hand, due to the increased rate of inflation, Tesco Plc has also </w:t>
      </w:r>
      <w:r w:rsidRPr="004D4691">
        <w:rPr>
          <w:rFonts w:ascii="Times New Roman" w:eastAsia="Times New Roman" w:hAnsi="Times New Roman" w:cs="Times New Roman"/>
          <w:b/>
          <w:i/>
          <w:sz w:val="24"/>
          <w:szCs w:val="24"/>
        </w:rPr>
        <w:t>increased the price of its grocery section</w:t>
      </w:r>
      <w:r w:rsidRPr="004D4691">
        <w:rPr>
          <w:rFonts w:ascii="Times New Roman" w:eastAsia="Times New Roman" w:hAnsi="Times New Roman" w:cs="Times New Roman"/>
          <w:sz w:val="24"/>
          <w:szCs w:val="24"/>
        </w:rPr>
        <w:t xml:space="preserve"> by 5% (Theguardian.com, 2022). Thus, it can be stated that the increased price and decrease in interna</w:t>
      </w:r>
      <w:r w:rsidRPr="004D4691">
        <w:rPr>
          <w:rFonts w:ascii="Times New Roman" w:eastAsia="Times New Roman" w:hAnsi="Times New Roman" w:cs="Times New Roman"/>
          <w:sz w:val="24"/>
          <w:szCs w:val="24"/>
        </w:rPr>
        <w:t xml:space="preserve">l workforce has thus affected the target productivity of the organisation. </w:t>
      </w:r>
    </w:p>
    <w:p w:rsidR="00EC784B" w:rsidRPr="004D4691" w:rsidP="00A4697B" w14:paraId="28628C60" w14:textId="77777777">
      <w:pPr>
        <w:pStyle w:val="Heading2"/>
      </w:pPr>
      <w:bookmarkStart w:id="4" w:name="_Toc132806200"/>
      <w:r w:rsidRPr="004D4691">
        <w:t>Theoretical Perspectives</w:t>
      </w:r>
      <w:bookmarkEnd w:id="4"/>
    </w:p>
    <w:p w:rsidR="00EC784B" w:rsidRPr="004D4691" w14:paraId="67B00A40" w14:textId="77777777">
      <w:pPr>
        <w:spacing w:line="360" w:lineRule="auto"/>
        <w:jc w:val="both"/>
        <w:rPr>
          <w:rFonts w:ascii="Times New Roman" w:eastAsia="Times New Roman" w:hAnsi="Times New Roman" w:cs="Times New Roman"/>
          <w:sz w:val="24"/>
          <w:szCs w:val="24"/>
        </w:rPr>
      </w:pPr>
      <w:r w:rsidRPr="004D4691">
        <w:rPr>
          <w:rFonts w:ascii="Times New Roman" w:eastAsia="Times New Roman" w:hAnsi="Times New Roman" w:cs="Times New Roman"/>
          <w:b/>
          <w:sz w:val="24"/>
          <w:szCs w:val="24"/>
        </w:rPr>
        <w:t>Technology Acceptance Model</w:t>
      </w:r>
      <w:r w:rsidRPr="004D4691">
        <w:rPr>
          <w:rFonts w:ascii="Times New Roman" w:eastAsia="Times New Roman" w:hAnsi="Times New Roman" w:cs="Times New Roman"/>
          <w:sz w:val="24"/>
          <w:szCs w:val="24"/>
        </w:rPr>
        <w:t xml:space="preserve"> </w:t>
      </w:r>
    </w:p>
    <w:p w:rsidR="00EC784B" w:rsidRPr="004D4691" w14:paraId="67862F1C" w14:textId="77777777">
      <w:pPr>
        <w:spacing w:line="360" w:lineRule="auto"/>
        <w:jc w:val="center"/>
        <w:rPr>
          <w:rFonts w:ascii="Times New Roman" w:eastAsia="Times New Roman" w:hAnsi="Times New Roman" w:cs="Times New Roman"/>
          <w:sz w:val="24"/>
          <w:szCs w:val="24"/>
        </w:rPr>
      </w:pPr>
      <w:r w:rsidRPr="004D4691">
        <w:rPr>
          <w:rFonts w:ascii="Times New Roman" w:eastAsia="Times New Roman" w:hAnsi="Times New Roman" w:cs="Times New Roman"/>
          <w:noProof/>
          <w:sz w:val="24"/>
          <w:szCs w:val="24"/>
        </w:rPr>
        <w:drawing>
          <wp:inline distT="114300" distB="114300" distL="114300" distR="114300">
            <wp:extent cx="5731200" cy="2273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xmlns:r="http://schemas.openxmlformats.org/officeDocument/2006/relationships" r:embed="rId14"/>
                    <a:stretch>
                      <a:fillRect/>
                    </a:stretch>
                  </pic:blipFill>
                  <pic:spPr>
                    <a:xfrm>
                      <a:off x="0" y="0"/>
                      <a:ext cx="5731200" cy="2273300"/>
                    </a:xfrm>
                    <a:prstGeom prst="rect">
                      <a:avLst/>
                    </a:prstGeom>
                  </pic:spPr>
                </pic:pic>
              </a:graphicData>
            </a:graphic>
          </wp:inline>
        </w:drawing>
      </w:r>
    </w:p>
    <w:p w:rsidR="00EC784B" w:rsidRPr="004D4691" w14:paraId="21CA3AA9" w14:textId="77777777">
      <w:pPr>
        <w:spacing w:line="360" w:lineRule="auto"/>
        <w:jc w:val="center"/>
        <w:rPr>
          <w:rFonts w:ascii="Times New Roman" w:eastAsia="Times New Roman" w:hAnsi="Times New Roman" w:cs="Times New Roman"/>
          <w:b/>
          <w:sz w:val="24"/>
          <w:szCs w:val="24"/>
        </w:rPr>
      </w:pPr>
      <w:r w:rsidRPr="004D4691">
        <w:rPr>
          <w:rFonts w:ascii="Times New Roman" w:eastAsia="Times New Roman" w:hAnsi="Times New Roman" w:cs="Times New Roman"/>
          <w:b/>
          <w:sz w:val="24"/>
          <w:szCs w:val="24"/>
        </w:rPr>
        <w:t>Figure 6: Technology Acceptance Model</w:t>
      </w:r>
    </w:p>
    <w:p w:rsidR="00EC784B" w:rsidRPr="004D4691" w14:paraId="6639380A" w14:textId="77777777">
      <w:pPr>
        <w:spacing w:line="360" w:lineRule="auto"/>
        <w:jc w:val="center"/>
        <w:rPr>
          <w:rFonts w:ascii="Times New Roman" w:eastAsia="Times New Roman" w:hAnsi="Times New Roman" w:cs="Times New Roman"/>
          <w:sz w:val="24"/>
          <w:szCs w:val="24"/>
        </w:rPr>
      </w:pPr>
      <w:r w:rsidRPr="004D4691">
        <w:rPr>
          <w:rFonts w:ascii="Times New Roman" w:eastAsia="Times New Roman" w:hAnsi="Times New Roman" w:cs="Times New Roman"/>
          <w:sz w:val="24"/>
          <w:szCs w:val="24"/>
        </w:rPr>
        <w:t>(Source: Sun and Gao 2020)</w:t>
      </w:r>
    </w:p>
    <w:p w:rsidR="00EC784B" w:rsidRPr="004D4691" w14:paraId="3C27BEE2" w14:textId="77777777">
      <w:pPr>
        <w:spacing w:line="360" w:lineRule="auto"/>
        <w:jc w:val="both"/>
        <w:rPr>
          <w:rFonts w:ascii="Times New Roman" w:eastAsia="Times New Roman" w:hAnsi="Times New Roman" w:cs="Times New Roman"/>
          <w:sz w:val="24"/>
          <w:szCs w:val="24"/>
        </w:rPr>
      </w:pPr>
      <w:r w:rsidRPr="004D4691">
        <w:rPr>
          <w:rFonts w:ascii="Times New Roman" w:eastAsia="Times New Roman" w:hAnsi="Times New Roman" w:cs="Times New Roman"/>
          <w:sz w:val="24"/>
          <w:szCs w:val="24"/>
        </w:rPr>
        <w:t>The Technology Acceptance Model proposes a theory on inform</w:t>
      </w:r>
      <w:r w:rsidRPr="004D4691">
        <w:rPr>
          <w:rFonts w:ascii="Times New Roman" w:eastAsia="Times New Roman" w:hAnsi="Times New Roman" w:cs="Times New Roman"/>
          <w:sz w:val="24"/>
          <w:szCs w:val="24"/>
        </w:rPr>
        <w:t xml:space="preserve">ation systems that helps to determine the acceptance of recent technology and improve its utilisation. According to the findings of Sun and Gao (2020), the acceptance of technology is determined by two intrinsic factors including perceived ease of use and </w:t>
      </w:r>
      <w:r w:rsidRPr="004D4691">
        <w:rPr>
          <w:rFonts w:ascii="Times New Roman" w:eastAsia="Times New Roman" w:hAnsi="Times New Roman" w:cs="Times New Roman"/>
          <w:sz w:val="24"/>
          <w:szCs w:val="24"/>
        </w:rPr>
        <w:t>perceived usefulness. Accordingly, the application of the latest digital technologies such as AI, VR and AR helps to increase consumer experience and improve the acceptance of business on global platforms. Hence, the application of this theoretical model c</w:t>
      </w:r>
      <w:r w:rsidRPr="004D4691">
        <w:rPr>
          <w:rFonts w:ascii="Times New Roman" w:eastAsia="Times New Roman" w:hAnsi="Times New Roman" w:cs="Times New Roman"/>
          <w:sz w:val="24"/>
          <w:szCs w:val="24"/>
        </w:rPr>
        <w:t xml:space="preserve">an help global business platforms to improve their digital transformation and manage an automated supply chain. </w:t>
      </w:r>
    </w:p>
    <w:p w:rsidR="00EC784B" w:rsidRPr="004D4691" w14:paraId="5BD2C97A" w14:textId="77777777">
      <w:pPr>
        <w:spacing w:line="360" w:lineRule="auto"/>
        <w:jc w:val="both"/>
        <w:rPr>
          <w:rFonts w:ascii="Times New Roman" w:eastAsia="Times New Roman" w:hAnsi="Times New Roman" w:cs="Times New Roman"/>
          <w:sz w:val="24"/>
          <w:szCs w:val="24"/>
        </w:rPr>
      </w:pPr>
      <w:r w:rsidRPr="004D4691">
        <w:rPr>
          <w:rFonts w:ascii="Times New Roman" w:eastAsia="Times New Roman" w:hAnsi="Times New Roman" w:cs="Times New Roman"/>
          <w:b/>
          <w:sz w:val="24"/>
          <w:szCs w:val="24"/>
        </w:rPr>
        <w:t>Value-Perception Theory</w:t>
      </w:r>
      <w:r w:rsidRPr="004D4691">
        <w:rPr>
          <w:rFonts w:ascii="Times New Roman" w:eastAsia="Times New Roman" w:hAnsi="Times New Roman" w:cs="Times New Roman"/>
          <w:sz w:val="24"/>
          <w:szCs w:val="24"/>
        </w:rPr>
        <w:t xml:space="preserve"> </w:t>
      </w:r>
    </w:p>
    <w:p w:rsidR="00EC784B" w:rsidRPr="004D4691" w14:paraId="4088444F" w14:textId="77777777">
      <w:pPr>
        <w:spacing w:line="360" w:lineRule="auto"/>
        <w:jc w:val="center"/>
        <w:rPr>
          <w:rFonts w:ascii="Times New Roman" w:eastAsia="Times New Roman" w:hAnsi="Times New Roman" w:cs="Times New Roman"/>
          <w:sz w:val="24"/>
          <w:szCs w:val="24"/>
        </w:rPr>
      </w:pPr>
      <w:r w:rsidRPr="004D4691">
        <w:rPr>
          <w:rFonts w:ascii="Times New Roman" w:eastAsia="Times New Roman" w:hAnsi="Times New Roman" w:cs="Times New Roman"/>
          <w:noProof/>
          <w:sz w:val="24"/>
          <w:szCs w:val="24"/>
        </w:rPr>
        <w:drawing>
          <wp:inline distT="114300" distB="114300" distL="114300" distR="114300">
            <wp:extent cx="5731200" cy="3759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xmlns:r="http://schemas.openxmlformats.org/officeDocument/2006/relationships" r:embed="rId15"/>
                    <a:stretch>
                      <a:fillRect/>
                    </a:stretch>
                  </pic:blipFill>
                  <pic:spPr>
                    <a:xfrm>
                      <a:off x="0" y="0"/>
                      <a:ext cx="5731200" cy="3759200"/>
                    </a:xfrm>
                    <a:prstGeom prst="rect">
                      <a:avLst/>
                    </a:prstGeom>
                  </pic:spPr>
                </pic:pic>
              </a:graphicData>
            </a:graphic>
          </wp:inline>
        </w:drawing>
      </w:r>
    </w:p>
    <w:p w:rsidR="00EC784B" w:rsidRPr="004D4691" w14:paraId="46B14F42" w14:textId="77777777">
      <w:pPr>
        <w:spacing w:line="360" w:lineRule="auto"/>
        <w:jc w:val="center"/>
        <w:rPr>
          <w:rFonts w:ascii="Times New Roman" w:eastAsia="Times New Roman" w:hAnsi="Times New Roman" w:cs="Times New Roman"/>
          <w:b/>
          <w:sz w:val="24"/>
          <w:szCs w:val="24"/>
        </w:rPr>
      </w:pPr>
      <w:r w:rsidRPr="004D4691">
        <w:rPr>
          <w:rFonts w:ascii="Times New Roman" w:eastAsia="Times New Roman" w:hAnsi="Times New Roman" w:cs="Times New Roman"/>
          <w:b/>
          <w:sz w:val="24"/>
          <w:szCs w:val="24"/>
        </w:rPr>
        <w:t>Figure 7: The value perception theory</w:t>
      </w:r>
    </w:p>
    <w:p w:rsidR="00EC784B" w:rsidRPr="004D4691" w14:paraId="1B3A7889" w14:textId="040DA2D1">
      <w:pPr>
        <w:spacing w:line="360" w:lineRule="auto"/>
        <w:jc w:val="center"/>
        <w:rPr>
          <w:rFonts w:ascii="Times New Roman" w:eastAsia="Times New Roman" w:hAnsi="Times New Roman" w:cs="Times New Roman"/>
          <w:sz w:val="24"/>
          <w:szCs w:val="24"/>
        </w:rPr>
      </w:pPr>
      <w:r w:rsidRPr="004D4691">
        <w:rPr>
          <w:rFonts w:ascii="Times New Roman" w:eastAsia="Times New Roman" w:hAnsi="Times New Roman" w:cs="Times New Roman"/>
          <w:sz w:val="24"/>
          <w:szCs w:val="24"/>
        </w:rPr>
        <w:t xml:space="preserve">(Source: Luo </w:t>
      </w:r>
      <w:r w:rsidRPr="004D4691" w:rsidR="00DF0B51">
        <w:rPr>
          <w:rFonts w:ascii="Times New Roman" w:eastAsia="Times New Roman" w:hAnsi="Times New Roman" w:cs="Times New Roman"/>
          <w:i/>
          <w:iCs/>
          <w:sz w:val="24"/>
          <w:szCs w:val="24"/>
        </w:rPr>
        <w:t>et al.</w:t>
      </w:r>
      <w:r w:rsidRPr="004D4691">
        <w:rPr>
          <w:rFonts w:ascii="Times New Roman" w:eastAsia="Times New Roman" w:hAnsi="Times New Roman" w:cs="Times New Roman"/>
          <w:sz w:val="24"/>
          <w:szCs w:val="24"/>
        </w:rPr>
        <w:t xml:space="preserve"> 2022)</w:t>
      </w:r>
    </w:p>
    <w:p w:rsidR="00EC784B" w:rsidRPr="004D4691" w14:paraId="2D2EE647" w14:textId="21EF4F87">
      <w:pPr>
        <w:spacing w:line="360" w:lineRule="auto"/>
        <w:jc w:val="both"/>
        <w:rPr>
          <w:rFonts w:ascii="Times New Roman" w:eastAsia="Times New Roman" w:hAnsi="Times New Roman" w:cs="Times New Roman"/>
          <w:sz w:val="24"/>
          <w:szCs w:val="24"/>
        </w:rPr>
      </w:pPr>
      <w:r w:rsidRPr="004D4691">
        <w:rPr>
          <w:rFonts w:ascii="Times New Roman" w:eastAsia="Times New Roman" w:hAnsi="Times New Roman" w:cs="Times New Roman"/>
          <w:sz w:val="24"/>
          <w:szCs w:val="24"/>
        </w:rPr>
        <w:t xml:space="preserve">The value perception theory suggests that the value of customer perception is dependent on two intrinsic factors including the ideal value and the actual value. According to the findings of Luo </w:t>
      </w:r>
      <w:r w:rsidRPr="004D4691" w:rsidR="00DF0B51">
        <w:rPr>
          <w:rFonts w:ascii="Times New Roman" w:eastAsia="Times New Roman" w:hAnsi="Times New Roman" w:cs="Times New Roman"/>
          <w:i/>
          <w:iCs/>
          <w:sz w:val="24"/>
          <w:szCs w:val="24"/>
        </w:rPr>
        <w:t>et al.</w:t>
      </w:r>
      <w:r w:rsidRPr="004D4691">
        <w:rPr>
          <w:rFonts w:ascii="Times New Roman" w:eastAsia="Times New Roman" w:hAnsi="Times New Roman" w:cs="Times New Roman"/>
          <w:sz w:val="24"/>
          <w:szCs w:val="24"/>
        </w:rPr>
        <w:t xml:space="preserve"> (2022), the least difference between the actual value o</w:t>
      </w:r>
      <w:r w:rsidRPr="004D4691">
        <w:rPr>
          <w:rFonts w:ascii="Times New Roman" w:eastAsia="Times New Roman" w:hAnsi="Times New Roman" w:cs="Times New Roman"/>
          <w:sz w:val="24"/>
          <w:szCs w:val="24"/>
        </w:rPr>
        <w:t xml:space="preserve">f a product or service in comparison to its ideal value helps to increase the customer’s experience with a particular product accordingly, the consideration of this theory becomes essential in enhancing consumer perspective by analysing their requirements </w:t>
      </w:r>
      <w:r w:rsidRPr="004D4691">
        <w:rPr>
          <w:rFonts w:ascii="Times New Roman" w:eastAsia="Times New Roman" w:hAnsi="Times New Roman" w:cs="Times New Roman"/>
          <w:sz w:val="24"/>
          <w:szCs w:val="24"/>
        </w:rPr>
        <w:t xml:space="preserve">and improving the service quality. </w:t>
      </w:r>
    </w:p>
    <w:p w:rsidR="00EC784B" w:rsidRPr="004D4691" w:rsidP="00A4697B" w14:paraId="7B4508B5" w14:textId="77777777">
      <w:pPr>
        <w:pStyle w:val="Heading2"/>
      </w:pPr>
      <w:bookmarkStart w:id="5" w:name="_Toc132806201"/>
      <w:r w:rsidRPr="004D4691">
        <w:t>Summary and Conclusion</w:t>
      </w:r>
      <w:bookmarkEnd w:id="5"/>
      <w:r w:rsidRPr="004D4691">
        <w:t xml:space="preserve"> </w:t>
      </w:r>
    </w:p>
    <w:p w:rsidR="00800968" w:rsidP="00366AAC" w14:paraId="02B452AA" w14:textId="705B8CBC">
      <w:pPr>
        <w:spacing w:line="360" w:lineRule="auto"/>
        <w:jc w:val="both"/>
        <w:rPr>
          <w:rFonts w:ascii="Times New Roman" w:eastAsia="Times New Roman" w:hAnsi="Times New Roman" w:cs="Times New Roman"/>
          <w:sz w:val="24"/>
          <w:szCs w:val="24"/>
        </w:rPr>
      </w:pPr>
      <w:r w:rsidRPr="004D4691">
        <w:rPr>
          <w:rFonts w:ascii="Times New Roman" w:eastAsia="Times New Roman" w:hAnsi="Times New Roman" w:cs="Times New Roman"/>
          <w:sz w:val="24"/>
          <w:szCs w:val="24"/>
        </w:rPr>
        <w:t>Based on the above findings, it can be concluded that the global business environment has undergone a massive change in recent years due to the pandemic, war, economic depression and climate chang</w:t>
      </w:r>
      <w:r w:rsidRPr="004D4691">
        <w:rPr>
          <w:rFonts w:ascii="Times New Roman" w:eastAsia="Times New Roman" w:hAnsi="Times New Roman" w:cs="Times New Roman"/>
          <w:sz w:val="24"/>
          <w:szCs w:val="24"/>
        </w:rPr>
        <w:t>e. In addition, the rise of electronic commerce and the internet economy has also introduced changes such as rapid digitisation, sustainable SCM and increasing customer experiences. These changes have brought opportunities along with challenges in business</w:t>
      </w:r>
      <w:r w:rsidRPr="004D4691">
        <w:rPr>
          <w:rFonts w:ascii="Times New Roman" w:eastAsia="Times New Roman" w:hAnsi="Times New Roman" w:cs="Times New Roman"/>
          <w:sz w:val="24"/>
          <w:szCs w:val="24"/>
        </w:rPr>
        <w:t xml:space="preserve"> operations and management. For instance, digital transformation has increased online sales and enhanced the customer base with engagement. On the other hand, it also posed a threat of financial loss due to cyber-attacks and technical disruptions. Similarl</w:t>
      </w:r>
      <w:r w:rsidRPr="004D4691">
        <w:rPr>
          <w:rFonts w:ascii="Times New Roman" w:eastAsia="Times New Roman" w:hAnsi="Times New Roman" w:cs="Times New Roman"/>
          <w:sz w:val="24"/>
          <w:szCs w:val="24"/>
        </w:rPr>
        <w:t xml:space="preserve">y, the increased inflation has also increased the threat of declined productivity and increased prices. </w:t>
      </w:r>
      <w:r w:rsidR="00366AAC">
        <w:rPr>
          <w:rFonts w:ascii="Times New Roman" w:eastAsia="Times New Roman" w:hAnsi="Times New Roman" w:cs="Times New Roman"/>
          <w:sz w:val="24"/>
          <w:szCs w:val="24"/>
        </w:rPr>
        <w:t xml:space="preserve">However, though </w:t>
      </w:r>
      <w:r w:rsidR="00366AAC">
        <w:rPr>
          <w:rFonts w:ascii="Times New Roman" w:eastAsia="Times New Roman" w:hAnsi="Times New Roman" w:cs="Times New Roman"/>
          <w:sz w:val="24"/>
          <w:szCs w:val="24"/>
        </w:rPr>
        <w:t xml:space="preserve">the existing literature has focused on the changes in the global business landscape it has </w:t>
      </w:r>
      <w:r w:rsidR="00FD1156">
        <w:rPr>
          <w:rFonts w:ascii="Times New Roman" w:eastAsia="Times New Roman" w:hAnsi="Times New Roman" w:cs="Times New Roman"/>
          <w:sz w:val="24"/>
          <w:szCs w:val="24"/>
        </w:rPr>
        <w:t xml:space="preserve">manifested a gap in analysing how these changes have affected organisational sustainability and corporate governance. </w:t>
      </w:r>
    </w:p>
    <w:p w:rsidR="00FD1156" w14:paraId="5564647E" w14:textId="77777777">
      <w:pPr>
        <w:rPr>
          <w:rFonts w:ascii="Times New Roman" w:hAnsi="Times New Roman"/>
          <w:b/>
          <w:color w:val="000000" w:themeColor="text1"/>
          <w:sz w:val="24"/>
          <w:szCs w:val="40"/>
        </w:rPr>
      </w:pPr>
      <w:r>
        <w:br w:type="page"/>
      </w:r>
    </w:p>
    <w:p w:rsidR="00800968" w:rsidP="00366AAC" w14:paraId="0B1D0734" w14:textId="0332F818">
      <w:pPr>
        <w:pStyle w:val="Heading1"/>
      </w:pPr>
      <w:bookmarkStart w:id="6" w:name="_Toc132806202"/>
      <w:r>
        <w:t>Reference List</w:t>
      </w:r>
      <w:bookmarkEnd w:id="6"/>
      <w:r>
        <w:t xml:space="preserve"> </w:t>
      </w:r>
    </w:p>
    <w:p w:rsidR="00800968" w:rsidRPr="00885D5B" w:rsidP="00800968" w14:paraId="73AA0817" w14:textId="77777777">
      <w:pPr>
        <w:spacing w:before="240" w:line="360" w:lineRule="auto"/>
        <w:jc w:val="both"/>
        <w:rPr>
          <w:rFonts w:ascii="Times New Roman" w:hAnsi="Times New Roman" w:cs="Times New Roman"/>
          <w:sz w:val="24"/>
          <w:szCs w:val="24"/>
        </w:rPr>
      </w:pPr>
      <w:r w:rsidRPr="00885D5B">
        <w:rPr>
          <w:rFonts w:ascii="Times New Roman" w:hAnsi="Times New Roman" w:cs="Times New Roman"/>
          <w:sz w:val="24"/>
          <w:szCs w:val="24"/>
        </w:rPr>
        <w:t>Aithal</w:t>
      </w:r>
      <w:r w:rsidRPr="00885D5B">
        <w:rPr>
          <w:rFonts w:ascii="Times New Roman" w:hAnsi="Times New Roman" w:cs="Times New Roman"/>
          <w:sz w:val="24"/>
          <w:szCs w:val="24"/>
        </w:rPr>
        <w:t xml:space="preserve">, P.S. and </w:t>
      </w:r>
      <w:r w:rsidRPr="00885D5B">
        <w:rPr>
          <w:rFonts w:ascii="Times New Roman" w:hAnsi="Times New Roman" w:cs="Times New Roman"/>
          <w:sz w:val="24"/>
          <w:szCs w:val="24"/>
        </w:rPr>
        <w:t>Aithal</w:t>
      </w:r>
      <w:r w:rsidRPr="00885D5B">
        <w:rPr>
          <w:rFonts w:ascii="Times New Roman" w:hAnsi="Times New Roman" w:cs="Times New Roman"/>
          <w:sz w:val="24"/>
          <w:szCs w:val="24"/>
        </w:rPr>
        <w:t>, S., (2019). Management of ICCT underlying technologies used for digital service innovation. </w:t>
      </w:r>
      <w:r w:rsidRPr="00885D5B">
        <w:rPr>
          <w:rFonts w:ascii="Times New Roman" w:hAnsi="Times New Roman" w:cs="Times New Roman"/>
          <w:i/>
          <w:iCs/>
          <w:sz w:val="24"/>
          <w:szCs w:val="24"/>
        </w:rPr>
        <w:t>International Journal of Management, Technology, and Social Sciences (IJMTS)</w:t>
      </w:r>
      <w:r w:rsidRPr="00885D5B">
        <w:rPr>
          <w:rFonts w:ascii="Times New Roman" w:hAnsi="Times New Roman" w:cs="Times New Roman"/>
          <w:sz w:val="24"/>
          <w:szCs w:val="24"/>
        </w:rPr>
        <w:t>, </w:t>
      </w:r>
      <w:r w:rsidRPr="00885D5B">
        <w:rPr>
          <w:rFonts w:ascii="Times New Roman" w:hAnsi="Times New Roman" w:cs="Times New Roman"/>
          <w:i/>
          <w:iCs/>
          <w:sz w:val="24"/>
          <w:szCs w:val="24"/>
        </w:rPr>
        <w:t>4</w:t>
      </w:r>
      <w:r w:rsidRPr="00885D5B">
        <w:rPr>
          <w:rFonts w:ascii="Times New Roman" w:hAnsi="Times New Roman" w:cs="Times New Roman"/>
          <w:sz w:val="24"/>
          <w:szCs w:val="24"/>
        </w:rPr>
        <w:t>(2), pp.110-136.</w:t>
      </w:r>
    </w:p>
    <w:p w:rsidR="00800968" w:rsidRPr="00885D5B" w:rsidP="00800968" w14:paraId="5D054F04" w14:textId="5D4310B3">
      <w:pPr>
        <w:spacing w:before="240" w:line="360" w:lineRule="auto"/>
        <w:jc w:val="both"/>
        <w:rPr>
          <w:rFonts w:ascii="Times New Roman" w:hAnsi="Times New Roman" w:cs="Times New Roman"/>
          <w:sz w:val="24"/>
          <w:szCs w:val="24"/>
        </w:rPr>
      </w:pPr>
      <w:r w:rsidRPr="00885D5B">
        <w:rPr>
          <w:rFonts w:ascii="Times New Roman" w:hAnsi="Times New Roman" w:cs="Times New Roman"/>
          <w:sz w:val="24"/>
          <w:szCs w:val="24"/>
        </w:rPr>
        <w:t xml:space="preserve">Bbc.com (2023), </w:t>
      </w:r>
      <w:r w:rsidRPr="00885D5B">
        <w:rPr>
          <w:rFonts w:ascii="Times New Roman" w:hAnsi="Times New Roman" w:cs="Times New Roman"/>
          <w:i/>
          <w:iCs/>
          <w:sz w:val="24"/>
          <w:szCs w:val="24"/>
        </w:rPr>
        <w:t>Tesco profits surge as online orders double</w:t>
      </w:r>
      <w:r w:rsidRPr="00885D5B">
        <w:rPr>
          <w:rFonts w:ascii="Times New Roman" w:hAnsi="Times New Roman" w:cs="Times New Roman"/>
          <w:sz w:val="24"/>
          <w:szCs w:val="24"/>
        </w:rPr>
        <w:t xml:space="preserve">, Available at: </w:t>
      </w:r>
      <w:r w:rsidRPr="00800968">
        <w:rPr>
          <w:rFonts w:ascii="Times New Roman" w:hAnsi="Times New Roman" w:cs="Times New Roman"/>
          <w:sz w:val="24"/>
          <w:szCs w:val="24"/>
        </w:rPr>
        <w:t>https://www.bbc.com/news/business-54445399</w:t>
      </w:r>
      <w:r w:rsidRPr="00885D5B">
        <w:rPr>
          <w:rFonts w:ascii="Times New Roman" w:hAnsi="Times New Roman" w:cs="Times New Roman"/>
          <w:sz w:val="24"/>
          <w:szCs w:val="24"/>
        </w:rPr>
        <w:t xml:space="preserve"> [Accessed on: 19.04.2023]</w:t>
      </w:r>
    </w:p>
    <w:p w:rsidR="00800968" w:rsidRPr="00885D5B" w:rsidP="00800968" w14:paraId="2FB5459D" w14:textId="0A6E8D1D">
      <w:pPr>
        <w:spacing w:before="240" w:line="360" w:lineRule="auto"/>
        <w:jc w:val="both"/>
        <w:rPr>
          <w:rFonts w:ascii="Times New Roman" w:hAnsi="Times New Roman" w:cs="Times New Roman"/>
          <w:sz w:val="24"/>
          <w:szCs w:val="24"/>
        </w:rPr>
      </w:pPr>
      <w:r w:rsidRPr="00885D5B">
        <w:rPr>
          <w:rFonts w:ascii="Times New Roman" w:hAnsi="Times New Roman" w:cs="Times New Roman"/>
          <w:sz w:val="24"/>
          <w:szCs w:val="24"/>
        </w:rPr>
        <w:t xml:space="preserve">Bbc.com (2023), </w:t>
      </w:r>
      <w:r w:rsidRPr="00885D5B">
        <w:rPr>
          <w:rFonts w:ascii="Times New Roman" w:hAnsi="Times New Roman" w:cs="Times New Roman"/>
          <w:i/>
          <w:iCs/>
          <w:sz w:val="24"/>
          <w:szCs w:val="24"/>
        </w:rPr>
        <w:t>Tesco: More than 2,000 jobs set to go due to store changes</w:t>
      </w:r>
      <w:r w:rsidRPr="00885D5B">
        <w:rPr>
          <w:rFonts w:ascii="Times New Roman" w:hAnsi="Times New Roman" w:cs="Times New Roman"/>
          <w:sz w:val="24"/>
          <w:szCs w:val="24"/>
        </w:rPr>
        <w:t xml:space="preserve">, Available at: </w:t>
      </w:r>
      <w:r w:rsidRPr="00800968">
        <w:rPr>
          <w:rFonts w:ascii="Times New Roman" w:hAnsi="Times New Roman" w:cs="Times New Roman"/>
          <w:sz w:val="24"/>
          <w:szCs w:val="24"/>
        </w:rPr>
        <w:t>https://www.bbc.com/news/business-64463060</w:t>
      </w:r>
      <w:r w:rsidRPr="00885D5B">
        <w:rPr>
          <w:rFonts w:ascii="Times New Roman" w:hAnsi="Times New Roman" w:cs="Times New Roman"/>
          <w:sz w:val="24"/>
          <w:szCs w:val="24"/>
        </w:rPr>
        <w:t xml:space="preserve">  [</w:t>
      </w:r>
      <w:r w:rsidRPr="00885D5B">
        <w:rPr>
          <w:rFonts w:ascii="Times New Roman" w:hAnsi="Times New Roman" w:cs="Times New Roman"/>
          <w:sz w:val="24"/>
          <w:szCs w:val="24"/>
        </w:rPr>
        <w:t>Accessed on: 19.04.2023]</w:t>
      </w:r>
    </w:p>
    <w:p w:rsidR="00800968" w:rsidRPr="00885D5B" w:rsidP="00800968" w14:paraId="583C66DC" w14:textId="77777777">
      <w:pPr>
        <w:spacing w:before="240" w:line="360" w:lineRule="auto"/>
        <w:jc w:val="both"/>
        <w:rPr>
          <w:rFonts w:ascii="Times New Roman" w:hAnsi="Times New Roman" w:cs="Times New Roman"/>
          <w:sz w:val="24"/>
          <w:szCs w:val="24"/>
        </w:rPr>
      </w:pPr>
      <w:r w:rsidRPr="00885D5B">
        <w:rPr>
          <w:rFonts w:ascii="Times New Roman" w:hAnsi="Times New Roman" w:cs="Times New Roman"/>
          <w:sz w:val="24"/>
          <w:szCs w:val="24"/>
        </w:rPr>
        <w:t>Correani</w:t>
      </w:r>
      <w:r w:rsidRPr="00885D5B">
        <w:rPr>
          <w:rFonts w:ascii="Times New Roman" w:hAnsi="Times New Roman" w:cs="Times New Roman"/>
          <w:sz w:val="24"/>
          <w:szCs w:val="24"/>
        </w:rPr>
        <w:t xml:space="preserve">, A., De </w:t>
      </w:r>
      <w:r w:rsidRPr="00885D5B">
        <w:rPr>
          <w:rFonts w:ascii="Times New Roman" w:hAnsi="Times New Roman" w:cs="Times New Roman"/>
          <w:sz w:val="24"/>
          <w:szCs w:val="24"/>
        </w:rPr>
        <w:t>Massis</w:t>
      </w:r>
      <w:r w:rsidRPr="00885D5B">
        <w:rPr>
          <w:rFonts w:ascii="Times New Roman" w:hAnsi="Times New Roman" w:cs="Times New Roman"/>
          <w:sz w:val="24"/>
          <w:szCs w:val="24"/>
        </w:rPr>
        <w:t xml:space="preserve">, A., Frattini, F., </w:t>
      </w:r>
      <w:r w:rsidRPr="00885D5B">
        <w:rPr>
          <w:rFonts w:ascii="Times New Roman" w:hAnsi="Times New Roman" w:cs="Times New Roman"/>
          <w:sz w:val="24"/>
          <w:szCs w:val="24"/>
        </w:rPr>
        <w:t>Petruzzelli</w:t>
      </w:r>
      <w:r w:rsidRPr="00885D5B">
        <w:rPr>
          <w:rFonts w:ascii="Times New Roman" w:hAnsi="Times New Roman" w:cs="Times New Roman"/>
          <w:sz w:val="24"/>
          <w:szCs w:val="24"/>
        </w:rPr>
        <w:t xml:space="preserve">, A.M. and </w:t>
      </w:r>
      <w:r w:rsidRPr="00885D5B">
        <w:rPr>
          <w:rFonts w:ascii="Times New Roman" w:hAnsi="Times New Roman" w:cs="Times New Roman"/>
          <w:sz w:val="24"/>
          <w:szCs w:val="24"/>
        </w:rPr>
        <w:t>Natalicchio</w:t>
      </w:r>
      <w:r w:rsidRPr="00885D5B">
        <w:rPr>
          <w:rFonts w:ascii="Times New Roman" w:hAnsi="Times New Roman" w:cs="Times New Roman"/>
          <w:sz w:val="24"/>
          <w:szCs w:val="24"/>
        </w:rPr>
        <w:t>, A., (2020). Implementing a digital strategy: Learning from the experience of three digital transformation projects. </w:t>
      </w:r>
      <w:r w:rsidRPr="00885D5B">
        <w:rPr>
          <w:rFonts w:ascii="Times New Roman" w:hAnsi="Times New Roman" w:cs="Times New Roman"/>
          <w:i/>
          <w:iCs/>
          <w:sz w:val="24"/>
          <w:szCs w:val="24"/>
        </w:rPr>
        <w:t>California Management Review</w:t>
      </w:r>
      <w:r w:rsidRPr="00885D5B">
        <w:rPr>
          <w:rFonts w:ascii="Times New Roman" w:hAnsi="Times New Roman" w:cs="Times New Roman"/>
          <w:sz w:val="24"/>
          <w:szCs w:val="24"/>
        </w:rPr>
        <w:t>, </w:t>
      </w:r>
      <w:r w:rsidRPr="00885D5B">
        <w:rPr>
          <w:rFonts w:ascii="Times New Roman" w:hAnsi="Times New Roman" w:cs="Times New Roman"/>
          <w:i/>
          <w:iCs/>
          <w:sz w:val="24"/>
          <w:szCs w:val="24"/>
        </w:rPr>
        <w:t>62</w:t>
      </w:r>
      <w:r w:rsidRPr="00885D5B">
        <w:rPr>
          <w:rFonts w:ascii="Times New Roman" w:hAnsi="Times New Roman" w:cs="Times New Roman"/>
          <w:sz w:val="24"/>
          <w:szCs w:val="24"/>
        </w:rPr>
        <w:t>(4), pp.37-56.</w:t>
      </w:r>
    </w:p>
    <w:p w:rsidR="00800968" w:rsidRPr="00885D5B" w:rsidP="00800968" w14:paraId="2042E30F" w14:textId="77777777">
      <w:pPr>
        <w:spacing w:before="240" w:line="360" w:lineRule="auto"/>
        <w:jc w:val="both"/>
        <w:rPr>
          <w:rFonts w:ascii="Times New Roman" w:hAnsi="Times New Roman" w:cs="Times New Roman"/>
          <w:sz w:val="24"/>
          <w:szCs w:val="24"/>
        </w:rPr>
      </w:pPr>
      <w:r w:rsidRPr="00885D5B">
        <w:rPr>
          <w:rFonts w:ascii="Times New Roman" w:hAnsi="Times New Roman" w:cs="Times New Roman"/>
          <w:sz w:val="24"/>
          <w:szCs w:val="24"/>
        </w:rPr>
        <w:t>Dev, S.M. and Sengupta, R., (2022). </w:t>
      </w:r>
      <w:r w:rsidRPr="00885D5B">
        <w:rPr>
          <w:rFonts w:ascii="Times New Roman" w:hAnsi="Times New Roman" w:cs="Times New Roman"/>
          <w:i/>
          <w:iCs/>
          <w:sz w:val="24"/>
          <w:szCs w:val="24"/>
        </w:rPr>
        <w:t>Covid-19 pandemic: Impact, recovery, and the road ahead for the Indian Economy</w:t>
      </w:r>
      <w:r w:rsidRPr="00885D5B">
        <w:rPr>
          <w:rFonts w:ascii="Times New Roman" w:hAnsi="Times New Roman" w:cs="Times New Roman"/>
          <w:sz w:val="24"/>
          <w:szCs w:val="24"/>
        </w:rPr>
        <w:t>. Indira Gandhi Institute of Development Research.</w:t>
      </w:r>
    </w:p>
    <w:p w:rsidR="00800968" w:rsidRPr="00885D5B" w:rsidP="00800968" w14:paraId="410D87D2" w14:textId="77777777">
      <w:pPr>
        <w:spacing w:before="240" w:line="360" w:lineRule="auto"/>
        <w:jc w:val="both"/>
        <w:rPr>
          <w:rFonts w:ascii="Times New Roman" w:hAnsi="Times New Roman" w:cs="Times New Roman"/>
          <w:sz w:val="24"/>
          <w:szCs w:val="24"/>
        </w:rPr>
      </w:pPr>
      <w:r w:rsidRPr="00885D5B">
        <w:rPr>
          <w:rFonts w:ascii="Times New Roman" w:hAnsi="Times New Roman" w:cs="Times New Roman"/>
          <w:sz w:val="24"/>
          <w:szCs w:val="24"/>
        </w:rPr>
        <w:t xml:space="preserve">Findlay, C. and </w:t>
      </w:r>
      <w:r w:rsidRPr="00885D5B">
        <w:rPr>
          <w:rFonts w:ascii="Times New Roman" w:hAnsi="Times New Roman" w:cs="Times New Roman"/>
          <w:sz w:val="24"/>
          <w:szCs w:val="24"/>
        </w:rPr>
        <w:t>Hoekman</w:t>
      </w:r>
      <w:r w:rsidRPr="00885D5B">
        <w:rPr>
          <w:rFonts w:ascii="Times New Roman" w:hAnsi="Times New Roman" w:cs="Times New Roman"/>
          <w:sz w:val="24"/>
          <w:szCs w:val="24"/>
        </w:rPr>
        <w:t xml:space="preserve">, B., (2021). Value chain approaches to reducing policy </w:t>
      </w:r>
      <w:r w:rsidRPr="00885D5B">
        <w:rPr>
          <w:rFonts w:ascii="Times New Roman" w:hAnsi="Times New Roman" w:cs="Times New Roman"/>
          <w:sz w:val="24"/>
          <w:szCs w:val="24"/>
        </w:rPr>
        <w:t>spillovers</w:t>
      </w:r>
      <w:r w:rsidRPr="00885D5B">
        <w:rPr>
          <w:rFonts w:ascii="Times New Roman" w:hAnsi="Times New Roman" w:cs="Times New Roman"/>
          <w:sz w:val="24"/>
          <w:szCs w:val="24"/>
        </w:rPr>
        <w:t xml:space="preserve"> on international business. </w:t>
      </w:r>
      <w:r w:rsidRPr="00885D5B">
        <w:rPr>
          <w:rFonts w:ascii="Times New Roman" w:hAnsi="Times New Roman" w:cs="Times New Roman"/>
          <w:i/>
          <w:iCs/>
          <w:sz w:val="24"/>
          <w:szCs w:val="24"/>
        </w:rPr>
        <w:t>Journal of International Business Policy</w:t>
      </w:r>
      <w:r w:rsidRPr="00885D5B">
        <w:rPr>
          <w:rFonts w:ascii="Times New Roman" w:hAnsi="Times New Roman" w:cs="Times New Roman"/>
          <w:sz w:val="24"/>
          <w:szCs w:val="24"/>
        </w:rPr>
        <w:t>, </w:t>
      </w:r>
      <w:r w:rsidRPr="00885D5B">
        <w:rPr>
          <w:rFonts w:ascii="Times New Roman" w:hAnsi="Times New Roman" w:cs="Times New Roman"/>
          <w:i/>
          <w:iCs/>
          <w:sz w:val="24"/>
          <w:szCs w:val="24"/>
        </w:rPr>
        <w:t>4</w:t>
      </w:r>
      <w:r w:rsidRPr="00885D5B">
        <w:rPr>
          <w:rFonts w:ascii="Times New Roman" w:hAnsi="Times New Roman" w:cs="Times New Roman"/>
          <w:sz w:val="24"/>
          <w:szCs w:val="24"/>
        </w:rPr>
        <w:t>, pp.390-409.</w:t>
      </w:r>
    </w:p>
    <w:p w:rsidR="00800968" w:rsidRPr="00885D5B" w:rsidP="00800968" w14:paraId="3F20672B" w14:textId="7C143CEE">
      <w:pPr>
        <w:spacing w:before="240" w:line="360" w:lineRule="auto"/>
        <w:jc w:val="both"/>
        <w:rPr>
          <w:rFonts w:ascii="Times New Roman" w:hAnsi="Times New Roman" w:cs="Times New Roman"/>
          <w:sz w:val="24"/>
          <w:szCs w:val="24"/>
        </w:rPr>
      </w:pPr>
      <w:r w:rsidRPr="00885D5B">
        <w:rPr>
          <w:rFonts w:ascii="Times New Roman" w:hAnsi="Times New Roman" w:cs="Times New Roman"/>
          <w:sz w:val="24"/>
          <w:szCs w:val="24"/>
        </w:rPr>
        <w:t xml:space="preserve">Forbes.com (2021), </w:t>
      </w:r>
      <w:r w:rsidRPr="00885D5B">
        <w:rPr>
          <w:rFonts w:ascii="Times New Roman" w:hAnsi="Times New Roman" w:cs="Times New Roman"/>
          <w:i/>
          <w:iCs/>
          <w:sz w:val="24"/>
          <w:szCs w:val="24"/>
        </w:rPr>
        <w:t>Tesco Blames Cyberattack for Day-Long Website Outage</w:t>
      </w:r>
      <w:r w:rsidRPr="00885D5B">
        <w:rPr>
          <w:rFonts w:ascii="Times New Roman" w:hAnsi="Times New Roman" w:cs="Times New Roman"/>
          <w:sz w:val="24"/>
          <w:szCs w:val="24"/>
        </w:rPr>
        <w:t xml:space="preserve">, Available at: </w:t>
      </w:r>
      <w:r w:rsidRPr="00800968">
        <w:rPr>
          <w:rFonts w:ascii="Times New Roman" w:hAnsi="Times New Roman" w:cs="Times New Roman"/>
          <w:sz w:val="24"/>
          <w:szCs w:val="24"/>
        </w:rPr>
        <w:t>https://www.forbes.com/sites/barrycollins/(2021)/10/24/tesco-website-suffers-day-long-outage/</w:t>
      </w:r>
      <w:r w:rsidRPr="00885D5B">
        <w:rPr>
          <w:rFonts w:ascii="Times New Roman" w:hAnsi="Times New Roman" w:cs="Times New Roman"/>
          <w:sz w:val="24"/>
          <w:szCs w:val="24"/>
        </w:rPr>
        <w:t xml:space="preserve"> [Accessed on: 19.04.2023]</w:t>
      </w:r>
    </w:p>
    <w:p w:rsidR="00800968" w:rsidRPr="00885D5B" w:rsidP="00800968" w14:paraId="5922BB54" w14:textId="77777777">
      <w:pPr>
        <w:spacing w:before="240" w:line="360" w:lineRule="auto"/>
        <w:jc w:val="both"/>
        <w:rPr>
          <w:rFonts w:ascii="Times New Roman" w:hAnsi="Times New Roman" w:cs="Times New Roman"/>
          <w:sz w:val="24"/>
          <w:szCs w:val="24"/>
        </w:rPr>
      </w:pPr>
      <w:r w:rsidRPr="00885D5B">
        <w:rPr>
          <w:rFonts w:ascii="Times New Roman" w:hAnsi="Times New Roman" w:cs="Times New Roman"/>
          <w:sz w:val="24"/>
          <w:szCs w:val="24"/>
        </w:rPr>
        <w:t xml:space="preserve">Hang, T.T.B., Nhung, D.T.H., </w:t>
      </w:r>
      <w:r w:rsidRPr="00885D5B">
        <w:rPr>
          <w:rFonts w:ascii="Times New Roman" w:hAnsi="Times New Roman" w:cs="Times New Roman"/>
          <w:sz w:val="24"/>
          <w:szCs w:val="24"/>
        </w:rPr>
        <w:t>Huy</w:t>
      </w:r>
      <w:r w:rsidRPr="00885D5B">
        <w:rPr>
          <w:rFonts w:ascii="Times New Roman" w:hAnsi="Times New Roman" w:cs="Times New Roman"/>
          <w:sz w:val="24"/>
          <w:szCs w:val="24"/>
        </w:rPr>
        <w:t>, D.T.N., Hung, N.M. and Pham, M.D., (2020). Where Beta is going–case of Viet Nam hotel, airlines and tourism company groups after the low inflation period. </w:t>
      </w:r>
      <w:r w:rsidRPr="00885D5B">
        <w:rPr>
          <w:rFonts w:ascii="Times New Roman" w:hAnsi="Times New Roman" w:cs="Times New Roman"/>
          <w:i/>
          <w:iCs/>
          <w:sz w:val="24"/>
          <w:szCs w:val="24"/>
        </w:rPr>
        <w:t>Entrepreneurship and Sustainability Issues</w:t>
      </w:r>
      <w:r w:rsidRPr="00885D5B">
        <w:rPr>
          <w:rFonts w:ascii="Times New Roman" w:hAnsi="Times New Roman" w:cs="Times New Roman"/>
          <w:sz w:val="24"/>
          <w:szCs w:val="24"/>
        </w:rPr>
        <w:t>, </w:t>
      </w:r>
      <w:r w:rsidRPr="00885D5B">
        <w:rPr>
          <w:rFonts w:ascii="Times New Roman" w:hAnsi="Times New Roman" w:cs="Times New Roman"/>
          <w:i/>
          <w:iCs/>
          <w:sz w:val="24"/>
          <w:szCs w:val="24"/>
        </w:rPr>
        <w:t>7</w:t>
      </w:r>
      <w:r w:rsidRPr="00885D5B">
        <w:rPr>
          <w:rFonts w:ascii="Times New Roman" w:hAnsi="Times New Roman" w:cs="Times New Roman"/>
          <w:sz w:val="24"/>
          <w:szCs w:val="24"/>
        </w:rPr>
        <w:t>(3), p.2282.</w:t>
      </w:r>
    </w:p>
    <w:p w:rsidR="00800968" w:rsidRPr="00885D5B" w:rsidP="00800968" w14:paraId="24797623" w14:textId="77777777">
      <w:pPr>
        <w:spacing w:before="240" w:line="360" w:lineRule="auto"/>
        <w:jc w:val="both"/>
        <w:rPr>
          <w:rFonts w:ascii="Times New Roman" w:hAnsi="Times New Roman" w:cs="Times New Roman"/>
          <w:sz w:val="24"/>
          <w:szCs w:val="24"/>
        </w:rPr>
      </w:pPr>
      <w:r w:rsidRPr="00885D5B">
        <w:rPr>
          <w:rFonts w:ascii="Times New Roman" w:hAnsi="Times New Roman" w:cs="Times New Roman"/>
          <w:sz w:val="24"/>
          <w:szCs w:val="24"/>
        </w:rPr>
        <w:t xml:space="preserve">Hristov, I., </w:t>
      </w:r>
      <w:r w:rsidRPr="00885D5B">
        <w:rPr>
          <w:rFonts w:ascii="Times New Roman" w:hAnsi="Times New Roman" w:cs="Times New Roman"/>
          <w:sz w:val="24"/>
          <w:szCs w:val="24"/>
        </w:rPr>
        <w:t>Appolloni</w:t>
      </w:r>
      <w:r w:rsidRPr="00885D5B">
        <w:rPr>
          <w:rFonts w:ascii="Times New Roman" w:hAnsi="Times New Roman" w:cs="Times New Roman"/>
          <w:sz w:val="24"/>
          <w:szCs w:val="24"/>
        </w:rPr>
        <w:t>, A., Chirico, A. and Cheng, W., (2021). The role of the environmental dimension in the performance management system: A systematic review and conceptual framework. </w:t>
      </w:r>
      <w:r w:rsidRPr="00885D5B">
        <w:rPr>
          <w:rFonts w:ascii="Times New Roman" w:hAnsi="Times New Roman" w:cs="Times New Roman"/>
          <w:i/>
          <w:iCs/>
          <w:sz w:val="24"/>
          <w:szCs w:val="24"/>
        </w:rPr>
        <w:t>Journal of Cleaner Production</w:t>
      </w:r>
      <w:r w:rsidRPr="00885D5B">
        <w:rPr>
          <w:rFonts w:ascii="Times New Roman" w:hAnsi="Times New Roman" w:cs="Times New Roman"/>
          <w:sz w:val="24"/>
          <w:szCs w:val="24"/>
        </w:rPr>
        <w:t>, </w:t>
      </w:r>
      <w:r w:rsidRPr="00885D5B">
        <w:rPr>
          <w:rFonts w:ascii="Times New Roman" w:hAnsi="Times New Roman" w:cs="Times New Roman"/>
          <w:i/>
          <w:iCs/>
          <w:sz w:val="24"/>
          <w:szCs w:val="24"/>
        </w:rPr>
        <w:t>293</w:t>
      </w:r>
      <w:r w:rsidRPr="00885D5B">
        <w:rPr>
          <w:rFonts w:ascii="Times New Roman" w:hAnsi="Times New Roman" w:cs="Times New Roman"/>
          <w:sz w:val="24"/>
          <w:szCs w:val="24"/>
        </w:rPr>
        <w:t>, p.126075.</w:t>
      </w:r>
    </w:p>
    <w:p w:rsidR="00800968" w:rsidRPr="00885D5B" w:rsidP="00800968" w14:paraId="62B5D06A" w14:textId="77777777">
      <w:pPr>
        <w:spacing w:before="240" w:line="360" w:lineRule="auto"/>
        <w:jc w:val="both"/>
        <w:rPr>
          <w:rFonts w:ascii="Times New Roman" w:hAnsi="Times New Roman" w:cs="Times New Roman"/>
          <w:sz w:val="24"/>
          <w:szCs w:val="24"/>
        </w:rPr>
      </w:pPr>
      <w:r w:rsidRPr="00885D5B">
        <w:rPr>
          <w:rFonts w:ascii="Times New Roman" w:hAnsi="Times New Roman" w:cs="Times New Roman"/>
          <w:sz w:val="24"/>
          <w:szCs w:val="24"/>
        </w:rPr>
        <w:t xml:space="preserve">Luo, L., </w:t>
      </w:r>
      <w:r w:rsidRPr="00885D5B">
        <w:rPr>
          <w:rFonts w:ascii="Times New Roman" w:hAnsi="Times New Roman" w:cs="Times New Roman"/>
          <w:sz w:val="24"/>
          <w:szCs w:val="24"/>
        </w:rPr>
        <w:t>Qiao</w:t>
      </w:r>
      <w:r w:rsidRPr="00885D5B">
        <w:rPr>
          <w:rFonts w:ascii="Times New Roman" w:hAnsi="Times New Roman" w:cs="Times New Roman"/>
          <w:sz w:val="24"/>
          <w:szCs w:val="24"/>
        </w:rPr>
        <w:t xml:space="preserve">, D., Tang, J., Wan, A., </w:t>
      </w:r>
      <w:r w:rsidRPr="00885D5B">
        <w:rPr>
          <w:rFonts w:ascii="Times New Roman" w:hAnsi="Times New Roman" w:cs="Times New Roman"/>
          <w:sz w:val="24"/>
          <w:szCs w:val="24"/>
        </w:rPr>
        <w:t>Qiu</w:t>
      </w:r>
      <w:r w:rsidRPr="00885D5B">
        <w:rPr>
          <w:rFonts w:ascii="Times New Roman" w:hAnsi="Times New Roman" w:cs="Times New Roman"/>
          <w:sz w:val="24"/>
          <w:szCs w:val="24"/>
        </w:rPr>
        <w:t>, L., Liu, X., Liu, Y. and Fu, X., (2022). Training of Farmers’ Cooperatives, Value Perception and Members’ Willingness of Green Production. </w:t>
      </w:r>
      <w:r w:rsidRPr="00885D5B">
        <w:rPr>
          <w:rFonts w:ascii="Times New Roman" w:hAnsi="Times New Roman" w:cs="Times New Roman"/>
          <w:i/>
          <w:iCs/>
          <w:sz w:val="24"/>
          <w:szCs w:val="24"/>
        </w:rPr>
        <w:t>Agriculture</w:t>
      </w:r>
      <w:r w:rsidRPr="00885D5B">
        <w:rPr>
          <w:rFonts w:ascii="Times New Roman" w:hAnsi="Times New Roman" w:cs="Times New Roman"/>
          <w:sz w:val="24"/>
          <w:szCs w:val="24"/>
        </w:rPr>
        <w:t>, </w:t>
      </w:r>
      <w:r w:rsidRPr="00885D5B">
        <w:rPr>
          <w:rFonts w:ascii="Times New Roman" w:hAnsi="Times New Roman" w:cs="Times New Roman"/>
          <w:i/>
          <w:iCs/>
          <w:sz w:val="24"/>
          <w:szCs w:val="24"/>
        </w:rPr>
        <w:t>12</w:t>
      </w:r>
      <w:r w:rsidRPr="00885D5B">
        <w:rPr>
          <w:rFonts w:ascii="Times New Roman" w:hAnsi="Times New Roman" w:cs="Times New Roman"/>
          <w:sz w:val="24"/>
          <w:szCs w:val="24"/>
        </w:rPr>
        <w:t>(8), p.1145.</w:t>
      </w:r>
    </w:p>
    <w:p w:rsidR="00800968" w:rsidRPr="00885D5B" w:rsidP="00800968" w14:paraId="74095915" w14:textId="77777777">
      <w:pPr>
        <w:spacing w:before="240" w:line="360" w:lineRule="auto"/>
        <w:jc w:val="both"/>
        <w:rPr>
          <w:rFonts w:ascii="Times New Roman" w:hAnsi="Times New Roman" w:cs="Times New Roman"/>
          <w:sz w:val="24"/>
          <w:szCs w:val="24"/>
        </w:rPr>
      </w:pPr>
      <w:r w:rsidRPr="00885D5B">
        <w:rPr>
          <w:rFonts w:ascii="Times New Roman" w:hAnsi="Times New Roman" w:cs="Times New Roman"/>
          <w:sz w:val="24"/>
          <w:szCs w:val="24"/>
        </w:rPr>
        <w:t>Okereafor</w:t>
      </w:r>
      <w:r w:rsidRPr="00885D5B">
        <w:rPr>
          <w:rFonts w:ascii="Times New Roman" w:hAnsi="Times New Roman" w:cs="Times New Roman"/>
          <w:sz w:val="24"/>
          <w:szCs w:val="24"/>
        </w:rPr>
        <w:t xml:space="preserve">, K. and </w:t>
      </w:r>
      <w:r w:rsidRPr="00885D5B">
        <w:rPr>
          <w:rFonts w:ascii="Times New Roman" w:hAnsi="Times New Roman" w:cs="Times New Roman"/>
          <w:sz w:val="24"/>
          <w:szCs w:val="24"/>
        </w:rPr>
        <w:t>Adelaiye</w:t>
      </w:r>
      <w:r w:rsidRPr="00885D5B">
        <w:rPr>
          <w:rFonts w:ascii="Times New Roman" w:hAnsi="Times New Roman" w:cs="Times New Roman"/>
          <w:sz w:val="24"/>
          <w:szCs w:val="24"/>
        </w:rPr>
        <w:t xml:space="preserve">, O., (2020). Randomized </w:t>
      </w:r>
      <w:r w:rsidRPr="00885D5B">
        <w:rPr>
          <w:rFonts w:ascii="Times New Roman" w:hAnsi="Times New Roman" w:cs="Times New Roman"/>
          <w:sz w:val="24"/>
          <w:szCs w:val="24"/>
        </w:rPr>
        <w:t>cyber attack</w:t>
      </w:r>
      <w:r w:rsidRPr="00885D5B">
        <w:rPr>
          <w:rFonts w:ascii="Times New Roman" w:hAnsi="Times New Roman" w:cs="Times New Roman"/>
          <w:sz w:val="24"/>
          <w:szCs w:val="24"/>
        </w:rPr>
        <w:t xml:space="preserve"> simulation model: a cybersecurity mitigation proposal for post covid-19 digital era. </w:t>
      </w:r>
      <w:r w:rsidRPr="00885D5B">
        <w:rPr>
          <w:rFonts w:ascii="Times New Roman" w:hAnsi="Times New Roman" w:cs="Times New Roman"/>
          <w:i/>
          <w:iCs/>
          <w:sz w:val="24"/>
          <w:szCs w:val="24"/>
        </w:rPr>
        <w:t>International Journal of Recent Engineering Research and Development (IJRERD)</w:t>
      </w:r>
      <w:r w:rsidRPr="00885D5B">
        <w:rPr>
          <w:rFonts w:ascii="Times New Roman" w:hAnsi="Times New Roman" w:cs="Times New Roman"/>
          <w:sz w:val="24"/>
          <w:szCs w:val="24"/>
        </w:rPr>
        <w:t>, </w:t>
      </w:r>
      <w:r w:rsidRPr="00885D5B">
        <w:rPr>
          <w:rFonts w:ascii="Times New Roman" w:hAnsi="Times New Roman" w:cs="Times New Roman"/>
          <w:i/>
          <w:iCs/>
          <w:sz w:val="24"/>
          <w:szCs w:val="24"/>
        </w:rPr>
        <w:t>5</w:t>
      </w:r>
      <w:r w:rsidRPr="00885D5B">
        <w:rPr>
          <w:rFonts w:ascii="Times New Roman" w:hAnsi="Times New Roman" w:cs="Times New Roman"/>
          <w:sz w:val="24"/>
          <w:szCs w:val="24"/>
        </w:rPr>
        <w:t>(07), pp.61-72.</w:t>
      </w:r>
    </w:p>
    <w:p w:rsidR="00800968" w:rsidRPr="00885D5B" w:rsidP="00800968" w14:paraId="25AB6E05" w14:textId="77777777">
      <w:pPr>
        <w:spacing w:before="240" w:line="360" w:lineRule="auto"/>
        <w:jc w:val="both"/>
        <w:rPr>
          <w:rFonts w:ascii="Times New Roman" w:hAnsi="Times New Roman" w:cs="Times New Roman"/>
          <w:sz w:val="24"/>
          <w:szCs w:val="24"/>
        </w:rPr>
      </w:pPr>
      <w:r w:rsidRPr="00885D5B">
        <w:rPr>
          <w:rFonts w:ascii="Times New Roman" w:hAnsi="Times New Roman" w:cs="Times New Roman"/>
          <w:sz w:val="24"/>
          <w:szCs w:val="24"/>
        </w:rPr>
        <w:t xml:space="preserve">Statista.com (2023), </w:t>
      </w:r>
      <w:r w:rsidRPr="00885D5B">
        <w:rPr>
          <w:rFonts w:ascii="Times New Roman" w:hAnsi="Times New Roman" w:cs="Times New Roman"/>
          <w:i/>
          <w:iCs/>
          <w:sz w:val="24"/>
          <w:szCs w:val="24"/>
        </w:rPr>
        <w:t>Global inflation rate from 2000 to 2021</w:t>
      </w:r>
      <w:r w:rsidRPr="00885D5B">
        <w:rPr>
          <w:rFonts w:ascii="Times New Roman" w:hAnsi="Times New Roman" w:cs="Times New Roman"/>
          <w:sz w:val="24"/>
          <w:szCs w:val="24"/>
        </w:rPr>
        <w:t>, with forecasts until 2027, Available at: statista.com/statistics/256598/global-inflation-rate-compared-to-previous-year/ [Accessed on: 19.04.2023]</w:t>
      </w:r>
    </w:p>
    <w:p w:rsidR="00800968" w:rsidRPr="00885D5B" w:rsidP="00800968" w14:paraId="3CA8852A" w14:textId="519613AA">
      <w:pPr>
        <w:spacing w:before="240" w:line="360" w:lineRule="auto"/>
        <w:jc w:val="both"/>
        <w:rPr>
          <w:rFonts w:ascii="Times New Roman" w:hAnsi="Times New Roman" w:cs="Times New Roman"/>
          <w:sz w:val="24"/>
          <w:szCs w:val="24"/>
        </w:rPr>
      </w:pPr>
      <w:r w:rsidRPr="00885D5B">
        <w:rPr>
          <w:rFonts w:ascii="Times New Roman" w:hAnsi="Times New Roman" w:cs="Times New Roman"/>
          <w:sz w:val="24"/>
          <w:szCs w:val="24"/>
        </w:rPr>
        <w:t xml:space="preserve">Statista.com (2023), </w:t>
      </w:r>
      <w:r w:rsidRPr="00885D5B">
        <w:rPr>
          <w:rFonts w:ascii="Times New Roman" w:hAnsi="Times New Roman" w:cs="Times New Roman"/>
          <w:i/>
          <w:iCs/>
          <w:sz w:val="24"/>
          <w:szCs w:val="24"/>
        </w:rPr>
        <w:t>VR Software – Worldwide</w:t>
      </w:r>
      <w:r w:rsidRPr="00885D5B">
        <w:rPr>
          <w:rFonts w:ascii="Times New Roman" w:hAnsi="Times New Roman" w:cs="Times New Roman"/>
          <w:sz w:val="24"/>
          <w:szCs w:val="24"/>
        </w:rPr>
        <w:t xml:space="preserve">, Available at: </w:t>
      </w:r>
      <w:r w:rsidRPr="00800968">
        <w:rPr>
          <w:rFonts w:ascii="Times New Roman" w:hAnsi="Times New Roman" w:cs="Times New Roman"/>
          <w:sz w:val="24"/>
          <w:szCs w:val="24"/>
        </w:rPr>
        <w:t>https://www.statista.com/outlook/amo/ar-vr/vr-software/worldwide</w:t>
      </w:r>
      <w:r w:rsidRPr="00885D5B">
        <w:rPr>
          <w:rFonts w:ascii="Times New Roman" w:hAnsi="Times New Roman" w:cs="Times New Roman"/>
          <w:sz w:val="24"/>
          <w:szCs w:val="24"/>
        </w:rPr>
        <w:t xml:space="preserve"> [Accessed on: 19.04.2023]</w:t>
      </w:r>
    </w:p>
    <w:p w:rsidR="00800968" w:rsidRPr="00885D5B" w:rsidP="00800968" w14:paraId="280983CF" w14:textId="77777777">
      <w:pPr>
        <w:spacing w:before="240" w:line="360" w:lineRule="auto"/>
        <w:jc w:val="both"/>
        <w:rPr>
          <w:rFonts w:ascii="Times New Roman" w:hAnsi="Times New Roman" w:cs="Times New Roman"/>
          <w:sz w:val="24"/>
          <w:szCs w:val="24"/>
        </w:rPr>
      </w:pPr>
      <w:r w:rsidRPr="00885D5B">
        <w:rPr>
          <w:rFonts w:ascii="Times New Roman" w:hAnsi="Times New Roman" w:cs="Times New Roman"/>
          <w:sz w:val="24"/>
          <w:szCs w:val="24"/>
        </w:rPr>
        <w:t>Sun, Y. and Gao, F., (2020). An investigation of the influence of intrinsic motivation on students’ intention to use mobile devices in language learning. </w:t>
      </w:r>
      <w:r w:rsidRPr="00885D5B">
        <w:rPr>
          <w:rFonts w:ascii="Times New Roman" w:hAnsi="Times New Roman" w:cs="Times New Roman"/>
          <w:i/>
          <w:iCs/>
          <w:sz w:val="24"/>
          <w:szCs w:val="24"/>
        </w:rPr>
        <w:t>Educational Technology Research and Development</w:t>
      </w:r>
      <w:r w:rsidRPr="00885D5B">
        <w:rPr>
          <w:rFonts w:ascii="Times New Roman" w:hAnsi="Times New Roman" w:cs="Times New Roman"/>
          <w:sz w:val="24"/>
          <w:szCs w:val="24"/>
        </w:rPr>
        <w:t>, </w:t>
      </w:r>
      <w:r w:rsidRPr="00885D5B">
        <w:rPr>
          <w:rFonts w:ascii="Times New Roman" w:hAnsi="Times New Roman" w:cs="Times New Roman"/>
          <w:i/>
          <w:iCs/>
          <w:sz w:val="24"/>
          <w:szCs w:val="24"/>
        </w:rPr>
        <w:t>68</w:t>
      </w:r>
      <w:r w:rsidRPr="00885D5B">
        <w:rPr>
          <w:rFonts w:ascii="Times New Roman" w:hAnsi="Times New Roman" w:cs="Times New Roman"/>
          <w:sz w:val="24"/>
          <w:szCs w:val="24"/>
        </w:rPr>
        <w:t>, pp.1181-1198.</w:t>
      </w:r>
    </w:p>
    <w:p w:rsidR="00800968" w:rsidRPr="00885D5B" w:rsidP="00800968" w14:paraId="10127717" w14:textId="3154A4B6">
      <w:pPr>
        <w:spacing w:before="240" w:line="360" w:lineRule="auto"/>
        <w:jc w:val="both"/>
        <w:rPr>
          <w:rFonts w:ascii="Times New Roman" w:hAnsi="Times New Roman" w:cs="Times New Roman"/>
          <w:sz w:val="24"/>
          <w:szCs w:val="24"/>
        </w:rPr>
      </w:pPr>
      <w:r w:rsidRPr="00885D5B">
        <w:rPr>
          <w:rFonts w:ascii="Times New Roman" w:hAnsi="Times New Roman" w:cs="Times New Roman"/>
          <w:sz w:val="24"/>
          <w:szCs w:val="24"/>
        </w:rPr>
        <w:t xml:space="preserve">Tescoplc.com (2022), </w:t>
      </w:r>
      <w:r w:rsidRPr="00885D5B">
        <w:rPr>
          <w:rFonts w:ascii="Times New Roman" w:hAnsi="Times New Roman" w:cs="Times New Roman"/>
          <w:i/>
          <w:iCs/>
          <w:sz w:val="24"/>
          <w:szCs w:val="24"/>
        </w:rPr>
        <w:t>Annual Report 2022</w:t>
      </w:r>
      <w:r w:rsidRPr="00885D5B">
        <w:rPr>
          <w:rFonts w:ascii="Times New Roman" w:hAnsi="Times New Roman" w:cs="Times New Roman"/>
          <w:sz w:val="24"/>
          <w:szCs w:val="24"/>
        </w:rPr>
        <w:t xml:space="preserve">, Available at: </w:t>
      </w:r>
      <w:r w:rsidRPr="00800968">
        <w:rPr>
          <w:rFonts w:ascii="Times New Roman" w:hAnsi="Times New Roman" w:cs="Times New Roman"/>
          <w:sz w:val="24"/>
          <w:szCs w:val="24"/>
        </w:rPr>
        <w:t>https://www.tescoplc.com/media/759057/tesco-annual-report-(2022).pdf</w:t>
      </w:r>
      <w:r w:rsidRPr="00885D5B">
        <w:rPr>
          <w:rFonts w:ascii="Times New Roman" w:hAnsi="Times New Roman" w:cs="Times New Roman"/>
          <w:sz w:val="24"/>
          <w:szCs w:val="24"/>
        </w:rPr>
        <w:t xml:space="preserve"> [Accessed on: 19.04.2023]</w:t>
      </w:r>
    </w:p>
    <w:p w:rsidR="00800968" w:rsidRPr="00885D5B" w:rsidP="00800968" w14:paraId="2F6F6D7F" w14:textId="58692F64">
      <w:pPr>
        <w:spacing w:before="240" w:line="360" w:lineRule="auto"/>
        <w:jc w:val="both"/>
        <w:rPr>
          <w:rFonts w:ascii="Times New Roman" w:hAnsi="Times New Roman" w:cs="Times New Roman"/>
          <w:sz w:val="24"/>
          <w:szCs w:val="24"/>
        </w:rPr>
      </w:pPr>
      <w:r w:rsidRPr="00885D5B">
        <w:rPr>
          <w:rFonts w:ascii="Times New Roman" w:hAnsi="Times New Roman" w:cs="Times New Roman"/>
          <w:sz w:val="24"/>
          <w:szCs w:val="24"/>
        </w:rPr>
        <w:t xml:space="preserve">Tescoplc.com (2022), </w:t>
      </w:r>
      <w:r w:rsidRPr="00885D5B">
        <w:rPr>
          <w:rFonts w:ascii="Times New Roman" w:hAnsi="Times New Roman" w:cs="Times New Roman"/>
          <w:i/>
          <w:iCs/>
          <w:sz w:val="24"/>
          <w:szCs w:val="24"/>
        </w:rPr>
        <w:t>Sustainable livelihoods - supply chain strategy</w:t>
      </w:r>
      <w:r w:rsidRPr="00885D5B">
        <w:rPr>
          <w:rFonts w:ascii="Times New Roman" w:hAnsi="Times New Roman" w:cs="Times New Roman"/>
          <w:sz w:val="24"/>
          <w:szCs w:val="24"/>
        </w:rPr>
        <w:t>,</w:t>
      </w:r>
      <w:r>
        <w:t xml:space="preserve"> </w:t>
      </w:r>
      <w:r w:rsidRPr="00885D5B">
        <w:rPr>
          <w:rFonts w:ascii="Times New Roman" w:hAnsi="Times New Roman" w:cs="Times New Roman"/>
          <w:sz w:val="24"/>
          <w:szCs w:val="24"/>
        </w:rPr>
        <w:t xml:space="preserve">Available at: </w:t>
      </w:r>
      <w:r w:rsidRPr="00800968">
        <w:rPr>
          <w:rFonts w:ascii="Times New Roman" w:hAnsi="Times New Roman" w:cs="Times New Roman"/>
          <w:sz w:val="24"/>
          <w:szCs w:val="24"/>
        </w:rPr>
        <w:t>https://www.tescoplc.com/sustainability/documents/policies/sustainable-livelihoods-supply-chain-strategy/</w:t>
      </w:r>
      <w:r>
        <w:rPr>
          <w:rFonts w:ascii="Times New Roman" w:hAnsi="Times New Roman" w:cs="Times New Roman"/>
          <w:sz w:val="24"/>
          <w:szCs w:val="24"/>
        </w:rPr>
        <w:t xml:space="preserve"> </w:t>
      </w:r>
      <w:r w:rsidRPr="00885D5B">
        <w:rPr>
          <w:rFonts w:ascii="Times New Roman" w:hAnsi="Times New Roman" w:cs="Times New Roman"/>
          <w:sz w:val="24"/>
          <w:szCs w:val="24"/>
        </w:rPr>
        <w:t>[Accessed on: 19.04.2023]</w:t>
      </w:r>
    </w:p>
    <w:p w:rsidR="00800968" w:rsidRPr="00885D5B" w:rsidP="00800968" w14:paraId="60C86731" w14:textId="77777777">
      <w:pPr>
        <w:spacing w:before="240" w:line="360" w:lineRule="auto"/>
        <w:jc w:val="both"/>
        <w:rPr>
          <w:rFonts w:ascii="Times New Roman" w:hAnsi="Times New Roman" w:cs="Times New Roman"/>
          <w:sz w:val="24"/>
          <w:szCs w:val="24"/>
        </w:rPr>
      </w:pPr>
      <w:r w:rsidRPr="00885D5B">
        <w:rPr>
          <w:rFonts w:ascii="Times New Roman" w:hAnsi="Times New Roman" w:cs="Times New Roman"/>
          <w:sz w:val="24"/>
          <w:szCs w:val="24"/>
        </w:rPr>
        <w:t>Thakur, A., (2021). Trends and Analysis of E-Commerce Market: A Global Perspective. </w:t>
      </w:r>
      <w:r w:rsidRPr="00885D5B">
        <w:rPr>
          <w:rFonts w:ascii="Times New Roman" w:hAnsi="Times New Roman" w:cs="Times New Roman"/>
          <w:i/>
          <w:iCs/>
          <w:sz w:val="24"/>
          <w:szCs w:val="24"/>
        </w:rPr>
        <w:t>INTERNATIONAL JOURNAL OF APPLIED MARKETING</w:t>
      </w:r>
      <w:r w:rsidRPr="00885D5B">
        <w:rPr>
          <w:rFonts w:ascii="Times New Roman" w:hAnsi="Times New Roman" w:cs="Times New Roman"/>
          <w:sz w:val="24"/>
          <w:szCs w:val="24"/>
        </w:rPr>
        <w:t>, p.11.</w:t>
      </w:r>
    </w:p>
    <w:p w:rsidR="00800968" w:rsidRPr="00885D5B" w:rsidP="00800968" w14:paraId="032BBCA3" w14:textId="0510EA94">
      <w:pPr>
        <w:spacing w:before="240" w:line="360" w:lineRule="auto"/>
        <w:jc w:val="both"/>
        <w:rPr>
          <w:rFonts w:ascii="Times New Roman" w:hAnsi="Times New Roman" w:cs="Times New Roman"/>
          <w:sz w:val="24"/>
          <w:szCs w:val="24"/>
        </w:rPr>
      </w:pPr>
      <w:r w:rsidRPr="00885D5B">
        <w:rPr>
          <w:rFonts w:ascii="Times New Roman" w:hAnsi="Times New Roman" w:cs="Times New Roman"/>
          <w:sz w:val="24"/>
          <w:szCs w:val="24"/>
        </w:rPr>
        <w:t xml:space="preserve">Theguardian.com (2022), </w:t>
      </w:r>
      <w:r w:rsidRPr="00885D5B">
        <w:rPr>
          <w:rFonts w:ascii="Times New Roman" w:hAnsi="Times New Roman" w:cs="Times New Roman"/>
          <w:i/>
          <w:iCs/>
          <w:sz w:val="24"/>
          <w:szCs w:val="24"/>
        </w:rPr>
        <w:t>Tesco chairman warns of food price inflation at 5% by spring</w:t>
      </w:r>
      <w:r w:rsidRPr="00885D5B">
        <w:rPr>
          <w:rFonts w:ascii="Times New Roman" w:hAnsi="Times New Roman" w:cs="Times New Roman"/>
          <w:sz w:val="24"/>
          <w:szCs w:val="24"/>
        </w:rPr>
        <w:t xml:space="preserve">, Available at: </w:t>
      </w:r>
      <w:r w:rsidRPr="00800968">
        <w:rPr>
          <w:rFonts w:ascii="Times New Roman" w:hAnsi="Times New Roman" w:cs="Times New Roman"/>
          <w:sz w:val="24"/>
          <w:szCs w:val="24"/>
        </w:rPr>
        <w:t>https://www.theguardian.com/business/2022/feb/06/tesco-chair-warns-food-price-inflation-of-5-is-just-around-the-corner</w:t>
      </w:r>
      <w:r w:rsidRPr="00885D5B">
        <w:rPr>
          <w:rFonts w:ascii="Times New Roman" w:hAnsi="Times New Roman" w:cs="Times New Roman"/>
          <w:sz w:val="24"/>
          <w:szCs w:val="24"/>
        </w:rPr>
        <w:t xml:space="preserve"> [Accessed on: 19.04.2023]</w:t>
      </w:r>
    </w:p>
    <w:p w:rsidR="00800968" w:rsidRPr="00885D5B" w:rsidP="00800968" w14:paraId="3FF07A07" w14:textId="77777777">
      <w:pPr>
        <w:spacing w:before="240" w:line="360" w:lineRule="auto"/>
        <w:jc w:val="both"/>
        <w:rPr>
          <w:rFonts w:ascii="Times New Roman" w:hAnsi="Times New Roman" w:cs="Times New Roman"/>
          <w:sz w:val="24"/>
          <w:szCs w:val="24"/>
        </w:rPr>
      </w:pPr>
      <w:r w:rsidRPr="00885D5B">
        <w:rPr>
          <w:rFonts w:ascii="Times New Roman" w:hAnsi="Times New Roman" w:cs="Times New Roman"/>
          <w:sz w:val="24"/>
          <w:szCs w:val="24"/>
        </w:rPr>
        <w:t>Ulas</w:t>
      </w:r>
      <w:r w:rsidRPr="00885D5B">
        <w:rPr>
          <w:rFonts w:ascii="Times New Roman" w:hAnsi="Times New Roman" w:cs="Times New Roman"/>
          <w:sz w:val="24"/>
          <w:szCs w:val="24"/>
        </w:rPr>
        <w:t>, D., (2019). Digital transformation process and SMEs. </w:t>
      </w:r>
      <w:r w:rsidRPr="00885D5B">
        <w:rPr>
          <w:rFonts w:ascii="Times New Roman" w:hAnsi="Times New Roman" w:cs="Times New Roman"/>
          <w:i/>
          <w:iCs/>
          <w:sz w:val="24"/>
          <w:szCs w:val="24"/>
        </w:rPr>
        <w:t>Procedia Computer Science</w:t>
      </w:r>
      <w:r w:rsidRPr="00885D5B">
        <w:rPr>
          <w:rFonts w:ascii="Times New Roman" w:hAnsi="Times New Roman" w:cs="Times New Roman"/>
          <w:sz w:val="24"/>
          <w:szCs w:val="24"/>
        </w:rPr>
        <w:t>, </w:t>
      </w:r>
      <w:r w:rsidRPr="00885D5B">
        <w:rPr>
          <w:rFonts w:ascii="Times New Roman" w:hAnsi="Times New Roman" w:cs="Times New Roman"/>
          <w:i/>
          <w:iCs/>
          <w:sz w:val="24"/>
          <w:szCs w:val="24"/>
        </w:rPr>
        <w:t>158</w:t>
      </w:r>
      <w:r w:rsidRPr="00885D5B">
        <w:rPr>
          <w:rFonts w:ascii="Times New Roman" w:hAnsi="Times New Roman" w:cs="Times New Roman"/>
          <w:sz w:val="24"/>
          <w:szCs w:val="24"/>
        </w:rPr>
        <w:t>, pp.662-671.</w:t>
      </w:r>
    </w:p>
    <w:p w:rsidR="00EC784B" w:rsidRPr="00800968" w:rsidP="00800968" w14:paraId="1B747996" w14:textId="313E1910">
      <w:pPr>
        <w:spacing w:before="240" w:line="360" w:lineRule="auto"/>
        <w:jc w:val="both"/>
        <w:rPr>
          <w:rFonts w:ascii="Times New Roman" w:hAnsi="Times New Roman" w:cs="Times New Roman"/>
          <w:sz w:val="24"/>
          <w:szCs w:val="24"/>
        </w:rPr>
      </w:pPr>
      <w:r w:rsidRPr="00885D5B">
        <w:rPr>
          <w:rFonts w:ascii="Times New Roman" w:hAnsi="Times New Roman" w:cs="Times New Roman"/>
          <w:sz w:val="24"/>
          <w:szCs w:val="24"/>
        </w:rPr>
        <w:t>Ulussever</w:t>
      </w:r>
      <w:r w:rsidRPr="00885D5B">
        <w:rPr>
          <w:rFonts w:ascii="Times New Roman" w:hAnsi="Times New Roman" w:cs="Times New Roman"/>
          <w:sz w:val="24"/>
          <w:szCs w:val="24"/>
        </w:rPr>
        <w:t xml:space="preserve">, T., </w:t>
      </w:r>
      <w:r w:rsidRPr="00885D5B">
        <w:rPr>
          <w:rFonts w:ascii="Times New Roman" w:hAnsi="Times New Roman" w:cs="Times New Roman"/>
          <w:sz w:val="24"/>
          <w:szCs w:val="24"/>
        </w:rPr>
        <w:t>Ertuğrul</w:t>
      </w:r>
      <w:r w:rsidRPr="00885D5B">
        <w:rPr>
          <w:rFonts w:ascii="Times New Roman" w:hAnsi="Times New Roman" w:cs="Times New Roman"/>
          <w:sz w:val="24"/>
          <w:szCs w:val="24"/>
        </w:rPr>
        <w:t xml:space="preserve">, H.M., </w:t>
      </w:r>
      <w:r w:rsidRPr="00885D5B">
        <w:rPr>
          <w:rFonts w:ascii="Times New Roman" w:hAnsi="Times New Roman" w:cs="Times New Roman"/>
          <w:sz w:val="24"/>
          <w:szCs w:val="24"/>
        </w:rPr>
        <w:t>Kılıç</w:t>
      </w:r>
      <w:r w:rsidRPr="00885D5B">
        <w:rPr>
          <w:rFonts w:ascii="Times New Roman" w:hAnsi="Times New Roman" w:cs="Times New Roman"/>
          <w:sz w:val="24"/>
          <w:szCs w:val="24"/>
        </w:rPr>
        <w:t xml:space="preserve"> </w:t>
      </w:r>
      <w:r w:rsidRPr="00885D5B">
        <w:rPr>
          <w:rFonts w:ascii="Times New Roman" w:hAnsi="Times New Roman" w:cs="Times New Roman"/>
          <w:sz w:val="24"/>
          <w:szCs w:val="24"/>
        </w:rPr>
        <w:t>Depren</w:t>
      </w:r>
      <w:r w:rsidRPr="00885D5B">
        <w:rPr>
          <w:rFonts w:ascii="Times New Roman" w:hAnsi="Times New Roman" w:cs="Times New Roman"/>
          <w:sz w:val="24"/>
          <w:szCs w:val="24"/>
        </w:rPr>
        <w:t xml:space="preserve">, S., </w:t>
      </w:r>
      <w:r w:rsidRPr="00885D5B">
        <w:rPr>
          <w:rFonts w:ascii="Times New Roman" w:hAnsi="Times New Roman" w:cs="Times New Roman"/>
          <w:sz w:val="24"/>
          <w:szCs w:val="24"/>
        </w:rPr>
        <w:t>Kartal</w:t>
      </w:r>
      <w:r w:rsidRPr="00885D5B">
        <w:rPr>
          <w:rFonts w:ascii="Times New Roman" w:hAnsi="Times New Roman" w:cs="Times New Roman"/>
          <w:sz w:val="24"/>
          <w:szCs w:val="24"/>
        </w:rPr>
        <w:t xml:space="preserve">, M.T. and </w:t>
      </w:r>
      <w:r w:rsidRPr="00885D5B">
        <w:rPr>
          <w:rFonts w:ascii="Times New Roman" w:hAnsi="Times New Roman" w:cs="Times New Roman"/>
          <w:sz w:val="24"/>
          <w:szCs w:val="24"/>
        </w:rPr>
        <w:t>Depren</w:t>
      </w:r>
      <w:r w:rsidRPr="00885D5B">
        <w:rPr>
          <w:rFonts w:ascii="Times New Roman" w:hAnsi="Times New Roman" w:cs="Times New Roman"/>
          <w:sz w:val="24"/>
          <w:szCs w:val="24"/>
        </w:rPr>
        <w:t>, Ö., (2023). Estimation of impacts of global factors on world food prices: a comparison of machine learning algorithms and time series econometric models. </w:t>
      </w:r>
      <w:r w:rsidRPr="00885D5B">
        <w:rPr>
          <w:rFonts w:ascii="Times New Roman" w:hAnsi="Times New Roman" w:cs="Times New Roman"/>
          <w:i/>
          <w:iCs/>
          <w:sz w:val="24"/>
          <w:szCs w:val="24"/>
        </w:rPr>
        <w:t>Foods</w:t>
      </w:r>
      <w:r w:rsidRPr="00885D5B">
        <w:rPr>
          <w:rFonts w:ascii="Times New Roman" w:hAnsi="Times New Roman" w:cs="Times New Roman"/>
          <w:sz w:val="24"/>
          <w:szCs w:val="24"/>
        </w:rPr>
        <w:t>, </w:t>
      </w:r>
      <w:r w:rsidRPr="00885D5B">
        <w:rPr>
          <w:rFonts w:ascii="Times New Roman" w:hAnsi="Times New Roman" w:cs="Times New Roman"/>
          <w:i/>
          <w:iCs/>
          <w:sz w:val="24"/>
          <w:szCs w:val="24"/>
        </w:rPr>
        <w:t>12</w:t>
      </w:r>
      <w:r w:rsidRPr="00885D5B">
        <w:rPr>
          <w:rFonts w:ascii="Times New Roman" w:hAnsi="Times New Roman" w:cs="Times New Roman"/>
          <w:sz w:val="24"/>
          <w:szCs w:val="24"/>
        </w:rPr>
        <w:t>(4), p.873.</w:t>
      </w:r>
    </w:p>
    <w:sectPr w:rsidSect="00070B8E">
      <w:footerReference w:type="default" r:id="rId16"/>
      <w:pgSz w:w="11909" w:h="16834"/>
      <w:pgMar w:top="1440" w:right="1440" w:bottom="1440" w:left="1440" w:header="720" w:footer="720" w:gutter="0"/>
      <w:pgNumType w:start="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454291038"/>
      <w:docPartObj>
        <w:docPartGallery w:val="Page Numbers (Bottom of Page)"/>
        <w:docPartUnique/>
      </w:docPartObj>
    </w:sdtPr>
    <w:sdtEndPr>
      <w:rPr>
        <w:rFonts w:ascii="Times New Roman" w:hAnsi="Times New Roman" w:cs="Times New Roman"/>
        <w:noProof/>
        <w:sz w:val="20"/>
        <w:szCs w:val="20"/>
      </w:rPr>
    </w:sdtEndPr>
    <w:sdtContent>
      <w:p w:rsidR="00070B8E" w:rsidRPr="00070B8E" w14:paraId="2AE438AF" w14:textId="3410BC91">
        <w:pPr>
          <w:pStyle w:val="Footer"/>
          <w:jc w:val="right"/>
          <w:rPr>
            <w:rFonts w:ascii="Times New Roman" w:hAnsi="Times New Roman" w:cs="Times New Roman"/>
            <w:sz w:val="20"/>
            <w:szCs w:val="20"/>
          </w:rPr>
        </w:pPr>
        <w:r w:rsidRPr="00070B8E">
          <w:rPr>
            <w:rFonts w:ascii="Times New Roman" w:hAnsi="Times New Roman" w:cs="Times New Roman"/>
            <w:sz w:val="20"/>
            <w:szCs w:val="20"/>
          </w:rPr>
          <w:fldChar w:fldCharType="begin"/>
        </w:r>
        <w:r w:rsidRPr="00070B8E">
          <w:rPr>
            <w:rFonts w:ascii="Times New Roman" w:hAnsi="Times New Roman" w:cs="Times New Roman"/>
            <w:sz w:val="20"/>
            <w:szCs w:val="20"/>
          </w:rPr>
          <w:instrText xml:space="preserve"> PAGE   \* MERGEFORMAT </w:instrText>
        </w:r>
        <w:r w:rsidRPr="00070B8E">
          <w:rPr>
            <w:rFonts w:ascii="Times New Roman" w:hAnsi="Times New Roman" w:cs="Times New Roman"/>
            <w:sz w:val="20"/>
            <w:szCs w:val="20"/>
          </w:rPr>
          <w:fldChar w:fldCharType="separate"/>
        </w:r>
        <w:r w:rsidRPr="00070B8E">
          <w:rPr>
            <w:rFonts w:ascii="Times New Roman" w:hAnsi="Times New Roman" w:cs="Times New Roman"/>
            <w:noProof/>
            <w:sz w:val="20"/>
            <w:szCs w:val="20"/>
          </w:rPr>
          <w:t>2</w:t>
        </w:r>
        <w:r w:rsidRPr="00070B8E">
          <w:rPr>
            <w:rFonts w:ascii="Times New Roman" w:hAnsi="Times New Roman" w:cs="Times New Roman"/>
            <w:noProof/>
            <w:sz w:val="20"/>
            <w:szCs w:val="20"/>
          </w:rPr>
          <w:fldChar w:fldCharType="end"/>
        </w:r>
      </w:p>
    </w:sdtContent>
  </w:sdt>
  <w:p w:rsidR="00070B8E" w14:paraId="75E5ED0E" w14:textId="77777777">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84B"/>
    <w:rsid w:val="00070B8E"/>
    <w:rsid w:val="00175BD3"/>
    <w:rsid w:val="00303031"/>
    <w:rsid w:val="00366AAC"/>
    <w:rsid w:val="00412A8A"/>
    <w:rsid w:val="004D4691"/>
    <w:rsid w:val="00800968"/>
    <w:rsid w:val="00885D5B"/>
    <w:rsid w:val="00A4697B"/>
    <w:rsid w:val="00BD7358"/>
    <w:rsid w:val="00CD6ED9"/>
    <w:rsid w:val="00DF0B51"/>
    <w:rsid w:val="00EA2594"/>
    <w:rsid w:val="00EC784B"/>
    <w:rsid w:val="00FD1156"/>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1E64B608"/>
  <w15:docId w15:val="{0D3BE83B-C5B3-4DF1-93D9-0B6E8FCA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autoRedefine/>
    <w:uiPriority w:val="9"/>
    <w:qFormat/>
    <w:rsid w:val="00175BD3"/>
    <w:pPr>
      <w:keepNext/>
      <w:keepLines/>
      <w:spacing w:before="400" w:after="120" w:line="360" w:lineRule="auto"/>
      <w:jc w:val="both"/>
      <w:outlineLvl w:val="0"/>
    </w:pPr>
    <w:rPr>
      <w:rFonts w:ascii="Times New Roman" w:hAnsi="Times New Roman"/>
      <w:b/>
      <w:color w:val="000000" w:themeColor="text1"/>
      <w:sz w:val="24"/>
      <w:szCs w:val="40"/>
    </w:rPr>
  </w:style>
  <w:style w:type="paragraph" w:styleId="Heading2">
    <w:name w:val="heading 2"/>
    <w:basedOn w:val="Normal"/>
    <w:next w:val="Normal"/>
    <w:autoRedefine/>
    <w:uiPriority w:val="9"/>
    <w:unhideWhenUsed/>
    <w:qFormat/>
    <w:rsid w:val="00A4697B"/>
    <w:pPr>
      <w:keepNext/>
      <w:keepLines/>
      <w:spacing w:before="360" w:after="120" w:line="360" w:lineRule="auto"/>
      <w:jc w:val="both"/>
      <w:outlineLvl w:val="1"/>
    </w:pPr>
    <w:rPr>
      <w:rFonts w:ascii="Times New Roman" w:hAnsi="Times New Roman"/>
      <w:b/>
      <w:color w:val="000000" w:themeColor="text1"/>
      <w:sz w:val="24"/>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00968"/>
    <w:rPr>
      <w:color w:val="0000FF" w:themeColor="hyperlink"/>
      <w:u w:val="single"/>
    </w:rPr>
  </w:style>
  <w:style w:type="character" w:styleId="UnresolvedMention">
    <w:name w:val="Unresolved Mention"/>
    <w:basedOn w:val="DefaultParagraphFont"/>
    <w:uiPriority w:val="99"/>
    <w:semiHidden/>
    <w:unhideWhenUsed/>
    <w:rsid w:val="00800968"/>
    <w:rPr>
      <w:color w:val="605E5C"/>
      <w:shd w:val="clear" w:color="auto" w:fill="E1DFDD"/>
    </w:rPr>
  </w:style>
  <w:style w:type="paragraph" w:styleId="Header">
    <w:name w:val="header"/>
    <w:basedOn w:val="Normal"/>
    <w:link w:val="HeaderChar"/>
    <w:uiPriority w:val="99"/>
    <w:unhideWhenUsed/>
    <w:rsid w:val="00070B8E"/>
    <w:pPr>
      <w:tabs>
        <w:tab w:val="center" w:pos="4513"/>
        <w:tab w:val="right" w:pos="9026"/>
      </w:tabs>
      <w:spacing w:line="240" w:lineRule="auto"/>
    </w:pPr>
  </w:style>
  <w:style w:type="character" w:customStyle="1" w:styleId="HeaderChar">
    <w:name w:val="Header Char"/>
    <w:basedOn w:val="DefaultParagraphFont"/>
    <w:link w:val="Header"/>
    <w:uiPriority w:val="99"/>
    <w:rsid w:val="00070B8E"/>
  </w:style>
  <w:style w:type="paragraph" w:styleId="Footer">
    <w:name w:val="footer"/>
    <w:basedOn w:val="Normal"/>
    <w:link w:val="FooterChar"/>
    <w:uiPriority w:val="99"/>
    <w:unhideWhenUsed/>
    <w:rsid w:val="00070B8E"/>
    <w:pPr>
      <w:tabs>
        <w:tab w:val="center" w:pos="4513"/>
        <w:tab w:val="right" w:pos="9026"/>
      </w:tabs>
      <w:spacing w:line="240" w:lineRule="auto"/>
    </w:pPr>
  </w:style>
  <w:style w:type="character" w:customStyle="1" w:styleId="FooterChar">
    <w:name w:val="Footer Char"/>
    <w:basedOn w:val="DefaultParagraphFont"/>
    <w:link w:val="Footer"/>
    <w:uiPriority w:val="99"/>
    <w:rsid w:val="00070B8E"/>
  </w:style>
  <w:style w:type="paragraph" w:styleId="TOCHeading">
    <w:name w:val="TOC Heading"/>
    <w:basedOn w:val="Heading1"/>
    <w:next w:val="Normal"/>
    <w:uiPriority w:val="39"/>
    <w:unhideWhenUsed/>
    <w:qFormat/>
    <w:rsid w:val="00BD7358"/>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BD7358"/>
    <w:pPr>
      <w:spacing w:after="100"/>
    </w:pPr>
  </w:style>
  <w:style w:type="paragraph" w:styleId="TOC2">
    <w:name w:val="toc 2"/>
    <w:basedOn w:val="Normal"/>
    <w:next w:val="Normal"/>
    <w:autoRedefine/>
    <w:uiPriority w:val="39"/>
    <w:unhideWhenUsed/>
    <w:rsid w:val="00BD735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1" Type="http://schemas.openxmlformats.org/officeDocument/2006/relationships/image" Target="media/image2.png" /><Relationship Id="rId12" Type="http://schemas.openxmlformats.org/officeDocument/2006/relationships/image" Target="media/image3.png" /><Relationship Id="rId13" Type="http://schemas.openxmlformats.org/officeDocument/2006/relationships/image" Target="media/image4.png" /><Relationship Id="rId14" Type="http://schemas.openxmlformats.org/officeDocument/2006/relationships/image" Target="media/image5.png" /><Relationship Id="rId15" Type="http://schemas.openxmlformats.org/officeDocument/2006/relationships/image" Target="media/image6.png" /><Relationship Id="rId16" Type="http://schemas.openxmlformats.org/officeDocument/2006/relationships/footer" Target="footer1.xm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microsoft.com/office/2007/relationships/diagramDrawing" Target="diagrams/drawing1.xml" /><Relationship Id="rId6" Type="http://schemas.openxmlformats.org/officeDocument/2006/relationships/diagramData" Target="diagrams/data1.xml" /><Relationship Id="rId7" Type="http://schemas.openxmlformats.org/officeDocument/2006/relationships/diagramLayout" Target="diagrams/layout1.xml" /><Relationship Id="rId8" Type="http://schemas.openxmlformats.org/officeDocument/2006/relationships/diagramQuickStyle" Target="diagrams/quickStyle1.xml" /><Relationship Id="rId9" Type="http://schemas.openxmlformats.org/officeDocument/2006/relationships/diagramColors" Target="diagrams/colors1.xml" /></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29C09A-08BE-4FF0-A04D-70A78D601CC4}" type="doc">
      <dgm:prSet loTypeId="urn:microsoft.com/office/officeart/2005/8/layout/cycle2" loCatId="cycle" qsTypeId="urn:microsoft.com/office/officeart/2005/8/quickstyle/simple1" qsCatId="simple" csTypeId="urn:microsoft.com/office/officeart/2005/8/colors/colorful2" csCatId="colorful" phldr="1"/>
      <dgm:spPr/>
      <dgm:t>
        <a:bodyPr/>
        <a:lstStyle/>
        <a:p>
          <a:endParaRPr lang="en-IN"/>
        </a:p>
      </dgm:t>
    </dgm:pt>
    <dgm:pt modelId="{E94C3D2E-ECB6-4440-B723-54BEF3ABCA41}">
      <dgm:prSet phldrT="[Text]"/>
      <dgm:spPr/>
      <dgm:t>
        <a:bodyPr/>
        <a:lstStyle/>
        <a:p>
          <a:r>
            <a:rPr lang="en-IN">
              <a:solidFill>
                <a:schemeClr val="tx1"/>
              </a:solidFill>
              <a:latin typeface="Times New Roman" panose="02020603050405020304" pitchFamily="18" charset="0"/>
              <a:cs typeface="Times New Roman" panose="02020603050405020304" pitchFamily="18" charset="0"/>
            </a:rPr>
            <a:t>AI and ML</a:t>
          </a:r>
        </a:p>
      </dgm:t>
    </dgm:pt>
    <dgm:pt modelId="{ACE25E6B-9990-4653-956B-E3FDE1A24023}" type="parTrans" cxnId="{3AC97677-9C68-4940-8515-297F7160917E}">
      <dgm:prSet/>
      <dgm:spPr/>
      <dgm:t>
        <a:bodyPr/>
        <a:lstStyle/>
        <a:p>
          <a:endParaRPr lang="en-IN"/>
        </a:p>
      </dgm:t>
    </dgm:pt>
    <dgm:pt modelId="{5A4630DB-4557-4080-B148-001891831048}" type="sibTrans" cxnId="{3AC97677-9C68-4940-8515-297F7160917E}">
      <dgm:prSet/>
      <dgm:spPr/>
      <dgm:t>
        <a:bodyPr/>
        <a:lstStyle/>
        <a:p>
          <a:endParaRPr lang="en-IN">
            <a:solidFill>
              <a:schemeClr val="tx1"/>
            </a:solidFill>
            <a:latin typeface="Times New Roman" panose="02020603050405020304" pitchFamily="18" charset="0"/>
            <a:cs typeface="Times New Roman" panose="02020603050405020304" pitchFamily="18" charset="0"/>
          </a:endParaRPr>
        </a:p>
      </dgm:t>
    </dgm:pt>
    <dgm:pt modelId="{1875D0CE-1781-4952-A6F9-434E88694E64}">
      <dgm:prSet phldrT="[Text]"/>
      <dgm:spPr/>
      <dgm:t>
        <a:bodyPr/>
        <a:lstStyle/>
        <a:p>
          <a:r>
            <a:rPr lang="en-IN">
              <a:solidFill>
                <a:schemeClr val="tx1"/>
              </a:solidFill>
              <a:latin typeface="Times New Roman" panose="02020603050405020304" pitchFamily="18" charset="0"/>
              <a:cs typeface="Times New Roman" panose="02020603050405020304" pitchFamily="18" charset="0"/>
            </a:rPr>
            <a:t>Big Data Analytics and Blockchain</a:t>
          </a:r>
        </a:p>
      </dgm:t>
    </dgm:pt>
    <dgm:pt modelId="{B8DB3515-51F6-4874-83E7-8A389A32AA14}" type="parTrans" cxnId="{3E9DC27D-C6C9-45F3-ACCE-F7F628FD3CED}">
      <dgm:prSet/>
      <dgm:spPr/>
      <dgm:t>
        <a:bodyPr/>
        <a:lstStyle/>
        <a:p>
          <a:endParaRPr lang="en-IN"/>
        </a:p>
      </dgm:t>
    </dgm:pt>
    <dgm:pt modelId="{B2AF41DB-266C-4192-87C5-EA2E9D20C4F8}" type="sibTrans" cxnId="{3E9DC27D-C6C9-45F3-ACCE-F7F628FD3CED}">
      <dgm:prSet/>
      <dgm:spPr/>
      <dgm:t>
        <a:bodyPr/>
        <a:lstStyle/>
        <a:p>
          <a:endParaRPr lang="en-IN">
            <a:solidFill>
              <a:schemeClr val="tx1"/>
            </a:solidFill>
            <a:latin typeface="Times New Roman" panose="02020603050405020304" pitchFamily="18" charset="0"/>
            <a:cs typeface="Times New Roman" panose="02020603050405020304" pitchFamily="18" charset="0"/>
          </a:endParaRPr>
        </a:p>
      </dgm:t>
    </dgm:pt>
    <dgm:pt modelId="{DAEF8DA7-A391-4D52-BD9B-5DE213F38486}">
      <dgm:prSet phldrT="[Text]"/>
      <dgm:spPr/>
      <dgm:t>
        <a:bodyPr/>
        <a:lstStyle/>
        <a:p>
          <a:r>
            <a:rPr lang="en-IN">
              <a:solidFill>
                <a:schemeClr val="tx1"/>
              </a:solidFill>
              <a:latin typeface="Times New Roman" panose="02020603050405020304" pitchFamily="18" charset="0"/>
              <a:cs typeface="Times New Roman" panose="02020603050405020304" pitchFamily="18" charset="0"/>
            </a:rPr>
            <a:t>IoT</a:t>
          </a:r>
        </a:p>
      </dgm:t>
    </dgm:pt>
    <dgm:pt modelId="{B89395D9-805A-4CCB-8E28-F708335F698E}" type="parTrans" cxnId="{AABE7435-E53D-4FA5-86E4-9A3C1AFBB34B}">
      <dgm:prSet/>
      <dgm:spPr/>
      <dgm:t>
        <a:bodyPr/>
        <a:lstStyle/>
        <a:p>
          <a:endParaRPr lang="en-IN"/>
        </a:p>
      </dgm:t>
    </dgm:pt>
    <dgm:pt modelId="{80E98ACD-6F99-4908-86BF-6B51E9DFE6F4}" type="sibTrans" cxnId="{AABE7435-E53D-4FA5-86E4-9A3C1AFBB34B}">
      <dgm:prSet/>
      <dgm:spPr/>
      <dgm:t>
        <a:bodyPr/>
        <a:lstStyle/>
        <a:p>
          <a:endParaRPr lang="en-IN">
            <a:solidFill>
              <a:schemeClr val="tx1"/>
            </a:solidFill>
            <a:latin typeface="Times New Roman" panose="02020603050405020304" pitchFamily="18" charset="0"/>
            <a:cs typeface="Times New Roman" panose="02020603050405020304" pitchFamily="18" charset="0"/>
          </a:endParaRPr>
        </a:p>
      </dgm:t>
    </dgm:pt>
    <dgm:pt modelId="{C46E2CB3-72FC-43B5-91E8-E331C5F07DA3}">
      <dgm:prSet phldrT="[Text]"/>
      <dgm:spPr/>
      <dgm:t>
        <a:bodyPr/>
        <a:lstStyle/>
        <a:p>
          <a:r>
            <a:rPr lang="en-IN">
              <a:solidFill>
                <a:schemeClr val="tx1"/>
              </a:solidFill>
              <a:latin typeface="Times New Roman" panose="02020603050405020304" pitchFamily="18" charset="0"/>
              <a:cs typeface="Times New Roman" panose="02020603050405020304" pitchFamily="18" charset="0"/>
            </a:rPr>
            <a:t>AR and VR</a:t>
          </a:r>
        </a:p>
      </dgm:t>
    </dgm:pt>
    <dgm:pt modelId="{C41E51F3-3AB5-4C94-A262-FB70BAF8A380}" type="parTrans" cxnId="{755211E0-4206-4D0B-8532-141BBEECC380}">
      <dgm:prSet/>
      <dgm:spPr/>
      <dgm:t>
        <a:bodyPr/>
        <a:lstStyle/>
        <a:p>
          <a:endParaRPr lang="en-IN"/>
        </a:p>
      </dgm:t>
    </dgm:pt>
    <dgm:pt modelId="{55822E25-D13A-4F3B-8165-3304D49B5FBB}" type="sibTrans" cxnId="{755211E0-4206-4D0B-8532-141BBEECC380}">
      <dgm:prSet/>
      <dgm:spPr/>
      <dgm:t>
        <a:bodyPr/>
        <a:lstStyle/>
        <a:p>
          <a:endParaRPr lang="en-IN">
            <a:solidFill>
              <a:schemeClr val="tx1"/>
            </a:solidFill>
            <a:latin typeface="Times New Roman" panose="02020603050405020304" pitchFamily="18" charset="0"/>
            <a:cs typeface="Times New Roman" panose="02020603050405020304" pitchFamily="18" charset="0"/>
          </a:endParaRPr>
        </a:p>
      </dgm:t>
    </dgm:pt>
    <dgm:pt modelId="{947FA4F7-0A13-492B-8A86-043FD54E6B25}">
      <dgm:prSet phldrT="[Text]"/>
      <dgm:spPr/>
      <dgm:t>
        <a:bodyPr/>
        <a:lstStyle/>
        <a:p>
          <a:r>
            <a:rPr lang="en-IN">
              <a:solidFill>
                <a:schemeClr val="tx1"/>
              </a:solidFill>
              <a:latin typeface="Times New Roman" panose="02020603050405020304" pitchFamily="18" charset="0"/>
              <a:cs typeface="Times New Roman" panose="02020603050405020304" pitchFamily="18" charset="0"/>
            </a:rPr>
            <a:t>Cloud Computing</a:t>
          </a:r>
        </a:p>
      </dgm:t>
    </dgm:pt>
    <dgm:pt modelId="{BD9A9E36-BBAE-4F02-A74D-0B198D45CF87}" type="parTrans" cxnId="{310C4F8B-A8D0-45A6-B536-67D0A943F169}">
      <dgm:prSet/>
      <dgm:spPr/>
      <dgm:t>
        <a:bodyPr/>
        <a:lstStyle/>
        <a:p>
          <a:endParaRPr lang="en-IN"/>
        </a:p>
      </dgm:t>
    </dgm:pt>
    <dgm:pt modelId="{761FE24B-5099-4410-9D55-201923614559}" type="sibTrans" cxnId="{310C4F8B-A8D0-45A6-B536-67D0A943F169}">
      <dgm:prSet/>
      <dgm:spPr/>
      <dgm:t>
        <a:bodyPr/>
        <a:lstStyle/>
        <a:p>
          <a:endParaRPr lang="en-IN">
            <a:solidFill>
              <a:schemeClr val="tx1"/>
            </a:solidFill>
            <a:latin typeface="Times New Roman" panose="02020603050405020304" pitchFamily="18" charset="0"/>
            <a:cs typeface="Times New Roman" panose="02020603050405020304" pitchFamily="18" charset="0"/>
          </a:endParaRPr>
        </a:p>
      </dgm:t>
    </dgm:pt>
    <dgm:pt modelId="{90C53356-2149-4A9B-8206-D3045345E22F}" type="pres">
      <dgm:prSet presAssocID="{8129C09A-08BE-4FF0-A04D-70A78D601CC4}" presName="cycle" presStyleCnt="0">
        <dgm:presLayoutVars>
          <dgm:dir val="norm"/>
          <dgm:resizeHandles val="exact"/>
        </dgm:presLayoutVars>
      </dgm:prSet>
      <dgm:spPr/>
    </dgm:pt>
    <dgm:pt modelId="{7874A31A-8D07-4053-B351-517731EFCBF5}" type="pres">
      <dgm:prSet presAssocID="{E94C3D2E-ECB6-4440-B723-54BEF3ABCA41}" presName="node" presStyleLbl="node1" presStyleIdx="0" presStyleCnt="5">
        <dgm:presLayoutVars>
          <dgm:bulletEnabled val="1"/>
        </dgm:presLayoutVars>
      </dgm:prSet>
      <dgm:spPr/>
    </dgm:pt>
    <dgm:pt modelId="{1C200A20-C391-44C7-BF2A-7E12B731C33C}" type="pres">
      <dgm:prSet presAssocID="{5A4630DB-4557-4080-B148-001891831048}" presName="sibTrans" presStyleLbl="sibTrans2D1" presStyleIdx="0" presStyleCnt="5"/>
      <dgm:spPr/>
    </dgm:pt>
    <dgm:pt modelId="{C01E277F-38B8-4666-8D67-F2FC4A8CAA36}" type="pres">
      <dgm:prSet presAssocID="{5A4630DB-4557-4080-B148-001891831048}" presName="connectorText" presStyleLbl="sibTrans2D1" presStyleIdx="0" presStyleCnt="5"/>
      <dgm:spPr/>
    </dgm:pt>
    <dgm:pt modelId="{F6F6192A-BFD2-4D62-B883-378C5940A36D}" type="pres">
      <dgm:prSet presAssocID="{1875D0CE-1781-4952-A6F9-434E88694E64}" presName="node" presStyleLbl="node1" presStyleIdx="1" presStyleCnt="5">
        <dgm:presLayoutVars>
          <dgm:bulletEnabled val="1"/>
        </dgm:presLayoutVars>
      </dgm:prSet>
      <dgm:spPr/>
    </dgm:pt>
    <dgm:pt modelId="{D4F0CD86-273B-4103-992F-0AE50B2E0A20}" type="pres">
      <dgm:prSet presAssocID="{B2AF41DB-266C-4192-87C5-EA2E9D20C4F8}" presName="sibTrans" presStyleLbl="sibTrans2D1" presStyleIdx="1" presStyleCnt="5"/>
      <dgm:spPr/>
    </dgm:pt>
    <dgm:pt modelId="{DC4C2BA9-97CF-4DC6-B93B-6819A6B20C7B}" type="pres">
      <dgm:prSet presAssocID="{B2AF41DB-266C-4192-87C5-EA2E9D20C4F8}" presName="connectorText" presStyleLbl="sibTrans2D1" presStyleIdx="1" presStyleCnt="5"/>
      <dgm:spPr/>
    </dgm:pt>
    <dgm:pt modelId="{A6831A5B-EF32-4016-A5EC-181C63B59E39}" type="pres">
      <dgm:prSet presAssocID="{DAEF8DA7-A391-4D52-BD9B-5DE213F38486}" presName="node" presStyleLbl="node1" presStyleIdx="2" presStyleCnt="5">
        <dgm:presLayoutVars>
          <dgm:bulletEnabled val="1"/>
        </dgm:presLayoutVars>
      </dgm:prSet>
      <dgm:spPr/>
    </dgm:pt>
    <dgm:pt modelId="{D49D1286-3F6D-4A03-BAF0-78E20447FEE5}" type="pres">
      <dgm:prSet presAssocID="{80E98ACD-6F99-4908-86BF-6B51E9DFE6F4}" presName="sibTrans" presStyleLbl="sibTrans2D1" presStyleIdx="2" presStyleCnt="5"/>
      <dgm:spPr/>
    </dgm:pt>
    <dgm:pt modelId="{A7670B78-C377-4426-BFA6-3E14FAF0D55C}" type="pres">
      <dgm:prSet presAssocID="{80E98ACD-6F99-4908-86BF-6B51E9DFE6F4}" presName="connectorText" presStyleLbl="sibTrans2D1" presStyleIdx="2" presStyleCnt="5"/>
      <dgm:spPr/>
    </dgm:pt>
    <dgm:pt modelId="{21476629-D233-453D-8B5F-21F5F4709CB8}" type="pres">
      <dgm:prSet presAssocID="{C46E2CB3-72FC-43B5-91E8-E331C5F07DA3}" presName="node" presStyleLbl="node1" presStyleIdx="3" presStyleCnt="5">
        <dgm:presLayoutVars>
          <dgm:bulletEnabled val="1"/>
        </dgm:presLayoutVars>
      </dgm:prSet>
      <dgm:spPr/>
    </dgm:pt>
    <dgm:pt modelId="{7B122983-0A83-4517-8BB1-689C47D56906}" type="pres">
      <dgm:prSet presAssocID="{55822E25-D13A-4F3B-8165-3304D49B5FBB}" presName="sibTrans" presStyleLbl="sibTrans2D1" presStyleIdx="3" presStyleCnt="5"/>
      <dgm:spPr/>
    </dgm:pt>
    <dgm:pt modelId="{9ABDECAC-0F69-41D6-A886-09151850EE4A}" type="pres">
      <dgm:prSet presAssocID="{55822E25-D13A-4F3B-8165-3304D49B5FBB}" presName="connectorText" presStyleLbl="sibTrans2D1" presStyleIdx="3" presStyleCnt="5"/>
      <dgm:spPr/>
    </dgm:pt>
    <dgm:pt modelId="{6733208C-1E2F-48F7-9ADD-4F9F5A519FA4}" type="pres">
      <dgm:prSet presAssocID="{947FA4F7-0A13-492B-8A86-043FD54E6B25}" presName="node" presStyleLbl="node1" presStyleIdx="4" presStyleCnt="5">
        <dgm:presLayoutVars>
          <dgm:bulletEnabled val="1"/>
        </dgm:presLayoutVars>
      </dgm:prSet>
      <dgm:spPr/>
    </dgm:pt>
    <dgm:pt modelId="{3EEEC7BF-0858-4A8A-AF67-94D71E221821}" type="pres">
      <dgm:prSet presAssocID="{761FE24B-5099-4410-9D55-201923614559}" presName="sibTrans" presStyleLbl="sibTrans2D1" presStyleIdx="4" presStyleCnt="5"/>
      <dgm:spPr/>
    </dgm:pt>
    <dgm:pt modelId="{0671FC59-394C-47E1-8874-FA35B5FA91C3}" type="pres">
      <dgm:prSet presAssocID="{761FE24B-5099-4410-9D55-201923614559}" presName="connectorText" presStyleLbl="sibTrans2D1" presStyleIdx="4" presStyleCnt="5"/>
      <dgm:spPr/>
    </dgm:pt>
  </dgm:ptLst>
  <dgm:cxnLst>
    <dgm:cxn modelId="{AABE7435-E53D-4FA5-86E4-9A3C1AFBB34B}" srcId="{8129C09A-08BE-4FF0-A04D-70A78D601CC4}" destId="{DAEF8DA7-A391-4D52-BD9B-5DE213F38486}" srcOrd="2" destOrd="0" parTransId="{B89395D9-805A-4CCB-8E28-F708335F698E}" sibTransId="{80E98ACD-6F99-4908-86BF-6B51E9DFE6F4}"/>
    <dgm:cxn modelId="{1E3E5238-1A0C-465B-82F2-64A8FB9E9C73}" type="presOf" srcId="{761FE24B-5099-4410-9D55-201923614559}" destId="{3EEEC7BF-0858-4A8A-AF67-94D71E221821}" srcOrd="0" destOrd="0" presId="urn:microsoft.com/office/officeart/2005/8/layout/cycle2"/>
    <dgm:cxn modelId="{6760A945-7E40-4E16-A5B1-5BE15FE5A99D}" type="presOf" srcId="{55822E25-D13A-4F3B-8165-3304D49B5FBB}" destId="{9ABDECAC-0F69-41D6-A886-09151850EE4A}" srcOrd="1" destOrd="0" presId="urn:microsoft.com/office/officeart/2005/8/layout/cycle2"/>
    <dgm:cxn modelId="{1ECEA36B-A6A6-4666-976E-F729939A5FEC}" type="presOf" srcId="{E94C3D2E-ECB6-4440-B723-54BEF3ABCA41}" destId="{7874A31A-8D07-4053-B351-517731EFCBF5}" srcOrd="0" destOrd="0" presId="urn:microsoft.com/office/officeart/2005/8/layout/cycle2"/>
    <dgm:cxn modelId="{798F7F76-05FB-4710-A1C9-A28FF959E713}" type="presOf" srcId="{5A4630DB-4557-4080-B148-001891831048}" destId="{C01E277F-38B8-4666-8D67-F2FC4A8CAA36}" srcOrd="1" destOrd="0" presId="urn:microsoft.com/office/officeart/2005/8/layout/cycle2"/>
    <dgm:cxn modelId="{ADA89176-5036-4C68-997B-8C130B7A3352}" type="presOf" srcId="{B2AF41DB-266C-4192-87C5-EA2E9D20C4F8}" destId="{DC4C2BA9-97CF-4DC6-B93B-6819A6B20C7B}" srcOrd="1" destOrd="0" presId="urn:microsoft.com/office/officeart/2005/8/layout/cycle2"/>
    <dgm:cxn modelId="{3AC97677-9C68-4940-8515-297F7160917E}" srcId="{8129C09A-08BE-4FF0-A04D-70A78D601CC4}" destId="{E94C3D2E-ECB6-4440-B723-54BEF3ABCA41}" srcOrd="0" destOrd="0" parTransId="{ACE25E6B-9990-4653-956B-E3FDE1A24023}" sibTransId="{5A4630DB-4557-4080-B148-001891831048}"/>
    <dgm:cxn modelId="{E689ED77-CEF7-4420-AF0B-D07C42A1535C}" type="presOf" srcId="{55822E25-D13A-4F3B-8165-3304D49B5FBB}" destId="{7B122983-0A83-4517-8BB1-689C47D56906}" srcOrd="0" destOrd="0" presId="urn:microsoft.com/office/officeart/2005/8/layout/cycle2"/>
    <dgm:cxn modelId="{3E9DC27D-C6C9-45F3-ACCE-F7F628FD3CED}" srcId="{8129C09A-08BE-4FF0-A04D-70A78D601CC4}" destId="{1875D0CE-1781-4952-A6F9-434E88694E64}" srcOrd="1" destOrd="0" parTransId="{B8DB3515-51F6-4874-83E7-8A389A32AA14}" sibTransId="{B2AF41DB-266C-4192-87C5-EA2E9D20C4F8}"/>
    <dgm:cxn modelId="{18C76785-6E42-44F4-9F9B-363049FAC063}" type="presOf" srcId="{1875D0CE-1781-4952-A6F9-434E88694E64}" destId="{F6F6192A-BFD2-4D62-B883-378C5940A36D}" srcOrd="0" destOrd="0" presId="urn:microsoft.com/office/officeart/2005/8/layout/cycle2"/>
    <dgm:cxn modelId="{418EFC88-0A54-46A1-9F30-550BCFF5FB86}" type="presOf" srcId="{B2AF41DB-266C-4192-87C5-EA2E9D20C4F8}" destId="{D4F0CD86-273B-4103-992F-0AE50B2E0A20}" srcOrd="0" destOrd="0" presId="urn:microsoft.com/office/officeart/2005/8/layout/cycle2"/>
    <dgm:cxn modelId="{310C4F8B-A8D0-45A6-B536-67D0A943F169}" srcId="{8129C09A-08BE-4FF0-A04D-70A78D601CC4}" destId="{947FA4F7-0A13-492B-8A86-043FD54E6B25}" srcOrd="4" destOrd="0" parTransId="{BD9A9E36-BBAE-4F02-A74D-0B198D45CF87}" sibTransId="{761FE24B-5099-4410-9D55-201923614559}"/>
    <dgm:cxn modelId="{DA053C97-0B8F-40F2-B7AD-0FAA2E6D65BA}" type="presOf" srcId="{5A4630DB-4557-4080-B148-001891831048}" destId="{1C200A20-C391-44C7-BF2A-7E12B731C33C}" srcOrd="0" destOrd="0" presId="urn:microsoft.com/office/officeart/2005/8/layout/cycle2"/>
    <dgm:cxn modelId="{898DC699-9E64-4E5D-9504-5B63835FC09E}" type="presOf" srcId="{80E98ACD-6F99-4908-86BF-6B51E9DFE6F4}" destId="{A7670B78-C377-4426-BFA6-3E14FAF0D55C}" srcOrd="1" destOrd="0" presId="urn:microsoft.com/office/officeart/2005/8/layout/cycle2"/>
    <dgm:cxn modelId="{6CE690B2-57D1-40CD-9B14-D9B0D9068F61}" type="presOf" srcId="{761FE24B-5099-4410-9D55-201923614559}" destId="{0671FC59-394C-47E1-8874-FA35B5FA91C3}" srcOrd="1" destOrd="0" presId="urn:microsoft.com/office/officeart/2005/8/layout/cycle2"/>
    <dgm:cxn modelId="{604EB8BB-9B6D-493E-AE27-3D2E9CC570E2}" type="presOf" srcId="{C46E2CB3-72FC-43B5-91E8-E331C5F07DA3}" destId="{21476629-D233-453D-8B5F-21F5F4709CB8}" srcOrd="0" destOrd="0" presId="urn:microsoft.com/office/officeart/2005/8/layout/cycle2"/>
    <dgm:cxn modelId="{AFB668C3-375A-4625-A745-175FF072E9D3}" type="presOf" srcId="{947FA4F7-0A13-492B-8A86-043FD54E6B25}" destId="{6733208C-1E2F-48F7-9ADD-4F9F5A519FA4}" srcOrd="0" destOrd="0" presId="urn:microsoft.com/office/officeart/2005/8/layout/cycle2"/>
    <dgm:cxn modelId="{39F863C5-A731-40BB-B534-574E8D1BF871}" type="presOf" srcId="{8129C09A-08BE-4FF0-A04D-70A78D601CC4}" destId="{90C53356-2149-4A9B-8206-D3045345E22F}" srcOrd="0" destOrd="0" presId="urn:microsoft.com/office/officeart/2005/8/layout/cycle2"/>
    <dgm:cxn modelId="{755211E0-4206-4D0B-8532-141BBEECC380}" srcId="{8129C09A-08BE-4FF0-A04D-70A78D601CC4}" destId="{C46E2CB3-72FC-43B5-91E8-E331C5F07DA3}" srcOrd="3" destOrd="0" parTransId="{C41E51F3-3AB5-4C94-A262-FB70BAF8A380}" sibTransId="{55822E25-D13A-4F3B-8165-3304D49B5FBB}"/>
    <dgm:cxn modelId="{05579BE7-BE82-4E9F-8866-FA0C5E3FF805}" type="presOf" srcId="{80E98ACD-6F99-4908-86BF-6B51E9DFE6F4}" destId="{D49D1286-3F6D-4A03-BAF0-78E20447FEE5}" srcOrd="0" destOrd="0" presId="urn:microsoft.com/office/officeart/2005/8/layout/cycle2"/>
    <dgm:cxn modelId="{3A92D9EA-C2A2-4C04-B7D3-4DEF876B9027}" type="presOf" srcId="{DAEF8DA7-A391-4D52-BD9B-5DE213F38486}" destId="{A6831A5B-EF32-4016-A5EC-181C63B59E39}" srcOrd="0" destOrd="0" presId="urn:microsoft.com/office/officeart/2005/8/layout/cycle2"/>
    <dgm:cxn modelId="{943DAC47-E114-4874-A519-0E866A947132}" type="presParOf" srcId="{90C53356-2149-4A9B-8206-D3045345E22F}" destId="{7874A31A-8D07-4053-B351-517731EFCBF5}" srcOrd="0" destOrd="0" presId="urn:microsoft.com/office/officeart/2005/8/layout/cycle2"/>
    <dgm:cxn modelId="{1DFE572D-C46E-4DA4-8EBD-D828538EDE91}" type="presParOf" srcId="{90C53356-2149-4A9B-8206-D3045345E22F}" destId="{1C200A20-C391-44C7-BF2A-7E12B731C33C}" srcOrd="1" destOrd="0" presId="urn:microsoft.com/office/officeart/2005/8/layout/cycle2"/>
    <dgm:cxn modelId="{39C951E4-D1DD-4085-A0AF-BF7088DD8DA6}" type="presParOf" srcId="{1C200A20-C391-44C7-BF2A-7E12B731C33C}" destId="{C01E277F-38B8-4666-8D67-F2FC4A8CAA36}" srcOrd="0" destOrd="0" presId="urn:microsoft.com/office/officeart/2005/8/layout/cycle2"/>
    <dgm:cxn modelId="{B91BC5DD-CC0A-488B-A09C-753ACBCFA6C4}" type="presParOf" srcId="{90C53356-2149-4A9B-8206-D3045345E22F}" destId="{F6F6192A-BFD2-4D62-B883-378C5940A36D}" srcOrd="2" destOrd="0" presId="urn:microsoft.com/office/officeart/2005/8/layout/cycle2"/>
    <dgm:cxn modelId="{C9DAAA9F-4C33-4E67-92A9-FD8BCF014AB0}" type="presParOf" srcId="{90C53356-2149-4A9B-8206-D3045345E22F}" destId="{D4F0CD86-273B-4103-992F-0AE50B2E0A20}" srcOrd="3" destOrd="0" presId="urn:microsoft.com/office/officeart/2005/8/layout/cycle2"/>
    <dgm:cxn modelId="{BA2E7B10-94B5-4984-B132-275EFC6F5D0B}" type="presParOf" srcId="{D4F0CD86-273B-4103-992F-0AE50B2E0A20}" destId="{DC4C2BA9-97CF-4DC6-B93B-6819A6B20C7B}" srcOrd="0" destOrd="0" presId="urn:microsoft.com/office/officeart/2005/8/layout/cycle2"/>
    <dgm:cxn modelId="{0173380B-9158-4CFB-A1AD-76D4710F4699}" type="presParOf" srcId="{90C53356-2149-4A9B-8206-D3045345E22F}" destId="{A6831A5B-EF32-4016-A5EC-181C63B59E39}" srcOrd="4" destOrd="0" presId="urn:microsoft.com/office/officeart/2005/8/layout/cycle2"/>
    <dgm:cxn modelId="{FF89FC35-7001-4D51-BDB7-A9D9B2B1A323}" type="presParOf" srcId="{90C53356-2149-4A9B-8206-D3045345E22F}" destId="{D49D1286-3F6D-4A03-BAF0-78E20447FEE5}" srcOrd="5" destOrd="0" presId="urn:microsoft.com/office/officeart/2005/8/layout/cycle2"/>
    <dgm:cxn modelId="{DD7E1237-9DB5-49FB-9797-437BA8EC50C1}" type="presParOf" srcId="{D49D1286-3F6D-4A03-BAF0-78E20447FEE5}" destId="{A7670B78-C377-4426-BFA6-3E14FAF0D55C}" srcOrd="0" destOrd="0" presId="urn:microsoft.com/office/officeart/2005/8/layout/cycle2"/>
    <dgm:cxn modelId="{F063076F-06AB-47C3-A9A1-3C491110BF64}" type="presParOf" srcId="{90C53356-2149-4A9B-8206-D3045345E22F}" destId="{21476629-D233-453D-8B5F-21F5F4709CB8}" srcOrd="6" destOrd="0" presId="urn:microsoft.com/office/officeart/2005/8/layout/cycle2"/>
    <dgm:cxn modelId="{2E31A2AB-3355-4111-9FEE-3506B1ABBD5A}" type="presParOf" srcId="{90C53356-2149-4A9B-8206-D3045345E22F}" destId="{7B122983-0A83-4517-8BB1-689C47D56906}" srcOrd="7" destOrd="0" presId="urn:microsoft.com/office/officeart/2005/8/layout/cycle2"/>
    <dgm:cxn modelId="{07520DD2-A4F9-408F-A79D-48951413FC0C}" type="presParOf" srcId="{7B122983-0A83-4517-8BB1-689C47D56906}" destId="{9ABDECAC-0F69-41D6-A886-09151850EE4A}" srcOrd="0" destOrd="0" presId="urn:microsoft.com/office/officeart/2005/8/layout/cycle2"/>
    <dgm:cxn modelId="{D0DE607B-D185-4E24-8873-7128CA135E43}" type="presParOf" srcId="{90C53356-2149-4A9B-8206-D3045345E22F}" destId="{6733208C-1E2F-48F7-9ADD-4F9F5A519FA4}" srcOrd="8" destOrd="0" presId="urn:microsoft.com/office/officeart/2005/8/layout/cycle2"/>
    <dgm:cxn modelId="{83DB37A3-DFA8-4E3E-AFF1-5D68B85B1350}" type="presParOf" srcId="{90C53356-2149-4A9B-8206-D3045345E22F}" destId="{3EEEC7BF-0858-4A8A-AF67-94D71E221821}" srcOrd="9" destOrd="0" presId="urn:microsoft.com/office/officeart/2005/8/layout/cycle2"/>
    <dgm:cxn modelId="{1092F023-2EA7-4D7D-9B31-9153B4C76934}" type="presParOf" srcId="{3EEEC7BF-0858-4A8A-AF67-94D71E221821}" destId="{0671FC59-394C-47E1-8874-FA35B5FA91C3}" srcOrd="0" destOrd="0" presId="urn:microsoft.com/office/officeart/2005/8/layout/cycle2"/>
  </dgm:cxnLst>
  <dgm:bg/>
  <dgm:whole/>
  <dgm:extLst>
    <a:ext xmlns:a="http://schemas.openxmlformats.org/drawingml/2006/main" uri="http://schemas.microsoft.com/office/drawing/2008/diagram">
      <dsp:dataModelExt xmlns:dsp="http://schemas.microsoft.com/office/drawing/2008/diagram" minVer="http://schemas.openxmlformats.org/drawingml/2006/diagram" relId="rId5"/>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74A31A-8D07-4053-B351-517731EFCBF5}">
      <dsp:nvSpPr>
        <dsp:cNvPr id="0" name=""/>
        <dsp:cNvSpPr/>
      </dsp:nvSpPr>
      <dsp:spPr>
        <a:xfrm>
          <a:off x="2259657" y="390"/>
          <a:ext cx="967085" cy="967085"/>
        </a:xfrm>
        <a:prstGeom prst="ellipse">
          <a:avLst/>
        </a:prstGeom>
        <a:solidFill>
          <a:schemeClr val="accent2">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lstStyle/>
        <a:p>
          <a:pPr marL="0" lvl="0" indent="0" algn="ctr" defTabSz="488950">
            <a:lnSpc>
              <a:spcPct val="90000"/>
            </a:lnSpc>
            <a:spcBef>
              <a:spcPct val="0"/>
            </a:spcBef>
            <a:spcAft>
              <a:spcPct val="35000"/>
            </a:spcAft>
            <a:buNone/>
          </a:pPr>
          <a:r>
            <a:rPr lang="en-IN" sz="1100" kern="1200">
              <a:solidFill>
                <a:schemeClr val="tx1"/>
              </a:solidFill>
              <a:latin typeface="Times New Roman" panose="02020603050405020304" pitchFamily="18" charset="0"/>
              <a:cs typeface="Times New Roman" panose="02020603050405020304" pitchFamily="18" charset="0"/>
            </a:rPr>
            <a:t>AI and ML</a:t>
          </a:r>
        </a:p>
      </dsp:txBody>
      <dsp:txXfrm>
        <a:off x="2401283" y="142016"/>
        <a:ext cx="683833" cy="683833"/>
      </dsp:txXfrm>
    </dsp:sp>
    <dsp:sp modelId="{1C200A20-C391-44C7-BF2A-7E12B731C33C}">
      <dsp:nvSpPr>
        <dsp:cNvPr id="0" name=""/>
        <dsp:cNvSpPr/>
      </dsp:nvSpPr>
      <dsp:spPr>
        <a:xfrm rot="2160000">
          <a:off x="3196004" y="742848"/>
          <a:ext cx="256362" cy="326391"/>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lstStyle/>
        <a:p>
          <a:pPr marL="0" lvl="0" indent="0" algn="ctr" defTabSz="400050">
            <a:lnSpc>
              <a:spcPct val="90000"/>
            </a:lnSpc>
            <a:spcBef>
              <a:spcPct val="0"/>
            </a:spcBef>
            <a:spcAft>
              <a:spcPct val="35000"/>
            </a:spcAft>
            <a:buNone/>
          </a:pPr>
          <a:endParaRPr lang="en-IN" sz="900" kern="1200">
            <a:solidFill>
              <a:schemeClr val="tx1"/>
            </a:solidFill>
            <a:latin typeface="Times New Roman" panose="02020603050405020304" pitchFamily="18" charset="0"/>
            <a:cs typeface="Times New Roman" panose="02020603050405020304" pitchFamily="18" charset="0"/>
          </a:endParaRPr>
        </a:p>
      </dsp:txBody>
      <dsp:txXfrm>
        <a:off x="3203348" y="785523"/>
        <a:ext cx="179453" cy="195835"/>
      </dsp:txXfrm>
    </dsp:sp>
    <dsp:sp modelId="{F6F6192A-BFD2-4D62-B883-378C5940A36D}">
      <dsp:nvSpPr>
        <dsp:cNvPr id="0" name=""/>
        <dsp:cNvSpPr/>
      </dsp:nvSpPr>
      <dsp:spPr>
        <a:xfrm>
          <a:off x="3433369" y="853142"/>
          <a:ext cx="967085" cy="967085"/>
        </a:xfrm>
        <a:prstGeom prst="ellipse">
          <a:avLst/>
        </a:prstGeom>
        <a:solidFill>
          <a:schemeClr val="accent2">
            <a:hueOff val="1170380"/>
            <a:satOff val="-1460"/>
            <a:lumOff val="343"/>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lstStyle/>
        <a:p>
          <a:pPr marL="0" lvl="0" indent="0" algn="ctr" defTabSz="488950">
            <a:lnSpc>
              <a:spcPct val="90000"/>
            </a:lnSpc>
            <a:spcBef>
              <a:spcPct val="0"/>
            </a:spcBef>
            <a:spcAft>
              <a:spcPct val="35000"/>
            </a:spcAft>
            <a:buNone/>
          </a:pPr>
          <a:r>
            <a:rPr lang="en-IN" sz="1100" kern="1200">
              <a:solidFill>
                <a:schemeClr val="tx1"/>
              </a:solidFill>
              <a:latin typeface="Times New Roman" panose="02020603050405020304" pitchFamily="18" charset="0"/>
              <a:cs typeface="Times New Roman" panose="02020603050405020304" pitchFamily="18" charset="0"/>
            </a:rPr>
            <a:t>Big Data Analytics and Blockchain</a:t>
          </a:r>
        </a:p>
      </dsp:txBody>
      <dsp:txXfrm>
        <a:off x="3574995" y="994768"/>
        <a:ext cx="683833" cy="683833"/>
      </dsp:txXfrm>
    </dsp:sp>
    <dsp:sp modelId="{D4F0CD86-273B-4103-992F-0AE50B2E0A20}">
      <dsp:nvSpPr>
        <dsp:cNvPr id="0" name=""/>
        <dsp:cNvSpPr/>
      </dsp:nvSpPr>
      <dsp:spPr>
        <a:xfrm rot="6480000">
          <a:off x="3566814" y="1856479"/>
          <a:ext cx="256362" cy="326391"/>
        </a:xfrm>
        <a:prstGeom prst="rightArrow">
          <a:avLst>
            <a:gd name="adj1" fmla="val 60000"/>
            <a:gd name="adj2" fmla="val 50000"/>
          </a:avLst>
        </a:prstGeom>
        <a:solidFill>
          <a:schemeClr val="accent2">
            <a:hueOff val="1170380"/>
            <a:satOff val="-1460"/>
            <a:lumOff val="34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lstStyle/>
        <a:p>
          <a:pPr marL="0" lvl="0" indent="0" algn="ctr" defTabSz="400050">
            <a:lnSpc>
              <a:spcPct val="90000"/>
            </a:lnSpc>
            <a:spcBef>
              <a:spcPct val="0"/>
            </a:spcBef>
            <a:spcAft>
              <a:spcPct val="35000"/>
            </a:spcAft>
            <a:buNone/>
          </a:pPr>
          <a:endParaRPr lang="en-IN" sz="900" kern="1200">
            <a:solidFill>
              <a:schemeClr val="tx1"/>
            </a:solidFill>
            <a:latin typeface="Times New Roman" panose="02020603050405020304" pitchFamily="18" charset="0"/>
            <a:cs typeface="Times New Roman" panose="02020603050405020304" pitchFamily="18" charset="0"/>
          </a:endParaRPr>
        </a:p>
      </dsp:txBody>
      <dsp:txXfrm rot="10800000">
        <a:off x="3617152" y="1885185"/>
        <a:ext cx="179453" cy="195835"/>
      </dsp:txXfrm>
    </dsp:sp>
    <dsp:sp modelId="{A6831A5B-EF32-4016-A5EC-181C63B59E39}">
      <dsp:nvSpPr>
        <dsp:cNvPr id="0" name=""/>
        <dsp:cNvSpPr/>
      </dsp:nvSpPr>
      <dsp:spPr>
        <a:xfrm>
          <a:off x="2985051" y="2232924"/>
          <a:ext cx="967085" cy="967085"/>
        </a:xfrm>
        <a:prstGeom prst="ellipse">
          <a:avLst/>
        </a:prstGeom>
        <a:solidFill>
          <a:schemeClr val="accent2">
            <a:hueOff val="2340759"/>
            <a:satOff val="-2919"/>
            <a:lumOff val="686"/>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lstStyle/>
        <a:p>
          <a:pPr marL="0" lvl="0" indent="0" algn="ctr" defTabSz="488950">
            <a:lnSpc>
              <a:spcPct val="90000"/>
            </a:lnSpc>
            <a:spcBef>
              <a:spcPct val="0"/>
            </a:spcBef>
            <a:spcAft>
              <a:spcPct val="35000"/>
            </a:spcAft>
            <a:buNone/>
          </a:pPr>
          <a:r>
            <a:rPr lang="en-IN" sz="1100" kern="1200">
              <a:solidFill>
                <a:schemeClr val="tx1"/>
              </a:solidFill>
              <a:latin typeface="Times New Roman" panose="02020603050405020304" pitchFamily="18" charset="0"/>
              <a:cs typeface="Times New Roman" panose="02020603050405020304" pitchFamily="18" charset="0"/>
            </a:rPr>
            <a:t>IoT</a:t>
          </a:r>
        </a:p>
      </dsp:txBody>
      <dsp:txXfrm>
        <a:off x="3126677" y="2374550"/>
        <a:ext cx="683833" cy="683833"/>
      </dsp:txXfrm>
    </dsp:sp>
    <dsp:sp modelId="{D49D1286-3F6D-4A03-BAF0-78E20447FEE5}">
      <dsp:nvSpPr>
        <dsp:cNvPr id="0" name=""/>
        <dsp:cNvSpPr/>
      </dsp:nvSpPr>
      <dsp:spPr>
        <a:xfrm rot="10800000">
          <a:off x="2622274" y="2553271"/>
          <a:ext cx="256362" cy="326391"/>
        </a:xfrm>
        <a:prstGeom prst="rightArrow">
          <a:avLst>
            <a:gd name="adj1" fmla="val 60000"/>
            <a:gd name="adj2" fmla="val 50000"/>
          </a:avLst>
        </a:prstGeom>
        <a:solidFill>
          <a:schemeClr val="accent2">
            <a:hueOff val="2340759"/>
            <a:satOff val="-2919"/>
            <a:lumOff val="68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lstStyle/>
        <a:p>
          <a:pPr marL="0" lvl="0" indent="0" algn="ctr" defTabSz="400050">
            <a:lnSpc>
              <a:spcPct val="90000"/>
            </a:lnSpc>
            <a:spcBef>
              <a:spcPct val="0"/>
            </a:spcBef>
            <a:spcAft>
              <a:spcPct val="35000"/>
            </a:spcAft>
            <a:buNone/>
          </a:pPr>
          <a:endParaRPr lang="en-IN" sz="900" kern="1200">
            <a:solidFill>
              <a:schemeClr val="tx1"/>
            </a:solidFill>
            <a:latin typeface="Times New Roman" panose="02020603050405020304" pitchFamily="18" charset="0"/>
            <a:cs typeface="Times New Roman" panose="02020603050405020304" pitchFamily="18" charset="0"/>
          </a:endParaRPr>
        </a:p>
      </dsp:txBody>
      <dsp:txXfrm rot="10800000">
        <a:off x="2699183" y="2618549"/>
        <a:ext cx="179453" cy="195835"/>
      </dsp:txXfrm>
    </dsp:sp>
    <dsp:sp modelId="{21476629-D233-453D-8B5F-21F5F4709CB8}">
      <dsp:nvSpPr>
        <dsp:cNvPr id="0" name=""/>
        <dsp:cNvSpPr/>
      </dsp:nvSpPr>
      <dsp:spPr>
        <a:xfrm>
          <a:off x="1534263" y="2232924"/>
          <a:ext cx="967085" cy="967085"/>
        </a:xfrm>
        <a:prstGeom prst="ellipse">
          <a:avLst/>
        </a:prstGeom>
        <a:solidFill>
          <a:schemeClr val="accent2">
            <a:hueOff val="3511139"/>
            <a:satOff val="-4379"/>
            <a:lumOff val="103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lstStyle/>
        <a:p>
          <a:pPr marL="0" lvl="0" indent="0" algn="ctr" defTabSz="488950">
            <a:lnSpc>
              <a:spcPct val="90000"/>
            </a:lnSpc>
            <a:spcBef>
              <a:spcPct val="0"/>
            </a:spcBef>
            <a:spcAft>
              <a:spcPct val="35000"/>
            </a:spcAft>
            <a:buNone/>
          </a:pPr>
          <a:r>
            <a:rPr lang="en-IN" sz="1100" kern="1200">
              <a:solidFill>
                <a:schemeClr val="tx1"/>
              </a:solidFill>
              <a:latin typeface="Times New Roman" panose="02020603050405020304" pitchFamily="18" charset="0"/>
              <a:cs typeface="Times New Roman" panose="02020603050405020304" pitchFamily="18" charset="0"/>
            </a:rPr>
            <a:t>AR and VR</a:t>
          </a:r>
        </a:p>
      </dsp:txBody>
      <dsp:txXfrm>
        <a:off x="1675889" y="2374550"/>
        <a:ext cx="683833" cy="683833"/>
      </dsp:txXfrm>
    </dsp:sp>
    <dsp:sp modelId="{7B122983-0A83-4517-8BB1-689C47D56906}">
      <dsp:nvSpPr>
        <dsp:cNvPr id="0" name=""/>
        <dsp:cNvSpPr/>
      </dsp:nvSpPr>
      <dsp:spPr>
        <a:xfrm rot="15120000">
          <a:off x="1667707" y="1870280"/>
          <a:ext cx="256362" cy="326391"/>
        </a:xfrm>
        <a:prstGeom prst="rightArrow">
          <a:avLst>
            <a:gd name="adj1" fmla="val 60000"/>
            <a:gd name="adj2" fmla="val 50000"/>
          </a:avLst>
        </a:prstGeom>
        <a:solidFill>
          <a:schemeClr val="accent2">
            <a:hueOff val="3511139"/>
            <a:satOff val="-4379"/>
            <a:lumOff val="103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lstStyle/>
        <a:p>
          <a:pPr marL="0" lvl="0" indent="0" algn="ctr" defTabSz="400050">
            <a:lnSpc>
              <a:spcPct val="90000"/>
            </a:lnSpc>
            <a:spcBef>
              <a:spcPct val="0"/>
            </a:spcBef>
            <a:spcAft>
              <a:spcPct val="35000"/>
            </a:spcAft>
            <a:buNone/>
          </a:pPr>
          <a:endParaRPr lang="en-IN" sz="900" kern="1200">
            <a:solidFill>
              <a:schemeClr val="tx1"/>
            </a:solidFill>
            <a:latin typeface="Times New Roman" panose="02020603050405020304" pitchFamily="18" charset="0"/>
            <a:cs typeface="Times New Roman" panose="02020603050405020304" pitchFamily="18" charset="0"/>
          </a:endParaRPr>
        </a:p>
      </dsp:txBody>
      <dsp:txXfrm rot="10800000">
        <a:off x="1718045" y="1972130"/>
        <a:ext cx="179453" cy="195835"/>
      </dsp:txXfrm>
    </dsp:sp>
    <dsp:sp modelId="{6733208C-1E2F-48F7-9ADD-4F9F5A519FA4}">
      <dsp:nvSpPr>
        <dsp:cNvPr id="0" name=""/>
        <dsp:cNvSpPr/>
      </dsp:nvSpPr>
      <dsp:spPr>
        <a:xfrm>
          <a:off x="1085945" y="853142"/>
          <a:ext cx="967085" cy="967085"/>
        </a:xfrm>
        <a:prstGeom prst="ellipse">
          <a:avLst/>
        </a:prstGeom>
        <a:solidFill>
          <a:schemeClr val="accent2">
            <a:hueOff val="4681519"/>
            <a:satOff val="-5839"/>
            <a:lumOff val="1373"/>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lstStyle/>
        <a:p>
          <a:pPr marL="0" lvl="0" indent="0" algn="ctr" defTabSz="488950">
            <a:lnSpc>
              <a:spcPct val="90000"/>
            </a:lnSpc>
            <a:spcBef>
              <a:spcPct val="0"/>
            </a:spcBef>
            <a:spcAft>
              <a:spcPct val="35000"/>
            </a:spcAft>
            <a:buNone/>
          </a:pPr>
          <a:r>
            <a:rPr lang="en-IN" sz="1100" kern="1200">
              <a:solidFill>
                <a:schemeClr val="tx1"/>
              </a:solidFill>
              <a:latin typeface="Times New Roman" panose="02020603050405020304" pitchFamily="18" charset="0"/>
              <a:cs typeface="Times New Roman" panose="02020603050405020304" pitchFamily="18" charset="0"/>
            </a:rPr>
            <a:t>Cloud Computing</a:t>
          </a:r>
        </a:p>
      </dsp:txBody>
      <dsp:txXfrm>
        <a:off x="1227571" y="994768"/>
        <a:ext cx="683833" cy="683833"/>
      </dsp:txXfrm>
    </dsp:sp>
    <dsp:sp modelId="{3EEEC7BF-0858-4A8A-AF67-94D71E221821}">
      <dsp:nvSpPr>
        <dsp:cNvPr id="0" name=""/>
        <dsp:cNvSpPr/>
      </dsp:nvSpPr>
      <dsp:spPr>
        <a:xfrm rot="19440000">
          <a:off x="2022292" y="751378"/>
          <a:ext cx="256362" cy="326391"/>
        </a:xfrm>
        <a:prstGeom prst="rightArrow">
          <a:avLst>
            <a:gd name="adj1" fmla="val 60000"/>
            <a:gd name="adj2" fmla="val 50000"/>
          </a:avLst>
        </a:prstGeom>
        <a:solidFill>
          <a:schemeClr val="accent2">
            <a:hueOff val="4681519"/>
            <a:satOff val="-5839"/>
            <a:lumOff val="137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lstStyle/>
        <a:p>
          <a:pPr marL="0" lvl="0" indent="0" algn="ctr" defTabSz="400050">
            <a:lnSpc>
              <a:spcPct val="90000"/>
            </a:lnSpc>
            <a:spcBef>
              <a:spcPct val="0"/>
            </a:spcBef>
            <a:spcAft>
              <a:spcPct val="35000"/>
            </a:spcAft>
            <a:buNone/>
          </a:pPr>
          <a:endParaRPr lang="en-IN" sz="900" kern="1200">
            <a:solidFill>
              <a:schemeClr val="tx1"/>
            </a:solidFill>
            <a:latin typeface="Times New Roman" panose="02020603050405020304" pitchFamily="18" charset="0"/>
            <a:cs typeface="Times New Roman" panose="02020603050405020304" pitchFamily="18" charset="0"/>
          </a:endParaRPr>
        </a:p>
      </dsp:txBody>
      <dsp:txXfrm>
        <a:off x="2029636" y="839259"/>
        <a:ext cx="179453" cy="19583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val="norm"/>
      <dgm:resizeHandles val="exact"/>
    </dgm:varLst>
    <dgm:choose name="Name0">
      <dgm:if name="Name1" func="var" arg="dir" op="equ" val="norm">
        <dgm:choose name="Name2">
          <dgm:if name="Name3" axis="ch" ptType="node" func="cnt" arg="none" op="gt" val="2">
            <dgm:alg type="cycle">
              <dgm:param type="spanAng" val="360"/>
              <dgm:param type="stAng" val="0"/>
            </dgm:alg>
          </dgm:if>
          <dgm:else name="Name4">
            <dgm:alg type="cycle">
              <dgm:param type="spanAng" val="360"/>
              <dgm:param type="stAng" val="-90"/>
            </dgm:alg>
          </dgm:else>
        </dgm:choose>
      </dgm:if>
      <dgm:else name="Name5">
        <dgm:choose name="Name6">
          <dgm:if name="Name7" axis="ch" ptType="node" func="cnt" arg="none" op="gt" val="2">
            <dgm:alg type="cycle">
              <dgm:param type="spanAng" val="-360"/>
              <dgm:param type="stAng" val="0"/>
            </dgm:alg>
          </dgm:if>
          <dgm:else name="Name8">
            <dgm:alg type="cycle">
              <dgm:param type="spanAng" val="-360"/>
              <dgm:param type="stAng" val="9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arg="none" op="gt" val="1">
          <dgm:forEach name="sibTransForEach" axis="followSib" ptType="sibTrans" hideLastTrans="false" cnt="1">
            <dgm:layoutNode name="sibTrans">
              <dgm:choose name="Name11">
                <dgm:if name="Name12" axis="par ch" ptType="doc node" func="cnt" arg="none"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6BFE-4DE4-4F32-930F-0DFAA3EB9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2764</Words>
  <Characters>15760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12</cp:revision>
  <dcterms:created xsi:type="dcterms:W3CDTF">2023-04-19T08:33:00Z</dcterms:created>
  <dcterms:modified xsi:type="dcterms:W3CDTF">2023-04-19T08:46:00Z</dcterms:modified>
</cp:coreProperties>
</file>