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47B" w:rsidRDefault="0094647B" w:rsidP="0094647B">
      <w:pPr>
        <w:autoSpaceDE w:val="0"/>
        <w:autoSpaceDN w:val="0"/>
        <w:adjustRightInd w:val="0"/>
        <w:spacing w:line="360" w:lineRule="auto"/>
        <w:jc w:val="both"/>
        <w:rPr>
          <w:rFonts w:ascii="Times New Roman" w:hAnsi="Times New Roman" w:cs="Times New Roman"/>
          <w:sz w:val="32"/>
          <w:szCs w:val="32"/>
        </w:rPr>
      </w:pPr>
    </w:p>
    <w:p w:rsidR="0094647B" w:rsidRDefault="0094647B" w:rsidP="0094647B">
      <w:pPr>
        <w:autoSpaceDE w:val="0"/>
        <w:autoSpaceDN w:val="0"/>
        <w:adjustRightInd w:val="0"/>
        <w:spacing w:line="360" w:lineRule="auto"/>
        <w:jc w:val="both"/>
        <w:rPr>
          <w:rFonts w:ascii="Times New Roman" w:hAnsi="Times New Roman" w:cs="Times New Roman"/>
          <w:sz w:val="32"/>
          <w:szCs w:val="32"/>
        </w:rPr>
      </w:pPr>
    </w:p>
    <w:p w:rsidR="0094647B" w:rsidRDefault="0094647B" w:rsidP="0094647B">
      <w:pPr>
        <w:autoSpaceDE w:val="0"/>
        <w:autoSpaceDN w:val="0"/>
        <w:adjustRightInd w:val="0"/>
        <w:spacing w:line="360" w:lineRule="auto"/>
        <w:jc w:val="both"/>
        <w:rPr>
          <w:rFonts w:ascii="Times New Roman" w:hAnsi="Times New Roman" w:cs="Times New Roman"/>
          <w:sz w:val="32"/>
          <w:szCs w:val="32"/>
        </w:rPr>
      </w:pPr>
    </w:p>
    <w:p w:rsidR="0094647B" w:rsidRDefault="0094647B" w:rsidP="0094647B">
      <w:pPr>
        <w:autoSpaceDE w:val="0"/>
        <w:autoSpaceDN w:val="0"/>
        <w:adjustRightInd w:val="0"/>
        <w:spacing w:line="360" w:lineRule="auto"/>
        <w:jc w:val="both"/>
        <w:rPr>
          <w:rFonts w:ascii="Times New Roman" w:hAnsi="Times New Roman" w:cs="Times New Roman"/>
          <w:sz w:val="32"/>
          <w:szCs w:val="32"/>
        </w:rPr>
      </w:pPr>
    </w:p>
    <w:p w:rsidR="0094647B" w:rsidRDefault="0094647B" w:rsidP="0094647B">
      <w:pPr>
        <w:autoSpaceDE w:val="0"/>
        <w:autoSpaceDN w:val="0"/>
        <w:adjustRightInd w:val="0"/>
        <w:spacing w:line="360" w:lineRule="auto"/>
        <w:jc w:val="both"/>
        <w:rPr>
          <w:rFonts w:ascii="Times New Roman" w:hAnsi="Times New Roman" w:cs="Times New Roman"/>
          <w:sz w:val="32"/>
          <w:szCs w:val="32"/>
        </w:rPr>
      </w:pPr>
    </w:p>
    <w:p w:rsidR="0094647B" w:rsidRDefault="0094647B" w:rsidP="0094647B">
      <w:pPr>
        <w:autoSpaceDE w:val="0"/>
        <w:autoSpaceDN w:val="0"/>
        <w:adjustRightInd w:val="0"/>
        <w:spacing w:line="360" w:lineRule="auto"/>
        <w:jc w:val="both"/>
        <w:rPr>
          <w:rFonts w:ascii="Times New Roman" w:hAnsi="Times New Roman" w:cs="Times New Roman"/>
          <w:sz w:val="32"/>
          <w:szCs w:val="32"/>
        </w:rPr>
      </w:pPr>
    </w:p>
    <w:p w:rsidR="0094647B" w:rsidRDefault="0094647B" w:rsidP="0094647B">
      <w:pPr>
        <w:autoSpaceDE w:val="0"/>
        <w:autoSpaceDN w:val="0"/>
        <w:adjustRightInd w:val="0"/>
        <w:spacing w:line="360" w:lineRule="auto"/>
        <w:jc w:val="both"/>
        <w:rPr>
          <w:rFonts w:ascii="Times New Roman" w:hAnsi="Times New Roman" w:cs="Times New Roman"/>
          <w:sz w:val="32"/>
          <w:szCs w:val="32"/>
        </w:rPr>
      </w:pPr>
    </w:p>
    <w:p w:rsidR="0094647B" w:rsidRDefault="0094647B" w:rsidP="0094647B">
      <w:pPr>
        <w:autoSpaceDE w:val="0"/>
        <w:autoSpaceDN w:val="0"/>
        <w:adjustRightInd w:val="0"/>
        <w:spacing w:line="360" w:lineRule="auto"/>
        <w:jc w:val="both"/>
        <w:rPr>
          <w:rFonts w:ascii="Times New Roman" w:hAnsi="Times New Roman" w:cs="Times New Roman"/>
          <w:sz w:val="32"/>
          <w:szCs w:val="32"/>
        </w:rPr>
      </w:pPr>
    </w:p>
    <w:p w:rsidR="0094647B" w:rsidRPr="00525EB7" w:rsidRDefault="0094647B" w:rsidP="00525EB7">
      <w:pPr>
        <w:autoSpaceDE w:val="0"/>
        <w:autoSpaceDN w:val="0"/>
        <w:adjustRightInd w:val="0"/>
        <w:spacing w:line="360" w:lineRule="auto"/>
        <w:jc w:val="center"/>
        <w:rPr>
          <w:rFonts w:ascii="Times New Roman" w:hAnsi="Times New Roman" w:cs="Times New Roman"/>
          <w:b/>
          <w:sz w:val="32"/>
          <w:szCs w:val="32"/>
        </w:rPr>
      </w:pPr>
      <w:r w:rsidRPr="00525EB7">
        <w:rPr>
          <w:rFonts w:ascii="Times New Roman" w:hAnsi="Times New Roman" w:cs="Times New Roman"/>
          <w:b/>
          <w:sz w:val="32"/>
          <w:szCs w:val="32"/>
        </w:rPr>
        <w:t>DEVELOPING YOUR KNOWLEDGE ON WORKING IN PARTNERSHIP WITHIN FURTHER EDUCATION</w:t>
      </w:r>
    </w:p>
    <w:p w:rsidR="0094647B" w:rsidRPr="0094647B" w:rsidRDefault="0094647B" w:rsidP="0094647B">
      <w:pPr>
        <w:spacing w:line="360" w:lineRule="auto"/>
        <w:jc w:val="both"/>
        <w:rPr>
          <w:rFonts w:ascii="Times New Roman" w:eastAsia="Times New Roman" w:hAnsi="Times New Roman" w:cs="Times New Roman"/>
          <w:b/>
          <w:sz w:val="32"/>
          <w:szCs w:val="32"/>
          <w:lang w:val="en-GB"/>
        </w:rPr>
      </w:pPr>
      <w:r w:rsidRPr="0094647B">
        <w:rPr>
          <w:rFonts w:ascii="Times New Roman" w:eastAsia="Times New Roman" w:hAnsi="Times New Roman" w:cs="Times New Roman"/>
          <w:b/>
          <w:sz w:val="32"/>
          <w:szCs w:val="32"/>
          <w:lang w:val="en-GB"/>
        </w:rPr>
        <w:br w:type="page"/>
      </w:r>
    </w:p>
    <w:sdt>
      <w:sdtPr>
        <w:rPr>
          <w:rFonts w:ascii="Arial" w:eastAsia="Arial" w:hAnsi="Arial" w:cs="Arial"/>
          <w:b w:val="0"/>
          <w:bCs w:val="0"/>
          <w:color w:val="auto"/>
          <w:sz w:val="22"/>
          <w:szCs w:val="22"/>
        </w:rPr>
        <w:id w:val="22022254"/>
        <w:docPartObj>
          <w:docPartGallery w:val="Table of Contents"/>
          <w:docPartUnique/>
        </w:docPartObj>
      </w:sdtPr>
      <w:sdtEndPr>
        <w:rPr>
          <w:rFonts w:ascii="Times New Roman" w:hAnsi="Times New Roman" w:cs="Times New Roman"/>
          <w:sz w:val="24"/>
          <w:szCs w:val="24"/>
        </w:rPr>
      </w:sdtEndPr>
      <w:sdtContent>
        <w:p w:rsidR="0094647B" w:rsidRDefault="0094647B" w:rsidP="0094647B">
          <w:pPr>
            <w:pStyle w:val="TOCHeading"/>
            <w:spacing w:line="360" w:lineRule="auto"/>
            <w:jc w:val="center"/>
          </w:pPr>
          <w:r w:rsidRPr="0094647B">
            <w:rPr>
              <w:rFonts w:ascii="Times New Roman" w:hAnsi="Times New Roman" w:cs="Times New Roman"/>
              <w:color w:val="000000" w:themeColor="text1"/>
              <w:sz w:val="24"/>
              <w:szCs w:val="24"/>
            </w:rPr>
            <w:t>Table of Contents</w:t>
          </w:r>
        </w:p>
        <w:p w:rsidR="0094647B" w:rsidRPr="0094647B" w:rsidRDefault="00974282" w:rsidP="0094647B">
          <w:pPr>
            <w:pStyle w:val="TOC1"/>
            <w:tabs>
              <w:tab w:val="right" w:leader="dot" w:pos="9350"/>
            </w:tabs>
            <w:spacing w:line="360" w:lineRule="auto"/>
            <w:jc w:val="both"/>
            <w:rPr>
              <w:rFonts w:ascii="Times New Roman" w:hAnsi="Times New Roman" w:cs="Times New Roman"/>
              <w:noProof/>
              <w:sz w:val="24"/>
              <w:szCs w:val="24"/>
            </w:rPr>
          </w:pPr>
          <w:r w:rsidRPr="00974282">
            <w:rPr>
              <w:rFonts w:ascii="Times New Roman" w:hAnsi="Times New Roman" w:cs="Times New Roman"/>
              <w:sz w:val="24"/>
              <w:szCs w:val="24"/>
            </w:rPr>
            <w:fldChar w:fldCharType="begin"/>
          </w:r>
          <w:r w:rsidR="0094647B" w:rsidRPr="0094647B">
            <w:rPr>
              <w:rFonts w:ascii="Times New Roman" w:hAnsi="Times New Roman" w:cs="Times New Roman"/>
              <w:sz w:val="24"/>
              <w:szCs w:val="24"/>
            </w:rPr>
            <w:instrText xml:space="preserve"> TOC \o "1-3" \h \z \u </w:instrText>
          </w:r>
          <w:r w:rsidRPr="00974282">
            <w:rPr>
              <w:rFonts w:ascii="Times New Roman" w:hAnsi="Times New Roman" w:cs="Times New Roman"/>
              <w:sz w:val="24"/>
              <w:szCs w:val="24"/>
            </w:rPr>
            <w:fldChar w:fldCharType="separate"/>
          </w:r>
          <w:hyperlink w:anchor="_Toc132910479" w:history="1">
            <w:r w:rsidR="0094647B" w:rsidRPr="0094647B">
              <w:rPr>
                <w:rStyle w:val="Hyperlink"/>
                <w:rFonts w:ascii="Times New Roman" w:hAnsi="Times New Roman" w:cs="Times New Roman"/>
                <w:noProof/>
                <w:sz w:val="24"/>
                <w:szCs w:val="24"/>
                <w:lang w:val="en-GB"/>
              </w:rPr>
              <w:t>Task 1</w:t>
            </w:r>
            <w:r w:rsidR="0094647B" w:rsidRPr="0094647B">
              <w:rPr>
                <w:rFonts w:ascii="Times New Roman" w:hAnsi="Times New Roman" w:cs="Times New Roman"/>
                <w:noProof/>
                <w:webHidden/>
                <w:sz w:val="24"/>
                <w:szCs w:val="24"/>
              </w:rPr>
              <w:tab/>
            </w:r>
            <w:r w:rsidRPr="0094647B">
              <w:rPr>
                <w:rFonts w:ascii="Times New Roman" w:hAnsi="Times New Roman" w:cs="Times New Roman"/>
                <w:noProof/>
                <w:webHidden/>
                <w:sz w:val="24"/>
                <w:szCs w:val="24"/>
              </w:rPr>
              <w:fldChar w:fldCharType="begin"/>
            </w:r>
            <w:r w:rsidR="0094647B" w:rsidRPr="0094647B">
              <w:rPr>
                <w:rFonts w:ascii="Times New Roman" w:hAnsi="Times New Roman" w:cs="Times New Roman"/>
                <w:noProof/>
                <w:webHidden/>
                <w:sz w:val="24"/>
                <w:szCs w:val="24"/>
              </w:rPr>
              <w:instrText xml:space="preserve"> PAGEREF _Toc132910479 \h </w:instrText>
            </w:r>
            <w:r w:rsidRPr="0094647B">
              <w:rPr>
                <w:rFonts w:ascii="Times New Roman" w:hAnsi="Times New Roman" w:cs="Times New Roman"/>
                <w:noProof/>
                <w:webHidden/>
                <w:sz w:val="24"/>
                <w:szCs w:val="24"/>
              </w:rPr>
            </w:r>
            <w:r w:rsidRPr="0094647B">
              <w:rPr>
                <w:rFonts w:ascii="Times New Roman" w:hAnsi="Times New Roman" w:cs="Times New Roman"/>
                <w:noProof/>
                <w:webHidden/>
                <w:sz w:val="24"/>
                <w:szCs w:val="24"/>
              </w:rPr>
              <w:fldChar w:fldCharType="separate"/>
            </w:r>
            <w:r w:rsidR="0094647B" w:rsidRPr="0094647B">
              <w:rPr>
                <w:rFonts w:ascii="Times New Roman" w:hAnsi="Times New Roman" w:cs="Times New Roman"/>
                <w:noProof/>
                <w:webHidden/>
                <w:sz w:val="24"/>
                <w:szCs w:val="24"/>
              </w:rPr>
              <w:t>3</w:t>
            </w:r>
            <w:r w:rsidRPr="0094647B">
              <w:rPr>
                <w:rFonts w:ascii="Times New Roman" w:hAnsi="Times New Roman" w:cs="Times New Roman"/>
                <w:noProof/>
                <w:webHidden/>
                <w:sz w:val="24"/>
                <w:szCs w:val="24"/>
              </w:rPr>
              <w:fldChar w:fldCharType="end"/>
            </w:r>
          </w:hyperlink>
        </w:p>
        <w:p w:rsidR="0094647B" w:rsidRPr="0094647B" w:rsidRDefault="00974282" w:rsidP="0094647B">
          <w:pPr>
            <w:pStyle w:val="TOC2"/>
            <w:tabs>
              <w:tab w:val="right" w:leader="dot" w:pos="9350"/>
            </w:tabs>
            <w:spacing w:line="360" w:lineRule="auto"/>
            <w:jc w:val="both"/>
            <w:rPr>
              <w:rFonts w:ascii="Times New Roman" w:hAnsi="Times New Roman" w:cs="Times New Roman"/>
              <w:noProof/>
              <w:sz w:val="24"/>
              <w:szCs w:val="24"/>
            </w:rPr>
          </w:pPr>
          <w:hyperlink w:anchor="_Toc132910480" w:history="1">
            <w:r w:rsidR="0094647B" w:rsidRPr="0094647B">
              <w:rPr>
                <w:rStyle w:val="Hyperlink"/>
                <w:rFonts w:ascii="Times New Roman" w:hAnsi="Times New Roman" w:cs="Times New Roman"/>
                <w:noProof/>
                <w:sz w:val="24"/>
                <w:szCs w:val="24"/>
                <w:lang w:val="en-GB"/>
              </w:rPr>
              <w:t>Determining the purpose for working in Partnerships</w:t>
            </w:r>
            <w:r w:rsidR="0094647B" w:rsidRPr="0094647B">
              <w:rPr>
                <w:rFonts w:ascii="Times New Roman" w:hAnsi="Times New Roman" w:cs="Times New Roman"/>
                <w:noProof/>
                <w:webHidden/>
                <w:sz w:val="24"/>
                <w:szCs w:val="24"/>
              </w:rPr>
              <w:tab/>
            </w:r>
            <w:r w:rsidRPr="0094647B">
              <w:rPr>
                <w:rFonts w:ascii="Times New Roman" w:hAnsi="Times New Roman" w:cs="Times New Roman"/>
                <w:noProof/>
                <w:webHidden/>
                <w:sz w:val="24"/>
                <w:szCs w:val="24"/>
              </w:rPr>
              <w:fldChar w:fldCharType="begin"/>
            </w:r>
            <w:r w:rsidR="0094647B" w:rsidRPr="0094647B">
              <w:rPr>
                <w:rFonts w:ascii="Times New Roman" w:hAnsi="Times New Roman" w:cs="Times New Roman"/>
                <w:noProof/>
                <w:webHidden/>
                <w:sz w:val="24"/>
                <w:szCs w:val="24"/>
              </w:rPr>
              <w:instrText xml:space="preserve"> PAGEREF _Toc132910480 \h </w:instrText>
            </w:r>
            <w:r w:rsidRPr="0094647B">
              <w:rPr>
                <w:rFonts w:ascii="Times New Roman" w:hAnsi="Times New Roman" w:cs="Times New Roman"/>
                <w:noProof/>
                <w:webHidden/>
                <w:sz w:val="24"/>
                <w:szCs w:val="24"/>
              </w:rPr>
            </w:r>
            <w:r w:rsidRPr="0094647B">
              <w:rPr>
                <w:rFonts w:ascii="Times New Roman" w:hAnsi="Times New Roman" w:cs="Times New Roman"/>
                <w:noProof/>
                <w:webHidden/>
                <w:sz w:val="24"/>
                <w:szCs w:val="24"/>
              </w:rPr>
              <w:fldChar w:fldCharType="separate"/>
            </w:r>
            <w:r w:rsidR="0094647B" w:rsidRPr="0094647B">
              <w:rPr>
                <w:rFonts w:ascii="Times New Roman" w:hAnsi="Times New Roman" w:cs="Times New Roman"/>
                <w:noProof/>
                <w:webHidden/>
                <w:sz w:val="24"/>
                <w:szCs w:val="24"/>
              </w:rPr>
              <w:t>3</w:t>
            </w:r>
            <w:r w:rsidRPr="0094647B">
              <w:rPr>
                <w:rFonts w:ascii="Times New Roman" w:hAnsi="Times New Roman" w:cs="Times New Roman"/>
                <w:noProof/>
                <w:webHidden/>
                <w:sz w:val="24"/>
                <w:szCs w:val="24"/>
              </w:rPr>
              <w:fldChar w:fldCharType="end"/>
            </w:r>
          </w:hyperlink>
        </w:p>
        <w:p w:rsidR="0094647B" w:rsidRPr="0094647B" w:rsidRDefault="00974282" w:rsidP="0094647B">
          <w:pPr>
            <w:pStyle w:val="TOC2"/>
            <w:tabs>
              <w:tab w:val="right" w:leader="dot" w:pos="9350"/>
            </w:tabs>
            <w:spacing w:line="360" w:lineRule="auto"/>
            <w:jc w:val="both"/>
            <w:rPr>
              <w:rFonts w:ascii="Times New Roman" w:hAnsi="Times New Roman" w:cs="Times New Roman"/>
              <w:noProof/>
              <w:sz w:val="24"/>
              <w:szCs w:val="24"/>
            </w:rPr>
          </w:pPr>
          <w:hyperlink w:anchor="_Toc132910481" w:history="1">
            <w:r w:rsidR="0094647B" w:rsidRPr="0094647B">
              <w:rPr>
                <w:rStyle w:val="Hyperlink"/>
                <w:rFonts w:ascii="Times New Roman" w:hAnsi="Times New Roman" w:cs="Times New Roman"/>
                <w:noProof/>
                <w:sz w:val="24"/>
                <w:szCs w:val="24"/>
                <w:lang w:val="en-GB"/>
              </w:rPr>
              <w:t>Elaborating the models of partnerships,  challenges and opportunities of working within a</w:t>
            </w:r>
            <w:r w:rsidR="0094647B" w:rsidRPr="0094647B">
              <w:rPr>
                <w:rFonts w:ascii="Times New Roman" w:hAnsi="Times New Roman" w:cs="Times New Roman"/>
                <w:noProof/>
                <w:webHidden/>
                <w:sz w:val="24"/>
                <w:szCs w:val="24"/>
              </w:rPr>
              <w:tab/>
            </w:r>
            <w:r w:rsidRPr="0094647B">
              <w:rPr>
                <w:rFonts w:ascii="Times New Roman" w:hAnsi="Times New Roman" w:cs="Times New Roman"/>
                <w:noProof/>
                <w:webHidden/>
                <w:sz w:val="24"/>
                <w:szCs w:val="24"/>
              </w:rPr>
              <w:fldChar w:fldCharType="begin"/>
            </w:r>
            <w:r w:rsidR="0094647B" w:rsidRPr="0094647B">
              <w:rPr>
                <w:rFonts w:ascii="Times New Roman" w:hAnsi="Times New Roman" w:cs="Times New Roman"/>
                <w:noProof/>
                <w:webHidden/>
                <w:sz w:val="24"/>
                <w:szCs w:val="24"/>
              </w:rPr>
              <w:instrText xml:space="preserve"> PAGEREF _Toc132910481 \h </w:instrText>
            </w:r>
            <w:r w:rsidRPr="0094647B">
              <w:rPr>
                <w:rFonts w:ascii="Times New Roman" w:hAnsi="Times New Roman" w:cs="Times New Roman"/>
                <w:noProof/>
                <w:webHidden/>
                <w:sz w:val="24"/>
                <w:szCs w:val="24"/>
              </w:rPr>
            </w:r>
            <w:r w:rsidRPr="0094647B">
              <w:rPr>
                <w:rFonts w:ascii="Times New Roman" w:hAnsi="Times New Roman" w:cs="Times New Roman"/>
                <w:noProof/>
                <w:webHidden/>
                <w:sz w:val="24"/>
                <w:szCs w:val="24"/>
              </w:rPr>
              <w:fldChar w:fldCharType="separate"/>
            </w:r>
            <w:r w:rsidR="0094647B" w:rsidRPr="0094647B">
              <w:rPr>
                <w:rFonts w:ascii="Times New Roman" w:hAnsi="Times New Roman" w:cs="Times New Roman"/>
                <w:noProof/>
                <w:webHidden/>
                <w:sz w:val="24"/>
                <w:szCs w:val="24"/>
              </w:rPr>
              <w:t>3</w:t>
            </w:r>
            <w:r w:rsidRPr="0094647B">
              <w:rPr>
                <w:rFonts w:ascii="Times New Roman" w:hAnsi="Times New Roman" w:cs="Times New Roman"/>
                <w:noProof/>
                <w:webHidden/>
                <w:sz w:val="24"/>
                <w:szCs w:val="24"/>
              </w:rPr>
              <w:fldChar w:fldCharType="end"/>
            </w:r>
          </w:hyperlink>
        </w:p>
        <w:p w:rsidR="0094647B" w:rsidRPr="0094647B" w:rsidRDefault="00974282" w:rsidP="0094647B">
          <w:pPr>
            <w:pStyle w:val="TOC2"/>
            <w:tabs>
              <w:tab w:val="right" w:leader="dot" w:pos="9350"/>
            </w:tabs>
            <w:spacing w:line="360" w:lineRule="auto"/>
            <w:jc w:val="both"/>
            <w:rPr>
              <w:rFonts w:ascii="Times New Roman" w:hAnsi="Times New Roman" w:cs="Times New Roman"/>
              <w:noProof/>
              <w:sz w:val="24"/>
              <w:szCs w:val="24"/>
            </w:rPr>
          </w:pPr>
          <w:hyperlink w:anchor="_Toc132910482" w:history="1">
            <w:r w:rsidR="0094647B" w:rsidRPr="0094647B">
              <w:rPr>
                <w:rStyle w:val="Hyperlink"/>
                <w:rFonts w:ascii="Times New Roman" w:hAnsi="Times New Roman" w:cs="Times New Roman"/>
                <w:noProof/>
                <w:sz w:val="24"/>
                <w:szCs w:val="24"/>
                <w:lang w:val="en-GB"/>
              </w:rPr>
              <w:t>Incorporating the methods for effective communication between the main partners</w:t>
            </w:r>
            <w:r w:rsidR="0094647B" w:rsidRPr="0094647B">
              <w:rPr>
                <w:rFonts w:ascii="Times New Roman" w:hAnsi="Times New Roman" w:cs="Times New Roman"/>
                <w:noProof/>
                <w:webHidden/>
                <w:sz w:val="24"/>
                <w:szCs w:val="24"/>
              </w:rPr>
              <w:tab/>
            </w:r>
            <w:r w:rsidRPr="0094647B">
              <w:rPr>
                <w:rFonts w:ascii="Times New Roman" w:hAnsi="Times New Roman" w:cs="Times New Roman"/>
                <w:noProof/>
                <w:webHidden/>
                <w:sz w:val="24"/>
                <w:szCs w:val="24"/>
              </w:rPr>
              <w:fldChar w:fldCharType="begin"/>
            </w:r>
            <w:r w:rsidR="0094647B" w:rsidRPr="0094647B">
              <w:rPr>
                <w:rFonts w:ascii="Times New Roman" w:hAnsi="Times New Roman" w:cs="Times New Roman"/>
                <w:noProof/>
                <w:webHidden/>
                <w:sz w:val="24"/>
                <w:szCs w:val="24"/>
              </w:rPr>
              <w:instrText xml:space="preserve"> PAGEREF _Toc132910482 \h </w:instrText>
            </w:r>
            <w:r w:rsidRPr="0094647B">
              <w:rPr>
                <w:rFonts w:ascii="Times New Roman" w:hAnsi="Times New Roman" w:cs="Times New Roman"/>
                <w:noProof/>
                <w:webHidden/>
                <w:sz w:val="24"/>
                <w:szCs w:val="24"/>
              </w:rPr>
            </w:r>
            <w:r w:rsidRPr="0094647B">
              <w:rPr>
                <w:rFonts w:ascii="Times New Roman" w:hAnsi="Times New Roman" w:cs="Times New Roman"/>
                <w:noProof/>
                <w:webHidden/>
                <w:sz w:val="24"/>
                <w:szCs w:val="24"/>
              </w:rPr>
              <w:fldChar w:fldCharType="separate"/>
            </w:r>
            <w:r w:rsidR="0094647B" w:rsidRPr="0094647B">
              <w:rPr>
                <w:rFonts w:ascii="Times New Roman" w:hAnsi="Times New Roman" w:cs="Times New Roman"/>
                <w:noProof/>
                <w:webHidden/>
                <w:sz w:val="24"/>
                <w:szCs w:val="24"/>
              </w:rPr>
              <w:t>4</w:t>
            </w:r>
            <w:r w:rsidRPr="0094647B">
              <w:rPr>
                <w:rFonts w:ascii="Times New Roman" w:hAnsi="Times New Roman" w:cs="Times New Roman"/>
                <w:noProof/>
                <w:webHidden/>
                <w:sz w:val="24"/>
                <w:szCs w:val="24"/>
              </w:rPr>
              <w:fldChar w:fldCharType="end"/>
            </w:r>
          </w:hyperlink>
        </w:p>
        <w:p w:rsidR="0094647B" w:rsidRPr="0094647B" w:rsidRDefault="00974282" w:rsidP="0094647B">
          <w:pPr>
            <w:pStyle w:val="TOC1"/>
            <w:tabs>
              <w:tab w:val="right" w:leader="dot" w:pos="9350"/>
            </w:tabs>
            <w:spacing w:line="360" w:lineRule="auto"/>
            <w:jc w:val="both"/>
            <w:rPr>
              <w:rFonts w:ascii="Times New Roman" w:hAnsi="Times New Roman" w:cs="Times New Roman"/>
              <w:noProof/>
              <w:sz w:val="24"/>
              <w:szCs w:val="24"/>
            </w:rPr>
          </w:pPr>
          <w:hyperlink w:anchor="_Toc132910483" w:history="1">
            <w:r w:rsidR="0094647B" w:rsidRPr="0094647B">
              <w:rPr>
                <w:rStyle w:val="Hyperlink"/>
                <w:rFonts w:ascii="Times New Roman" w:hAnsi="Times New Roman" w:cs="Times New Roman"/>
                <w:noProof/>
                <w:sz w:val="24"/>
                <w:szCs w:val="24"/>
                <w:lang w:val="en-GB"/>
              </w:rPr>
              <w:t>Task 2</w:t>
            </w:r>
            <w:r w:rsidR="0094647B" w:rsidRPr="0094647B">
              <w:rPr>
                <w:rFonts w:ascii="Times New Roman" w:hAnsi="Times New Roman" w:cs="Times New Roman"/>
                <w:noProof/>
                <w:webHidden/>
                <w:sz w:val="24"/>
                <w:szCs w:val="24"/>
              </w:rPr>
              <w:tab/>
            </w:r>
            <w:r w:rsidRPr="0094647B">
              <w:rPr>
                <w:rFonts w:ascii="Times New Roman" w:hAnsi="Times New Roman" w:cs="Times New Roman"/>
                <w:noProof/>
                <w:webHidden/>
                <w:sz w:val="24"/>
                <w:szCs w:val="24"/>
              </w:rPr>
              <w:fldChar w:fldCharType="begin"/>
            </w:r>
            <w:r w:rsidR="0094647B" w:rsidRPr="0094647B">
              <w:rPr>
                <w:rFonts w:ascii="Times New Roman" w:hAnsi="Times New Roman" w:cs="Times New Roman"/>
                <w:noProof/>
                <w:webHidden/>
                <w:sz w:val="24"/>
                <w:szCs w:val="24"/>
              </w:rPr>
              <w:instrText xml:space="preserve"> PAGEREF _Toc132910483 \h </w:instrText>
            </w:r>
            <w:r w:rsidRPr="0094647B">
              <w:rPr>
                <w:rFonts w:ascii="Times New Roman" w:hAnsi="Times New Roman" w:cs="Times New Roman"/>
                <w:noProof/>
                <w:webHidden/>
                <w:sz w:val="24"/>
                <w:szCs w:val="24"/>
              </w:rPr>
            </w:r>
            <w:r w:rsidRPr="0094647B">
              <w:rPr>
                <w:rFonts w:ascii="Times New Roman" w:hAnsi="Times New Roman" w:cs="Times New Roman"/>
                <w:noProof/>
                <w:webHidden/>
                <w:sz w:val="24"/>
                <w:szCs w:val="24"/>
              </w:rPr>
              <w:fldChar w:fldCharType="separate"/>
            </w:r>
            <w:r w:rsidR="0094647B" w:rsidRPr="0094647B">
              <w:rPr>
                <w:rFonts w:ascii="Times New Roman" w:hAnsi="Times New Roman" w:cs="Times New Roman"/>
                <w:noProof/>
                <w:webHidden/>
                <w:sz w:val="24"/>
                <w:szCs w:val="24"/>
              </w:rPr>
              <w:t>5</w:t>
            </w:r>
            <w:r w:rsidRPr="0094647B">
              <w:rPr>
                <w:rFonts w:ascii="Times New Roman" w:hAnsi="Times New Roman" w:cs="Times New Roman"/>
                <w:noProof/>
                <w:webHidden/>
                <w:sz w:val="24"/>
                <w:szCs w:val="24"/>
              </w:rPr>
              <w:fldChar w:fldCharType="end"/>
            </w:r>
          </w:hyperlink>
        </w:p>
        <w:p w:rsidR="0094647B" w:rsidRPr="0094647B" w:rsidRDefault="00974282" w:rsidP="0094647B">
          <w:pPr>
            <w:pStyle w:val="TOC2"/>
            <w:tabs>
              <w:tab w:val="right" w:leader="dot" w:pos="9350"/>
            </w:tabs>
            <w:spacing w:line="360" w:lineRule="auto"/>
            <w:jc w:val="both"/>
            <w:rPr>
              <w:rFonts w:ascii="Times New Roman" w:hAnsi="Times New Roman" w:cs="Times New Roman"/>
              <w:noProof/>
              <w:sz w:val="24"/>
              <w:szCs w:val="24"/>
            </w:rPr>
          </w:pPr>
          <w:hyperlink w:anchor="_Toc132910484" w:history="1">
            <w:r w:rsidR="0094647B" w:rsidRPr="0094647B">
              <w:rPr>
                <w:rStyle w:val="Hyperlink"/>
                <w:rFonts w:ascii="Times New Roman" w:hAnsi="Times New Roman" w:cs="Times New Roman"/>
                <w:noProof/>
                <w:sz w:val="24"/>
                <w:szCs w:val="24"/>
                <w:lang w:val="en-GB"/>
              </w:rPr>
              <w:t>Emphasising the purpose of the partnership and describing its aims and objectives</w:t>
            </w:r>
            <w:r w:rsidR="0094647B" w:rsidRPr="0094647B">
              <w:rPr>
                <w:rFonts w:ascii="Times New Roman" w:hAnsi="Times New Roman" w:cs="Times New Roman"/>
                <w:noProof/>
                <w:webHidden/>
                <w:sz w:val="24"/>
                <w:szCs w:val="24"/>
              </w:rPr>
              <w:tab/>
            </w:r>
            <w:r w:rsidRPr="0094647B">
              <w:rPr>
                <w:rFonts w:ascii="Times New Roman" w:hAnsi="Times New Roman" w:cs="Times New Roman"/>
                <w:noProof/>
                <w:webHidden/>
                <w:sz w:val="24"/>
                <w:szCs w:val="24"/>
              </w:rPr>
              <w:fldChar w:fldCharType="begin"/>
            </w:r>
            <w:r w:rsidR="0094647B" w:rsidRPr="0094647B">
              <w:rPr>
                <w:rFonts w:ascii="Times New Roman" w:hAnsi="Times New Roman" w:cs="Times New Roman"/>
                <w:noProof/>
                <w:webHidden/>
                <w:sz w:val="24"/>
                <w:szCs w:val="24"/>
              </w:rPr>
              <w:instrText xml:space="preserve"> PAGEREF _Toc132910484 \h </w:instrText>
            </w:r>
            <w:r w:rsidRPr="0094647B">
              <w:rPr>
                <w:rFonts w:ascii="Times New Roman" w:hAnsi="Times New Roman" w:cs="Times New Roman"/>
                <w:noProof/>
                <w:webHidden/>
                <w:sz w:val="24"/>
                <w:szCs w:val="24"/>
              </w:rPr>
            </w:r>
            <w:r w:rsidRPr="0094647B">
              <w:rPr>
                <w:rFonts w:ascii="Times New Roman" w:hAnsi="Times New Roman" w:cs="Times New Roman"/>
                <w:noProof/>
                <w:webHidden/>
                <w:sz w:val="24"/>
                <w:szCs w:val="24"/>
              </w:rPr>
              <w:fldChar w:fldCharType="separate"/>
            </w:r>
            <w:r w:rsidR="0094647B" w:rsidRPr="0094647B">
              <w:rPr>
                <w:rFonts w:ascii="Times New Roman" w:hAnsi="Times New Roman" w:cs="Times New Roman"/>
                <w:noProof/>
                <w:webHidden/>
                <w:sz w:val="24"/>
                <w:szCs w:val="24"/>
              </w:rPr>
              <w:t>5</w:t>
            </w:r>
            <w:r w:rsidRPr="0094647B">
              <w:rPr>
                <w:rFonts w:ascii="Times New Roman" w:hAnsi="Times New Roman" w:cs="Times New Roman"/>
                <w:noProof/>
                <w:webHidden/>
                <w:sz w:val="24"/>
                <w:szCs w:val="24"/>
              </w:rPr>
              <w:fldChar w:fldCharType="end"/>
            </w:r>
          </w:hyperlink>
        </w:p>
        <w:p w:rsidR="0094647B" w:rsidRPr="0094647B" w:rsidRDefault="00974282" w:rsidP="0094647B">
          <w:pPr>
            <w:pStyle w:val="TOC2"/>
            <w:tabs>
              <w:tab w:val="right" w:leader="dot" w:pos="9350"/>
            </w:tabs>
            <w:spacing w:line="360" w:lineRule="auto"/>
            <w:jc w:val="both"/>
            <w:rPr>
              <w:rFonts w:ascii="Times New Roman" w:hAnsi="Times New Roman" w:cs="Times New Roman"/>
              <w:noProof/>
              <w:sz w:val="24"/>
              <w:szCs w:val="24"/>
            </w:rPr>
          </w:pPr>
          <w:hyperlink w:anchor="_Toc132910485" w:history="1">
            <w:r w:rsidR="0094647B" w:rsidRPr="0094647B">
              <w:rPr>
                <w:rStyle w:val="Hyperlink"/>
                <w:rFonts w:ascii="Times New Roman" w:hAnsi="Times New Roman" w:cs="Times New Roman"/>
                <w:noProof/>
                <w:sz w:val="24"/>
                <w:szCs w:val="24"/>
                <w:lang w:val="en-GB"/>
              </w:rPr>
              <w:t>Identifying the stakeholders</w:t>
            </w:r>
            <w:r w:rsidR="0094647B" w:rsidRPr="0094647B">
              <w:rPr>
                <w:rFonts w:ascii="Times New Roman" w:hAnsi="Times New Roman" w:cs="Times New Roman"/>
                <w:noProof/>
                <w:webHidden/>
                <w:sz w:val="24"/>
                <w:szCs w:val="24"/>
              </w:rPr>
              <w:tab/>
            </w:r>
            <w:r w:rsidRPr="0094647B">
              <w:rPr>
                <w:rFonts w:ascii="Times New Roman" w:hAnsi="Times New Roman" w:cs="Times New Roman"/>
                <w:noProof/>
                <w:webHidden/>
                <w:sz w:val="24"/>
                <w:szCs w:val="24"/>
              </w:rPr>
              <w:fldChar w:fldCharType="begin"/>
            </w:r>
            <w:r w:rsidR="0094647B" w:rsidRPr="0094647B">
              <w:rPr>
                <w:rFonts w:ascii="Times New Roman" w:hAnsi="Times New Roman" w:cs="Times New Roman"/>
                <w:noProof/>
                <w:webHidden/>
                <w:sz w:val="24"/>
                <w:szCs w:val="24"/>
              </w:rPr>
              <w:instrText xml:space="preserve"> PAGEREF _Toc132910485 \h </w:instrText>
            </w:r>
            <w:r w:rsidRPr="0094647B">
              <w:rPr>
                <w:rFonts w:ascii="Times New Roman" w:hAnsi="Times New Roman" w:cs="Times New Roman"/>
                <w:noProof/>
                <w:webHidden/>
                <w:sz w:val="24"/>
                <w:szCs w:val="24"/>
              </w:rPr>
            </w:r>
            <w:r w:rsidRPr="0094647B">
              <w:rPr>
                <w:rFonts w:ascii="Times New Roman" w:hAnsi="Times New Roman" w:cs="Times New Roman"/>
                <w:noProof/>
                <w:webHidden/>
                <w:sz w:val="24"/>
                <w:szCs w:val="24"/>
              </w:rPr>
              <w:fldChar w:fldCharType="separate"/>
            </w:r>
            <w:r w:rsidR="0094647B" w:rsidRPr="0094647B">
              <w:rPr>
                <w:rFonts w:ascii="Times New Roman" w:hAnsi="Times New Roman" w:cs="Times New Roman"/>
                <w:noProof/>
                <w:webHidden/>
                <w:sz w:val="24"/>
                <w:szCs w:val="24"/>
              </w:rPr>
              <w:t>5</w:t>
            </w:r>
            <w:r w:rsidRPr="0094647B">
              <w:rPr>
                <w:rFonts w:ascii="Times New Roman" w:hAnsi="Times New Roman" w:cs="Times New Roman"/>
                <w:noProof/>
                <w:webHidden/>
                <w:sz w:val="24"/>
                <w:szCs w:val="24"/>
              </w:rPr>
              <w:fldChar w:fldCharType="end"/>
            </w:r>
          </w:hyperlink>
        </w:p>
        <w:p w:rsidR="0094647B" w:rsidRPr="0094647B" w:rsidRDefault="00974282" w:rsidP="0094647B">
          <w:pPr>
            <w:pStyle w:val="TOC2"/>
            <w:tabs>
              <w:tab w:val="right" w:leader="dot" w:pos="9350"/>
            </w:tabs>
            <w:spacing w:line="360" w:lineRule="auto"/>
            <w:jc w:val="both"/>
            <w:rPr>
              <w:rFonts w:ascii="Times New Roman" w:hAnsi="Times New Roman" w:cs="Times New Roman"/>
              <w:noProof/>
              <w:sz w:val="24"/>
              <w:szCs w:val="24"/>
            </w:rPr>
          </w:pPr>
          <w:hyperlink w:anchor="_Toc132910486" w:history="1">
            <w:r w:rsidR="0094647B" w:rsidRPr="0094647B">
              <w:rPr>
                <w:rStyle w:val="Hyperlink"/>
                <w:rFonts w:ascii="Times New Roman" w:hAnsi="Times New Roman" w:cs="Times New Roman"/>
                <w:noProof/>
                <w:sz w:val="24"/>
                <w:szCs w:val="24"/>
                <w:lang w:val="en-GB"/>
              </w:rPr>
              <w:t>Discussing the process of partnership management</w:t>
            </w:r>
            <w:r w:rsidR="0094647B" w:rsidRPr="0094647B">
              <w:rPr>
                <w:rFonts w:ascii="Times New Roman" w:hAnsi="Times New Roman" w:cs="Times New Roman"/>
                <w:noProof/>
                <w:webHidden/>
                <w:sz w:val="24"/>
                <w:szCs w:val="24"/>
              </w:rPr>
              <w:tab/>
            </w:r>
            <w:r w:rsidRPr="0094647B">
              <w:rPr>
                <w:rFonts w:ascii="Times New Roman" w:hAnsi="Times New Roman" w:cs="Times New Roman"/>
                <w:noProof/>
                <w:webHidden/>
                <w:sz w:val="24"/>
                <w:szCs w:val="24"/>
              </w:rPr>
              <w:fldChar w:fldCharType="begin"/>
            </w:r>
            <w:r w:rsidR="0094647B" w:rsidRPr="0094647B">
              <w:rPr>
                <w:rFonts w:ascii="Times New Roman" w:hAnsi="Times New Roman" w:cs="Times New Roman"/>
                <w:noProof/>
                <w:webHidden/>
                <w:sz w:val="24"/>
                <w:szCs w:val="24"/>
              </w:rPr>
              <w:instrText xml:space="preserve"> PAGEREF _Toc132910486 \h </w:instrText>
            </w:r>
            <w:r w:rsidRPr="0094647B">
              <w:rPr>
                <w:rFonts w:ascii="Times New Roman" w:hAnsi="Times New Roman" w:cs="Times New Roman"/>
                <w:noProof/>
                <w:webHidden/>
                <w:sz w:val="24"/>
                <w:szCs w:val="24"/>
              </w:rPr>
            </w:r>
            <w:r w:rsidRPr="0094647B">
              <w:rPr>
                <w:rFonts w:ascii="Times New Roman" w:hAnsi="Times New Roman" w:cs="Times New Roman"/>
                <w:noProof/>
                <w:webHidden/>
                <w:sz w:val="24"/>
                <w:szCs w:val="24"/>
              </w:rPr>
              <w:fldChar w:fldCharType="separate"/>
            </w:r>
            <w:r w:rsidR="0094647B" w:rsidRPr="0094647B">
              <w:rPr>
                <w:rFonts w:ascii="Times New Roman" w:hAnsi="Times New Roman" w:cs="Times New Roman"/>
                <w:noProof/>
                <w:webHidden/>
                <w:sz w:val="24"/>
                <w:szCs w:val="24"/>
              </w:rPr>
              <w:t>5</w:t>
            </w:r>
            <w:r w:rsidRPr="0094647B">
              <w:rPr>
                <w:rFonts w:ascii="Times New Roman" w:hAnsi="Times New Roman" w:cs="Times New Roman"/>
                <w:noProof/>
                <w:webHidden/>
                <w:sz w:val="24"/>
                <w:szCs w:val="24"/>
              </w:rPr>
              <w:fldChar w:fldCharType="end"/>
            </w:r>
          </w:hyperlink>
        </w:p>
        <w:p w:rsidR="0094647B" w:rsidRPr="0094647B" w:rsidRDefault="00974282" w:rsidP="0094647B">
          <w:pPr>
            <w:pStyle w:val="TOC2"/>
            <w:tabs>
              <w:tab w:val="right" w:leader="dot" w:pos="9350"/>
            </w:tabs>
            <w:spacing w:line="360" w:lineRule="auto"/>
            <w:jc w:val="both"/>
            <w:rPr>
              <w:rFonts w:ascii="Times New Roman" w:hAnsi="Times New Roman" w:cs="Times New Roman"/>
              <w:noProof/>
              <w:sz w:val="24"/>
              <w:szCs w:val="24"/>
            </w:rPr>
          </w:pPr>
          <w:hyperlink w:anchor="_Toc132910487" w:history="1">
            <w:r w:rsidR="0094647B" w:rsidRPr="0094647B">
              <w:rPr>
                <w:rStyle w:val="Hyperlink"/>
                <w:rFonts w:ascii="Times New Roman" w:hAnsi="Times New Roman" w:cs="Times New Roman"/>
                <w:noProof/>
                <w:sz w:val="24"/>
                <w:szCs w:val="24"/>
                <w:lang w:val="en-GB"/>
              </w:rPr>
              <w:t>Explaining the performance indicators and how data are used to measure the effectiveness of the partnership</w:t>
            </w:r>
            <w:r w:rsidR="0094647B" w:rsidRPr="0094647B">
              <w:rPr>
                <w:rFonts w:ascii="Times New Roman" w:hAnsi="Times New Roman" w:cs="Times New Roman"/>
                <w:noProof/>
                <w:webHidden/>
                <w:sz w:val="24"/>
                <w:szCs w:val="24"/>
              </w:rPr>
              <w:tab/>
            </w:r>
            <w:r w:rsidRPr="0094647B">
              <w:rPr>
                <w:rFonts w:ascii="Times New Roman" w:hAnsi="Times New Roman" w:cs="Times New Roman"/>
                <w:noProof/>
                <w:webHidden/>
                <w:sz w:val="24"/>
                <w:szCs w:val="24"/>
              </w:rPr>
              <w:fldChar w:fldCharType="begin"/>
            </w:r>
            <w:r w:rsidR="0094647B" w:rsidRPr="0094647B">
              <w:rPr>
                <w:rFonts w:ascii="Times New Roman" w:hAnsi="Times New Roman" w:cs="Times New Roman"/>
                <w:noProof/>
                <w:webHidden/>
                <w:sz w:val="24"/>
                <w:szCs w:val="24"/>
              </w:rPr>
              <w:instrText xml:space="preserve"> PAGEREF _Toc132910487 \h </w:instrText>
            </w:r>
            <w:r w:rsidRPr="0094647B">
              <w:rPr>
                <w:rFonts w:ascii="Times New Roman" w:hAnsi="Times New Roman" w:cs="Times New Roman"/>
                <w:noProof/>
                <w:webHidden/>
                <w:sz w:val="24"/>
                <w:szCs w:val="24"/>
              </w:rPr>
            </w:r>
            <w:r w:rsidRPr="0094647B">
              <w:rPr>
                <w:rFonts w:ascii="Times New Roman" w:hAnsi="Times New Roman" w:cs="Times New Roman"/>
                <w:noProof/>
                <w:webHidden/>
                <w:sz w:val="24"/>
                <w:szCs w:val="24"/>
              </w:rPr>
              <w:fldChar w:fldCharType="separate"/>
            </w:r>
            <w:r w:rsidR="0094647B" w:rsidRPr="0094647B">
              <w:rPr>
                <w:rFonts w:ascii="Times New Roman" w:hAnsi="Times New Roman" w:cs="Times New Roman"/>
                <w:noProof/>
                <w:webHidden/>
                <w:sz w:val="24"/>
                <w:szCs w:val="24"/>
              </w:rPr>
              <w:t>6</w:t>
            </w:r>
            <w:r w:rsidRPr="0094647B">
              <w:rPr>
                <w:rFonts w:ascii="Times New Roman" w:hAnsi="Times New Roman" w:cs="Times New Roman"/>
                <w:noProof/>
                <w:webHidden/>
                <w:sz w:val="24"/>
                <w:szCs w:val="24"/>
              </w:rPr>
              <w:fldChar w:fldCharType="end"/>
            </w:r>
          </w:hyperlink>
        </w:p>
        <w:p w:rsidR="0094647B" w:rsidRPr="0094647B" w:rsidRDefault="00974282" w:rsidP="0094647B">
          <w:pPr>
            <w:pStyle w:val="TOC2"/>
            <w:tabs>
              <w:tab w:val="right" w:leader="dot" w:pos="9350"/>
            </w:tabs>
            <w:spacing w:line="360" w:lineRule="auto"/>
            <w:jc w:val="both"/>
            <w:rPr>
              <w:rFonts w:ascii="Times New Roman" w:hAnsi="Times New Roman" w:cs="Times New Roman"/>
              <w:noProof/>
              <w:sz w:val="24"/>
              <w:szCs w:val="24"/>
            </w:rPr>
          </w:pPr>
          <w:hyperlink w:anchor="_Toc132910488" w:history="1">
            <w:r w:rsidR="0094647B" w:rsidRPr="0094647B">
              <w:rPr>
                <w:rStyle w:val="Hyperlink"/>
                <w:rFonts w:ascii="Times New Roman" w:hAnsi="Times New Roman" w:cs="Times New Roman"/>
                <w:noProof/>
                <w:sz w:val="24"/>
                <w:szCs w:val="24"/>
                <w:lang w:val="en-GB"/>
              </w:rPr>
              <w:t>Incorporating the rationale for the presentation of partnership outputs relevant to the stakeholders</w:t>
            </w:r>
            <w:r w:rsidR="0094647B" w:rsidRPr="0094647B">
              <w:rPr>
                <w:rFonts w:ascii="Times New Roman" w:hAnsi="Times New Roman" w:cs="Times New Roman"/>
                <w:noProof/>
                <w:webHidden/>
                <w:sz w:val="24"/>
                <w:szCs w:val="24"/>
              </w:rPr>
              <w:tab/>
            </w:r>
            <w:r w:rsidRPr="0094647B">
              <w:rPr>
                <w:rFonts w:ascii="Times New Roman" w:hAnsi="Times New Roman" w:cs="Times New Roman"/>
                <w:noProof/>
                <w:webHidden/>
                <w:sz w:val="24"/>
                <w:szCs w:val="24"/>
              </w:rPr>
              <w:fldChar w:fldCharType="begin"/>
            </w:r>
            <w:r w:rsidR="0094647B" w:rsidRPr="0094647B">
              <w:rPr>
                <w:rFonts w:ascii="Times New Roman" w:hAnsi="Times New Roman" w:cs="Times New Roman"/>
                <w:noProof/>
                <w:webHidden/>
                <w:sz w:val="24"/>
                <w:szCs w:val="24"/>
              </w:rPr>
              <w:instrText xml:space="preserve"> PAGEREF _Toc132910488 \h </w:instrText>
            </w:r>
            <w:r w:rsidRPr="0094647B">
              <w:rPr>
                <w:rFonts w:ascii="Times New Roman" w:hAnsi="Times New Roman" w:cs="Times New Roman"/>
                <w:noProof/>
                <w:webHidden/>
                <w:sz w:val="24"/>
                <w:szCs w:val="24"/>
              </w:rPr>
            </w:r>
            <w:r w:rsidRPr="0094647B">
              <w:rPr>
                <w:rFonts w:ascii="Times New Roman" w:hAnsi="Times New Roman" w:cs="Times New Roman"/>
                <w:noProof/>
                <w:webHidden/>
                <w:sz w:val="24"/>
                <w:szCs w:val="24"/>
              </w:rPr>
              <w:fldChar w:fldCharType="separate"/>
            </w:r>
            <w:r w:rsidR="0094647B" w:rsidRPr="0094647B">
              <w:rPr>
                <w:rFonts w:ascii="Times New Roman" w:hAnsi="Times New Roman" w:cs="Times New Roman"/>
                <w:noProof/>
                <w:webHidden/>
                <w:sz w:val="24"/>
                <w:szCs w:val="24"/>
              </w:rPr>
              <w:t>6</w:t>
            </w:r>
            <w:r w:rsidRPr="0094647B">
              <w:rPr>
                <w:rFonts w:ascii="Times New Roman" w:hAnsi="Times New Roman" w:cs="Times New Roman"/>
                <w:noProof/>
                <w:webHidden/>
                <w:sz w:val="24"/>
                <w:szCs w:val="24"/>
              </w:rPr>
              <w:fldChar w:fldCharType="end"/>
            </w:r>
          </w:hyperlink>
        </w:p>
        <w:p w:rsidR="0094647B" w:rsidRPr="0094647B" w:rsidRDefault="00974282" w:rsidP="0094647B">
          <w:pPr>
            <w:pStyle w:val="TOC2"/>
            <w:tabs>
              <w:tab w:val="right" w:leader="dot" w:pos="9350"/>
            </w:tabs>
            <w:spacing w:line="360" w:lineRule="auto"/>
            <w:jc w:val="both"/>
            <w:rPr>
              <w:rFonts w:ascii="Times New Roman" w:hAnsi="Times New Roman" w:cs="Times New Roman"/>
              <w:noProof/>
              <w:sz w:val="24"/>
              <w:szCs w:val="24"/>
            </w:rPr>
          </w:pPr>
          <w:hyperlink w:anchor="_Toc132910489" w:history="1">
            <w:r w:rsidR="0094647B" w:rsidRPr="0094647B">
              <w:rPr>
                <w:rStyle w:val="Hyperlink"/>
                <w:rFonts w:ascii="Times New Roman" w:hAnsi="Times New Roman" w:cs="Times New Roman"/>
                <w:noProof/>
                <w:sz w:val="24"/>
                <w:szCs w:val="24"/>
                <w:lang w:val="en-GB"/>
              </w:rPr>
              <w:t>Discussing Communication strategy of partnership</w:t>
            </w:r>
            <w:r w:rsidR="0094647B" w:rsidRPr="0094647B">
              <w:rPr>
                <w:rFonts w:ascii="Times New Roman" w:hAnsi="Times New Roman" w:cs="Times New Roman"/>
                <w:noProof/>
                <w:webHidden/>
                <w:sz w:val="24"/>
                <w:szCs w:val="24"/>
              </w:rPr>
              <w:tab/>
            </w:r>
            <w:r w:rsidRPr="0094647B">
              <w:rPr>
                <w:rFonts w:ascii="Times New Roman" w:hAnsi="Times New Roman" w:cs="Times New Roman"/>
                <w:noProof/>
                <w:webHidden/>
                <w:sz w:val="24"/>
                <w:szCs w:val="24"/>
              </w:rPr>
              <w:fldChar w:fldCharType="begin"/>
            </w:r>
            <w:r w:rsidR="0094647B" w:rsidRPr="0094647B">
              <w:rPr>
                <w:rFonts w:ascii="Times New Roman" w:hAnsi="Times New Roman" w:cs="Times New Roman"/>
                <w:noProof/>
                <w:webHidden/>
                <w:sz w:val="24"/>
                <w:szCs w:val="24"/>
              </w:rPr>
              <w:instrText xml:space="preserve"> PAGEREF _Toc132910489 \h </w:instrText>
            </w:r>
            <w:r w:rsidRPr="0094647B">
              <w:rPr>
                <w:rFonts w:ascii="Times New Roman" w:hAnsi="Times New Roman" w:cs="Times New Roman"/>
                <w:noProof/>
                <w:webHidden/>
                <w:sz w:val="24"/>
                <w:szCs w:val="24"/>
              </w:rPr>
            </w:r>
            <w:r w:rsidRPr="0094647B">
              <w:rPr>
                <w:rFonts w:ascii="Times New Roman" w:hAnsi="Times New Roman" w:cs="Times New Roman"/>
                <w:noProof/>
                <w:webHidden/>
                <w:sz w:val="24"/>
                <w:szCs w:val="24"/>
              </w:rPr>
              <w:fldChar w:fldCharType="separate"/>
            </w:r>
            <w:r w:rsidR="0094647B" w:rsidRPr="0094647B">
              <w:rPr>
                <w:rFonts w:ascii="Times New Roman" w:hAnsi="Times New Roman" w:cs="Times New Roman"/>
                <w:noProof/>
                <w:webHidden/>
                <w:sz w:val="24"/>
                <w:szCs w:val="24"/>
              </w:rPr>
              <w:t>6</w:t>
            </w:r>
            <w:r w:rsidRPr="0094647B">
              <w:rPr>
                <w:rFonts w:ascii="Times New Roman" w:hAnsi="Times New Roman" w:cs="Times New Roman"/>
                <w:noProof/>
                <w:webHidden/>
                <w:sz w:val="24"/>
                <w:szCs w:val="24"/>
              </w:rPr>
              <w:fldChar w:fldCharType="end"/>
            </w:r>
          </w:hyperlink>
        </w:p>
        <w:p w:rsidR="0094647B" w:rsidRPr="0094647B" w:rsidRDefault="00974282" w:rsidP="0094647B">
          <w:pPr>
            <w:pStyle w:val="TOC2"/>
            <w:tabs>
              <w:tab w:val="right" w:leader="dot" w:pos="9350"/>
            </w:tabs>
            <w:spacing w:line="360" w:lineRule="auto"/>
            <w:jc w:val="both"/>
            <w:rPr>
              <w:rFonts w:ascii="Times New Roman" w:hAnsi="Times New Roman" w:cs="Times New Roman"/>
              <w:noProof/>
              <w:sz w:val="24"/>
              <w:szCs w:val="24"/>
            </w:rPr>
          </w:pPr>
          <w:hyperlink w:anchor="_Toc132910490" w:history="1">
            <w:r w:rsidR="0094647B" w:rsidRPr="0094647B">
              <w:rPr>
                <w:rStyle w:val="Hyperlink"/>
                <w:rFonts w:ascii="Times New Roman" w:hAnsi="Times New Roman" w:cs="Times New Roman"/>
                <w:noProof/>
                <w:sz w:val="24"/>
                <w:szCs w:val="24"/>
                <w:lang w:val="en-GB"/>
              </w:rPr>
              <w:t>Evaluating the Impact of Stakeholders and Government Policies on the Effectiveness of Partnership</w:t>
            </w:r>
            <w:r w:rsidR="0094647B" w:rsidRPr="0094647B">
              <w:rPr>
                <w:rFonts w:ascii="Times New Roman" w:hAnsi="Times New Roman" w:cs="Times New Roman"/>
                <w:noProof/>
                <w:webHidden/>
                <w:sz w:val="24"/>
                <w:szCs w:val="24"/>
              </w:rPr>
              <w:tab/>
            </w:r>
            <w:r w:rsidRPr="0094647B">
              <w:rPr>
                <w:rFonts w:ascii="Times New Roman" w:hAnsi="Times New Roman" w:cs="Times New Roman"/>
                <w:noProof/>
                <w:webHidden/>
                <w:sz w:val="24"/>
                <w:szCs w:val="24"/>
              </w:rPr>
              <w:fldChar w:fldCharType="begin"/>
            </w:r>
            <w:r w:rsidR="0094647B" w:rsidRPr="0094647B">
              <w:rPr>
                <w:rFonts w:ascii="Times New Roman" w:hAnsi="Times New Roman" w:cs="Times New Roman"/>
                <w:noProof/>
                <w:webHidden/>
                <w:sz w:val="24"/>
                <w:szCs w:val="24"/>
              </w:rPr>
              <w:instrText xml:space="preserve"> PAGEREF _Toc132910490 \h </w:instrText>
            </w:r>
            <w:r w:rsidRPr="0094647B">
              <w:rPr>
                <w:rFonts w:ascii="Times New Roman" w:hAnsi="Times New Roman" w:cs="Times New Roman"/>
                <w:noProof/>
                <w:webHidden/>
                <w:sz w:val="24"/>
                <w:szCs w:val="24"/>
              </w:rPr>
            </w:r>
            <w:r w:rsidRPr="0094647B">
              <w:rPr>
                <w:rFonts w:ascii="Times New Roman" w:hAnsi="Times New Roman" w:cs="Times New Roman"/>
                <w:noProof/>
                <w:webHidden/>
                <w:sz w:val="24"/>
                <w:szCs w:val="24"/>
              </w:rPr>
              <w:fldChar w:fldCharType="separate"/>
            </w:r>
            <w:r w:rsidR="0094647B" w:rsidRPr="0094647B">
              <w:rPr>
                <w:rFonts w:ascii="Times New Roman" w:hAnsi="Times New Roman" w:cs="Times New Roman"/>
                <w:noProof/>
                <w:webHidden/>
                <w:sz w:val="24"/>
                <w:szCs w:val="24"/>
              </w:rPr>
              <w:t>6</w:t>
            </w:r>
            <w:r w:rsidRPr="0094647B">
              <w:rPr>
                <w:rFonts w:ascii="Times New Roman" w:hAnsi="Times New Roman" w:cs="Times New Roman"/>
                <w:noProof/>
                <w:webHidden/>
                <w:sz w:val="24"/>
                <w:szCs w:val="24"/>
              </w:rPr>
              <w:fldChar w:fldCharType="end"/>
            </w:r>
          </w:hyperlink>
        </w:p>
        <w:p w:rsidR="0094647B" w:rsidRPr="0094647B" w:rsidRDefault="00974282" w:rsidP="0094647B">
          <w:pPr>
            <w:pStyle w:val="TOC2"/>
            <w:tabs>
              <w:tab w:val="right" w:leader="dot" w:pos="9350"/>
            </w:tabs>
            <w:spacing w:line="360" w:lineRule="auto"/>
            <w:jc w:val="both"/>
            <w:rPr>
              <w:rFonts w:ascii="Times New Roman" w:hAnsi="Times New Roman" w:cs="Times New Roman"/>
              <w:noProof/>
              <w:sz w:val="24"/>
              <w:szCs w:val="24"/>
            </w:rPr>
          </w:pPr>
          <w:hyperlink w:anchor="_Toc132910491" w:history="1">
            <w:r w:rsidR="0094647B" w:rsidRPr="0094647B">
              <w:rPr>
                <w:rStyle w:val="Hyperlink"/>
                <w:rFonts w:ascii="Times New Roman" w:hAnsi="Times New Roman" w:cs="Times New Roman"/>
                <w:noProof/>
                <w:sz w:val="24"/>
                <w:szCs w:val="24"/>
                <w:lang w:val="en-GB"/>
              </w:rPr>
              <w:t>Summarising the maintenance of partnership</w:t>
            </w:r>
            <w:r w:rsidR="0094647B" w:rsidRPr="0094647B">
              <w:rPr>
                <w:rFonts w:ascii="Times New Roman" w:hAnsi="Times New Roman" w:cs="Times New Roman"/>
                <w:noProof/>
                <w:webHidden/>
                <w:sz w:val="24"/>
                <w:szCs w:val="24"/>
              </w:rPr>
              <w:tab/>
            </w:r>
            <w:r w:rsidRPr="0094647B">
              <w:rPr>
                <w:rFonts w:ascii="Times New Roman" w:hAnsi="Times New Roman" w:cs="Times New Roman"/>
                <w:noProof/>
                <w:webHidden/>
                <w:sz w:val="24"/>
                <w:szCs w:val="24"/>
              </w:rPr>
              <w:fldChar w:fldCharType="begin"/>
            </w:r>
            <w:r w:rsidR="0094647B" w:rsidRPr="0094647B">
              <w:rPr>
                <w:rFonts w:ascii="Times New Roman" w:hAnsi="Times New Roman" w:cs="Times New Roman"/>
                <w:noProof/>
                <w:webHidden/>
                <w:sz w:val="24"/>
                <w:szCs w:val="24"/>
              </w:rPr>
              <w:instrText xml:space="preserve"> PAGEREF _Toc132910491 \h </w:instrText>
            </w:r>
            <w:r w:rsidRPr="0094647B">
              <w:rPr>
                <w:rFonts w:ascii="Times New Roman" w:hAnsi="Times New Roman" w:cs="Times New Roman"/>
                <w:noProof/>
                <w:webHidden/>
                <w:sz w:val="24"/>
                <w:szCs w:val="24"/>
              </w:rPr>
            </w:r>
            <w:r w:rsidRPr="0094647B">
              <w:rPr>
                <w:rFonts w:ascii="Times New Roman" w:hAnsi="Times New Roman" w:cs="Times New Roman"/>
                <w:noProof/>
                <w:webHidden/>
                <w:sz w:val="24"/>
                <w:szCs w:val="24"/>
              </w:rPr>
              <w:fldChar w:fldCharType="separate"/>
            </w:r>
            <w:r w:rsidR="0094647B" w:rsidRPr="0094647B">
              <w:rPr>
                <w:rFonts w:ascii="Times New Roman" w:hAnsi="Times New Roman" w:cs="Times New Roman"/>
                <w:noProof/>
                <w:webHidden/>
                <w:sz w:val="24"/>
                <w:szCs w:val="24"/>
              </w:rPr>
              <w:t>6</w:t>
            </w:r>
            <w:r w:rsidRPr="0094647B">
              <w:rPr>
                <w:rFonts w:ascii="Times New Roman" w:hAnsi="Times New Roman" w:cs="Times New Roman"/>
                <w:noProof/>
                <w:webHidden/>
                <w:sz w:val="24"/>
                <w:szCs w:val="24"/>
              </w:rPr>
              <w:fldChar w:fldCharType="end"/>
            </w:r>
          </w:hyperlink>
        </w:p>
        <w:p w:rsidR="0094647B" w:rsidRPr="0094647B" w:rsidRDefault="00974282" w:rsidP="0094647B">
          <w:pPr>
            <w:pStyle w:val="TOC1"/>
            <w:tabs>
              <w:tab w:val="right" w:leader="dot" w:pos="9350"/>
            </w:tabs>
            <w:spacing w:line="360" w:lineRule="auto"/>
            <w:jc w:val="both"/>
            <w:rPr>
              <w:rFonts w:ascii="Times New Roman" w:hAnsi="Times New Roman" w:cs="Times New Roman"/>
              <w:noProof/>
              <w:sz w:val="24"/>
              <w:szCs w:val="24"/>
            </w:rPr>
          </w:pPr>
          <w:hyperlink w:anchor="_Toc132910492" w:history="1">
            <w:r w:rsidR="0094647B" w:rsidRPr="0094647B">
              <w:rPr>
                <w:rStyle w:val="Hyperlink"/>
                <w:rFonts w:ascii="Times New Roman" w:hAnsi="Times New Roman" w:cs="Times New Roman"/>
                <w:noProof/>
                <w:sz w:val="24"/>
                <w:szCs w:val="24"/>
                <w:lang w:val="en-GB"/>
              </w:rPr>
              <w:t>Task 3</w:t>
            </w:r>
            <w:r w:rsidR="0094647B" w:rsidRPr="0094647B">
              <w:rPr>
                <w:rFonts w:ascii="Times New Roman" w:hAnsi="Times New Roman" w:cs="Times New Roman"/>
                <w:noProof/>
                <w:webHidden/>
                <w:sz w:val="24"/>
                <w:szCs w:val="24"/>
              </w:rPr>
              <w:tab/>
            </w:r>
            <w:r w:rsidRPr="0094647B">
              <w:rPr>
                <w:rFonts w:ascii="Times New Roman" w:hAnsi="Times New Roman" w:cs="Times New Roman"/>
                <w:noProof/>
                <w:webHidden/>
                <w:sz w:val="24"/>
                <w:szCs w:val="24"/>
              </w:rPr>
              <w:fldChar w:fldCharType="begin"/>
            </w:r>
            <w:r w:rsidR="0094647B" w:rsidRPr="0094647B">
              <w:rPr>
                <w:rFonts w:ascii="Times New Roman" w:hAnsi="Times New Roman" w:cs="Times New Roman"/>
                <w:noProof/>
                <w:webHidden/>
                <w:sz w:val="24"/>
                <w:szCs w:val="24"/>
              </w:rPr>
              <w:instrText xml:space="preserve"> PAGEREF _Toc132910492 \h </w:instrText>
            </w:r>
            <w:r w:rsidRPr="0094647B">
              <w:rPr>
                <w:rFonts w:ascii="Times New Roman" w:hAnsi="Times New Roman" w:cs="Times New Roman"/>
                <w:noProof/>
                <w:webHidden/>
                <w:sz w:val="24"/>
                <w:szCs w:val="24"/>
              </w:rPr>
            </w:r>
            <w:r w:rsidRPr="0094647B">
              <w:rPr>
                <w:rFonts w:ascii="Times New Roman" w:hAnsi="Times New Roman" w:cs="Times New Roman"/>
                <w:noProof/>
                <w:webHidden/>
                <w:sz w:val="24"/>
                <w:szCs w:val="24"/>
              </w:rPr>
              <w:fldChar w:fldCharType="separate"/>
            </w:r>
            <w:r w:rsidR="0094647B" w:rsidRPr="0094647B">
              <w:rPr>
                <w:rFonts w:ascii="Times New Roman" w:hAnsi="Times New Roman" w:cs="Times New Roman"/>
                <w:noProof/>
                <w:webHidden/>
                <w:sz w:val="24"/>
                <w:szCs w:val="24"/>
              </w:rPr>
              <w:t>7</w:t>
            </w:r>
            <w:r w:rsidRPr="0094647B">
              <w:rPr>
                <w:rFonts w:ascii="Times New Roman" w:hAnsi="Times New Roman" w:cs="Times New Roman"/>
                <w:noProof/>
                <w:webHidden/>
                <w:sz w:val="24"/>
                <w:szCs w:val="24"/>
              </w:rPr>
              <w:fldChar w:fldCharType="end"/>
            </w:r>
          </w:hyperlink>
        </w:p>
        <w:p w:rsidR="0094647B" w:rsidRPr="0094647B" w:rsidRDefault="00974282" w:rsidP="0094647B">
          <w:pPr>
            <w:pStyle w:val="TOC1"/>
            <w:tabs>
              <w:tab w:val="right" w:leader="dot" w:pos="9350"/>
            </w:tabs>
            <w:spacing w:line="360" w:lineRule="auto"/>
            <w:jc w:val="both"/>
            <w:rPr>
              <w:rFonts w:ascii="Times New Roman" w:hAnsi="Times New Roman" w:cs="Times New Roman"/>
              <w:noProof/>
              <w:sz w:val="24"/>
              <w:szCs w:val="24"/>
            </w:rPr>
          </w:pPr>
          <w:hyperlink w:anchor="_Toc132910493" w:history="1">
            <w:r w:rsidR="0094647B" w:rsidRPr="0094647B">
              <w:rPr>
                <w:rStyle w:val="Hyperlink"/>
                <w:rFonts w:ascii="Times New Roman" w:hAnsi="Times New Roman" w:cs="Times New Roman"/>
                <w:noProof/>
                <w:sz w:val="24"/>
                <w:szCs w:val="24"/>
                <w:lang w:val="en-GB"/>
              </w:rPr>
              <w:t>References</w:t>
            </w:r>
            <w:r w:rsidR="0094647B" w:rsidRPr="0094647B">
              <w:rPr>
                <w:rFonts w:ascii="Times New Roman" w:hAnsi="Times New Roman" w:cs="Times New Roman"/>
                <w:noProof/>
                <w:webHidden/>
                <w:sz w:val="24"/>
                <w:szCs w:val="24"/>
              </w:rPr>
              <w:tab/>
            </w:r>
            <w:r w:rsidRPr="0094647B">
              <w:rPr>
                <w:rFonts w:ascii="Times New Roman" w:hAnsi="Times New Roman" w:cs="Times New Roman"/>
                <w:noProof/>
                <w:webHidden/>
                <w:sz w:val="24"/>
                <w:szCs w:val="24"/>
              </w:rPr>
              <w:fldChar w:fldCharType="begin"/>
            </w:r>
            <w:r w:rsidR="0094647B" w:rsidRPr="0094647B">
              <w:rPr>
                <w:rFonts w:ascii="Times New Roman" w:hAnsi="Times New Roman" w:cs="Times New Roman"/>
                <w:noProof/>
                <w:webHidden/>
                <w:sz w:val="24"/>
                <w:szCs w:val="24"/>
              </w:rPr>
              <w:instrText xml:space="preserve"> PAGEREF _Toc132910493 \h </w:instrText>
            </w:r>
            <w:r w:rsidRPr="0094647B">
              <w:rPr>
                <w:rFonts w:ascii="Times New Roman" w:hAnsi="Times New Roman" w:cs="Times New Roman"/>
                <w:noProof/>
                <w:webHidden/>
                <w:sz w:val="24"/>
                <w:szCs w:val="24"/>
              </w:rPr>
            </w:r>
            <w:r w:rsidRPr="0094647B">
              <w:rPr>
                <w:rFonts w:ascii="Times New Roman" w:hAnsi="Times New Roman" w:cs="Times New Roman"/>
                <w:noProof/>
                <w:webHidden/>
                <w:sz w:val="24"/>
                <w:szCs w:val="24"/>
              </w:rPr>
              <w:fldChar w:fldCharType="separate"/>
            </w:r>
            <w:r w:rsidR="0094647B" w:rsidRPr="0094647B">
              <w:rPr>
                <w:rFonts w:ascii="Times New Roman" w:hAnsi="Times New Roman" w:cs="Times New Roman"/>
                <w:noProof/>
                <w:webHidden/>
                <w:sz w:val="24"/>
                <w:szCs w:val="24"/>
              </w:rPr>
              <w:t>8</w:t>
            </w:r>
            <w:r w:rsidRPr="0094647B">
              <w:rPr>
                <w:rFonts w:ascii="Times New Roman" w:hAnsi="Times New Roman" w:cs="Times New Roman"/>
                <w:noProof/>
                <w:webHidden/>
                <w:sz w:val="24"/>
                <w:szCs w:val="24"/>
              </w:rPr>
              <w:fldChar w:fldCharType="end"/>
            </w:r>
          </w:hyperlink>
        </w:p>
        <w:p w:rsidR="0094647B" w:rsidRPr="0094647B" w:rsidRDefault="00974282" w:rsidP="0094647B">
          <w:pPr>
            <w:spacing w:line="360" w:lineRule="auto"/>
            <w:jc w:val="both"/>
            <w:rPr>
              <w:rFonts w:ascii="Times New Roman" w:hAnsi="Times New Roman" w:cs="Times New Roman"/>
              <w:sz w:val="24"/>
              <w:szCs w:val="24"/>
            </w:rPr>
          </w:pPr>
          <w:r w:rsidRPr="0094647B">
            <w:rPr>
              <w:rFonts w:ascii="Times New Roman" w:hAnsi="Times New Roman" w:cs="Times New Roman"/>
              <w:sz w:val="24"/>
              <w:szCs w:val="24"/>
            </w:rPr>
            <w:fldChar w:fldCharType="end"/>
          </w:r>
        </w:p>
      </w:sdtContent>
    </w:sdt>
    <w:p w:rsidR="0094647B" w:rsidRPr="0094647B" w:rsidRDefault="0094647B" w:rsidP="0094647B">
      <w:pPr>
        <w:spacing w:line="360" w:lineRule="auto"/>
        <w:jc w:val="both"/>
        <w:rPr>
          <w:rFonts w:ascii="Times New Roman" w:eastAsia="Times New Roman" w:hAnsi="Times New Roman" w:cs="Times New Roman"/>
          <w:b/>
          <w:sz w:val="24"/>
          <w:szCs w:val="24"/>
          <w:lang w:val="en-GB"/>
        </w:rPr>
      </w:pPr>
      <w:r w:rsidRPr="0094647B">
        <w:rPr>
          <w:rFonts w:ascii="Times New Roman" w:eastAsia="Times New Roman" w:hAnsi="Times New Roman" w:cs="Times New Roman"/>
          <w:b/>
          <w:sz w:val="24"/>
          <w:szCs w:val="24"/>
          <w:lang w:val="en-GB"/>
        </w:rPr>
        <w:br w:type="page"/>
      </w:r>
    </w:p>
    <w:p w:rsidR="002B270B" w:rsidRPr="00AE4C27" w:rsidRDefault="00AE4C27" w:rsidP="0094647B">
      <w:pPr>
        <w:pStyle w:val="Heading1"/>
        <w:rPr>
          <w:lang w:val="en-GB"/>
        </w:rPr>
      </w:pPr>
      <w:bookmarkStart w:id="0" w:name="_Toc132910479"/>
      <w:r w:rsidRPr="00AE4C27">
        <w:rPr>
          <w:lang w:val="en-GB"/>
        </w:rPr>
        <w:lastRenderedPageBreak/>
        <w:t>Task 1</w:t>
      </w:r>
      <w:bookmarkEnd w:id="0"/>
      <w:r w:rsidRPr="00AE4C27">
        <w:rPr>
          <w:lang w:val="en-GB"/>
        </w:rPr>
        <w:t xml:space="preserve"> </w:t>
      </w:r>
    </w:p>
    <w:p w:rsidR="002B270B" w:rsidRPr="00AE4C27" w:rsidRDefault="00E5759F" w:rsidP="0094647B">
      <w:pPr>
        <w:pStyle w:val="Heading2"/>
        <w:rPr>
          <w:lang w:val="en-GB"/>
        </w:rPr>
      </w:pPr>
      <w:bookmarkStart w:id="1" w:name="_Toc132910480"/>
      <w:r w:rsidRPr="00AE4C27">
        <w:rPr>
          <w:lang w:val="en-GB"/>
        </w:rPr>
        <w:t>Determining the purpose</w:t>
      </w:r>
      <w:r w:rsidR="00AE4C27" w:rsidRPr="00AE4C27">
        <w:rPr>
          <w:lang w:val="en-GB"/>
        </w:rPr>
        <w:t xml:space="preserve"> for working in Partnerships</w:t>
      </w:r>
      <w:bookmarkEnd w:id="1"/>
      <w:r w:rsidR="00AE4C27" w:rsidRPr="00AE4C27">
        <w:rPr>
          <w:lang w:val="en-GB"/>
        </w:rPr>
        <w:t xml:space="preserve"> </w:t>
      </w:r>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The purpose of working in partnership is to develop the management of educational institutions through effective communication and strategy. As per the view of Swartz </w:t>
      </w:r>
      <w:r w:rsidRPr="00AE4C27">
        <w:rPr>
          <w:rFonts w:ascii="Times New Roman" w:eastAsia="Times New Roman" w:hAnsi="Times New Roman" w:cs="Times New Roman"/>
          <w:i/>
          <w:sz w:val="24"/>
          <w:szCs w:val="24"/>
          <w:lang w:val="en-GB"/>
        </w:rPr>
        <w:t>et al</w:t>
      </w:r>
      <w:r w:rsidRPr="00AE4C27">
        <w:rPr>
          <w:rFonts w:ascii="Times New Roman" w:eastAsia="Times New Roman" w:hAnsi="Times New Roman" w:cs="Times New Roman"/>
          <w:sz w:val="24"/>
          <w:szCs w:val="24"/>
          <w:lang w:val="en-GB"/>
        </w:rPr>
        <w:t xml:space="preserve">. (2019), the partnership helps in bridging the gap between expertise and knowledge. In this context, educational institutions make partnerships with other institutions in order to fulfil the gaps in educational activities. Accordingly, the partnership provides opportunities for educational institutions in accessing the resources and amenities of each other to improve the quality of teaching and assessment programmes. Besides, the teachers can discuss their knowledge in a partnership process for improving the learning process of students. On the other hand, educational institutions make partnerships with each other in order to establish low-cost assessment programmes for educational activities (Razumovskaya </w:t>
      </w:r>
      <w:r w:rsidRPr="00AE4C27">
        <w:rPr>
          <w:rFonts w:ascii="Times New Roman" w:eastAsia="Times New Roman" w:hAnsi="Times New Roman" w:cs="Times New Roman"/>
          <w:i/>
          <w:sz w:val="24"/>
          <w:szCs w:val="24"/>
          <w:lang w:val="en-GB"/>
        </w:rPr>
        <w:t>et al</w:t>
      </w:r>
      <w:r w:rsidRPr="00AE4C27">
        <w:rPr>
          <w:rFonts w:ascii="Times New Roman" w:eastAsia="Times New Roman" w:hAnsi="Times New Roman" w:cs="Times New Roman"/>
          <w:sz w:val="24"/>
          <w:szCs w:val="24"/>
          <w:lang w:val="en-GB"/>
        </w:rPr>
        <w:t xml:space="preserve">. 2019). Accordingly, the low-cost assessment helps educational institutions in accessing highly technical and professional skill-based teachers to improve the quality of teaching. Moreover, educational institutions are able to solve their problems easily by using resources and experience with each other. In addition, the teachers can guide the learning progress of students effectively through partnership due to their competencies and experiences. Therefore, it can be said that the purpose of working in partnership is to develop the quality of the teaching and educational assessment process in educational institutions. </w:t>
      </w:r>
    </w:p>
    <w:p w:rsidR="002B270B" w:rsidRPr="00AE4C27" w:rsidRDefault="00E5759F" w:rsidP="0094647B">
      <w:pPr>
        <w:pStyle w:val="Heading2"/>
        <w:rPr>
          <w:lang w:val="en-GB"/>
        </w:rPr>
      </w:pPr>
      <w:bookmarkStart w:id="2" w:name="_Toc132910481"/>
      <w:r w:rsidRPr="00AE4C27">
        <w:rPr>
          <w:lang w:val="en-GB"/>
        </w:rPr>
        <w:t>Elaborating the models of partnerships,  challenges and opportunities of working within a</w:t>
      </w:r>
      <w:bookmarkEnd w:id="2"/>
    </w:p>
    <w:p w:rsidR="002B270B" w:rsidRPr="00AE4C27" w:rsidRDefault="00E5759F">
      <w:pPr>
        <w:pStyle w:val="normal0"/>
        <w:spacing w:line="360" w:lineRule="auto"/>
        <w:jc w:val="both"/>
        <w:rPr>
          <w:rFonts w:ascii="Times New Roman" w:eastAsia="Times New Roman" w:hAnsi="Times New Roman" w:cs="Times New Roman"/>
          <w:b/>
          <w:sz w:val="24"/>
          <w:szCs w:val="24"/>
          <w:lang w:val="en-GB"/>
        </w:rPr>
      </w:pPr>
      <w:r w:rsidRPr="00AE4C27">
        <w:rPr>
          <w:rFonts w:ascii="Times New Roman" w:eastAsia="Times New Roman" w:hAnsi="Times New Roman" w:cs="Times New Roman"/>
          <w:b/>
          <w:sz w:val="24"/>
          <w:szCs w:val="24"/>
          <w:lang w:val="en-GB"/>
        </w:rPr>
        <w:t>partnership and how they can be sustained using ground rules, terms of reference and</w:t>
      </w:r>
      <w:r w:rsidR="00AE4C27" w:rsidRPr="00AE4C27">
        <w:rPr>
          <w:rFonts w:ascii="Times New Roman" w:eastAsia="Times New Roman" w:hAnsi="Times New Roman" w:cs="Times New Roman"/>
          <w:b/>
          <w:sz w:val="24"/>
          <w:szCs w:val="24"/>
          <w:lang w:val="en-GB"/>
        </w:rPr>
        <w:t xml:space="preserve"> deadlines </w:t>
      </w:r>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A </w:t>
      </w:r>
      <w:r w:rsidRPr="00AE4C27">
        <w:rPr>
          <w:rFonts w:ascii="Times New Roman" w:eastAsia="Times New Roman" w:hAnsi="Times New Roman" w:cs="Times New Roman"/>
          <w:b/>
          <w:i/>
          <w:sz w:val="24"/>
          <w:szCs w:val="24"/>
          <w:lang w:val="en-GB"/>
        </w:rPr>
        <w:t>broad area partnership</w:t>
      </w:r>
      <w:r w:rsidRPr="00AE4C27">
        <w:rPr>
          <w:rFonts w:ascii="Times New Roman" w:eastAsia="Times New Roman" w:hAnsi="Times New Roman" w:cs="Times New Roman"/>
          <w:sz w:val="24"/>
          <w:szCs w:val="24"/>
          <w:lang w:val="en-GB"/>
        </w:rPr>
        <w:t xml:space="preserve"> is an important model for the collaboration of groups in terms of making partnerships. As per the opinion of Luo </w:t>
      </w:r>
      <w:r w:rsidRPr="00AE4C27">
        <w:rPr>
          <w:rFonts w:ascii="Times New Roman" w:eastAsia="Times New Roman" w:hAnsi="Times New Roman" w:cs="Times New Roman"/>
          <w:i/>
          <w:sz w:val="24"/>
          <w:szCs w:val="24"/>
          <w:lang w:val="en-GB"/>
        </w:rPr>
        <w:t>et al</w:t>
      </w:r>
      <w:r w:rsidRPr="00AE4C27">
        <w:rPr>
          <w:rFonts w:ascii="Times New Roman" w:eastAsia="Times New Roman" w:hAnsi="Times New Roman" w:cs="Times New Roman"/>
          <w:sz w:val="24"/>
          <w:szCs w:val="24"/>
          <w:lang w:val="en-GB"/>
        </w:rPr>
        <w:t xml:space="preserve">. (2020), broad area partnership refers to the group of schools that works equally to improve educational structure. In this context, institutions use their teaching resources for providing high-quality teaching services to the students in order to improve their learning progress. Accordingly, the application of broad area partnership helps in providing educational benefits to the students through developing their learning and assessment programmes. Therefore, the broad area partnership is an effective model to describe the relavance of partnership for educational institutions. </w:t>
      </w:r>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lastRenderedPageBreak/>
        <w:t xml:space="preserve">Hub and spoke model plays an important role in developing the educational structure of schools. As per the study by Miesbach </w:t>
      </w:r>
      <w:r w:rsidRPr="00AE4C27">
        <w:rPr>
          <w:rFonts w:ascii="Times New Roman" w:eastAsia="Times New Roman" w:hAnsi="Times New Roman" w:cs="Times New Roman"/>
          <w:i/>
          <w:sz w:val="24"/>
          <w:szCs w:val="24"/>
          <w:lang w:val="en-GB"/>
        </w:rPr>
        <w:t>et al.</w:t>
      </w:r>
      <w:r w:rsidRPr="00AE4C27">
        <w:rPr>
          <w:rFonts w:ascii="Times New Roman" w:eastAsia="Times New Roman" w:hAnsi="Times New Roman" w:cs="Times New Roman"/>
          <w:sz w:val="24"/>
          <w:szCs w:val="24"/>
          <w:lang w:val="en-GB"/>
        </w:rPr>
        <w:t xml:space="preserve"> (2021), the hub and spoke model refers to the utilisation of the hub’s infrastructure to the spoke schools. In this context, established schools help smaller or underdeveloped schools by providing funds and other resources. Accordingly, the application of this model helps the smaller school in gaining high-quality services in the teaching process. Thus, it can be said that educational institutions can use the Hub and Spoke model for achieving high-quality learning assessment programmes effectively. </w:t>
      </w:r>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The major challenge of working within a partnership is the different management styles of educational institutions. As per the suggestion by Singh </w:t>
      </w:r>
      <w:r w:rsidRPr="00AE4C27">
        <w:rPr>
          <w:rFonts w:ascii="Times New Roman" w:eastAsia="Times New Roman" w:hAnsi="Times New Roman" w:cs="Times New Roman"/>
          <w:i/>
          <w:sz w:val="24"/>
          <w:szCs w:val="24"/>
          <w:lang w:val="en-GB"/>
        </w:rPr>
        <w:t>et al.</w:t>
      </w:r>
      <w:r w:rsidRPr="00AE4C27">
        <w:rPr>
          <w:rFonts w:ascii="Times New Roman" w:eastAsia="Times New Roman" w:hAnsi="Times New Roman" w:cs="Times New Roman"/>
          <w:sz w:val="24"/>
          <w:szCs w:val="24"/>
          <w:lang w:val="en-GB"/>
        </w:rPr>
        <w:t xml:space="preserve"> (2021), different management styles create difficulties in making effective collaboration for educational institutions. In this context, schools and universities face challenges in communicating with each other properly due to their different management style. Moreover, a lack of understanding regarding each other's teaching process is a challenging factor for educational institutions in making partnerships with each other. In addition, educational institutions face challenges in setting boundaries for each other in the process of partnership. </w:t>
      </w:r>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On the other hand, the partnership provides opportunities for educational institutions in sharing their ideas and information regarding the development of learning progress. Similarly, the teachers of schools and universities can divide their boundaries in improving the learning progress positively. Moreover, partnerships influence educational institutions in making better plans and procedures for the learning progress in schools and universities. Hence, it can be highlighted that partnership is an effective process for educational institutions in developing the learning progress towards the students. However, the partnership can be sustained by reviewing each other's efforts by using ground rules and deadlines. </w:t>
      </w:r>
    </w:p>
    <w:p w:rsidR="002B270B" w:rsidRPr="00AE4C27" w:rsidRDefault="00E5759F" w:rsidP="0094647B">
      <w:pPr>
        <w:pStyle w:val="Heading2"/>
        <w:rPr>
          <w:lang w:val="en-GB"/>
        </w:rPr>
      </w:pPr>
      <w:bookmarkStart w:id="3" w:name="_Toc132910482"/>
      <w:r w:rsidRPr="00AE4C27">
        <w:rPr>
          <w:lang w:val="en-GB"/>
        </w:rPr>
        <w:t>Incorporating the methods for effective communicati</w:t>
      </w:r>
      <w:r w:rsidR="00AE4C27" w:rsidRPr="00AE4C27">
        <w:rPr>
          <w:lang w:val="en-GB"/>
        </w:rPr>
        <w:t>on between the main partners</w:t>
      </w:r>
      <w:bookmarkEnd w:id="3"/>
      <w:r w:rsidR="00AE4C27" w:rsidRPr="00AE4C27">
        <w:rPr>
          <w:lang w:val="en-GB"/>
        </w:rPr>
        <w:t xml:space="preserve"> </w:t>
      </w:r>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Verbal and nonverbal communication can be effective methods for the main partners of educational institutions in developing their teaching progress. Educational institutions need to contribute better efforts for providing appropriate resources in developing each other's learning assessment positively. Moreover, understanding each other's educational situation can be an effective method for improving communication among educational institutions. Therefore, </w:t>
      </w:r>
      <w:r w:rsidRPr="00AE4C27">
        <w:rPr>
          <w:rFonts w:ascii="Times New Roman" w:eastAsia="Times New Roman" w:hAnsi="Times New Roman" w:cs="Times New Roman"/>
          <w:sz w:val="24"/>
          <w:szCs w:val="24"/>
          <w:lang w:val="en-GB"/>
        </w:rPr>
        <w:lastRenderedPageBreak/>
        <w:t xml:space="preserve">communication is an essential factor for educational organisations to improve the quality of teaching and learning assessment. </w:t>
      </w:r>
    </w:p>
    <w:p w:rsidR="002B270B" w:rsidRPr="00AE4C27" w:rsidRDefault="00AE4C27" w:rsidP="0094647B">
      <w:pPr>
        <w:pStyle w:val="Heading1"/>
        <w:rPr>
          <w:lang w:val="en-GB"/>
        </w:rPr>
      </w:pPr>
      <w:bookmarkStart w:id="4" w:name="_Toc132910483"/>
      <w:r w:rsidRPr="00AE4C27">
        <w:rPr>
          <w:lang w:val="en-GB"/>
        </w:rPr>
        <w:t>Task 2</w:t>
      </w:r>
      <w:bookmarkEnd w:id="4"/>
      <w:r w:rsidRPr="00AE4C27">
        <w:rPr>
          <w:lang w:val="en-GB"/>
        </w:rPr>
        <w:t xml:space="preserve"> </w:t>
      </w:r>
    </w:p>
    <w:p w:rsidR="002B270B" w:rsidRPr="00AE4C27" w:rsidRDefault="00E5759F" w:rsidP="0094647B">
      <w:pPr>
        <w:pStyle w:val="Heading2"/>
        <w:rPr>
          <w:lang w:val="en-GB"/>
        </w:rPr>
      </w:pPr>
      <w:bookmarkStart w:id="5" w:name="_Toc132910484"/>
      <w:r w:rsidRPr="00AE4C27">
        <w:rPr>
          <w:lang w:val="en-GB"/>
        </w:rPr>
        <w:t>Emphasising the purpose of the partnership and describing its aims and objectives</w:t>
      </w:r>
      <w:bookmarkEnd w:id="5"/>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The purpose of the partnership is to develop the learning progress of the institution with the resources of </w:t>
      </w:r>
      <w:r w:rsidRPr="00AE4C27">
        <w:rPr>
          <w:rFonts w:ascii="Times New Roman" w:eastAsia="Times New Roman" w:hAnsi="Times New Roman" w:cs="Times New Roman"/>
          <w:b/>
          <w:i/>
          <w:sz w:val="24"/>
          <w:szCs w:val="24"/>
          <w:lang w:val="en-GB"/>
        </w:rPr>
        <w:t>Oxford University</w:t>
      </w:r>
      <w:r w:rsidRPr="00AE4C27">
        <w:rPr>
          <w:rFonts w:ascii="Times New Roman" w:eastAsia="Times New Roman" w:hAnsi="Times New Roman" w:cs="Times New Roman"/>
          <w:sz w:val="24"/>
          <w:szCs w:val="24"/>
          <w:lang w:val="en-GB"/>
        </w:rPr>
        <w:t xml:space="preserve">. </w:t>
      </w:r>
    </w:p>
    <w:p w:rsidR="002B270B" w:rsidRPr="00AE4C27" w:rsidRDefault="00E5759F">
      <w:pPr>
        <w:pStyle w:val="normal0"/>
        <w:spacing w:line="360" w:lineRule="auto"/>
        <w:jc w:val="both"/>
        <w:rPr>
          <w:rFonts w:ascii="Times New Roman" w:eastAsia="Times New Roman" w:hAnsi="Times New Roman" w:cs="Times New Roman"/>
          <w:b/>
          <w:sz w:val="24"/>
          <w:szCs w:val="24"/>
          <w:lang w:val="en-GB"/>
        </w:rPr>
      </w:pPr>
      <w:r w:rsidRPr="00AE4C27">
        <w:rPr>
          <w:rFonts w:ascii="Times New Roman" w:eastAsia="Times New Roman" w:hAnsi="Times New Roman" w:cs="Times New Roman"/>
          <w:b/>
          <w:sz w:val="24"/>
          <w:szCs w:val="24"/>
          <w:lang w:val="en-GB"/>
        </w:rPr>
        <w:t xml:space="preserve">Aim </w:t>
      </w:r>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The aim of the partnership is to improve the quality of teaching and learning assessment through collaboration with Oxford University. </w:t>
      </w:r>
    </w:p>
    <w:p w:rsidR="002B270B" w:rsidRPr="00AE4C27" w:rsidRDefault="00E5759F">
      <w:pPr>
        <w:pStyle w:val="normal0"/>
        <w:spacing w:line="360" w:lineRule="auto"/>
        <w:jc w:val="both"/>
        <w:rPr>
          <w:rFonts w:ascii="Times New Roman" w:eastAsia="Times New Roman" w:hAnsi="Times New Roman" w:cs="Times New Roman"/>
          <w:b/>
          <w:sz w:val="24"/>
          <w:szCs w:val="24"/>
          <w:lang w:val="en-GB"/>
        </w:rPr>
      </w:pPr>
      <w:r w:rsidRPr="00AE4C27">
        <w:rPr>
          <w:rFonts w:ascii="Times New Roman" w:eastAsia="Times New Roman" w:hAnsi="Times New Roman" w:cs="Times New Roman"/>
          <w:b/>
          <w:sz w:val="24"/>
          <w:szCs w:val="24"/>
          <w:lang w:val="en-GB"/>
        </w:rPr>
        <w:t xml:space="preserve">Objectives </w:t>
      </w:r>
    </w:p>
    <w:p w:rsidR="002B270B" w:rsidRPr="00AE4C27" w:rsidRDefault="00E5759F">
      <w:pPr>
        <w:pStyle w:val="normal0"/>
        <w:numPr>
          <w:ilvl w:val="0"/>
          <w:numId w:val="1"/>
        </w:numPr>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To enhance the process of learning through the partnership </w:t>
      </w:r>
    </w:p>
    <w:p w:rsidR="002B270B" w:rsidRPr="00AE4C27" w:rsidRDefault="00E5759F">
      <w:pPr>
        <w:pStyle w:val="normal0"/>
        <w:numPr>
          <w:ilvl w:val="0"/>
          <w:numId w:val="1"/>
        </w:numPr>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To improve the quality of the educational process through collaboration with  Oxford University</w:t>
      </w:r>
    </w:p>
    <w:p w:rsidR="002B270B" w:rsidRPr="00AE4C27" w:rsidRDefault="00E5759F" w:rsidP="0094647B">
      <w:pPr>
        <w:pStyle w:val="Heading2"/>
        <w:rPr>
          <w:lang w:val="en-GB"/>
        </w:rPr>
      </w:pPr>
      <w:bookmarkStart w:id="6" w:name="_Toc132910485"/>
      <w:r w:rsidRPr="00AE4C27">
        <w:rPr>
          <w:lang w:val="en-GB"/>
        </w:rPr>
        <w:t>Identifying the stakeholders</w:t>
      </w:r>
      <w:bookmarkEnd w:id="6"/>
      <w:r w:rsidRPr="00AE4C27">
        <w:rPr>
          <w:lang w:val="en-GB"/>
        </w:rPr>
        <w:t xml:space="preserve"> </w:t>
      </w:r>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The stakeholders of the partnership will be the parents, students, teachers, school administrators, the business community and government representatives. In this context, the main stakeholders of the educational institutions will be students, the business community and educational administrators. Accordingly, the business community needs to analyse the total funding and resources of the institutions through the partnership. educational administrators monitor the allocation of resources and the teaching process regarding the partnership (Admiraal </w:t>
      </w:r>
      <w:r w:rsidRPr="00AE4C27">
        <w:rPr>
          <w:rFonts w:ascii="Times New Roman" w:eastAsia="Times New Roman" w:hAnsi="Times New Roman" w:cs="Times New Roman"/>
          <w:i/>
          <w:sz w:val="24"/>
          <w:szCs w:val="24"/>
          <w:lang w:val="en-GB"/>
        </w:rPr>
        <w:t>et al</w:t>
      </w:r>
      <w:r w:rsidRPr="00AE4C27">
        <w:rPr>
          <w:rFonts w:ascii="Times New Roman" w:eastAsia="Times New Roman" w:hAnsi="Times New Roman" w:cs="Times New Roman"/>
          <w:sz w:val="24"/>
          <w:szCs w:val="24"/>
          <w:lang w:val="en-GB"/>
        </w:rPr>
        <w:t xml:space="preserve">. 2021).  On the other hand, the business community of the organisation can face challenges in sourcing funds from Oxford University due to limited resources. </w:t>
      </w:r>
    </w:p>
    <w:p w:rsidR="002B270B" w:rsidRPr="00AE4C27" w:rsidRDefault="00E5759F" w:rsidP="0094647B">
      <w:pPr>
        <w:pStyle w:val="Heading2"/>
        <w:rPr>
          <w:lang w:val="en-GB"/>
        </w:rPr>
      </w:pPr>
      <w:bookmarkStart w:id="7" w:name="_Toc132910486"/>
      <w:r w:rsidRPr="00AE4C27">
        <w:rPr>
          <w:lang w:val="en-GB"/>
        </w:rPr>
        <w:t>Discussing the process of partnership management</w:t>
      </w:r>
      <w:bookmarkEnd w:id="7"/>
      <w:r w:rsidRPr="00AE4C27">
        <w:rPr>
          <w:lang w:val="en-GB"/>
        </w:rPr>
        <w:t xml:space="preserve"> </w:t>
      </w:r>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A partnership can be managed through communicating with each other via phone calls, e-mailing or face-to-face meetings. As per the view of Stachová </w:t>
      </w:r>
      <w:r w:rsidRPr="00AE4C27">
        <w:rPr>
          <w:rFonts w:ascii="Times New Roman" w:eastAsia="Times New Roman" w:hAnsi="Times New Roman" w:cs="Times New Roman"/>
          <w:i/>
          <w:sz w:val="24"/>
          <w:szCs w:val="24"/>
          <w:lang w:val="en-GB"/>
        </w:rPr>
        <w:t>et al.</w:t>
      </w:r>
      <w:r w:rsidRPr="00AE4C27">
        <w:rPr>
          <w:rFonts w:ascii="Times New Roman" w:eastAsia="Times New Roman" w:hAnsi="Times New Roman" w:cs="Times New Roman"/>
          <w:sz w:val="24"/>
          <w:szCs w:val="24"/>
          <w:lang w:val="en-GB"/>
        </w:rPr>
        <w:t xml:space="preserve"> (2019), the different management process is a challenging factor for partnership in educational activities. Therefore, the educational boundaries and management process need to be effective for successfully organising the partnership.</w:t>
      </w:r>
    </w:p>
    <w:p w:rsidR="002B270B" w:rsidRPr="00AE4C27" w:rsidRDefault="00E5759F" w:rsidP="0094647B">
      <w:pPr>
        <w:pStyle w:val="Heading2"/>
        <w:rPr>
          <w:lang w:val="en-GB"/>
        </w:rPr>
      </w:pPr>
      <w:bookmarkStart w:id="8" w:name="_Toc132910487"/>
      <w:r w:rsidRPr="00AE4C27">
        <w:rPr>
          <w:lang w:val="en-GB"/>
        </w:rPr>
        <w:lastRenderedPageBreak/>
        <w:t>Explaining the performance indicators and how data are used to measure the effectiveness of the partnership</w:t>
      </w:r>
      <w:bookmarkEnd w:id="8"/>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The measurement of data is important in order to assess the effectiveness of the partnership with the organisation. As commented by Winstone and Carless (2019), collecting feedback and monitoring plays an important role in measuring the effectiveness of a partnership. Thus, the educational organisation can collect feedback from each other through performance indicators such as internal process quality in the process of partnership. </w:t>
      </w:r>
    </w:p>
    <w:p w:rsidR="002B270B" w:rsidRPr="00AE4C27" w:rsidRDefault="00E5759F" w:rsidP="0094647B">
      <w:pPr>
        <w:pStyle w:val="Heading2"/>
        <w:rPr>
          <w:lang w:val="en-GB"/>
        </w:rPr>
      </w:pPr>
      <w:bookmarkStart w:id="9" w:name="_Toc132910488"/>
      <w:r w:rsidRPr="00AE4C27">
        <w:rPr>
          <w:lang w:val="en-GB"/>
        </w:rPr>
        <w:t>Incorporating the rationale for the presentation of partnership outputs relevant to the stakeholders</w:t>
      </w:r>
      <w:bookmarkEnd w:id="9"/>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The relevance of stakeholders is effective for the partnership outputs due to the conceptualisation of the educational process. As opined by Luckin and Cukurova (2019), the relevance of stakeholders helps in implementing the findings of research for educational purposes. Therefore, the way of presenting the partnership outputs is necessary for the organisation to make engagement with stakeholders. </w:t>
      </w:r>
    </w:p>
    <w:p w:rsidR="002B270B" w:rsidRPr="00AE4C27" w:rsidRDefault="00E5759F" w:rsidP="0094647B">
      <w:pPr>
        <w:pStyle w:val="Heading2"/>
        <w:rPr>
          <w:lang w:val="en-GB"/>
        </w:rPr>
      </w:pPr>
      <w:bookmarkStart w:id="10" w:name="_Toc132910489"/>
      <w:r w:rsidRPr="00AE4C27">
        <w:rPr>
          <w:lang w:val="en-GB"/>
        </w:rPr>
        <w:t>Discussing Communication strategy of partnership</w:t>
      </w:r>
      <w:bookmarkEnd w:id="10"/>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Verbal communication can help the organisation in communicating with Oxford University regarding the development of learning progress. As evaluated by Zutshi </w:t>
      </w:r>
      <w:r w:rsidRPr="00AE4C27">
        <w:rPr>
          <w:rFonts w:ascii="Times New Roman" w:eastAsia="Times New Roman" w:hAnsi="Times New Roman" w:cs="Times New Roman"/>
          <w:i/>
          <w:sz w:val="24"/>
          <w:szCs w:val="24"/>
          <w:lang w:val="en-GB"/>
        </w:rPr>
        <w:t>et al.</w:t>
      </w:r>
      <w:r w:rsidRPr="00AE4C27">
        <w:rPr>
          <w:rFonts w:ascii="Times New Roman" w:eastAsia="Times New Roman" w:hAnsi="Times New Roman" w:cs="Times New Roman"/>
          <w:sz w:val="24"/>
          <w:szCs w:val="24"/>
          <w:lang w:val="en-GB"/>
        </w:rPr>
        <w:t xml:space="preserve"> (2021), verbal communication helps in mitigating organisational challenges positively. Hence, the organisation need to use verbal communication for improving the quality of the learning process effectively. </w:t>
      </w:r>
    </w:p>
    <w:p w:rsidR="002B270B" w:rsidRPr="00AE4C27" w:rsidRDefault="00E5759F" w:rsidP="0094647B">
      <w:pPr>
        <w:pStyle w:val="Heading2"/>
        <w:rPr>
          <w:lang w:val="en-GB"/>
        </w:rPr>
      </w:pPr>
      <w:bookmarkStart w:id="11" w:name="_Toc132910490"/>
      <w:r w:rsidRPr="00AE4C27">
        <w:rPr>
          <w:lang w:val="en-GB"/>
        </w:rPr>
        <w:t>Evaluating the Impact of Stakeholders and Government Policies on the Effectiveness of Partnership</w:t>
      </w:r>
      <w:bookmarkEnd w:id="11"/>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The impact of stakeholders and government policies is prominent in order to manage the effectiveness of partnerships. Accordingly, both organisations need to maintain the guidelines of government policies and stakeholders' expectations in framing the learning assessments. </w:t>
      </w:r>
    </w:p>
    <w:p w:rsidR="002B270B" w:rsidRPr="00AE4C27" w:rsidRDefault="00E5759F" w:rsidP="0094647B">
      <w:pPr>
        <w:pStyle w:val="Heading2"/>
        <w:rPr>
          <w:lang w:val="en-GB"/>
        </w:rPr>
      </w:pPr>
      <w:bookmarkStart w:id="12" w:name="_Toc132910491"/>
      <w:r w:rsidRPr="00AE4C27">
        <w:rPr>
          <w:lang w:val="en-GB"/>
        </w:rPr>
        <w:t>Summarising the maintenance of partnership</w:t>
      </w:r>
      <w:bookmarkEnd w:id="12"/>
      <w:r w:rsidRPr="00AE4C27">
        <w:rPr>
          <w:lang w:val="en-GB"/>
        </w:rPr>
        <w:t xml:space="preserve"> </w:t>
      </w:r>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The organisation needs to communicate with Oxford University effectively for achieving the goal of partnership process. Moreover, both organisations can set a clear vision and goal to achieve the aim of the partnership positively.  </w:t>
      </w:r>
    </w:p>
    <w:p w:rsidR="002B270B" w:rsidRPr="00AE4C27" w:rsidRDefault="00E5759F" w:rsidP="0094647B">
      <w:pPr>
        <w:pStyle w:val="Heading1"/>
        <w:rPr>
          <w:lang w:val="en-GB"/>
        </w:rPr>
      </w:pPr>
      <w:bookmarkStart w:id="13" w:name="_Toc132910492"/>
      <w:r w:rsidRPr="00AE4C27">
        <w:rPr>
          <w:lang w:val="en-GB"/>
        </w:rPr>
        <w:lastRenderedPageBreak/>
        <w:t>Ta</w:t>
      </w:r>
      <w:r w:rsidR="00AE4C27" w:rsidRPr="00AE4C27">
        <w:rPr>
          <w:lang w:val="en-GB"/>
        </w:rPr>
        <w:t>sk 3</w:t>
      </w:r>
      <w:bookmarkEnd w:id="13"/>
      <w:r w:rsidR="00AE4C27" w:rsidRPr="00AE4C27">
        <w:rPr>
          <w:lang w:val="en-GB"/>
        </w:rPr>
        <w:t xml:space="preserve"> </w:t>
      </w:r>
    </w:p>
    <w:p w:rsidR="002B270B" w:rsidRPr="00AE4C27" w:rsidRDefault="00E5759F">
      <w:pPr>
        <w:pStyle w:val="normal0"/>
        <w:spacing w:line="360" w:lineRule="auto"/>
        <w:jc w:val="both"/>
        <w:rPr>
          <w:rFonts w:ascii="Times New Roman" w:eastAsia="Times New Roman" w:hAnsi="Times New Roman" w:cs="Times New Roman"/>
          <w:b/>
          <w:sz w:val="24"/>
          <w:szCs w:val="24"/>
          <w:lang w:val="en-GB"/>
        </w:rPr>
      </w:pPr>
      <w:r w:rsidRPr="00AE4C27">
        <w:rPr>
          <w:rFonts w:ascii="Times New Roman" w:eastAsia="Times New Roman" w:hAnsi="Times New Roman" w:cs="Times New Roman"/>
          <w:b/>
          <w:sz w:val="24"/>
          <w:szCs w:val="24"/>
          <w:lang w:val="en-GB"/>
        </w:rPr>
        <w:t xml:space="preserve">What </w:t>
      </w:r>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The application of the </w:t>
      </w:r>
      <w:r w:rsidRPr="00AE4C27">
        <w:rPr>
          <w:rFonts w:ascii="Times New Roman" w:eastAsia="Times New Roman" w:hAnsi="Times New Roman" w:cs="Times New Roman"/>
          <w:b/>
          <w:i/>
          <w:sz w:val="24"/>
          <w:szCs w:val="24"/>
          <w:lang w:val="en-GB"/>
        </w:rPr>
        <w:t>Driscoll model</w:t>
      </w:r>
      <w:r w:rsidRPr="00AE4C27">
        <w:rPr>
          <w:rFonts w:ascii="Times New Roman" w:eastAsia="Times New Roman" w:hAnsi="Times New Roman" w:cs="Times New Roman"/>
          <w:sz w:val="24"/>
          <w:szCs w:val="24"/>
          <w:lang w:val="en-GB"/>
        </w:rPr>
        <w:t xml:space="preserve"> is an effective method to reflect on my communication skill regarding the partnership. I have listened to the business community and administrators of Oxford University for the partnership. The application of the </w:t>
      </w:r>
      <w:r w:rsidRPr="00AE4C27">
        <w:rPr>
          <w:rFonts w:ascii="Times New Roman" w:eastAsia="Times New Roman" w:hAnsi="Times New Roman" w:cs="Times New Roman"/>
          <w:b/>
          <w:i/>
          <w:sz w:val="24"/>
          <w:szCs w:val="24"/>
          <w:lang w:val="en-GB"/>
        </w:rPr>
        <w:t>Cultivation Theory</w:t>
      </w:r>
      <w:r w:rsidRPr="00AE4C27">
        <w:rPr>
          <w:rFonts w:ascii="Times New Roman" w:eastAsia="Times New Roman" w:hAnsi="Times New Roman" w:cs="Times New Roman"/>
          <w:sz w:val="24"/>
          <w:szCs w:val="24"/>
          <w:lang w:val="en-GB"/>
        </w:rPr>
        <w:t xml:space="preserve"> has helped me to communicate with Oxford University regarding the partnership. As per the evaluation by Stein </w:t>
      </w:r>
      <w:r w:rsidRPr="00AE4C27">
        <w:rPr>
          <w:rFonts w:ascii="Times New Roman" w:eastAsia="Times New Roman" w:hAnsi="Times New Roman" w:cs="Times New Roman"/>
          <w:i/>
          <w:sz w:val="24"/>
          <w:szCs w:val="24"/>
          <w:lang w:val="en-GB"/>
        </w:rPr>
        <w:t>et al.</w:t>
      </w:r>
      <w:r w:rsidRPr="00AE4C27">
        <w:rPr>
          <w:rFonts w:ascii="Times New Roman" w:eastAsia="Times New Roman" w:hAnsi="Times New Roman" w:cs="Times New Roman"/>
          <w:sz w:val="24"/>
          <w:szCs w:val="24"/>
          <w:lang w:val="en-GB"/>
        </w:rPr>
        <w:t xml:space="preserve"> (2021), cultivation theory refers to the process of communicating with others. In this context, I have used my commitment to communicate with the university in partnership with it. Moreover, I have used the timeframe and verbal way to communicate with the administrators of the university in clinging to the deal. </w:t>
      </w:r>
    </w:p>
    <w:p w:rsidR="002B270B" w:rsidRPr="00AE4C27" w:rsidRDefault="00E5759F">
      <w:pPr>
        <w:pStyle w:val="normal0"/>
        <w:spacing w:line="360" w:lineRule="auto"/>
        <w:jc w:val="both"/>
        <w:rPr>
          <w:rFonts w:ascii="Times New Roman" w:eastAsia="Times New Roman" w:hAnsi="Times New Roman" w:cs="Times New Roman"/>
          <w:b/>
          <w:sz w:val="24"/>
          <w:szCs w:val="24"/>
          <w:lang w:val="en-GB"/>
        </w:rPr>
      </w:pPr>
      <w:r w:rsidRPr="00AE4C27">
        <w:rPr>
          <w:rFonts w:ascii="Times New Roman" w:eastAsia="Times New Roman" w:hAnsi="Times New Roman" w:cs="Times New Roman"/>
          <w:b/>
          <w:sz w:val="24"/>
          <w:szCs w:val="24"/>
          <w:lang w:val="en-GB"/>
        </w:rPr>
        <w:t xml:space="preserve">So what </w:t>
      </w:r>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My clear thinking ability has helped me to understand the requirements of the university through communication in making a partnership with my organisation. As opined by Sjödin </w:t>
      </w:r>
      <w:r w:rsidRPr="00AE4C27">
        <w:rPr>
          <w:rFonts w:ascii="Times New Roman" w:eastAsia="Times New Roman" w:hAnsi="Times New Roman" w:cs="Times New Roman"/>
          <w:i/>
          <w:sz w:val="24"/>
          <w:szCs w:val="24"/>
          <w:lang w:val="en-GB"/>
        </w:rPr>
        <w:t>et al</w:t>
      </w:r>
      <w:r w:rsidRPr="00AE4C27">
        <w:rPr>
          <w:rFonts w:ascii="Times New Roman" w:eastAsia="Times New Roman" w:hAnsi="Times New Roman" w:cs="Times New Roman"/>
          <w:sz w:val="24"/>
          <w:szCs w:val="24"/>
          <w:lang w:val="en-GB"/>
        </w:rPr>
        <w:t>. (2020), understanding the requirement is effective for delivering the aim of partnership. Similarly, I have used my verbal communication skill to understand the areas that the university is planning to develop through partnerships. Moreover, I have gained information regarding their process of partnership with other educational institutions through my communication skill. Hence, my clear communication ability has helped me to cling to the deal for my organisation.</w:t>
      </w:r>
    </w:p>
    <w:p w:rsidR="002B270B" w:rsidRPr="00AE4C27" w:rsidRDefault="00E5759F">
      <w:pPr>
        <w:pStyle w:val="normal0"/>
        <w:spacing w:line="360" w:lineRule="auto"/>
        <w:jc w:val="both"/>
        <w:rPr>
          <w:rFonts w:ascii="Times New Roman" w:eastAsia="Times New Roman" w:hAnsi="Times New Roman" w:cs="Times New Roman"/>
          <w:b/>
          <w:sz w:val="24"/>
          <w:szCs w:val="24"/>
          <w:lang w:val="en-GB"/>
        </w:rPr>
      </w:pPr>
      <w:r w:rsidRPr="00AE4C27">
        <w:rPr>
          <w:rFonts w:ascii="Times New Roman" w:eastAsia="Times New Roman" w:hAnsi="Times New Roman" w:cs="Times New Roman"/>
          <w:b/>
          <w:sz w:val="24"/>
          <w:szCs w:val="24"/>
          <w:lang w:val="en-GB"/>
        </w:rPr>
        <w:t xml:space="preserve">Now what </w:t>
      </w:r>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My verbal and non-verbal communication skills have helped me to improve the progress of the partnership in future. I have used my writing communication skill for creating reports and bonds with the university in presenting the partnership deal. My non-verbal communication will help the university in making effective collaborations with my organisation in improving the learning assessment of each other. Therefore, my effective communication skills are effective in order to achieve the aim and objectives of the partnership with Oxford University.</w:t>
      </w:r>
    </w:p>
    <w:p w:rsidR="002B270B" w:rsidRPr="00AE4C27" w:rsidRDefault="002B270B">
      <w:pPr>
        <w:pStyle w:val="normal0"/>
        <w:spacing w:line="360" w:lineRule="auto"/>
        <w:jc w:val="both"/>
        <w:rPr>
          <w:rFonts w:ascii="Times New Roman" w:eastAsia="Times New Roman" w:hAnsi="Times New Roman" w:cs="Times New Roman"/>
          <w:sz w:val="24"/>
          <w:szCs w:val="24"/>
          <w:lang w:val="en-GB"/>
        </w:rPr>
      </w:pPr>
    </w:p>
    <w:p w:rsidR="002B270B" w:rsidRPr="00AE4C27" w:rsidRDefault="00E5759F">
      <w:pPr>
        <w:pStyle w:val="normal0"/>
        <w:spacing w:line="360" w:lineRule="auto"/>
        <w:jc w:val="both"/>
        <w:rPr>
          <w:rFonts w:ascii="Times New Roman" w:eastAsia="Times New Roman" w:hAnsi="Times New Roman" w:cs="Times New Roman"/>
          <w:sz w:val="24"/>
          <w:szCs w:val="24"/>
          <w:lang w:val="en-GB"/>
        </w:rPr>
      </w:pPr>
      <w:r w:rsidRPr="00AE4C27">
        <w:rPr>
          <w:lang w:val="en-GB"/>
        </w:rPr>
        <w:br w:type="page"/>
      </w:r>
    </w:p>
    <w:p w:rsidR="007425B5" w:rsidRPr="00D244B7" w:rsidRDefault="00E5759F" w:rsidP="00D244B7">
      <w:pPr>
        <w:pStyle w:val="Heading1"/>
        <w:rPr>
          <w:lang w:val="en-GB"/>
        </w:rPr>
      </w:pPr>
      <w:bookmarkStart w:id="14" w:name="_Toc132910493"/>
      <w:r w:rsidRPr="00AE4C27">
        <w:rPr>
          <w:lang w:val="en-GB"/>
        </w:rPr>
        <w:lastRenderedPageBreak/>
        <w:t>References</w:t>
      </w:r>
      <w:bookmarkEnd w:id="14"/>
      <w:r w:rsidRPr="00AE4C27">
        <w:rPr>
          <w:lang w:val="en-GB"/>
        </w:rPr>
        <w:t xml:space="preserve"> </w:t>
      </w:r>
    </w:p>
    <w:p w:rsidR="007425B5" w:rsidRPr="00AE4C27" w:rsidRDefault="007425B5">
      <w:pPr>
        <w:pStyle w:val="normal0"/>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Admiraal, W., Schenke, W., De Jong, L., Emmelot, Y. and Sligte, H., (2021). Schools as professional learning communities: what can schools do to support professional development of their teachers?. Professional development in education, 47(4), pp.684-698.</w:t>
      </w:r>
    </w:p>
    <w:p w:rsidR="007425B5" w:rsidRPr="00AE4C27" w:rsidRDefault="007425B5">
      <w:pPr>
        <w:pStyle w:val="normal0"/>
        <w:spacing w:before="240" w:after="240"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Luckin, R. and Cukurova, M., (2019). Designing educational technologies in the age of AI: A learning sciences‐driven approach. </w:t>
      </w:r>
      <w:r w:rsidRPr="00AE4C27">
        <w:rPr>
          <w:rFonts w:ascii="Times New Roman" w:eastAsia="Times New Roman" w:hAnsi="Times New Roman" w:cs="Times New Roman"/>
          <w:i/>
          <w:sz w:val="24"/>
          <w:szCs w:val="24"/>
          <w:lang w:val="en-GB"/>
        </w:rPr>
        <w:t>British Journal of Educational Technology</w:t>
      </w:r>
      <w:r w:rsidRPr="00AE4C27">
        <w:rPr>
          <w:rFonts w:ascii="Times New Roman" w:eastAsia="Times New Roman" w:hAnsi="Times New Roman" w:cs="Times New Roman"/>
          <w:sz w:val="24"/>
          <w:szCs w:val="24"/>
          <w:lang w:val="en-GB"/>
        </w:rPr>
        <w:t xml:space="preserve">, </w:t>
      </w:r>
      <w:r w:rsidRPr="00AE4C27">
        <w:rPr>
          <w:rFonts w:ascii="Times New Roman" w:eastAsia="Times New Roman" w:hAnsi="Times New Roman" w:cs="Times New Roman"/>
          <w:i/>
          <w:sz w:val="24"/>
          <w:szCs w:val="24"/>
          <w:lang w:val="en-GB"/>
        </w:rPr>
        <w:t>50</w:t>
      </w:r>
      <w:r w:rsidRPr="00AE4C27">
        <w:rPr>
          <w:rFonts w:ascii="Times New Roman" w:eastAsia="Times New Roman" w:hAnsi="Times New Roman" w:cs="Times New Roman"/>
          <w:sz w:val="24"/>
          <w:szCs w:val="24"/>
          <w:lang w:val="en-GB"/>
        </w:rPr>
        <w:t>(6), pp.2824-2838.</w:t>
      </w:r>
    </w:p>
    <w:p w:rsidR="007425B5" w:rsidRPr="00AE4C27" w:rsidRDefault="007425B5">
      <w:pPr>
        <w:pStyle w:val="normal0"/>
        <w:spacing w:before="240" w:after="240"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Luo, S., Chen, X., Wu, Q., Zhou, Z. and Yu, S., (2020). HFEL: Joint edge association and resource allocation for cost-efficient hierarchical federated edge learning. </w:t>
      </w:r>
      <w:r w:rsidRPr="00AE4C27">
        <w:rPr>
          <w:rFonts w:ascii="Times New Roman" w:eastAsia="Times New Roman" w:hAnsi="Times New Roman" w:cs="Times New Roman"/>
          <w:i/>
          <w:sz w:val="24"/>
          <w:szCs w:val="24"/>
          <w:lang w:val="en-GB"/>
        </w:rPr>
        <w:t>IEEE Transactions on Wireless Communications</w:t>
      </w:r>
      <w:r w:rsidRPr="00AE4C27">
        <w:rPr>
          <w:rFonts w:ascii="Times New Roman" w:eastAsia="Times New Roman" w:hAnsi="Times New Roman" w:cs="Times New Roman"/>
          <w:sz w:val="24"/>
          <w:szCs w:val="24"/>
          <w:lang w:val="en-GB"/>
        </w:rPr>
        <w:t xml:space="preserve">, </w:t>
      </w:r>
      <w:r w:rsidRPr="00AE4C27">
        <w:rPr>
          <w:rFonts w:ascii="Times New Roman" w:eastAsia="Times New Roman" w:hAnsi="Times New Roman" w:cs="Times New Roman"/>
          <w:i/>
          <w:sz w:val="24"/>
          <w:szCs w:val="24"/>
          <w:lang w:val="en-GB"/>
        </w:rPr>
        <w:t>19</w:t>
      </w:r>
      <w:r w:rsidRPr="00AE4C27">
        <w:rPr>
          <w:rFonts w:ascii="Times New Roman" w:eastAsia="Times New Roman" w:hAnsi="Times New Roman" w:cs="Times New Roman"/>
          <w:sz w:val="24"/>
          <w:szCs w:val="24"/>
          <w:lang w:val="en-GB"/>
        </w:rPr>
        <w:t>(10), pp.6535-6548.</w:t>
      </w:r>
    </w:p>
    <w:p w:rsidR="007425B5" w:rsidRPr="00AE4C27" w:rsidRDefault="007425B5">
      <w:pPr>
        <w:pStyle w:val="normal0"/>
        <w:spacing w:before="240" w:after="240"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Miesbach, W., Chowdary, P., Coppens, M., Hart, D.P., Jimenez‐Yuste, V., Klamroth, R., Makris, M., Noone, D. and Peyvandi, F., (2021). Delivery of AAV‐based gene therapy through haemophilia centres—A need for re‐evaluation of infrastructure and comprehensive care: A Joint publication of EAHAD and EHC. </w:t>
      </w:r>
      <w:r w:rsidRPr="00AE4C27">
        <w:rPr>
          <w:rFonts w:ascii="Times New Roman" w:eastAsia="Times New Roman" w:hAnsi="Times New Roman" w:cs="Times New Roman"/>
          <w:i/>
          <w:sz w:val="24"/>
          <w:szCs w:val="24"/>
          <w:lang w:val="en-GB"/>
        </w:rPr>
        <w:t>Haemophilia</w:t>
      </w:r>
      <w:r w:rsidRPr="00AE4C27">
        <w:rPr>
          <w:rFonts w:ascii="Times New Roman" w:eastAsia="Times New Roman" w:hAnsi="Times New Roman" w:cs="Times New Roman"/>
          <w:sz w:val="24"/>
          <w:szCs w:val="24"/>
          <w:lang w:val="en-GB"/>
        </w:rPr>
        <w:t xml:space="preserve">, </w:t>
      </w:r>
      <w:r w:rsidRPr="00AE4C27">
        <w:rPr>
          <w:rFonts w:ascii="Times New Roman" w:eastAsia="Times New Roman" w:hAnsi="Times New Roman" w:cs="Times New Roman"/>
          <w:i/>
          <w:sz w:val="24"/>
          <w:szCs w:val="24"/>
          <w:lang w:val="en-GB"/>
        </w:rPr>
        <w:t>27</w:t>
      </w:r>
      <w:r w:rsidRPr="00AE4C27">
        <w:rPr>
          <w:rFonts w:ascii="Times New Roman" w:eastAsia="Times New Roman" w:hAnsi="Times New Roman" w:cs="Times New Roman"/>
          <w:sz w:val="24"/>
          <w:szCs w:val="24"/>
          <w:lang w:val="en-GB"/>
        </w:rPr>
        <w:t>(6), pp.967-973.</w:t>
      </w:r>
    </w:p>
    <w:p w:rsidR="007425B5" w:rsidRPr="00AE4C27" w:rsidRDefault="007425B5">
      <w:pPr>
        <w:pStyle w:val="normal0"/>
        <w:spacing w:before="240" w:after="240"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Razumovskaya, M.I., Larionova, A.A., Zaitseva, N.A., Petrina, O.A., Vinogradova, M.V., Nagay, N.G. and Takhumova, O.V., (2019). Models of integrated interactions organization in the field of environmental education. </w:t>
      </w:r>
      <w:r w:rsidRPr="00AE4C27">
        <w:rPr>
          <w:rFonts w:ascii="Times New Roman" w:eastAsia="Times New Roman" w:hAnsi="Times New Roman" w:cs="Times New Roman"/>
          <w:i/>
          <w:sz w:val="24"/>
          <w:szCs w:val="24"/>
          <w:lang w:val="en-GB"/>
        </w:rPr>
        <w:t>Journal of Environmental Treatment Techniques</w:t>
      </w:r>
      <w:r w:rsidRPr="00AE4C27">
        <w:rPr>
          <w:rFonts w:ascii="Times New Roman" w:eastAsia="Times New Roman" w:hAnsi="Times New Roman" w:cs="Times New Roman"/>
          <w:sz w:val="24"/>
          <w:szCs w:val="24"/>
          <w:lang w:val="en-GB"/>
        </w:rPr>
        <w:t xml:space="preserve">, </w:t>
      </w:r>
      <w:r w:rsidRPr="00AE4C27">
        <w:rPr>
          <w:rFonts w:ascii="Times New Roman" w:eastAsia="Times New Roman" w:hAnsi="Times New Roman" w:cs="Times New Roman"/>
          <w:i/>
          <w:sz w:val="24"/>
          <w:szCs w:val="24"/>
          <w:lang w:val="en-GB"/>
        </w:rPr>
        <w:t>7</w:t>
      </w:r>
      <w:r w:rsidRPr="00AE4C27">
        <w:rPr>
          <w:rFonts w:ascii="Times New Roman" w:eastAsia="Times New Roman" w:hAnsi="Times New Roman" w:cs="Times New Roman"/>
          <w:sz w:val="24"/>
          <w:szCs w:val="24"/>
          <w:lang w:val="en-GB"/>
        </w:rPr>
        <w:t>(4), pp.576-580.</w:t>
      </w:r>
    </w:p>
    <w:p w:rsidR="007425B5" w:rsidRPr="00AE4C27" w:rsidRDefault="007425B5">
      <w:pPr>
        <w:pStyle w:val="normal0"/>
        <w:spacing w:before="240" w:after="240"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Singh, J., Steele, K. and Singh, L., (2021). Combining the best of online and face-to-face learning: Hybrid and blended learning approach for COVID-19, post vaccine, &amp; post-pandemic world. </w:t>
      </w:r>
      <w:r w:rsidRPr="00AE4C27">
        <w:rPr>
          <w:rFonts w:ascii="Times New Roman" w:eastAsia="Times New Roman" w:hAnsi="Times New Roman" w:cs="Times New Roman"/>
          <w:i/>
          <w:sz w:val="24"/>
          <w:szCs w:val="24"/>
          <w:lang w:val="en-GB"/>
        </w:rPr>
        <w:t>Journal of Educational Technology Systems</w:t>
      </w:r>
      <w:r w:rsidRPr="00AE4C27">
        <w:rPr>
          <w:rFonts w:ascii="Times New Roman" w:eastAsia="Times New Roman" w:hAnsi="Times New Roman" w:cs="Times New Roman"/>
          <w:sz w:val="24"/>
          <w:szCs w:val="24"/>
          <w:lang w:val="en-GB"/>
        </w:rPr>
        <w:t xml:space="preserve">, </w:t>
      </w:r>
      <w:r w:rsidRPr="00AE4C27">
        <w:rPr>
          <w:rFonts w:ascii="Times New Roman" w:eastAsia="Times New Roman" w:hAnsi="Times New Roman" w:cs="Times New Roman"/>
          <w:i/>
          <w:sz w:val="24"/>
          <w:szCs w:val="24"/>
          <w:lang w:val="en-GB"/>
        </w:rPr>
        <w:t>50</w:t>
      </w:r>
      <w:r w:rsidRPr="00AE4C27">
        <w:rPr>
          <w:rFonts w:ascii="Times New Roman" w:eastAsia="Times New Roman" w:hAnsi="Times New Roman" w:cs="Times New Roman"/>
          <w:sz w:val="24"/>
          <w:szCs w:val="24"/>
          <w:lang w:val="en-GB"/>
        </w:rPr>
        <w:t>(2), pp.140-171.</w:t>
      </w:r>
    </w:p>
    <w:p w:rsidR="007425B5" w:rsidRPr="00AE4C27" w:rsidRDefault="007425B5">
      <w:pPr>
        <w:pStyle w:val="normal0"/>
        <w:spacing w:before="240" w:after="240"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Sjödin, D., Parida, V., Jovanovic, M. and Visnjic, I., (2020). Value creation and value capture alignment in business model innovation: A process view on outcome‐based business models. </w:t>
      </w:r>
      <w:r w:rsidRPr="00AE4C27">
        <w:rPr>
          <w:rFonts w:ascii="Times New Roman" w:eastAsia="Times New Roman" w:hAnsi="Times New Roman" w:cs="Times New Roman"/>
          <w:i/>
          <w:sz w:val="24"/>
          <w:szCs w:val="24"/>
          <w:lang w:val="en-GB"/>
        </w:rPr>
        <w:t>Journal of Product Innovation Management</w:t>
      </w:r>
      <w:r w:rsidRPr="00AE4C27">
        <w:rPr>
          <w:rFonts w:ascii="Times New Roman" w:eastAsia="Times New Roman" w:hAnsi="Times New Roman" w:cs="Times New Roman"/>
          <w:sz w:val="24"/>
          <w:szCs w:val="24"/>
          <w:lang w:val="en-GB"/>
        </w:rPr>
        <w:t xml:space="preserve">, </w:t>
      </w:r>
      <w:r w:rsidRPr="00AE4C27">
        <w:rPr>
          <w:rFonts w:ascii="Times New Roman" w:eastAsia="Times New Roman" w:hAnsi="Times New Roman" w:cs="Times New Roman"/>
          <w:i/>
          <w:sz w:val="24"/>
          <w:szCs w:val="24"/>
          <w:lang w:val="en-GB"/>
        </w:rPr>
        <w:t>37</w:t>
      </w:r>
      <w:r w:rsidRPr="00AE4C27">
        <w:rPr>
          <w:rFonts w:ascii="Times New Roman" w:eastAsia="Times New Roman" w:hAnsi="Times New Roman" w:cs="Times New Roman"/>
          <w:sz w:val="24"/>
          <w:szCs w:val="24"/>
          <w:lang w:val="en-GB"/>
        </w:rPr>
        <w:t>(2), pp.158-183.</w:t>
      </w:r>
    </w:p>
    <w:p w:rsidR="007425B5" w:rsidRPr="00AE4C27" w:rsidRDefault="007425B5">
      <w:pPr>
        <w:pStyle w:val="normal0"/>
        <w:spacing w:before="240" w:after="240"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lastRenderedPageBreak/>
        <w:t xml:space="preserve">Stachová, K., Papula, J., Stacho, Z. and Kohnová, L., (2019). External partnerships in employee education and development as the key to facing industry 4.0 challenges. </w:t>
      </w:r>
      <w:r w:rsidRPr="00AE4C27">
        <w:rPr>
          <w:rFonts w:ascii="Times New Roman" w:eastAsia="Times New Roman" w:hAnsi="Times New Roman" w:cs="Times New Roman"/>
          <w:i/>
          <w:sz w:val="24"/>
          <w:szCs w:val="24"/>
          <w:lang w:val="en-GB"/>
        </w:rPr>
        <w:t>Sustainability</w:t>
      </w:r>
      <w:r w:rsidRPr="00AE4C27">
        <w:rPr>
          <w:rFonts w:ascii="Times New Roman" w:eastAsia="Times New Roman" w:hAnsi="Times New Roman" w:cs="Times New Roman"/>
          <w:sz w:val="24"/>
          <w:szCs w:val="24"/>
          <w:lang w:val="en-GB"/>
        </w:rPr>
        <w:t xml:space="preserve">, </w:t>
      </w:r>
      <w:r w:rsidRPr="00AE4C27">
        <w:rPr>
          <w:rFonts w:ascii="Times New Roman" w:eastAsia="Times New Roman" w:hAnsi="Times New Roman" w:cs="Times New Roman"/>
          <w:i/>
          <w:sz w:val="24"/>
          <w:szCs w:val="24"/>
          <w:lang w:val="en-GB"/>
        </w:rPr>
        <w:t>11</w:t>
      </w:r>
      <w:r w:rsidRPr="00AE4C27">
        <w:rPr>
          <w:rFonts w:ascii="Times New Roman" w:eastAsia="Times New Roman" w:hAnsi="Times New Roman" w:cs="Times New Roman"/>
          <w:sz w:val="24"/>
          <w:szCs w:val="24"/>
          <w:lang w:val="en-GB"/>
        </w:rPr>
        <w:t>(2), p.345.</w:t>
      </w:r>
    </w:p>
    <w:p w:rsidR="007425B5" w:rsidRPr="00AE4C27" w:rsidRDefault="007425B5">
      <w:pPr>
        <w:pStyle w:val="normal0"/>
        <w:spacing w:before="240" w:after="240"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Stein, J.P., Krause, E. and Ohler, P., (2021). Every (Insta) Gram counts? Applying cultivation theory to explore the effects of Instagram on young users’ body image. </w:t>
      </w:r>
      <w:r w:rsidRPr="00AE4C27">
        <w:rPr>
          <w:rFonts w:ascii="Times New Roman" w:eastAsia="Times New Roman" w:hAnsi="Times New Roman" w:cs="Times New Roman"/>
          <w:i/>
          <w:sz w:val="24"/>
          <w:szCs w:val="24"/>
          <w:lang w:val="en-GB"/>
        </w:rPr>
        <w:t>Psychology of popular media</w:t>
      </w:r>
      <w:r w:rsidRPr="00AE4C27">
        <w:rPr>
          <w:rFonts w:ascii="Times New Roman" w:eastAsia="Times New Roman" w:hAnsi="Times New Roman" w:cs="Times New Roman"/>
          <w:sz w:val="24"/>
          <w:szCs w:val="24"/>
          <w:lang w:val="en-GB"/>
        </w:rPr>
        <w:t xml:space="preserve">, </w:t>
      </w:r>
      <w:r w:rsidRPr="00AE4C27">
        <w:rPr>
          <w:rFonts w:ascii="Times New Roman" w:eastAsia="Times New Roman" w:hAnsi="Times New Roman" w:cs="Times New Roman"/>
          <w:i/>
          <w:sz w:val="24"/>
          <w:szCs w:val="24"/>
          <w:lang w:val="en-GB"/>
        </w:rPr>
        <w:t>10</w:t>
      </w:r>
      <w:r w:rsidRPr="00AE4C27">
        <w:rPr>
          <w:rFonts w:ascii="Times New Roman" w:eastAsia="Times New Roman" w:hAnsi="Times New Roman" w:cs="Times New Roman"/>
          <w:sz w:val="24"/>
          <w:szCs w:val="24"/>
          <w:lang w:val="en-GB"/>
        </w:rPr>
        <w:t>(1), p.87.</w:t>
      </w:r>
    </w:p>
    <w:p w:rsidR="007425B5" w:rsidRPr="00AE4C27" w:rsidRDefault="007425B5">
      <w:pPr>
        <w:pStyle w:val="normal0"/>
        <w:spacing w:before="240" w:after="240"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Swartz, T.H., Palermo, A.G.S., Masur, S.K. and Aberg, J.A., (2019). The science and value of diversity: closing the gaps in our understanding of inclusion and diversity. </w:t>
      </w:r>
      <w:r w:rsidRPr="00AE4C27">
        <w:rPr>
          <w:rFonts w:ascii="Times New Roman" w:eastAsia="Times New Roman" w:hAnsi="Times New Roman" w:cs="Times New Roman"/>
          <w:i/>
          <w:sz w:val="24"/>
          <w:szCs w:val="24"/>
          <w:lang w:val="en-GB"/>
        </w:rPr>
        <w:t>The Journal of infectious diseases</w:t>
      </w:r>
      <w:r w:rsidRPr="00AE4C27">
        <w:rPr>
          <w:rFonts w:ascii="Times New Roman" w:eastAsia="Times New Roman" w:hAnsi="Times New Roman" w:cs="Times New Roman"/>
          <w:sz w:val="24"/>
          <w:szCs w:val="24"/>
          <w:lang w:val="en-GB"/>
        </w:rPr>
        <w:t xml:space="preserve">, </w:t>
      </w:r>
      <w:r w:rsidRPr="00AE4C27">
        <w:rPr>
          <w:rFonts w:ascii="Times New Roman" w:eastAsia="Times New Roman" w:hAnsi="Times New Roman" w:cs="Times New Roman"/>
          <w:i/>
          <w:sz w:val="24"/>
          <w:szCs w:val="24"/>
          <w:lang w:val="en-GB"/>
        </w:rPr>
        <w:t>220</w:t>
      </w:r>
      <w:r w:rsidRPr="00AE4C27">
        <w:rPr>
          <w:rFonts w:ascii="Times New Roman" w:eastAsia="Times New Roman" w:hAnsi="Times New Roman" w:cs="Times New Roman"/>
          <w:sz w:val="24"/>
          <w:szCs w:val="24"/>
          <w:lang w:val="en-GB"/>
        </w:rPr>
        <w:t>(Supplement_2), pp.S33-S41.</w:t>
      </w:r>
    </w:p>
    <w:p w:rsidR="007425B5" w:rsidRPr="00AE4C27" w:rsidRDefault="007425B5">
      <w:pPr>
        <w:pStyle w:val="normal0"/>
        <w:spacing w:before="240" w:after="240"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Winstone, N. and Carless, D., (2019). </w:t>
      </w:r>
      <w:r w:rsidRPr="00AE4C27">
        <w:rPr>
          <w:rFonts w:ascii="Times New Roman" w:eastAsia="Times New Roman" w:hAnsi="Times New Roman" w:cs="Times New Roman"/>
          <w:i/>
          <w:sz w:val="24"/>
          <w:szCs w:val="24"/>
          <w:lang w:val="en-GB"/>
        </w:rPr>
        <w:t>Designing effective feedback processes in higher education: A learning-focused approach</w:t>
      </w:r>
      <w:r w:rsidRPr="00AE4C27">
        <w:rPr>
          <w:rFonts w:ascii="Times New Roman" w:eastAsia="Times New Roman" w:hAnsi="Times New Roman" w:cs="Times New Roman"/>
          <w:sz w:val="24"/>
          <w:szCs w:val="24"/>
          <w:lang w:val="en-GB"/>
        </w:rPr>
        <w:t>. Routledge.</w:t>
      </w:r>
    </w:p>
    <w:p w:rsidR="007425B5" w:rsidRPr="00AE4C27" w:rsidRDefault="007425B5">
      <w:pPr>
        <w:pStyle w:val="normal0"/>
        <w:spacing w:before="240" w:after="240" w:line="360" w:lineRule="auto"/>
        <w:jc w:val="both"/>
        <w:rPr>
          <w:rFonts w:ascii="Times New Roman" w:eastAsia="Times New Roman" w:hAnsi="Times New Roman" w:cs="Times New Roman"/>
          <w:sz w:val="24"/>
          <w:szCs w:val="24"/>
          <w:lang w:val="en-GB"/>
        </w:rPr>
      </w:pPr>
      <w:r w:rsidRPr="00AE4C27">
        <w:rPr>
          <w:rFonts w:ascii="Times New Roman" w:eastAsia="Times New Roman" w:hAnsi="Times New Roman" w:cs="Times New Roman"/>
          <w:sz w:val="24"/>
          <w:szCs w:val="24"/>
          <w:lang w:val="en-GB"/>
        </w:rPr>
        <w:t xml:space="preserve">Zutshi, A., Mendy, J., Sharma, G.D., Thomas, A. and Sarker, T., (2021). From challenges to creativity: enhancing SMEs’ resilience in the context of COVID-19. </w:t>
      </w:r>
      <w:r w:rsidRPr="00AE4C27">
        <w:rPr>
          <w:rFonts w:ascii="Times New Roman" w:eastAsia="Times New Roman" w:hAnsi="Times New Roman" w:cs="Times New Roman"/>
          <w:i/>
          <w:sz w:val="24"/>
          <w:szCs w:val="24"/>
          <w:lang w:val="en-GB"/>
        </w:rPr>
        <w:t>Sustainability</w:t>
      </w:r>
      <w:r w:rsidRPr="00AE4C27">
        <w:rPr>
          <w:rFonts w:ascii="Times New Roman" w:eastAsia="Times New Roman" w:hAnsi="Times New Roman" w:cs="Times New Roman"/>
          <w:sz w:val="24"/>
          <w:szCs w:val="24"/>
          <w:lang w:val="en-GB"/>
        </w:rPr>
        <w:t xml:space="preserve">, </w:t>
      </w:r>
      <w:r w:rsidRPr="00AE4C27">
        <w:rPr>
          <w:rFonts w:ascii="Times New Roman" w:eastAsia="Times New Roman" w:hAnsi="Times New Roman" w:cs="Times New Roman"/>
          <w:i/>
          <w:sz w:val="24"/>
          <w:szCs w:val="24"/>
          <w:lang w:val="en-GB"/>
        </w:rPr>
        <w:t>13</w:t>
      </w:r>
      <w:r w:rsidRPr="00AE4C27">
        <w:rPr>
          <w:rFonts w:ascii="Times New Roman" w:eastAsia="Times New Roman" w:hAnsi="Times New Roman" w:cs="Times New Roman"/>
          <w:sz w:val="24"/>
          <w:szCs w:val="24"/>
          <w:lang w:val="en-GB"/>
        </w:rPr>
        <w:t>(12), p.6542.</w:t>
      </w:r>
    </w:p>
    <w:sectPr w:rsidR="007425B5" w:rsidRPr="00AE4C27" w:rsidSect="0094647B">
      <w:footerReference w:type="default" r:id="rId8"/>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1A0" w:rsidRDefault="003F01A0" w:rsidP="0094647B">
      <w:pPr>
        <w:spacing w:line="240" w:lineRule="auto"/>
      </w:pPr>
      <w:r>
        <w:separator/>
      </w:r>
    </w:p>
  </w:endnote>
  <w:endnote w:type="continuationSeparator" w:id="1">
    <w:p w:rsidR="003F01A0" w:rsidRDefault="003F01A0" w:rsidP="0094647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022266"/>
      <w:docPartObj>
        <w:docPartGallery w:val="Page Numbers (Bottom of Page)"/>
        <w:docPartUnique/>
      </w:docPartObj>
    </w:sdtPr>
    <w:sdtContent>
      <w:p w:rsidR="0094647B" w:rsidRDefault="00974282">
        <w:pPr>
          <w:pStyle w:val="Footer"/>
          <w:jc w:val="right"/>
        </w:pPr>
        <w:r w:rsidRPr="0094647B">
          <w:rPr>
            <w:rFonts w:ascii="Times New Roman" w:hAnsi="Times New Roman" w:cs="Times New Roman"/>
            <w:sz w:val="20"/>
            <w:szCs w:val="20"/>
          </w:rPr>
          <w:fldChar w:fldCharType="begin"/>
        </w:r>
        <w:r w:rsidR="0094647B" w:rsidRPr="0094647B">
          <w:rPr>
            <w:rFonts w:ascii="Times New Roman" w:hAnsi="Times New Roman" w:cs="Times New Roman"/>
            <w:sz w:val="20"/>
            <w:szCs w:val="20"/>
          </w:rPr>
          <w:instrText xml:space="preserve"> PAGE   \* MERGEFORMAT </w:instrText>
        </w:r>
        <w:r w:rsidRPr="0094647B">
          <w:rPr>
            <w:rFonts w:ascii="Times New Roman" w:hAnsi="Times New Roman" w:cs="Times New Roman"/>
            <w:sz w:val="20"/>
            <w:szCs w:val="20"/>
          </w:rPr>
          <w:fldChar w:fldCharType="separate"/>
        </w:r>
        <w:r w:rsidR="00D244B7">
          <w:rPr>
            <w:rFonts w:ascii="Times New Roman" w:hAnsi="Times New Roman" w:cs="Times New Roman"/>
            <w:noProof/>
            <w:sz w:val="20"/>
            <w:szCs w:val="20"/>
          </w:rPr>
          <w:t>7</w:t>
        </w:r>
        <w:r w:rsidRPr="0094647B">
          <w:rPr>
            <w:rFonts w:ascii="Times New Roman" w:hAnsi="Times New Roman" w:cs="Times New Roman"/>
            <w:sz w:val="20"/>
            <w:szCs w:val="20"/>
          </w:rPr>
          <w:fldChar w:fldCharType="end"/>
        </w:r>
      </w:p>
    </w:sdtContent>
  </w:sdt>
  <w:p w:rsidR="0094647B" w:rsidRDefault="009464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1A0" w:rsidRDefault="003F01A0" w:rsidP="0094647B">
      <w:pPr>
        <w:spacing w:line="240" w:lineRule="auto"/>
      </w:pPr>
      <w:r>
        <w:separator/>
      </w:r>
    </w:p>
  </w:footnote>
  <w:footnote w:type="continuationSeparator" w:id="1">
    <w:p w:rsidR="003F01A0" w:rsidRDefault="003F01A0" w:rsidP="0094647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70289C"/>
    <w:multiLevelType w:val="multilevel"/>
    <w:tmpl w:val="3418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B270B"/>
    <w:rsid w:val="002B270B"/>
    <w:rsid w:val="003F01A0"/>
    <w:rsid w:val="00525EB7"/>
    <w:rsid w:val="007425B5"/>
    <w:rsid w:val="0094647B"/>
    <w:rsid w:val="00974282"/>
    <w:rsid w:val="00AE4C27"/>
    <w:rsid w:val="00CF2D38"/>
    <w:rsid w:val="00D244B7"/>
    <w:rsid w:val="00E575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282"/>
  </w:style>
  <w:style w:type="paragraph" w:styleId="Heading1">
    <w:name w:val="heading 1"/>
    <w:basedOn w:val="normal0"/>
    <w:next w:val="normal0"/>
    <w:rsid w:val="0094647B"/>
    <w:pPr>
      <w:keepNext/>
      <w:keepLines/>
      <w:spacing w:before="400" w:after="120"/>
      <w:jc w:val="both"/>
      <w:outlineLvl w:val="0"/>
    </w:pPr>
    <w:rPr>
      <w:rFonts w:ascii="Times New Roman" w:hAnsi="Times New Roman"/>
      <w:b/>
      <w:color w:val="000000" w:themeColor="text1"/>
      <w:sz w:val="24"/>
      <w:szCs w:val="40"/>
    </w:rPr>
  </w:style>
  <w:style w:type="paragraph" w:styleId="Heading2">
    <w:name w:val="heading 2"/>
    <w:basedOn w:val="normal0"/>
    <w:next w:val="normal0"/>
    <w:rsid w:val="0094647B"/>
    <w:pPr>
      <w:keepNext/>
      <w:keepLines/>
      <w:spacing w:before="360" w:after="120"/>
      <w:jc w:val="both"/>
      <w:outlineLvl w:val="1"/>
    </w:pPr>
    <w:rPr>
      <w:rFonts w:ascii="Times New Roman" w:hAnsi="Times New Roman"/>
      <w:b/>
      <w:color w:val="000000" w:themeColor="text1"/>
      <w:sz w:val="24"/>
      <w:szCs w:val="32"/>
    </w:rPr>
  </w:style>
  <w:style w:type="paragraph" w:styleId="Heading3">
    <w:name w:val="heading 3"/>
    <w:basedOn w:val="normal0"/>
    <w:next w:val="normal0"/>
    <w:rsid w:val="002B270B"/>
    <w:pPr>
      <w:keepNext/>
      <w:keepLines/>
      <w:spacing w:before="320" w:after="80"/>
      <w:outlineLvl w:val="2"/>
    </w:pPr>
    <w:rPr>
      <w:color w:val="434343"/>
      <w:sz w:val="28"/>
      <w:szCs w:val="28"/>
    </w:rPr>
  </w:style>
  <w:style w:type="paragraph" w:styleId="Heading4">
    <w:name w:val="heading 4"/>
    <w:basedOn w:val="normal0"/>
    <w:next w:val="normal0"/>
    <w:rsid w:val="002B270B"/>
    <w:pPr>
      <w:keepNext/>
      <w:keepLines/>
      <w:spacing w:before="280" w:after="80"/>
      <w:outlineLvl w:val="3"/>
    </w:pPr>
    <w:rPr>
      <w:color w:val="666666"/>
      <w:sz w:val="24"/>
      <w:szCs w:val="24"/>
    </w:rPr>
  </w:style>
  <w:style w:type="paragraph" w:styleId="Heading5">
    <w:name w:val="heading 5"/>
    <w:basedOn w:val="normal0"/>
    <w:next w:val="normal0"/>
    <w:rsid w:val="002B270B"/>
    <w:pPr>
      <w:keepNext/>
      <w:keepLines/>
      <w:spacing w:before="240" w:after="80"/>
      <w:outlineLvl w:val="4"/>
    </w:pPr>
    <w:rPr>
      <w:color w:val="666666"/>
    </w:rPr>
  </w:style>
  <w:style w:type="paragraph" w:styleId="Heading6">
    <w:name w:val="heading 6"/>
    <w:basedOn w:val="normal0"/>
    <w:next w:val="normal0"/>
    <w:rsid w:val="002B270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B270B"/>
  </w:style>
  <w:style w:type="paragraph" w:styleId="Title">
    <w:name w:val="Title"/>
    <w:basedOn w:val="normal0"/>
    <w:next w:val="normal0"/>
    <w:rsid w:val="002B270B"/>
    <w:pPr>
      <w:keepNext/>
      <w:keepLines/>
      <w:spacing w:after="60"/>
    </w:pPr>
    <w:rPr>
      <w:sz w:val="52"/>
      <w:szCs w:val="52"/>
    </w:rPr>
  </w:style>
  <w:style w:type="paragraph" w:styleId="Subtitle">
    <w:name w:val="Subtitle"/>
    <w:basedOn w:val="normal0"/>
    <w:next w:val="normal0"/>
    <w:rsid w:val="002B270B"/>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2B270B"/>
    <w:pPr>
      <w:spacing w:line="240" w:lineRule="auto"/>
    </w:pPr>
    <w:rPr>
      <w:sz w:val="20"/>
      <w:szCs w:val="20"/>
    </w:rPr>
  </w:style>
  <w:style w:type="character" w:customStyle="1" w:styleId="CommentTextChar">
    <w:name w:val="Comment Text Char"/>
    <w:basedOn w:val="DefaultParagraphFont"/>
    <w:link w:val="CommentText"/>
    <w:uiPriority w:val="99"/>
    <w:semiHidden/>
    <w:rsid w:val="002B270B"/>
    <w:rPr>
      <w:sz w:val="20"/>
      <w:szCs w:val="20"/>
    </w:rPr>
  </w:style>
  <w:style w:type="character" w:styleId="CommentReference">
    <w:name w:val="annotation reference"/>
    <w:basedOn w:val="DefaultParagraphFont"/>
    <w:uiPriority w:val="99"/>
    <w:semiHidden/>
    <w:unhideWhenUsed/>
    <w:rsid w:val="002B270B"/>
    <w:rPr>
      <w:sz w:val="16"/>
      <w:szCs w:val="16"/>
    </w:rPr>
  </w:style>
  <w:style w:type="paragraph" w:styleId="BalloonText">
    <w:name w:val="Balloon Text"/>
    <w:basedOn w:val="Normal"/>
    <w:link w:val="BalloonTextChar"/>
    <w:uiPriority w:val="99"/>
    <w:semiHidden/>
    <w:unhideWhenUsed/>
    <w:rsid w:val="00AE4C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C27"/>
    <w:rPr>
      <w:rFonts w:ascii="Tahoma" w:hAnsi="Tahoma" w:cs="Tahoma"/>
      <w:sz w:val="16"/>
      <w:szCs w:val="16"/>
    </w:rPr>
  </w:style>
  <w:style w:type="paragraph" w:styleId="TOCHeading">
    <w:name w:val="TOC Heading"/>
    <w:basedOn w:val="Heading1"/>
    <w:next w:val="Normal"/>
    <w:uiPriority w:val="39"/>
    <w:semiHidden/>
    <w:unhideWhenUsed/>
    <w:qFormat/>
    <w:rsid w:val="0094647B"/>
    <w:pPr>
      <w:spacing w:before="480" w:after="0"/>
      <w:jc w:val="left"/>
      <w:outlineLvl w:val="9"/>
    </w:pPr>
    <w:rPr>
      <w:rFonts w:asciiTheme="majorHAnsi" w:eastAsiaTheme="majorEastAsia" w:hAnsiTheme="majorHAnsi" w:cstheme="majorBidi"/>
      <w:bCs/>
      <w:color w:val="365F91" w:themeColor="accent1" w:themeShade="BF"/>
      <w:sz w:val="28"/>
      <w:szCs w:val="28"/>
    </w:rPr>
  </w:style>
  <w:style w:type="paragraph" w:styleId="TOC2">
    <w:name w:val="toc 2"/>
    <w:basedOn w:val="Normal"/>
    <w:next w:val="Normal"/>
    <w:autoRedefine/>
    <w:uiPriority w:val="39"/>
    <w:unhideWhenUsed/>
    <w:qFormat/>
    <w:rsid w:val="0094647B"/>
    <w:pPr>
      <w:spacing w:after="100"/>
      <w:ind w:left="220"/>
    </w:pPr>
    <w:rPr>
      <w:rFonts w:asciiTheme="minorHAnsi" w:eastAsiaTheme="minorEastAsia" w:hAnsiTheme="minorHAnsi" w:cstheme="minorBidi"/>
    </w:rPr>
  </w:style>
  <w:style w:type="paragraph" w:styleId="TOC1">
    <w:name w:val="toc 1"/>
    <w:basedOn w:val="Normal"/>
    <w:next w:val="Normal"/>
    <w:autoRedefine/>
    <w:uiPriority w:val="39"/>
    <w:unhideWhenUsed/>
    <w:qFormat/>
    <w:rsid w:val="0094647B"/>
    <w:pPr>
      <w:spacing w:after="100"/>
    </w:pPr>
    <w:rPr>
      <w:rFonts w:asciiTheme="minorHAnsi" w:eastAsiaTheme="minorEastAsia" w:hAnsiTheme="minorHAnsi" w:cstheme="minorBidi"/>
    </w:rPr>
  </w:style>
  <w:style w:type="paragraph" w:styleId="TOC3">
    <w:name w:val="toc 3"/>
    <w:basedOn w:val="Normal"/>
    <w:next w:val="Normal"/>
    <w:autoRedefine/>
    <w:uiPriority w:val="39"/>
    <w:semiHidden/>
    <w:unhideWhenUsed/>
    <w:qFormat/>
    <w:rsid w:val="0094647B"/>
    <w:pPr>
      <w:spacing w:after="100"/>
      <w:ind w:left="440"/>
    </w:pPr>
    <w:rPr>
      <w:rFonts w:asciiTheme="minorHAnsi" w:eastAsiaTheme="minorEastAsia" w:hAnsiTheme="minorHAnsi" w:cstheme="minorBidi"/>
    </w:rPr>
  </w:style>
  <w:style w:type="character" w:styleId="Hyperlink">
    <w:name w:val="Hyperlink"/>
    <w:basedOn w:val="DefaultParagraphFont"/>
    <w:uiPriority w:val="99"/>
    <w:unhideWhenUsed/>
    <w:rsid w:val="0094647B"/>
    <w:rPr>
      <w:color w:val="0000FF" w:themeColor="hyperlink"/>
      <w:u w:val="single"/>
    </w:rPr>
  </w:style>
  <w:style w:type="paragraph" w:styleId="Header">
    <w:name w:val="header"/>
    <w:basedOn w:val="Normal"/>
    <w:link w:val="HeaderChar"/>
    <w:uiPriority w:val="99"/>
    <w:semiHidden/>
    <w:unhideWhenUsed/>
    <w:rsid w:val="0094647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4647B"/>
  </w:style>
  <w:style w:type="paragraph" w:styleId="Footer">
    <w:name w:val="footer"/>
    <w:basedOn w:val="Normal"/>
    <w:link w:val="FooterChar"/>
    <w:uiPriority w:val="99"/>
    <w:unhideWhenUsed/>
    <w:rsid w:val="0094647B"/>
    <w:pPr>
      <w:tabs>
        <w:tab w:val="center" w:pos="4680"/>
        <w:tab w:val="right" w:pos="9360"/>
      </w:tabs>
      <w:spacing w:line="240" w:lineRule="auto"/>
    </w:pPr>
  </w:style>
  <w:style w:type="character" w:customStyle="1" w:styleId="FooterChar">
    <w:name w:val="Footer Char"/>
    <w:basedOn w:val="DefaultParagraphFont"/>
    <w:link w:val="Footer"/>
    <w:uiPriority w:val="99"/>
    <w:rsid w:val="0094647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99A73-F895-446C-8A8C-7D830D6AE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2023-04-20T13:08:00Z</dcterms:created>
  <dcterms:modified xsi:type="dcterms:W3CDTF">2023-04-20T14:03:00Z</dcterms:modified>
</cp:coreProperties>
</file>