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B092E8" w14:textId="77777777" w:rsidR="00EA7BE9" w:rsidRDefault="00EA7BE9" w:rsidP="00EA7BE9">
      <w:pPr>
        <w:pStyle w:val="Normal1"/>
        <w:jc w:val="both"/>
        <w:rPr>
          <w:rFonts w:ascii="Times New Roman" w:eastAsia="Times New Roman" w:hAnsi="Times New Roman" w:cs="Times New Roman"/>
          <w:b/>
          <w:sz w:val="32"/>
          <w:szCs w:val="32"/>
        </w:rPr>
      </w:pPr>
    </w:p>
    <w:p w14:paraId="7600989B" w14:textId="77777777" w:rsidR="00EA7BE9" w:rsidRDefault="00EA7BE9" w:rsidP="00EA7BE9">
      <w:pPr>
        <w:pStyle w:val="Normal1"/>
        <w:jc w:val="both"/>
        <w:rPr>
          <w:rFonts w:ascii="Times New Roman" w:eastAsia="Times New Roman" w:hAnsi="Times New Roman" w:cs="Times New Roman"/>
          <w:b/>
          <w:sz w:val="32"/>
          <w:szCs w:val="32"/>
        </w:rPr>
      </w:pPr>
    </w:p>
    <w:p w14:paraId="0FEB79B5" w14:textId="77777777" w:rsidR="00EA7BE9" w:rsidRDefault="00EA7BE9" w:rsidP="00EA7BE9">
      <w:pPr>
        <w:pStyle w:val="Normal1"/>
        <w:jc w:val="both"/>
        <w:rPr>
          <w:rFonts w:ascii="Times New Roman" w:eastAsia="Times New Roman" w:hAnsi="Times New Roman" w:cs="Times New Roman"/>
          <w:b/>
          <w:sz w:val="32"/>
          <w:szCs w:val="32"/>
        </w:rPr>
      </w:pPr>
    </w:p>
    <w:p w14:paraId="57A8D0EC" w14:textId="77777777" w:rsidR="00EA7BE9" w:rsidRDefault="00EA7BE9" w:rsidP="00EA7BE9">
      <w:pPr>
        <w:pStyle w:val="Normal1"/>
        <w:jc w:val="both"/>
        <w:rPr>
          <w:rFonts w:ascii="Times New Roman" w:eastAsia="Times New Roman" w:hAnsi="Times New Roman" w:cs="Times New Roman"/>
          <w:b/>
          <w:sz w:val="32"/>
          <w:szCs w:val="32"/>
        </w:rPr>
      </w:pPr>
    </w:p>
    <w:p w14:paraId="0263C21C" w14:textId="77777777" w:rsidR="00EA7BE9" w:rsidRDefault="00EA7BE9" w:rsidP="00EA7BE9">
      <w:pPr>
        <w:pStyle w:val="Normal1"/>
        <w:jc w:val="both"/>
        <w:rPr>
          <w:rFonts w:ascii="Times New Roman" w:eastAsia="Times New Roman" w:hAnsi="Times New Roman" w:cs="Times New Roman"/>
          <w:b/>
          <w:sz w:val="32"/>
          <w:szCs w:val="32"/>
        </w:rPr>
      </w:pPr>
    </w:p>
    <w:p w14:paraId="481A4D84" w14:textId="77777777" w:rsidR="00EA7BE9" w:rsidRDefault="00EA7BE9" w:rsidP="00EA7BE9">
      <w:pPr>
        <w:pStyle w:val="Normal1"/>
        <w:jc w:val="both"/>
        <w:rPr>
          <w:rFonts w:ascii="Times New Roman" w:eastAsia="Times New Roman" w:hAnsi="Times New Roman" w:cs="Times New Roman"/>
          <w:b/>
          <w:sz w:val="32"/>
          <w:szCs w:val="32"/>
        </w:rPr>
      </w:pPr>
    </w:p>
    <w:p w14:paraId="341C9447" w14:textId="77777777" w:rsidR="00EA7BE9" w:rsidRDefault="00EA7BE9" w:rsidP="00EA7BE9">
      <w:pPr>
        <w:pStyle w:val="Normal1"/>
        <w:jc w:val="both"/>
        <w:rPr>
          <w:rFonts w:ascii="Times New Roman" w:eastAsia="Times New Roman" w:hAnsi="Times New Roman" w:cs="Times New Roman"/>
          <w:b/>
          <w:sz w:val="32"/>
          <w:szCs w:val="32"/>
        </w:rPr>
      </w:pPr>
    </w:p>
    <w:p w14:paraId="477131AC" w14:textId="77777777" w:rsidR="00EA7BE9" w:rsidRDefault="00EA7BE9" w:rsidP="00EA7BE9">
      <w:pPr>
        <w:pStyle w:val="Normal1"/>
        <w:jc w:val="both"/>
        <w:rPr>
          <w:rFonts w:ascii="Times New Roman" w:eastAsia="Times New Roman" w:hAnsi="Times New Roman" w:cs="Times New Roman"/>
          <w:b/>
          <w:sz w:val="32"/>
          <w:szCs w:val="32"/>
        </w:rPr>
      </w:pPr>
    </w:p>
    <w:p w14:paraId="5C8B7112" w14:textId="77777777" w:rsidR="00EA7BE9" w:rsidRDefault="00EA7BE9" w:rsidP="00EA7BE9">
      <w:pPr>
        <w:pStyle w:val="Normal1"/>
        <w:jc w:val="both"/>
        <w:rPr>
          <w:rFonts w:ascii="Times New Roman" w:eastAsia="Times New Roman" w:hAnsi="Times New Roman" w:cs="Times New Roman"/>
          <w:b/>
          <w:sz w:val="32"/>
          <w:szCs w:val="32"/>
        </w:rPr>
      </w:pPr>
    </w:p>
    <w:p w14:paraId="6C7D945B" w14:textId="77777777" w:rsidR="00EA7BE9" w:rsidRDefault="00EA7BE9" w:rsidP="00EA7BE9">
      <w:pPr>
        <w:pStyle w:val="Normal1"/>
        <w:jc w:val="both"/>
        <w:rPr>
          <w:rFonts w:ascii="Times New Roman" w:eastAsia="Times New Roman" w:hAnsi="Times New Roman" w:cs="Times New Roman"/>
          <w:b/>
          <w:sz w:val="32"/>
          <w:szCs w:val="32"/>
        </w:rPr>
      </w:pPr>
    </w:p>
    <w:p w14:paraId="00000001" w14:textId="28B15894" w:rsidR="00EA7BE9" w:rsidRDefault="008F3F79" w:rsidP="00EA7BE9">
      <w:pPr>
        <w:pStyle w:val="Normal1"/>
        <w:jc w:val="center"/>
        <w:rPr>
          <w:rFonts w:ascii="Times New Roman" w:eastAsia="Times New Roman" w:hAnsi="Times New Roman" w:cs="Times New Roman"/>
          <w:b/>
          <w:sz w:val="32"/>
          <w:szCs w:val="32"/>
        </w:rPr>
      </w:pPr>
      <w:r w:rsidRPr="00EA7BE9">
        <w:rPr>
          <w:rFonts w:ascii="Times New Roman" w:eastAsia="Times New Roman" w:hAnsi="Times New Roman" w:cs="Times New Roman"/>
          <w:b/>
          <w:sz w:val="32"/>
          <w:szCs w:val="32"/>
        </w:rPr>
        <w:t>COUNTERINSURGENCY, LIKE INSURGENCY WILL ALWAYS BE DIRTY</w:t>
      </w:r>
    </w:p>
    <w:p w14:paraId="00000003" w14:textId="470310C6" w:rsidR="002E07A0" w:rsidRPr="00274E55" w:rsidRDefault="00EA7BE9" w:rsidP="00274E55">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sdt>
      <w:sdtPr>
        <w:id w:val="1827466354"/>
        <w:docPartObj>
          <w:docPartGallery w:val="Table of Contents"/>
          <w:docPartUnique/>
        </w:docPartObj>
      </w:sdtPr>
      <w:sdtEndPr>
        <w:rPr>
          <w:rFonts w:ascii="Arial" w:eastAsia="Arial" w:hAnsi="Arial" w:cs="Arial"/>
          <w:noProof/>
          <w:color w:val="auto"/>
          <w:sz w:val="22"/>
          <w:szCs w:val="22"/>
          <w:lang w:val="en" w:eastAsia="en-US"/>
        </w:rPr>
      </w:sdtEndPr>
      <w:sdtContent>
        <w:p w14:paraId="622E7FD9" w14:textId="7DFEE3CE" w:rsidR="00274E55" w:rsidRPr="00274E55" w:rsidRDefault="00274E55" w:rsidP="00274E55">
          <w:pPr>
            <w:pStyle w:val="TOCHeading"/>
            <w:jc w:val="center"/>
            <w:rPr>
              <w:rFonts w:ascii="Times New Roman" w:hAnsi="Times New Roman" w:cs="Times New Roman"/>
              <w:color w:val="auto"/>
            </w:rPr>
          </w:pPr>
          <w:r w:rsidRPr="00274E55">
            <w:rPr>
              <w:rFonts w:ascii="Times New Roman" w:hAnsi="Times New Roman" w:cs="Times New Roman"/>
              <w:color w:val="auto"/>
            </w:rPr>
            <w:t>Table of Contents</w:t>
          </w:r>
          <w:bookmarkStart w:id="0" w:name="_GoBack"/>
          <w:bookmarkEnd w:id="0"/>
        </w:p>
        <w:p w14:paraId="6418E801" w14:textId="77777777" w:rsidR="00274E55" w:rsidRPr="00274E55" w:rsidRDefault="00274E55" w:rsidP="00274E55">
          <w:pPr>
            <w:pStyle w:val="TOC1"/>
            <w:tabs>
              <w:tab w:val="right" w:leader="dot" w:pos="9350"/>
            </w:tabs>
            <w:spacing w:line="360" w:lineRule="auto"/>
            <w:rPr>
              <w:rFonts w:ascii="Times New Roman" w:hAnsi="Times New Roman" w:cs="Times New Roman"/>
              <w:noProof/>
              <w:sz w:val="24"/>
              <w:szCs w:val="24"/>
            </w:rPr>
          </w:pPr>
          <w:r>
            <w:fldChar w:fldCharType="begin"/>
          </w:r>
          <w:r>
            <w:instrText xml:space="preserve"> TOC \o "1-3" \h \z \u </w:instrText>
          </w:r>
          <w:r>
            <w:fldChar w:fldCharType="separate"/>
          </w:r>
          <w:hyperlink w:anchor="_Toc129717239" w:history="1">
            <w:r w:rsidRPr="00274E55">
              <w:rPr>
                <w:rStyle w:val="Hyperlink"/>
                <w:rFonts w:ascii="Times New Roman" w:hAnsi="Times New Roman" w:cs="Times New Roman"/>
                <w:noProof/>
                <w:sz w:val="24"/>
                <w:szCs w:val="24"/>
              </w:rPr>
              <w:t>Introduction</w:t>
            </w:r>
            <w:r w:rsidRPr="00274E55">
              <w:rPr>
                <w:rFonts w:ascii="Times New Roman" w:hAnsi="Times New Roman" w:cs="Times New Roman"/>
                <w:noProof/>
                <w:webHidden/>
                <w:sz w:val="24"/>
                <w:szCs w:val="24"/>
              </w:rPr>
              <w:tab/>
            </w:r>
            <w:r w:rsidRPr="00274E55">
              <w:rPr>
                <w:rFonts w:ascii="Times New Roman" w:hAnsi="Times New Roman" w:cs="Times New Roman"/>
                <w:noProof/>
                <w:webHidden/>
                <w:sz w:val="24"/>
                <w:szCs w:val="24"/>
              </w:rPr>
              <w:fldChar w:fldCharType="begin"/>
            </w:r>
            <w:r w:rsidRPr="00274E55">
              <w:rPr>
                <w:rFonts w:ascii="Times New Roman" w:hAnsi="Times New Roman" w:cs="Times New Roman"/>
                <w:noProof/>
                <w:webHidden/>
                <w:sz w:val="24"/>
                <w:szCs w:val="24"/>
              </w:rPr>
              <w:instrText xml:space="preserve"> PAGEREF _Toc129717239 \h </w:instrText>
            </w:r>
            <w:r w:rsidRPr="00274E55">
              <w:rPr>
                <w:rFonts w:ascii="Times New Roman" w:hAnsi="Times New Roman" w:cs="Times New Roman"/>
                <w:noProof/>
                <w:webHidden/>
                <w:sz w:val="24"/>
                <w:szCs w:val="24"/>
              </w:rPr>
            </w:r>
            <w:r w:rsidRPr="00274E55">
              <w:rPr>
                <w:rFonts w:ascii="Times New Roman" w:hAnsi="Times New Roman" w:cs="Times New Roman"/>
                <w:noProof/>
                <w:webHidden/>
                <w:sz w:val="24"/>
                <w:szCs w:val="24"/>
              </w:rPr>
              <w:fldChar w:fldCharType="separate"/>
            </w:r>
            <w:r w:rsidRPr="00274E55">
              <w:rPr>
                <w:rFonts w:ascii="Times New Roman" w:hAnsi="Times New Roman" w:cs="Times New Roman"/>
                <w:noProof/>
                <w:webHidden/>
                <w:sz w:val="24"/>
                <w:szCs w:val="24"/>
              </w:rPr>
              <w:t>3</w:t>
            </w:r>
            <w:r w:rsidRPr="00274E55">
              <w:rPr>
                <w:rFonts w:ascii="Times New Roman" w:hAnsi="Times New Roman" w:cs="Times New Roman"/>
                <w:noProof/>
                <w:webHidden/>
                <w:sz w:val="24"/>
                <w:szCs w:val="24"/>
              </w:rPr>
              <w:fldChar w:fldCharType="end"/>
            </w:r>
          </w:hyperlink>
        </w:p>
        <w:p w14:paraId="2A896068" w14:textId="77777777" w:rsidR="00274E55" w:rsidRPr="00274E55" w:rsidRDefault="00274E55" w:rsidP="00274E55">
          <w:pPr>
            <w:pStyle w:val="TOC1"/>
            <w:tabs>
              <w:tab w:val="right" w:leader="dot" w:pos="9350"/>
            </w:tabs>
            <w:spacing w:line="360" w:lineRule="auto"/>
            <w:rPr>
              <w:rFonts w:ascii="Times New Roman" w:hAnsi="Times New Roman" w:cs="Times New Roman"/>
              <w:noProof/>
              <w:sz w:val="24"/>
              <w:szCs w:val="24"/>
            </w:rPr>
          </w:pPr>
          <w:hyperlink w:anchor="_Toc129717240" w:history="1">
            <w:r w:rsidRPr="00274E55">
              <w:rPr>
                <w:rStyle w:val="Hyperlink"/>
                <w:rFonts w:ascii="Times New Roman" w:hAnsi="Times New Roman" w:cs="Times New Roman"/>
                <w:noProof/>
                <w:sz w:val="24"/>
                <w:szCs w:val="24"/>
              </w:rPr>
              <w:t>Discussion</w:t>
            </w:r>
            <w:r w:rsidRPr="00274E55">
              <w:rPr>
                <w:rFonts w:ascii="Times New Roman" w:hAnsi="Times New Roman" w:cs="Times New Roman"/>
                <w:noProof/>
                <w:webHidden/>
                <w:sz w:val="24"/>
                <w:szCs w:val="24"/>
              </w:rPr>
              <w:tab/>
            </w:r>
            <w:r w:rsidRPr="00274E55">
              <w:rPr>
                <w:rFonts w:ascii="Times New Roman" w:hAnsi="Times New Roman" w:cs="Times New Roman"/>
                <w:noProof/>
                <w:webHidden/>
                <w:sz w:val="24"/>
                <w:szCs w:val="24"/>
              </w:rPr>
              <w:fldChar w:fldCharType="begin"/>
            </w:r>
            <w:r w:rsidRPr="00274E55">
              <w:rPr>
                <w:rFonts w:ascii="Times New Roman" w:hAnsi="Times New Roman" w:cs="Times New Roman"/>
                <w:noProof/>
                <w:webHidden/>
                <w:sz w:val="24"/>
                <w:szCs w:val="24"/>
              </w:rPr>
              <w:instrText xml:space="preserve"> PAGEREF _Toc129717240 \h </w:instrText>
            </w:r>
            <w:r w:rsidRPr="00274E55">
              <w:rPr>
                <w:rFonts w:ascii="Times New Roman" w:hAnsi="Times New Roman" w:cs="Times New Roman"/>
                <w:noProof/>
                <w:webHidden/>
                <w:sz w:val="24"/>
                <w:szCs w:val="24"/>
              </w:rPr>
            </w:r>
            <w:r w:rsidRPr="00274E55">
              <w:rPr>
                <w:rFonts w:ascii="Times New Roman" w:hAnsi="Times New Roman" w:cs="Times New Roman"/>
                <w:noProof/>
                <w:webHidden/>
                <w:sz w:val="24"/>
                <w:szCs w:val="24"/>
              </w:rPr>
              <w:fldChar w:fldCharType="separate"/>
            </w:r>
            <w:r w:rsidRPr="00274E55">
              <w:rPr>
                <w:rFonts w:ascii="Times New Roman" w:hAnsi="Times New Roman" w:cs="Times New Roman"/>
                <w:noProof/>
                <w:webHidden/>
                <w:sz w:val="24"/>
                <w:szCs w:val="24"/>
              </w:rPr>
              <w:t>3</w:t>
            </w:r>
            <w:r w:rsidRPr="00274E55">
              <w:rPr>
                <w:rFonts w:ascii="Times New Roman" w:hAnsi="Times New Roman" w:cs="Times New Roman"/>
                <w:noProof/>
                <w:webHidden/>
                <w:sz w:val="24"/>
                <w:szCs w:val="24"/>
              </w:rPr>
              <w:fldChar w:fldCharType="end"/>
            </w:r>
          </w:hyperlink>
        </w:p>
        <w:p w14:paraId="73443ACA" w14:textId="77777777" w:rsidR="00274E55" w:rsidRPr="00274E55" w:rsidRDefault="00274E55" w:rsidP="00274E55">
          <w:pPr>
            <w:pStyle w:val="TOC2"/>
            <w:tabs>
              <w:tab w:val="right" w:leader="dot" w:pos="9350"/>
            </w:tabs>
            <w:spacing w:line="360" w:lineRule="auto"/>
            <w:rPr>
              <w:rFonts w:ascii="Times New Roman" w:hAnsi="Times New Roman" w:cs="Times New Roman"/>
              <w:noProof/>
              <w:sz w:val="24"/>
              <w:szCs w:val="24"/>
            </w:rPr>
          </w:pPr>
          <w:hyperlink w:anchor="_Toc129717241" w:history="1">
            <w:r w:rsidRPr="00274E55">
              <w:rPr>
                <w:rStyle w:val="Hyperlink"/>
                <w:rFonts w:ascii="Times New Roman" w:hAnsi="Times New Roman" w:cs="Times New Roman"/>
                <w:noProof/>
                <w:sz w:val="24"/>
                <w:szCs w:val="24"/>
              </w:rPr>
              <w:t>Approaches of counterinsurgency</w:t>
            </w:r>
            <w:r w:rsidRPr="00274E55">
              <w:rPr>
                <w:rFonts w:ascii="Times New Roman" w:hAnsi="Times New Roman" w:cs="Times New Roman"/>
                <w:noProof/>
                <w:webHidden/>
                <w:sz w:val="24"/>
                <w:szCs w:val="24"/>
              </w:rPr>
              <w:tab/>
            </w:r>
            <w:r w:rsidRPr="00274E55">
              <w:rPr>
                <w:rFonts w:ascii="Times New Roman" w:hAnsi="Times New Roman" w:cs="Times New Roman"/>
                <w:noProof/>
                <w:webHidden/>
                <w:sz w:val="24"/>
                <w:szCs w:val="24"/>
              </w:rPr>
              <w:fldChar w:fldCharType="begin"/>
            </w:r>
            <w:r w:rsidRPr="00274E55">
              <w:rPr>
                <w:rFonts w:ascii="Times New Roman" w:hAnsi="Times New Roman" w:cs="Times New Roman"/>
                <w:noProof/>
                <w:webHidden/>
                <w:sz w:val="24"/>
                <w:szCs w:val="24"/>
              </w:rPr>
              <w:instrText xml:space="preserve"> PAGEREF _Toc129717241 \h </w:instrText>
            </w:r>
            <w:r w:rsidRPr="00274E55">
              <w:rPr>
                <w:rFonts w:ascii="Times New Roman" w:hAnsi="Times New Roman" w:cs="Times New Roman"/>
                <w:noProof/>
                <w:webHidden/>
                <w:sz w:val="24"/>
                <w:szCs w:val="24"/>
              </w:rPr>
            </w:r>
            <w:r w:rsidRPr="00274E55">
              <w:rPr>
                <w:rFonts w:ascii="Times New Roman" w:hAnsi="Times New Roman" w:cs="Times New Roman"/>
                <w:noProof/>
                <w:webHidden/>
                <w:sz w:val="24"/>
                <w:szCs w:val="24"/>
              </w:rPr>
              <w:fldChar w:fldCharType="separate"/>
            </w:r>
            <w:r w:rsidRPr="00274E55">
              <w:rPr>
                <w:rFonts w:ascii="Times New Roman" w:hAnsi="Times New Roman" w:cs="Times New Roman"/>
                <w:noProof/>
                <w:webHidden/>
                <w:sz w:val="24"/>
                <w:szCs w:val="24"/>
              </w:rPr>
              <w:t>3</w:t>
            </w:r>
            <w:r w:rsidRPr="00274E55">
              <w:rPr>
                <w:rFonts w:ascii="Times New Roman" w:hAnsi="Times New Roman" w:cs="Times New Roman"/>
                <w:noProof/>
                <w:webHidden/>
                <w:sz w:val="24"/>
                <w:szCs w:val="24"/>
              </w:rPr>
              <w:fldChar w:fldCharType="end"/>
            </w:r>
          </w:hyperlink>
        </w:p>
        <w:p w14:paraId="1B903C64" w14:textId="77777777" w:rsidR="00274E55" w:rsidRPr="00274E55" w:rsidRDefault="00274E55" w:rsidP="00274E55">
          <w:pPr>
            <w:pStyle w:val="TOC2"/>
            <w:tabs>
              <w:tab w:val="right" w:leader="dot" w:pos="9350"/>
            </w:tabs>
            <w:spacing w:line="360" w:lineRule="auto"/>
            <w:rPr>
              <w:rFonts w:ascii="Times New Roman" w:hAnsi="Times New Roman" w:cs="Times New Roman"/>
              <w:noProof/>
              <w:sz w:val="24"/>
              <w:szCs w:val="24"/>
            </w:rPr>
          </w:pPr>
          <w:hyperlink w:anchor="_Toc129717242" w:history="1">
            <w:r w:rsidRPr="00274E55">
              <w:rPr>
                <w:rStyle w:val="Hyperlink"/>
                <w:rFonts w:ascii="Times New Roman" w:hAnsi="Times New Roman" w:cs="Times New Roman"/>
                <w:noProof/>
                <w:sz w:val="24"/>
                <w:szCs w:val="24"/>
              </w:rPr>
              <w:t>Counterinsurgency elements</w:t>
            </w:r>
            <w:r w:rsidRPr="00274E55">
              <w:rPr>
                <w:rFonts w:ascii="Times New Roman" w:hAnsi="Times New Roman" w:cs="Times New Roman"/>
                <w:noProof/>
                <w:webHidden/>
                <w:sz w:val="24"/>
                <w:szCs w:val="24"/>
              </w:rPr>
              <w:tab/>
            </w:r>
            <w:r w:rsidRPr="00274E55">
              <w:rPr>
                <w:rFonts w:ascii="Times New Roman" w:hAnsi="Times New Roman" w:cs="Times New Roman"/>
                <w:noProof/>
                <w:webHidden/>
                <w:sz w:val="24"/>
                <w:szCs w:val="24"/>
              </w:rPr>
              <w:fldChar w:fldCharType="begin"/>
            </w:r>
            <w:r w:rsidRPr="00274E55">
              <w:rPr>
                <w:rFonts w:ascii="Times New Roman" w:hAnsi="Times New Roman" w:cs="Times New Roman"/>
                <w:noProof/>
                <w:webHidden/>
                <w:sz w:val="24"/>
                <w:szCs w:val="24"/>
              </w:rPr>
              <w:instrText xml:space="preserve"> PAGEREF _Toc129717242 \h </w:instrText>
            </w:r>
            <w:r w:rsidRPr="00274E55">
              <w:rPr>
                <w:rFonts w:ascii="Times New Roman" w:hAnsi="Times New Roman" w:cs="Times New Roman"/>
                <w:noProof/>
                <w:webHidden/>
                <w:sz w:val="24"/>
                <w:szCs w:val="24"/>
              </w:rPr>
            </w:r>
            <w:r w:rsidRPr="00274E55">
              <w:rPr>
                <w:rFonts w:ascii="Times New Roman" w:hAnsi="Times New Roman" w:cs="Times New Roman"/>
                <w:noProof/>
                <w:webHidden/>
                <w:sz w:val="24"/>
                <w:szCs w:val="24"/>
              </w:rPr>
              <w:fldChar w:fldCharType="separate"/>
            </w:r>
            <w:r w:rsidRPr="00274E55">
              <w:rPr>
                <w:rFonts w:ascii="Times New Roman" w:hAnsi="Times New Roman" w:cs="Times New Roman"/>
                <w:noProof/>
                <w:webHidden/>
                <w:sz w:val="24"/>
                <w:szCs w:val="24"/>
              </w:rPr>
              <w:t>4</w:t>
            </w:r>
            <w:r w:rsidRPr="00274E55">
              <w:rPr>
                <w:rFonts w:ascii="Times New Roman" w:hAnsi="Times New Roman" w:cs="Times New Roman"/>
                <w:noProof/>
                <w:webHidden/>
                <w:sz w:val="24"/>
                <w:szCs w:val="24"/>
              </w:rPr>
              <w:fldChar w:fldCharType="end"/>
            </w:r>
          </w:hyperlink>
        </w:p>
        <w:p w14:paraId="0769761D" w14:textId="77777777" w:rsidR="00274E55" w:rsidRPr="00274E55" w:rsidRDefault="00274E55" w:rsidP="00274E55">
          <w:pPr>
            <w:pStyle w:val="TOC2"/>
            <w:tabs>
              <w:tab w:val="right" w:leader="dot" w:pos="9350"/>
            </w:tabs>
            <w:spacing w:line="360" w:lineRule="auto"/>
            <w:rPr>
              <w:rFonts w:ascii="Times New Roman" w:hAnsi="Times New Roman" w:cs="Times New Roman"/>
              <w:noProof/>
              <w:sz w:val="24"/>
              <w:szCs w:val="24"/>
            </w:rPr>
          </w:pPr>
          <w:hyperlink w:anchor="_Toc129717243" w:history="1">
            <w:r w:rsidRPr="00274E55">
              <w:rPr>
                <w:rStyle w:val="Hyperlink"/>
                <w:rFonts w:ascii="Times New Roman" w:hAnsi="Times New Roman" w:cs="Times New Roman"/>
                <w:noProof/>
                <w:sz w:val="24"/>
                <w:szCs w:val="24"/>
              </w:rPr>
              <w:t>Conflict resolution strategy in counter-insurgency</w:t>
            </w:r>
            <w:r w:rsidRPr="00274E55">
              <w:rPr>
                <w:rFonts w:ascii="Times New Roman" w:hAnsi="Times New Roman" w:cs="Times New Roman"/>
                <w:noProof/>
                <w:webHidden/>
                <w:sz w:val="24"/>
                <w:szCs w:val="24"/>
              </w:rPr>
              <w:tab/>
            </w:r>
            <w:r w:rsidRPr="00274E55">
              <w:rPr>
                <w:rFonts w:ascii="Times New Roman" w:hAnsi="Times New Roman" w:cs="Times New Roman"/>
                <w:noProof/>
                <w:webHidden/>
                <w:sz w:val="24"/>
                <w:szCs w:val="24"/>
              </w:rPr>
              <w:fldChar w:fldCharType="begin"/>
            </w:r>
            <w:r w:rsidRPr="00274E55">
              <w:rPr>
                <w:rFonts w:ascii="Times New Roman" w:hAnsi="Times New Roman" w:cs="Times New Roman"/>
                <w:noProof/>
                <w:webHidden/>
                <w:sz w:val="24"/>
                <w:szCs w:val="24"/>
              </w:rPr>
              <w:instrText xml:space="preserve"> PAGEREF _Toc129717243 \h </w:instrText>
            </w:r>
            <w:r w:rsidRPr="00274E55">
              <w:rPr>
                <w:rFonts w:ascii="Times New Roman" w:hAnsi="Times New Roman" w:cs="Times New Roman"/>
                <w:noProof/>
                <w:webHidden/>
                <w:sz w:val="24"/>
                <w:szCs w:val="24"/>
              </w:rPr>
            </w:r>
            <w:r w:rsidRPr="00274E55">
              <w:rPr>
                <w:rFonts w:ascii="Times New Roman" w:hAnsi="Times New Roman" w:cs="Times New Roman"/>
                <w:noProof/>
                <w:webHidden/>
                <w:sz w:val="24"/>
                <w:szCs w:val="24"/>
              </w:rPr>
              <w:fldChar w:fldCharType="separate"/>
            </w:r>
            <w:r w:rsidRPr="00274E55">
              <w:rPr>
                <w:rFonts w:ascii="Times New Roman" w:hAnsi="Times New Roman" w:cs="Times New Roman"/>
                <w:noProof/>
                <w:webHidden/>
                <w:sz w:val="24"/>
                <w:szCs w:val="24"/>
              </w:rPr>
              <w:t>5</w:t>
            </w:r>
            <w:r w:rsidRPr="00274E55">
              <w:rPr>
                <w:rFonts w:ascii="Times New Roman" w:hAnsi="Times New Roman" w:cs="Times New Roman"/>
                <w:noProof/>
                <w:webHidden/>
                <w:sz w:val="24"/>
                <w:szCs w:val="24"/>
              </w:rPr>
              <w:fldChar w:fldCharType="end"/>
            </w:r>
          </w:hyperlink>
        </w:p>
        <w:p w14:paraId="73E4E955" w14:textId="77777777" w:rsidR="00274E55" w:rsidRPr="00274E55" w:rsidRDefault="00274E55" w:rsidP="00274E55">
          <w:pPr>
            <w:pStyle w:val="TOC1"/>
            <w:tabs>
              <w:tab w:val="right" w:leader="dot" w:pos="9350"/>
            </w:tabs>
            <w:spacing w:line="360" w:lineRule="auto"/>
            <w:rPr>
              <w:rFonts w:ascii="Times New Roman" w:hAnsi="Times New Roman" w:cs="Times New Roman"/>
              <w:noProof/>
              <w:sz w:val="24"/>
              <w:szCs w:val="24"/>
            </w:rPr>
          </w:pPr>
          <w:hyperlink w:anchor="_Toc129717244" w:history="1">
            <w:r w:rsidRPr="00274E55">
              <w:rPr>
                <w:rStyle w:val="Hyperlink"/>
                <w:rFonts w:ascii="Times New Roman" w:hAnsi="Times New Roman" w:cs="Times New Roman"/>
                <w:noProof/>
                <w:sz w:val="24"/>
                <w:szCs w:val="24"/>
              </w:rPr>
              <w:t>Dirty impacts from Counterinsurgency scenarios</w:t>
            </w:r>
            <w:r w:rsidRPr="00274E55">
              <w:rPr>
                <w:rFonts w:ascii="Times New Roman" w:hAnsi="Times New Roman" w:cs="Times New Roman"/>
                <w:noProof/>
                <w:webHidden/>
                <w:sz w:val="24"/>
                <w:szCs w:val="24"/>
              </w:rPr>
              <w:tab/>
            </w:r>
            <w:r w:rsidRPr="00274E55">
              <w:rPr>
                <w:rFonts w:ascii="Times New Roman" w:hAnsi="Times New Roman" w:cs="Times New Roman"/>
                <w:noProof/>
                <w:webHidden/>
                <w:sz w:val="24"/>
                <w:szCs w:val="24"/>
              </w:rPr>
              <w:fldChar w:fldCharType="begin"/>
            </w:r>
            <w:r w:rsidRPr="00274E55">
              <w:rPr>
                <w:rFonts w:ascii="Times New Roman" w:hAnsi="Times New Roman" w:cs="Times New Roman"/>
                <w:noProof/>
                <w:webHidden/>
                <w:sz w:val="24"/>
                <w:szCs w:val="24"/>
              </w:rPr>
              <w:instrText xml:space="preserve"> PAGEREF _Toc129717244 \h </w:instrText>
            </w:r>
            <w:r w:rsidRPr="00274E55">
              <w:rPr>
                <w:rFonts w:ascii="Times New Roman" w:hAnsi="Times New Roman" w:cs="Times New Roman"/>
                <w:noProof/>
                <w:webHidden/>
                <w:sz w:val="24"/>
                <w:szCs w:val="24"/>
              </w:rPr>
            </w:r>
            <w:r w:rsidRPr="00274E55">
              <w:rPr>
                <w:rFonts w:ascii="Times New Roman" w:hAnsi="Times New Roman" w:cs="Times New Roman"/>
                <w:noProof/>
                <w:webHidden/>
                <w:sz w:val="24"/>
                <w:szCs w:val="24"/>
              </w:rPr>
              <w:fldChar w:fldCharType="separate"/>
            </w:r>
            <w:r w:rsidRPr="00274E55">
              <w:rPr>
                <w:rFonts w:ascii="Times New Roman" w:hAnsi="Times New Roman" w:cs="Times New Roman"/>
                <w:noProof/>
                <w:webHidden/>
                <w:sz w:val="24"/>
                <w:szCs w:val="24"/>
              </w:rPr>
              <w:t>6</w:t>
            </w:r>
            <w:r w:rsidRPr="00274E55">
              <w:rPr>
                <w:rFonts w:ascii="Times New Roman" w:hAnsi="Times New Roman" w:cs="Times New Roman"/>
                <w:noProof/>
                <w:webHidden/>
                <w:sz w:val="24"/>
                <w:szCs w:val="24"/>
              </w:rPr>
              <w:fldChar w:fldCharType="end"/>
            </w:r>
          </w:hyperlink>
        </w:p>
        <w:p w14:paraId="2FD867ED" w14:textId="77777777" w:rsidR="00274E55" w:rsidRPr="00274E55" w:rsidRDefault="00274E55" w:rsidP="00274E55">
          <w:pPr>
            <w:pStyle w:val="TOC2"/>
            <w:tabs>
              <w:tab w:val="right" w:leader="dot" w:pos="9350"/>
            </w:tabs>
            <w:spacing w:line="360" w:lineRule="auto"/>
            <w:rPr>
              <w:rFonts w:ascii="Times New Roman" w:hAnsi="Times New Roman" w:cs="Times New Roman"/>
              <w:noProof/>
              <w:sz w:val="24"/>
              <w:szCs w:val="24"/>
            </w:rPr>
          </w:pPr>
          <w:hyperlink w:anchor="_Toc129717245" w:history="1">
            <w:r w:rsidRPr="00274E55">
              <w:rPr>
                <w:rStyle w:val="Hyperlink"/>
                <w:rFonts w:ascii="Times New Roman" w:hAnsi="Times New Roman" w:cs="Times New Roman"/>
                <w:noProof/>
                <w:sz w:val="24"/>
                <w:szCs w:val="24"/>
                <w:highlight w:val="white"/>
              </w:rPr>
              <w:t>Anglo-Boer War</w:t>
            </w:r>
            <w:r w:rsidRPr="00274E55">
              <w:rPr>
                <w:rFonts w:ascii="Times New Roman" w:hAnsi="Times New Roman" w:cs="Times New Roman"/>
                <w:noProof/>
                <w:webHidden/>
                <w:sz w:val="24"/>
                <w:szCs w:val="24"/>
              </w:rPr>
              <w:tab/>
            </w:r>
            <w:r w:rsidRPr="00274E55">
              <w:rPr>
                <w:rFonts w:ascii="Times New Roman" w:hAnsi="Times New Roman" w:cs="Times New Roman"/>
                <w:noProof/>
                <w:webHidden/>
                <w:sz w:val="24"/>
                <w:szCs w:val="24"/>
              </w:rPr>
              <w:fldChar w:fldCharType="begin"/>
            </w:r>
            <w:r w:rsidRPr="00274E55">
              <w:rPr>
                <w:rFonts w:ascii="Times New Roman" w:hAnsi="Times New Roman" w:cs="Times New Roman"/>
                <w:noProof/>
                <w:webHidden/>
                <w:sz w:val="24"/>
                <w:szCs w:val="24"/>
              </w:rPr>
              <w:instrText xml:space="preserve"> PAGEREF _Toc129717245 \h </w:instrText>
            </w:r>
            <w:r w:rsidRPr="00274E55">
              <w:rPr>
                <w:rFonts w:ascii="Times New Roman" w:hAnsi="Times New Roman" w:cs="Times New Roman"/>
                <w:noProof/>
                <w:webHidden/>
                <w:sz w:val="24"/>
                <w:szCs w:val="24"/>
              </w:rPr>
            </w:r>
            <w:r w:rsidRPr="00274E55">
              <w:rPr>
                <w:rFonts w:ascii="Times New Roman" w:hAnsi="Times New Roman" w:cs="Times New Roman"/>
                <w:noProof/>
                <w:webHidden/>
                <w:sz w:val="24"/>
                <w:szCs w:val="24"/>
              </w:rPr>
              <w:fldChar w:fldCharType="separate"/>
            </w:r>
            <w:r w:rsidRPr="00274E55">
              <w:rPr>
                <w:rFonts w:ascii="Times New Roman" w:hAnsi="Times New Roman" w:cs="Times New Roman"/>
                <w:noProof/>
                <w:webHidden/>
                <w:sz w:val="24"/>
                <w:szCs w:val="24"/>
              </w:rPr>
              <w:t>6</w:t>
            </w:r>
            <w:r w:rsidRPr="00274E55">
              <w:rPr>
                <w:rFonts w:ascii="Times New Roman" w:hAnsi="Times New Roman" w:cs="Times New Roman"/>
                <w:noProof/>
                <w:webHidden/>
                <w:sz w:val="24"/>
                <w:szCs w:val="24"/>
              </w:rPr>
              <w:fldChar w:fldCharType="end"/>
            </w:r>
          </w:hyperlink>
        </w:p>
        <w:p w14:paraId="1C17C74A" w14:textId="77777777" w:rsidR="00274E55" w:rsidRPr="00274E55" w:rsidRDefault="00274E55" w:rsidP="00274E55">
          <w:pPr>
            <w:pStyle w:val="TOC2"/>
            <w:tabs>
              <w:tab w:val="right" w:leader="dot" w:pos="9350"/>
            </w:tabs>
            <w:spacing w:line="360" w:lineRule="auto"/>
            <w:rPr>
              <w:rFonts w:ascii="Times New Roman" w:hAnsi="Times New Roman" w:cs="Times New Roman"/>
              <w:noProof/>
              <w:sz w:val="24"/>
              <w:szCs w:val="24"/>
            </w:rPr>
          </w:pPr>
          <w:hyperlink w:anchor="_Toc129717246" w:history="1">
            <w:r w:rsidRPr="00274E55">
              <w:rPr>
                <w:rStyle w:val="Hyperlink"/>
                <w:rFonts w:ascii="Times New Roman" w:hAnsi="Times New Roman" w:cs="Times New Roman"/>
                <w:noProof/>
                <w:sz w:val="24"/>
                <w:szCs w:val="24"/>
                <w:highlight w:val="white"/>
              </w:rPr>
              <w:t>Malay Emergency</w:t>
            </w:r>
            <w:r w:rsidRPr="00274E55">
              <w:rPr>
                <w:rFonts w:ascii="Times New Roman" w:hAnsi="Times New Roman" w:cs="Times New Roman"/>
                <w:noProof/>
                <w:webHidden/>
                <w:sz w:val="24"/>
                <w:szCs w:val="24"/>
              </w:rPr>
              <w:tab/>
            </w:r>
            <w:r w:rsidRPr="00274E55">
              <w:rPr>
                <w:rFonts w:ascii="Times New Roman" w:hAnsi="Times New Roman" w:cs="Times New Roman"/>
                <w:noProof/>
                <w:webHidden/>
                <w:sz w:val="24"/>
                <w:szCs w:val="24"/>
              </w:rPr>
              <w:fldChar w:fldCharType="begin"/>
            </w:r>
            <w:r w:rsidRPr="00274E55">
              <w:rPr>
                <w:rFonts w:ascii="Times New Roman" w:hAnsi="Times New Roman" w:cs="Times New Roman"/>
                <w:noProof/>
                <w:webHidden/>
                <w:sz w:val="24"/>
                <w:szCs w:val="24"/>
              </w:rPr>
              <w:instrText xml:space="preserve"> PAGEREF _Toc129717246 \h </w:instrText>
            </w:r>
            <w:r w:rsidRPr="00274E55">
              <w:rPr>
                <w:rFonts w:ascii="Times New Roman" w:hAnsi="Times New Roman" w:cs="Times New Roman"/>
                <w:noProof/>
                <w:webHidden/>
                <w:sz w:val="24"/>
                <w:szCs w:val="24"/>
              </w:rPr>
            </w:r>
            <w:r w:rsidRPr="00274E55">
              <w:rPr>
                <w:rFonts w:ascii="Times New Roman" w:hAnsi="Times New Roman" w:cs="Times New Roman"/>
                <w:noProof/>
                <w:webHidden/>
                <w:sz w:val="24"/>
                <w:szCs w:val="24"/>
              </w:rPr>
              <w:fldChar w:fldCharType="separate"/>
            </w:r>
            <w:r w:rsidRPr="00274E55">
              <w:rPr>
                <w:rFonts w:ascii="Times New Roman" w:hAnsi="Times New Roman" w:cs="Times New Roman"/>
                <w:noProof/>
                <w:webHidden/>
                <w:sz w:val="24"/>
                <w:szCs w:val="24"/>
              </w:rPr>
              <w:t>7</w:t>
            </w:r>
            <w:r w:rsidRPr="00274E55">
              <w:rPr>
                <w:rFonts w:ascii="Times New Roman" w:hAnsi="Times New Roman" w:cs="Times New Roman"/>
                <w:noProof/>
                <w:webHidden/>
                <w:sz w:val="24"/>
                <w:szCs w:val="24"/>
              </w:rPr>
              <w:fldChar w:fldCharType="end"/>
            </w:r>
          </w:hyperlink>
        </w:p>
        <w:p w14:paraId="574533B4" w14:textId="77777777" w:rsidR="00274E55" w:rsidRPr="00274E55" w:rsidRDefault="00274E55" w:rsidP="00274E55">
          <w:pPr>
            <w:pStyle w:val="TOC2"/>
            <w:tabs>
              <w:tab w:val="right" w:leader="dot" w:pos="9350"/>
            </w:tabs>
            <w:spacing w:line="360" w:lineRule="auto"/>
            <w:rPr>
              <w:rFonts w:ascii="Times New Roman" w:hAnsi="Times New Roman" w:cs="Times New Roman"/>
              <w:noProof/>
              <w:sz w:val="24"/>
              <w:szCs w:val="24"/>
            </w:rPr>
          </w:pPr>
          <w:hyperlink w:anchor="_Toc129717247" w:history="1">
            <w:r w:rsidRPr="00274E55">
              <w:rPr>
                <w:rStyle w:val="Hyperlink"/>
                <w:rFonts w:ascii="Times New Roman" w:hAnsi="Times New Roman" w:cs="Times New Roman"/>
                <w:noProof/>
                <w:sz w:val="24"/>
                <w:szCs w:val="24"/>
                <w:highlight w:val="white"/>
              </w:rPr>
              <w:t>Second Intifada</w:t>
            </w:r>
            <w:r w:rsidRPr="00274E55">
              <w:rPr>
                <w:rFonts w:ascii="Times New Roman" w:hAnsi="Times New Roman" w:cs="Times New Roman"/>
                <w:noProof/>
                <w:webHidden/>
                <w:sz w:val="24"/>
                <w:szCs w:val="24"/>
              </w:rPr>
              <w:tab/>
            </w:r>
            <w:r w:rsidRPr="00274E55">
              <w:rPr>
                <w:rFonts w:ascii="Times New Roman" w:hAnsi="Times New Roman" w:cs="Times New Roman"/>
                <w:noProof/>
                <w:webHidden/>
                <w:sz w:val="24"/>
                <w:szCs w:val="24"/>
              </w:rPr>
              <w:fldChar w:fldCharType="begin"/>
            </w:r>
            <w:r w:rsidRPr="00274E55">
              <w:rPr>
                <w:rFonts w:ascii="Times New Roman" w:hAnsi="Times New Roman" w:cs="Times New Roman"/>
                <w:noProof/>
                <w:webHidden/>
                <w:sz w:val="24"/>
                <w:szCs w:val="24"/>
              </w:rPr>
              <w:instrText xml:space="preserve"> PAGEREF _Toc129717247 \h </w:instrText>
            </w:r>
            <w:r w:rsidRPr="00274E55">
              <w:rPr>
                <w:rFonts w:ascii="Times New Roman" w:hAnsi="Times New Roman" w:cs="Times New Roman"/>
                <w:noProof/>
                <w:webHidden/>
                <w:sz w:val="24"/>
                <w:szCs w:val="24"/>
              </w:rPr>
            </w:r>
            <w:r w:rsidRPr="00274E55">
              <w:rPr>
                <w:rFonts w:ascii="Times New Roman" w:hAnsi="Times New Roman" w:cs="Times New Roman"/>
                <w:noProof/>
                <w:webHidden/>
                <w:sz w:val="24"/>
                <w:szCs w:val="24"/>
              </w:rPr>
              <w:fldChar w:fldCharType="separate"/>
            </w:r>
            <w:r w:rsidRPr="00274E55">
              <w:rPr>
                <w:rFonts w:ascii="Times New Roman" w:hAnsi="Times New Roman" w:cs="Times New Roman"/>
                <w:noProof/>
                <w:webHidden/>
                <w:sz w:val="24"/>
                <w:szCs w:val="24"/>
              </w:rPr>
              <w:t>8</w:t>
            </w:r>
            <w:r w:rsidRPr="00274E55">
              <w:rPr>
                <w:rFonts w:ascii="Times New Roman" w:hAnsi="Times New Roman" w:cs="Times New Roman"/>
                <w:noProof/>
                <w:webHidden/>
                <w:sz w:val="24"/>
                <w:szCs w:val="24"/>
              </w:rPr>
              <w:fldChar w:fldCharType="end"/>
            </w:r>
          </w:hyperlink>
        </w:p>
        <w:p w14:paraId="14DD67B8" w14:textId="77777777" w:rsidR="00274E55" w:rsidRPr="00274E55" w:rsidRDefault="00274E55" w:rsidP="00274E55">
          <w:pPr>
            <w:pStyle w:val="TOC2"/>
            <w:tabs>
              <w:tab w:val="right" w:leader="dot" w:pos="9350"/>
            </w:tabs>
            <w:spacing w:line="360" w:lineRule="auto"/>
            <w:rPr>
              <w:rFonts w:ascii="Times New Roman" w:hAnsi="Times New Roman" w:cs="Times New Roman"/>
              <w:noProof/>
              <w:sz w:val="24"/>
              <w:szCs w:val="24"/>
            </w:rPr>
          </w:pPr>
          <w:hyperlink w:anchor="_Toc129717248" w:history="1">
            <w:r w:rsidRPr="00274E55">
              <w:rPr>
                <w:rStyle w:val="Hyperlink"/>
                <w:rFonts w:ascii="Times New Roman" w:hAnsi="Times New Roman" w:cs="Times New Roman"/>
                <w:noProof/>
                <w:sz w:val="24"/>
                <w:szCs w:val="24"/>
                <w:highlight w:val="white"/>
              </w:rPr>
              <w:t>Huk Rebellion</w:t>
            </w:r>
            <w:r w:rsidRPr="00274E55">
              <w:rPr>
                <w:rFonts w:ascii="Times New Roman" w:hAnsi="Times New Roman" w:cs="Times New Roman"/>
                <w:noProof/>
                <w:webHidden/>
                <w:sz w:val="24"/>
                <w:szCs w:val="24"/>
              </w:rPr>
              <w:tab/>
            </w:r>
            <w:r w:rsidRPr="00274E55">
              <w:rPr>
                <w:rFonts w:ascii="Times New Roman" w:hAnsi="Times New Roman" w:cs="Times New Roman"/>
                <w:noProof/>
                <w:webHidden/>
                <w:sz w:val="24"/>
                <w:szCs w:val="24"/>
              </w:rPr>
              <w:fldChar w:fldCharType="begin"/>
            </w:r>
            <w:r w:rsidRPr="00274E55">
              <w:rPr>
                <w:rFonts w:ascii="Times New Roman" w:hAnsi="Times New Roman" w:cs="Times New Roman"/>
                <w:noProof/>
                <w:webHidden/>
                <w:sz w:val="24"/>
                <w:szCs w:val="24"/>
              </w:rPr>
              <w:instrText xml:space="preserve"> PAGEREF _Toc129717248 \h </w:instrText>
            </w:r>
            <w:r w:rsidRPr="00274E55">
              <w:rPr>
                <w:rFonts w:ascii="Times New Roman" w:hAnsi="Times New Roman" w:cs="Times New Roman"/>
                <w:noProof/>
                <w:webHidden/>
                <w:sz w:val="24"/>
                <w:szCs w:val="24"/>
              </w:rPr>
            </w:r>
            <w:r w:rsidRPr="00274E55">
              <w:rPr>
                <w:rFonts w:ascii="Times New Roman" w:hAnsi="Times New Roman" w:cs="Times New Roman"/>
                <w:noProof/>
                <w:webHidden/>
                <w:sz w:val="24"/>
                <w:szCs w:val="24"/>
              </w:rPr>
              <w:fldChar w:fldCharType="separate"/>
            </w:r>
            <w:r w:rsidRPr="00274E55">
              <w:rPr>
                <w:rFonts w:ascii="Times New Roman" w:hAnsi="Times New Roman" w:cs="Times New Roman"/>
                <w:noProof/>
                <w:webHidden/>
                <w:sz w:val="24"/>
                <w:szCs w:val="24"/>
              </w:rPr>
              <w:t>8</w:t>
            </w:r>
            <w:r w:rsidRPr="00274E55">
              <w:rPr>
                <w:rFonts w:ascii="Times New Roman" w:hAnsi="Times New Roman" w:cs="Times New Roman"/>
                <w:noProof/>
                <w:webHidden/>
                <w:sz w:val="24"/>
                <w:szCs w:val="24"/>
              </w:rPr>
              <w:fldChar w:fldCharType="end"/>
            </w:r>
          </w:hyperlink>
        </w:p>
        <w:p w14:paraId="0CE0C3D5" w14:textId="77777777" w:rsidR="00274E55" w:rsidRPr="00274E55" w:rsidRDefault="00274E55" w:rsidP="00274E55">
          <w:pPr>
            <w:pStyle w:val="TOC2"/>
            <w:tabs>
              <w:tab w:val="right" w:leader="dot" w:pos="9350"/>
            </w:tabs>
            <w:spacing w:line="360" w:lineRule="auto"/>
            <w:rPr>
              <w:rFonts w:ascii="Times New Roman" w:hAnsi="Times New Roman" w:cs="Times New Roman"/>
              <w:noProof/>
              <w:sz w:val="24"/>
              <w:szCs w:val="24"/>
            </w:rPr>
          </w:pPr>
          <w:hyperlink w:anchor="_Toc129717249" w:history="1">
            <w:r w:rsidRPr="00274E55">
              <w:rPr>
                <w:rStyle w:val="Hyperlink"/>
                <w:rFonts w:ascii="Times New Roman" w:hAnsi="Times New Roman" w:cs="Times New Roman"/>
                <w:noProof/>
                <w:sz w:val="24"/>
                <w:szCs w:val="24"/>
                <w:highlight w:val="white"/>
              </w:rPr>
              <w:t>Philippine Insurrection</w:t>
            </w:r>
            <w:r w:rsidRPr="00274E55">
              <w:rPr>
                <w:rFonts w:ascii="Times New Roman" w:hAnsi="Times New Roman" w:cs="Times New Roman"/>
                <w:noProof/>
                <w:webHidden/>
                <w:sz w:val="24"/>
                <w:szCs w:val="24"/>
              </w:rPr>
              <w:tab/>
            </w:r>
            <w:r w:rsidRPr="00274E55">
              <w:rPr>
                <w:rFonts w:ascii="Times New Roman" w:hAnsi="Times New Roman" w:cs="Times New Roman"/>
                <w:noProof/>
                <w:webHidden/>
                <w:sz w:val="24"/>
                <w:szCs w:val="24"/>
              </w:rPr>
              <w:fldChar w:fldCharType="begin"/>
            </w:r>
            <w:r w:rsidRPr="00274E55">
              <w:rPr>
                <w:rFonts w:ascii="Times New Roman" w:hAnsi="Times New Roman" w:cs="Times New Roman"/>
                <w:noProof/>
                <w:webHidden/>
                <w:sz w:val="24"/>
                <w:szCs w:val="24"/>
              </w:rPr>
              <w:instrText xml:space="preserve"> PAGEREF _Toc129717249 \h </w:instrText>
            </w:r>
            <w:r w:rsidRPr="00274E55">
              <w:rPr>
                <w:rFonts w:ascii="Times New Roman" w:hAnsi="Times New Roman" w:cs="Times New Roman"/>
                <w:noProof/>
                <w:webHidden/>
                <w:sz w:val="24"/>
                <w:szCs w:val="24"/>
              </w:rPr>
            </w:r>
            <w:r w:rsidRPr="00274E55">
              <w:rPr>
                <w:rFonts w:ascii="Times New Roman" w:hAnsi="Times New Roman" w:cs="Times New Roman"/>
                <w:noProof/>
                <w:webHidden/>
                <w:sz w:val="24"/>
                <w:szCs w:val="24"/>
              </w:rPr>
              <w:fldChar w:fldCharType="separate"/>
            </w:r>
            <w:r w:rsidRPr="00274E55">
              <w:rPr>
                <w:rFonts w:ascii="Times New Roman" w:hAnsi="Times New Roman" w:cs="Times New Roman"/>
                <w:noProof/>
                <w:webHidden/>
                <w:sz w:val="24"/>
                <w:szCs w:val="24"/>
              </w:rPr>
              <w:t>9</w:t>
            </w:r>
            <w:r w:rsidRPr="00274E55">
              <w:rPr>
                <w:rFonts w:ascii="Times New Roman" w:hAnsi="Times New Roman" w:cs="Times New Roman"/>
                <w:noProof/>
                <w:webHidden/>
                <w:sz w:val="24"/>
                <w:szCs w:val="24"/>
              </w:rPr>
              <w:fldChar w:fldCharType="end"/>
            </w:r>
          </w:hyperlink>
        </w:p>
        <w:p w14:paraId="25C56885" w14:textId="77777777" w:rsidR="00274E55" w:rsidRPr="00274E55" w:rsidRDefault="00274E55" w:rsidP="00274E55">
          <w:pPr>
            <w:pStyle w:val="TOC2"/>
            <w:tabs>
              <w:tab w:val="right" w:leader="dot" w:pos="9350"/>
            </w:tabs>
            <w:spacing w:line="360" w:lineRule="auto"/>
            <w:rPr>
              <w:rFonts w:ascii="Times New Roman" w:hAnsi="Times New Roman" w:cs="Times New Roman"/>
              <w:noProof/>
              <w:sz w:val="24"/>
              <w:szCs w:val="24"/>
            </w:rPr>
          </w:pPr>
          <w:hyperlink w:anchor="_Toc129717250" w:history="1">
            <w:r w:rsidRPr="00274E55">
              <w:rPr>
                <w:rStyle w:val="Hyperlink"/>
                <w:rFonts w:ascii="Times New Roman" w:hAnsi="Times New Roman" w:cs="Times New Roman"/>
                <w:noProof/>
                <w:sz w:val="24"/>
                <w:szCs w:val="24"/>
                <w:highlight w:val="white"/>
              </w:rPr>
              <w:t>Social-institutional theory in insurgency</w:t>
            </w:r>
            <w:r w:rsidRPr="00274E55">
              <w:rPr>
                <w:rFonts w:ascii="Times New Roman" w:hAnsi="Times New Roman" w:cs="Times New Roman"/>
                <w:noProof/>
                <w:webHidden/>
                <w:sz w:val="24"/>
                <w:szCs w:val="24"/>
              </w:rPr>
              <w:tab/>
            </w:r>
            <w:r w:rsidRPr="00274E55">
              <w:rPr>
                <w:rFonts w:ascii="Times New Roman" w:hAnsi="Times New Roman" w:cs="Times New Roman"/>
                <w:noProof/>
                <w:webHidden/>
                <w:sz w:val="24"/>
                <w:szCs w:val="24"/>
              </w:rPr>
              <w:fldChar w:fldCharType="begin"/>
            </w:r>
            <w:r w:rsidRPr="00274E55">
              <w:rPr>
                <w:rFonts w:ascii="Times New Roman" w:hAnsi="Times New Roman" w:cs="Times New Roman"/>
                <w:noProof/>
                <w:webHidden/>
                <w:sz w:val="24"/>
                <w:szCs w:val="24"/>
              </w:rPr>
              <w:instrText xml:space="preserve"> PAGEREF _Toc129717250 \h </w:instrText>
            </w:r>
            <w:r w:rsidRPr="00274E55">
              <w:rPr>
                <w:rFonts w:ascii="Times New Roman" w:hAnsi="Times New Roman" w:cs="Times New Roman"/>
                <w:noProof/>
                <w:webHidden/>
                <w:sz w:val="24"/>
                <w:szCs w:val="24"/>
              </w:rPr>
            </w:r>
            <w:r w:rsidRPr="00274E55">
              <w:rPr>
                <w:rFonts w:ascii="Times New Roman" w:hAnsi="Times New Roman" w:cs="Times New Roman"/>
                <w:noProof/>
                <w:webHidden/>
                <w:sz w:val="24"/>
                <w:szCs w:val="24"/>
              </w:rPr>
              <w:fldChar w:fldCharType="separate"/>
            </w:r>
            <w:r w:rsidRPr="00274E55">
              <w:rPr>
                <w:rFonts w:ascii="Times New Roman" w:hAnsi="Times New Roman" w:cs="Times New Roman"/>
                <w:noProof/>
                <w:webHidden/>
                <w:sz w:val="24"/>
                <w:szCs w:val="24"/>
              </w:rPr>
              <w:t>9</w:t>
            </w:r>
            <w:r w:rsidRPr="00274E55">
              <w:rPr>
                <w:rFonts w:ascii="Times New Roman" w:hAnsi="Times New Roman" w:cs="Times New Roman"/>
                <w:noProof/>
                <w:webHidden/>
                <w:sz w:val="24"/>
                <w:szCs w:val="24"/>
              </w:rPr>
              <w:fldChar w:fldCharType="end"/>
            </w:r>
          </w:hyperlink>
        </w:p>
        <w:p w14:paraId="21477B41" w14:textId="77777777" w:rsidR="00274E55" w:rsidRPr="00274E55" w:rsidRDefault="00274E55" w:rsidP="00274E55">
          <w:pPr>
            <w:pStyle w:val="TOC1"/>
            <w:tabs>
              <w:tab w:val="right" w:leader="dot" w:pos="9350"/>
            </w:tabs>
            <w:spacing w:line="360" w:lineRule="auto"/>
            <w:rPr>
              <w:rFonts w:ascii="Times New Roman" w:hAnsi="Times New Roman" w:cs="Times New Roman"/>
              <w:noProof/>
              <w:sz w:val="24"/>
              <w:szCs w:val="24"/>
            </w:rPr>
          </w:pPr>
          <w:hyperlink w:anchor="_Toc129717251" w:history="1">
            <w:r w:rsidRPr="00274E55">
              <w:rPr>
                <w:rStyle w:val="Hyperlink"/>
                <w:rFonts w:ascii="Times New Roman" w:hAnsi="Times New Roman" w:cs="Times New Roman"/>
                <w:noProof/>
                <w:sz w:val="24"/>
                <w:szCs w:val="24"/>
              </w:rPr>
              <w:t>Conclusion</w:t>
            </w:r>
            <w:r w:rsidRPr="00274E55">
              <w:rPr>
                <w:rFonts w:ascii="Times New Roman" w:hAnsi="Times New Roman" w:cs="Times New Roman"/>
                <w:noProof/>
                <w:webHidden/>
                <w:sz w:val="24"/>
                <w:szCs w:val="24"/>
              </w:rPr>
              <w:tab/>
            </w:r>
            <w:r w:rsidRPr="00274E55">
              <w:rPr>
                <w:rFonts w:ascii="Times New Roman" w:hAnsi="Times New Roman" w:cs="Times New Roman"/>
                <w:noProof/>
                <w:webHidden/>
                <w:sz w:val="24"/>
                <w:szCs w:val="24"/>
              </w:rPr>
              <w:fldChar w:fldCharType="begin"/>
            </w:r>
            <w:r w:rsidRPr="00274E55">
              <w:rPr>
                <w:rFonts w:ascii="Times New Roman" w:hAnsi="Times New Roman" w:cs="Times New Roman"/>
                <w:noProof/>
                <w:webHidden/>
                <w:sz w:val="24"/>
                <w:szCs w:val="24"/>
              </w:rPr>
              <w:instrText xml:space="preserve"> PAGEREF _Toc129717251 \h </w:instrText>
            </w:r>
            <w:r w:rsidRPr="00274E55">
              <w:rPr>
                <w:rFonts w:ascii="Times New Roman" w:hAnsi="Times New Roman" w:cs="Times New Roman"/>
                <w:noProof/>
                <w:webHidden/>
                <w:sz w:val="24"/>
                <w:szCs w:val="24"/>
              </w:rPr>
            </w:r>
            <w:r w:rsidRPr="00274E55">
              <w:rPr>
                <w:rFonts w:ascii="Times New Roman" w:hAnsi="Times New Roman" w:cs="Times New Roman"/>
                <w:noProof/>
                <w:webHidden/>
                <w:sz w:val="24"/>
                <w:szCs w:val="24"/>
              </w:rPr>
              <w:fldChar w:fldCharType="separate"/>
            </w:r>
            <w:r w:rsidRPr="00274E55">
              <w:rPr>
                <w:rFonts w:ascii="Times New Roman" w:hAnsi="Times New Roman" w:cs="Times New Roman"/>
                <w:noProof/>
                <w:webHidden/>
                <w:sz w:val="24"/>
                <w:szCs w:val="24"/>
              </w:rPr>
              <w:t>10</w:t>
            </w:r>
            <w:r w:rsidRPr="00274E55">
              <w:rPr>
                <w:rFonts w:ascii="Times New Roman" w:hAnsi="Times New Roman" w:cs="Times New Roman"/>
                <w:noProof/>
                <w:webHidden/>
                <w:sz w:val="24"/>
                <w:szCs w:val="24"/>
              </w:rPr>
              <w:fldChar w:fldCharType="end"/>
            </w:r>
          </w:hyperlink>
        </w:p>
        <w:p w14:paraId="4E502449" w14:textId="77777777" w:rsidR="00274E55" w:rsidRDefault="00274E55" w:rsidP="00274E55">
          <w:pPr>
            <w:pStyle w:val="TOC1"/>
            <w:tabs>
              <w:tab w:val="right" w:leader="dot" w:pos="9350"/>
            </w:tabs>
            <w:spacing w:line="360" w:lineRule="auto"/>
            <w:rPr>
              <w:noProof/>
            </w:rPr>
          </w:pPr>
          <w:hyperlink w:anchor="_Toc129717252" w:history="1">
            <w:r w:rsidRPr="00274E55">
              <w:rPr>
                <w:rStyle w:val="Hyperlink"/>
                <w:rFonts w:ascii="Times New Roman" w:hAnsi="Times New Roman" w:cs="Times New Roman"/>
                <w:noProof/>
                <w:sz w:val="24"/>
                <w:szCs w:val="24"/>
              </w:rPr>
              <w:t>References</w:t>
            </w:r>
            <w:r w:rsidRPr="00274E55">
              <w:rPr>
                <w:rFonts w:ascii="Times New Roman" w:hAnsi="Times New Roman" w:cs="Times New Roman"/>
                <w:noProof/>
                <w:webHidden/>
                <w:sz w:val="24"/>
                <w:szCs w:val="24"/>
              </w:rPr>
              <w:tab/>
            </w:r>
            <w:r w:rsidRPr="00274E55">
              <w:rPr>
                <w:rFonts w:ascii="Times New Roman" w:hAnsi="Times New Roman" w:cs="Times New Roman"/>
                <w:noProof/>
                <w:webHidden/>
                <w:sz w:val="24"/>
                <w:szCs w:val="24"/>
              </w:rPr>
              <w:fldChar w:fldCharType="begin"/>
            </w:r>
            <w:r w:rsidRPr="00274E55">
              <w:rPr>
                <w:rFonts w:ascii="Times New Roman" w:hAnsi="Times New Roman" w:cs="Times New Roman"/>
                <w:noProof/>
                <w:webHidden/>
                <w:sz w:val="24"/>
                <w:szCs w:val="24"/>
              </w:rPr>
              <w:instrText xml:space="preserve"> PAGEREF _Toc129717252 \h </w:instrText>
            </w:r>
            <w:r w:rsidRPr="00274E55">
              <w:rPr>
                <w:rFonts w:ascii="Times New Roman" w:hAnsi="Times New Roman" w:cs="Times New Roman"/>
                <w:noProof/>
                <w:webHidden/>
                <w:sz w:val="24"/>
                <w:szCs w:val="24"/>
              </w:rPr>
            </w:r>
            <w:r w:rsidRPr="00274E55">
              <w:rPr>
                <w:rFonts w:ascii="Times New Roman" w:hAnsi="Times New Roman" w:cs="Times New Roman"/>
                <w:noProof/>
                <w:webHidden/>
                <w:sz w:val="24"/>
                <w:szCs w:val="24"/>
              </w:rPr>
              <w:fldChar w:fldCharType="separate"/>
            </w:r>
            <w:r w:rsidRPr="00274E55">
              <w:rPr>
                <w:rFonts w:ascii="Times New Roman" w:hAnsi="Times New Roman" w:cs="Times New Roman"/>
                <w:noProof/>
                <w:webHidden/>
                <w:sz w:val="24"/>
                <w:szCs w:val="24"/>
              </w:rPr>
              <w:t>11</w:t>
            </w:r>
            <w:r w:rsidRPr="00274E55">
              <w:rPr>
                <w:rFonts w:ascii="Times New Roman" w:hAnsi="Times New Roman" w:cs="Times New Roman"/>
                <w:noProof/>
                <w:webHidden/>
                <w:sz w:val="24"/>
                <w:szCs w:val="24"/>
              </w:rPr>
              <w:fldChar w:fldCharType="end"/>
            </w:r>
          </w:hyperlink>
        </w:p>
        <w:p w14:paraId="2CEB8891" w14:textId="738CDCC8" w:rsidR="00274E55" w:rsidRDefault="00274E55">
          <w:r>
            <w:rPr>
              <w:b/>
              <w:bCs/>
              <w:noProof/>
            </w:rPr>
            <w:fldChar w:fldCharType="end"/>
          </w:r>
        </w:p>
      </w:sdtContent>
    </w:sdt>
    <w:p w14:paraId="3F7242A4" w14:textId="77777777" w:rsidR="00274E55" w:rsidRDefault="00274E55">
      <w:pPr>
        <w:rPr>
          <w:rFonts w:ascii="Times New Roman" w:hAnsi="Times New Roman"/>
          <w:b/>
          <w:sz w:val="28"/>
          <w:szCs w:val="40"/>
        </w:rPr>
      </w:pPr>
      <w:r>
        <w:br w:type="page"/>
      </w:r>
    </w:p>
    <w:p w14:paraId="00000004" w14:textId="5BA76248" w:rsidR="002E07A0" w:rsidRDefault="008F3F79" w:rsidP="00EA7BE9">
      <w:pPr>
        <w:pStyle w:val="Heading1"/>
      </w:pPr>
      <w:bookmarkStart w:id="1" w:name="_Toc129717239"/>
      <w:r>
        <w:lastRenderedPageBreak/>
        <w:t>Introduction</w:t>
      </w:r>
      <w:bookmarkEnd w:id="1"/>
    </w:p>
    <w:p w14:paraId="00000006" w14:textId="62629A0E" w:rsidR="002E07A0" w:rsidRPr="00EA7BE9" w:rsidRDefault="008F3F79" w:rsidP="00EA7BE9">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current essay will discuss the dangers of a counterinsurgency operation similar to an insurgency. Counterinsurgency is defined as the usage of the elements of a nation's power, which includes the arms operations and also psychological, political, intel</w:t>
      </w:r>
      <w:r>
        <w:rPr>
          <w:rFonts w:ascii="Times New Roman" w:eastAsia="Times New Roman" w:hAnsi="Times New Roman" w:cs="Times New Roman"/>
          <w:sz w:val="24"/>
          <w:szCs w:val="24"/>
        </w:rPr>
        <w:t>ligence and diplomatic operations required to defeat an insurgency. Besides, there will be a discussion on the approaches of counterinsurgency using a model and also on the elements required to carry out a counterinsurgency. Moreover, there will be an anal</w:t>
      </w:r>
      <w:r>
        <w:rPr>
          <w:rFonts w:ascii="Times New Roman" w:eastAsia="Times New Roman" w:hAnsi="Times New Roman" w:cs="Times New Roman"/>
          <w:sz w:val="24"/>
          <w:szCs w:val="24"/>
        </w:rPr>
        <w:t xml:space="preserve">ysis of the formation of a conflict resolution strategy in counter-insurgency. The five examples of counter-emergency operations were written and lastly social- institutional theory in insurgency was discussed. </w:t>
      </w:r>
    </w:p>
    <w:p w14:paraId="00000008" w14:textId="1C4D5FBE" w:rsidR="002E07A0" w:rsidRDefault="008F3F79" w:rsidP="00EA7BE9">
      <w:pPr>
        <w:pStyle w:val="Heading1"/>
      </w:pPr>
      <w:bookmarkStart w:id="2" w:name="_Toc129717240"/>
      <w:r>
        <w:t>Discussion</w:t>
      </w:r>
      <w:bookmarkEnd w:id="2"/>
    </w:p>
    <w:p w14:paraId="0000000A" w14:textId="7BBCFD46" w:rsidR="002E07A0" w:rsidRDefault="008F3F79" w:rsidP="00EA7BE9">
      <w:pPr>
        <w:pStyle w:val="Heading2"/>
      </w:pPr>
      <w:bookmarkStart w:id="3" w:name="_Toc129717241"/>
      <w:r>
        <w:t>Approaches of counterinsurgency</w:t>
      </w:r>
      <w:bookmarkEnd w:id="3"/>
    </w:p>
    <w:p w14:paraId="0000000B" w14:textId="77777777" w:rsidR="002E07A0" w:rsidRDefault="008F3F79" w:rsidP="00EA7BE9">
      <w:pPr>
        <w:pStyle w:val="Normal1"/>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Dr</w:t>
      </w:r>
      <w:proofErr w:type="spellEnd"/>
      <w:r>
        <w:rPr>
          <w:rFonts w:ascii="Times New Roman" w:eastAsia="Times New Roman" w:hAnsi="Times New Roman" w:cs="Times New Roman"/>
          <w:sz w:val="24"/>
          <w:szCs w:val="24"/>
        </w:rPr>
        <w:t xml:space="preserve"> McCormick's Counterinsurgency Model involves four key elements namely population, the international community, coin force and insurgent force which has mirrored the strategy of their interactions. Each of the elements should consist of a mirrored stra</w:t>
      </w:r>
      <w:r>
        <w:rPr>
          <w:rFonts w:ascii="Times New Roman" w:eastAsia="Times New Roman" w:hAnsi="Times New Roman" w:cs="Times New Roman"/>
          <w:sz w:val="24"/>
          <w:szCs w:val="24"/>
        </w:rPr>
        <w:t>tegy which imposes or shows the insurgency in one image and the process of interaction with counterinsurgency in the reflected image. The four elements of the model will be discussed below:</w:t>
      </w:r>
    </w:p>
    <w:p w14:paraId="0000000C" w14:textId="77777777" w:rsidR="002E07A0" w:rsidRDefault="008F3F79" w:rsidP="00EA7BE9">
      <w:pPr>
        <w:pStyle w:val="Normal1"/>
        <w:spacing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Insurgent Force</w:t>
      </w:r>
    </w:p>
    <w:p w14:paraId="0000000D" w14:textId="536831EC" w:rsidR="002E07A0" w:rsidRDefault="008F3F79" w:rsidP="00EA7BE9">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This force consists of the group which is plannin</w:t>
      </w:r>
      <w:r>
        <w:rPr>
          <w:rFonts w:ascii="Times New Roman" w:eastAsia="Times New Roman" w:hAnsi="Times New Roman" w:cs="Times New Roman"/>
          <w:sz w:val="24"/>
          <w:szCs w:val="24"/>
        </w:rPr>
        <w:t xml:space="preserve">g to oust the existing Government authorities. In addition to the fighters, it includes the assistance of their supporting network and also foreign assistance </w:t>
      </w:r>
      <w:r w:rsidR="00EA7BE9">
        <w:rPr>
          <w:rFonts w:ascii="Times New Roman" w:eastAsia="Times New Roman" w:hAnsi="Times New Roman" w:cs="Times New Roman"/>
          <w:sz w:val="24"/>
          <w:szCs w:val="24"/>
        </w:rPr>
        <w:t>that</w:t>
      </w:r>
      <w:r>
        <w:rPr>
          <w:rFonts w:ascii="Times New Roman" w:eastAsia="Times New Roman" w:hAnsi="Times New Roman" w:cs="Times New Roman"/>
          <w:sz w:val="24"/>
          <w:szCs w:val="24"/>
        </w:rPr>
        <w:t xml:space="preserve"> is supporting the potential overthrow of the Government (</w:t>
      </w:r>
      <w:proofErr w:type="spellStart"/>
      <w:r>
        <w:rPr>
          <w:rFonts w:ascii="Times New Roman" w:eastAsia="Times New Roman" w:hAnsi="Times New Roman" w:cs="Times New Roman"/>
          <w:color w:val="222222"/>
          <w:sz w:val="24"/>
          <w:szCs w:val="24"/>
          <w:highlight w:val="white"/>
        </w:rPr>
        <w:t>Yourous</w:t>
      </w:r>
      <w:proofErr w:type="spellEnd"/>
      <w:r>
        <w:rPr>
          <w:rFonts w:ascii="Times New Roman" w:eastAsia="Times New Roman" w:hAnsi="Times New Roman" w:cs="Times New Roman"/>
          <w:color w:val="222222"/>
          <w:sz w:val="24"/>
          <w:szCs w:val="24"/>
          <w:highlight w:val="white"/>
        </w:rPr>
        <w:t>, 2019</w:t>
      </w:r>
      <w:r>
        <w:rPr>
          <w:rFonts w:ascii="Times New Roman" w:eastAsia="Times New Roman" w:hAnsi="Times New Roman" w:cs="Times New Roman"/>
          <w:sz w:val="24"/>
          <w:szCs w:val="24"/>
        </w:rPr>
        <w:t>). It becomes very diff</w:t>
      </w:r>
      <w:r>
        <w:rPr>
          <w:rFonts w:ascii="Times New Roman" w:eastAsia="Times New Roman" w:hAnsi="Times New Roman" w:cs="Times New Roman"/>
          <w:sz w:val="24"/>
          <w:szCs w:val="24"/>
        </w:rPr>
        <w:t>icult for the counterinsurgency force to distinguish between the counterinsurgent force to distinguish between a voluntary individual who is taking out the insurgency, an individual who is pursued and an innocent bystander. The reason is</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it is found that </w:t>
      </w:r>
      <w:r>
        <w:rPr>
          <w:rFonts w:ascii="Times New Roman" w:eastAsia="Times New Roman" w:hAnsi="Times New Roman" w:cs="Times New Roman"/>
          <w:sz w:val="24"/>
          <w:szCs w:val="24"/>
        </w:rPr>
        <w:t xml:space="preserve">the insurgents are typically supported by the local population who may be from the same ethnicity since they agree with the insurgency's reason. </w:t>
      </w:r>
    </w:p>
    <w:p w14:paraId="0000000E" w14:textId="77777777" w:rsidR="002E07A0" w:rsidRDefault="008F3F79" w:rsidP="00EA7BE9">
      <w:pPr>
        <w:pStyle w:val="Normal1"/>
        <w:spacing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Counterinsurgent force</w:t>
      </w:r>
    </w:p>
    <w:p w14:paraId="0000000F" w14:textId="77777777" w:rsidR="002E07A0" w:rsidRDefault="008F3F79" w:rsidP="00EA7BE9">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force consists of individuals from the current government ruling a country who are</w:t>
      </w:r>
      <w:r>
        <w:rPr>
          <w:rFonts w:ascii="Times New Roman" w:eastAsia="Times New Roman" w:hAnsi="Times New Roman" w:cs="Times New Roman"/>
          <w:sz w:val="24"/>
          <w:szCs w:val="24"/>
        </w:rPr>
        <w:t xml:space="preserve"> in direct combat with the insurgent forces. As per the model, the counter-insurgency forces use all State resources such as financial, military and informational capabilities to thwart the efforts of </w:t>
      </w:r>
      <w:r>
        <w:rPr>
          <w:rFonts w:ascii="Times New Roman" w:eastAsia="Times New Roman" w:hAnsi="Times New Roman" w:cs="Times New Roman"/>
          <w:sz w:val="24"/>
          <w:szCs w:val="24"/>
        </w:rPr>
        <w:lastRenderedPageBreak/>
        <w:t>insurgents in toppling the government (</w:t>
      </w:r>
      <w:proofErr w:type="spellStart"/>
      <w:r>
        <w:rPr>
          <w:rFonts w:ascii="Times New Roman" w:eastAsia="Times New Roman" w:hAnsi="Times New Roman" w:cs="Times New Roman"/>
          <w:color w:val="222222"/>
          <w:sz w:val="24"/>
          <w:szCs w:val="24"/>
          <w:highlight w:val="white"/>
        </w:rPr>
        <w:t>Arriola</w:t>
      </w:r>
      <w:proofErr w:type="spellEnd"/>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 xml:space="preserve">et al., </w:t>
      </w:r>
      <w:r>
        <w:rPr>
          <w:rFonts w:ascii="Times New Roman" w:eastAsia="Times New Roman" w:hAnsi="Times New Roman" w:cs="Times New Roman"/>
          <w:color w:val="222222"/>
          <w:sz w:val="24"/>
          <w:szCs w:val="24"/>
          <w:highlight w:val="white"/>
        </w:rPr>
        <w:t>2021</w:t>
      </w:r>
      <w:r>
        <w:rPr>
          <w:rFonts w:ascii="Times New Roman" w:eastAsia="Times New Roman" w:hAnsi="Times New Roman" w:cs="Times New Roman"/>
          <w:sz w:val="24"/>
          <w:szCs w:val="24"/>
        </w:rPr>
        <w:t xml:space="preserve">). When the counter-insurgency forces believe that they are not taking an active part in peacekeeping efforts and are believed by the insurgents, they can influence a situation, </w:t>
      </w:r>
      <w:proofErr w:type="gramStart"/>
      <w:r>
        <w:rPr>
          <w:rFonts w:ascii="Times New Roman" w:eastAsia="Times New Roman" w:hAnsi="Times New Roman" w:cs="Times New Roman"/>
          <w:sz w:val="24"/>
          <w:szCs w:val="24"/>
        </w:rPr>
        <w:t>then</w:t>
      </w:r>
      <w:proofErr w:type="gramEnd"/>
      <w:r>
        <w:rPr>
          <w:rFonts w:ascii="Times New Roman" w:eastAsia="Times New Roman" w:hAnsi="Times New Roman" w:cs="Times New Roman"/>
          <w:sz w:val="24"/>
          <w:szCs w:val="24"/>
        </w:rPr>
        <w:t xml:space="preserve"> they have indirectly become part of the CF.</w:t>
      </w:r>
    </w:p>
    <w:p w14:paraId="00000010" w14:textId="77777777" w:rsidR="002E07A0" w:rsidRDefault="008F3F79" w:rsidP="00EA7BE9">
      <w:pPr>
        <w:pStyle w:val="Normal1"/>
        <w:spacing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Population</w:t>
      </w:r>
    </w:p>
    <w:p w14:paraId="00000011" w14:textId="77777777" w:rsidR="002E07A0" w:rsidRDefault="008F3F79" w:rsidP="00EA7BE9">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population</w:t>
      </w:r>
      <w:r>
        <w:rPr>
          <w:rFonts w:ascii="Times New Roman" w:eastAsia="Times New Roman" w:hAnsi="Times New Roman" w:cs="Times New Roman"/>
          <w:sz w:val="24"/>
          <w:szCs w:val="24"/>
        </w:rPr>
        <w:t xml:space="preserve"> of a country also plays an indirect role in counterinsurgency operations by a country’s government. The common people of the country may provide weapons to a force or provide shelter to counterinsurgency officials in combating the people related to insurg</w:t>
      </w:r>
      <w:r>
        <w:rPr>
          <w:rFonts w:ascii="Times New Roman" w:eastAsia="Times New Roman" w:hAnsi="Times New Roman" w:cs="Times New Roman"/>
          <w:sz w:val="24"/>
          <w:szCs w:val="24"/>
        </w:rPr>
        <w:t xml:space="preserve">ency. </w:t>
      </w:r>
    </w:p>
    <w:p w14:paraId="00000012" w14:textId="77777777" w:rsidR="002E07A0" w:rsidRDefault="008F3F79" w:rsidP="00EA7BE9">
      <w:pPr>
        <w:pStyle w:val="Normal1"/>
        <w:spacing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International Community</w:t>
      </w:r>
    </w:p>
    <w:p w14:paraId="00000014" w14:textId="5F5017D4" w:rsidR="002E07A0" w:rsidRDefault="008F3F79" w:rsidP="00EA7BE9">
      <w:pPr>
        <w:pStyle w:val="Normal1"/>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This element also plays a key role in carrying out counterinsurgency operations by sending peacekeeping forces into a region without choosing any side. The troops sent by the UN retain a non-combatant status unless it does no</w:t>
      </w:r>
      <w:r>
        <w:rPr>
          <w:rFonts w:ascii="Times New Roman" w:eastAsia="Times New Roman" w:hAnsi="Times New Roman" w:cs="Times New Roman"/>
          <w:sz w:val="24"/>
          <w:szCs w:val="24"/>
        </w:rPr>
        <w:t xml:space="preserve">t support the counterinsurgency and insurgent forces. </w:t>
      </w:r>
    </w:p>
    <w:p w14:paraId="00000016" w14:textId="1EAF0BD7" w:rsidR="002E07A0" w:rsidRDefault="008F3F79" w:rsidP="00EA7BE9">
      <w:pPr>
        <w:pStyle w:val="Heading2"/>
      </w:pPr>
      <w:bookmarkStart w:id="4" w:name="_Toc129717242"/>
      <w:r>
        <w:t>Counterinsurgency elements</w:t>
      </w:r>
      <w:bookmarkEnd w:id="4"/>
    </w:p>
    <w:p w14:paraId="00000017" w14:textId="128ED260" w:rsidR="002E07A0" w:rsidRDefault="008F3F79" w:rsidP="00EA7BE9">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Bennett's 2008 model, the early </w:t>
      </w:r>
      <w:r w:rsidR="00EA7BE9">
        <w:rPr>
          <w:rFonts w:ascii="Times New Roman" w:eastAsia="Times New Roman" w:hAnsi="Times New Roman" w:cs="Times New Roman"/>
          <w:sz w:val="24"/>
          <w:szCs w:val="24"/>
        </w:rPr>
        <w:t>stages of insurgency since it include a full range of military strategies and eliminate</w:t>
      </w:r>
      <w:r>
        <w:rPr>
          <w:rFonts w:ascii="Times New Roman" w:eastAsia="Times New Roman" w:hAnsi="Times New Roman" w:cs="Times New Roman"/>
          <w:sz w:val="24"/>
          <w:szCs w:val="24"/>
        </w:rPr>
        <w:t xml:space="preserve"> aid strategies. In the first stage, i</w:t>
      </w:r>
      <w:r>
        <w:rPr>
          <w:rFonts w:ascii="Times New Roman" w:eastAsia="Times New Roman" w:hAnsi="Times New Roman" w:cs="Times New Roman"/>
          <w:sz w:val="24"/>
          <w:szCs w:val="24"/>
        </w:rPr>
        <w:t>t is shown that in the course of each simulation run of the model, the interaction between the agents may develop a defeat of the insurgents. Each tick on the above figure considers two factors, namely whether there are any soldiers or civilians in the loc</w:t>
      </w:r>
      <w:r>
        <w:rPr>
          <w:rFonts w:ascii="Times New Roman" w:eastAsia="Times New Roman" w:hAnsi="Times New Roman" w:cs="Times New Roman"/>
          <w:sz w:val="24"/>
          <w:szCs w:val="24"/>
        </w:rPr>
        <w:t>ation's range where an insurgency event is taking place (</w:t>
      </w:r>
      <w:proofErr w:type="spellStart"/>
      <w:r>
        <w:rPr>
          <w:rFonts w:ascii="Times New Roman" w:eastAsia="Times New Roman" w:hAnsi="Times New Roman" w:cs="Times New Roman"/>
          <w:color w:val="222222"/>
          <w:sz w:val="24"/>
          <w:szCs w:val="24"/>
          <w:highlight w:val="white"/>
        </w:rPr>
        <w:t>Pechenkina</w:t>
      </w:r>
      <w:proofErr w:type="spellEnd"/>
      <w:r>
        <w:rPr>
          <w:rFonts w:ascii="Times New Roman" w:eastAsia="Times New Roman" w:hAnsi="Times New Roman" w:cs="Times New Roman"/>
          <w:color w:val="222222"/>
          <w:sz w:val="24"/>
          <w:szCs w:val="24"/>
          <w:highlight w:val="white"/>
        </w:rPr>
        <w:t xml:space="preserve"> and Bennett, 2019</w:t>
      </w:r>
      <w:r>
        <w:rPr>
          <w:rFonts w:ascii="Times New Roman" w:eastAsia="Times New Roman" w:hAnsi="Times New Roman" w:cs="Times New Roman"/>
          <w:sz w:val="24"/>
          <w:szCs w:val="24"/>
        </w:rPr>
        <w:t>). It also showcases the action sequence by an insurgent who is randomly selected which is then followed by the action sequence by a randomly selected soldier. After that,</w:t>
      </w:r>
      <w:r>
        <w:rPr>
          <w:rFonts w:ascii="Times New Roman" w:eastAsia="Times New Roman" w:hAnsi="Times New Roman" w:cs="Times New Roman"/>
          <w:sz w:val="24"/>
          <w:szCs w:val="24"/>
        </w:rPr>
        <w:t xml:space="preserve"> the selected insurgent decides which soldier needs to be attacked and thus invites a counterinsurgency by a soldier. Then, during the turn of the State, the selected soldier in the above model decides on attacking </w:t>
      </w:r>
      <w:proofErr w:type="gramStart"/>
      <w:r>
        <w:rPr>
          <w:rFonts w:ascii="Times New Roman" w:eastAsia="Times New Roman" w:hAnsi="Times New Roman" w:cs="Times New Roman"/>
          <w:sz w:val="24"/>
          <w:szCs w:val="24"/>
        </w:rPr>
        <w:t>an insurgent and aid-providing civilians</w:t>
      </w:r>
      <w:proofErr w:type="gramEnd"/>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In addition to the above, the model also shows that there are two core types of agents namely the rebels or the insurgents who attempt to topple the Government and the soldiers who never change their identity (</w:t>
      </w:r>
      <w:proofErr w:type="spellStart"/>
      <w:r>
        <w:rPr>
          <w:rFonts w:ascii="Times New Roman" w:eastAsia="Times New Roman" w:hAnsi="Times New Roman" w:cs="Times New Roman"/>
          <w:color w:val="222222"/>
          <w:sz w:val="24"/>
          <w:szCs w:val="24"/>
          <w:highlight w:val="white"/>
        </w:rPr>
        <w:t>Schubiger</w:t>
      </w:r>
      <w:proofErr w:type="spellEnd"/>
      <w:r>
        <w:rPr>
          <w:rFonts w:ascii="Times New Roman" w:eastAsia="Times New Roman" w:hAnsi="Times New Roman" w:cs="Times New Roman"/>
          <w:color w:val="222222"/>
          <w:sz w:val="24"/>
          <w:szCs w:val="24"/>
          <w:highlight w:val="white"/>
        </w:rPr>
        <w:t>, 2022</w:t>
      </w:r>
      <w:r>
        <w:rPr>
          <w:rFonts w:ascii="Times New Roman" w:eastAsia="Times New Roman" w:hAnsi="Times New Roman" w:cs="Times New Roman"/>
          <w:sz w:val="24"/>
          <w:szCs w:val="24"/>
        </w:rPr>
        <w:t>). Besides, the civilians repr</w:t>
      </w:r>
      <w:r>
        <w:rPr>
          <w:rFonts w:ascii="Times New Roman" w:eastAsia="Times New Roman" w:hAnsi="Times New Roman" w:cs="Times New Roman"/>
          <w:sz w:val="24"/>
          <w:szCs w:val="24"/>
        </w:rPr>
        <w:t>esent a bulk of the country’s population in which they are characterized by their anger against the Government’s policies and hence utilize violence or indirectly support it by providing arms to the insurgents.</w:t>
      </w:r>
    </w:p>
    <w:p w14:paraId="00000018" w14:textId="77777777" w:rsidR="002E07A0" w:rsidRDefault="008F3F79" w:rsidP="00EA7BE9">
      <w:pPr>
        <w:pStyle w:val="Normal1"/>
        <w:spacing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Interaction range</w:t>
      </w:r>
    </w:p>
    <w:p w14:paraId="00000019" w14:textId="77777777" w:rsidR="002E07A0" w:rsidRDefault="008F3F79" w:rsidP="00EA7BE9">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It is defined as the size of the estimated size of the </w:t>
      </w:r>
      <w:proofErr w:type="spellStart"/>
      <w:r>
        <w:rPr>
          <w:rFonts w:ascii="Times New Roman" w:eastAsia="Times New Roman" w:hAnsi="Times New Roman" w:cs="Times New Roman"/>
          <w:sz w:val="24"/>
          <w:szCs w:val="24"/>
        </w:rPr>
        <w:t>neighbourhood</w:t>
      </w:r>
      <w:proofErr w:type="spellEnd"/>
      <w:r>
        <w:rPr>
          <w:rFonts w:ascii="Times New Roman" w:eastAsia="Times New Roman" w:hAnsi="Times New Roman" w:cs="Times New Roman"/>
          <w:sz w:val="24"/>
          <w:szCs w:val="24"/>
        </w:rPr>
        <w:t xml:space="preserve"> in which the insurgents are looking to attack and analyze the collateral damage which will be caused by the attack. </w:t>
      </w:r>
    </w:p>
    <w:p w14:paraId="0000001A" w14:textId="77777777" w:rsidR="002E07A0" w:rsidRDefault="008F3F79" w:rsidP="00EA7BE9">
      <w:pPr>
        <w:pStyle w:val="Normal1"/>
        <w:spacing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Effectiveness</w:t>
      </w:r>
    </w:p>
    <w:p w14:paraId="0000001B" w14:textId="77777777" w:rsidR="002E07A0" w:rsidRDefault="008F3F79" w:rsidP="00EA7BE9">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parameter is considered in the above model to esti</w:t>
      </w:r>
      <w:r>
        <w:rPr>
          <w:rFonts w:ascii="Times New Roman" w:eastAsia="Times New Roman" w:hAnsi="Times New Roman" w:cs="Times New Roman"/>
          <w:sz w:val="24"/>
          <w:szCs w:val="24"/>
        </w:rPr>
        <w:t xml:space="preserve">mate the probability of removing an insurgent during a soldier’s counterattack. It is important since it helps in calculating the probability a rebel will be eliminated during the counterattack of a soldier. </w:t>
      </w:r>
    </w:p>
    <w:p w14:paraId="0000001C" w14:textId="77777777" w:rsidR="002E07A0" w:rsidRDefault="008F3F79" w:rsidP="00EA7BE9">
      <w:pPr>
        <w:pStyle w:val="Normal1"/>
        <w:spacing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Accuracy</w:t>
      </w:r>
    </w:p>
    <w:p w14:paraId="0000001D" w14:textId="77777777" w:rsidR="002E07A0" w:rsidRDefault="008F3F79" w:rsidP="00EA7BE9">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estimates the probability an innocent civilian can get killed by a military’s ammunition during carrying out counterinsurgency operations by a Government. </w:t>
      </w:r>
    </w:p>
    <w:p w14:paraId="0000001E" w14:textId="77777777" w:rsidR="002E07A0" w:rsidRDefault="008F3F79" w:rsidP="00EA7BE9">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Violence threshold</w:t>
      </w:r>
    </w:p>
    <w:p w14:paraId="0000001F" w14:textId="77777777" w:rsidR="002E07A0" w:rsidRDefault="008F3F79" w:rsidP="00EA7BE9">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It is the level of anger against the Government’s policies by the civilians t</w:t>
      </w:r>
      <w:r>
        <w:rPr>
          <w:rFonts w:ascii="Times New Roman" w:eastAsia="Times New Roman" w:hAnsi="Times New Roman" w:cs="Times New Roman"/>
          <w:sz w:val="24"/>
          <w:szCs w:val="24"/>
        </w:rPr>
        <w:t xml:space="preserve">hat they will get themselves engaged in the insurgency. </w:t>
      </w:r>
    </w:p>
    <w:p w14:paraId="00000020" w14:textId="77777777" w:rsidR="002E07A0" w:rsidRDefault="008F3F79" w:rsidP="00EA7BE9">
      <w:pPr>
        <w:pStyle w:val="Normal1"/>
        <w:spacing w:line="360" w:lineRule="auto"/>
        <w:jc w:val="both"/>
        <w:rPr>
          <w:rFonts w:ascii="Times New Roman" w:eastAsia="Times New Roman" w:hAnsi="Times New Roman" w:cs="Times New Roman"/>
          <w:i/>
          <w:sz w:val="24"/>
          <w:szCs w:val="24"/>
        </w:rPr>
      </w:pPr>
      <w:proofErr w:type="gramStart"/>
      <w:r>
        <w:rPr>
          <w:rFonts w:ascii="Times New Roman" w:eastAsia="Times New Roman" w:hAnsi="Times New Roman" w:cs="Times New Roman"/>
          <w:i/>
          <w:sz w:val="24"/>
          <w:szCs w:val="24"/>
        </w:rPr>
        <w:t>P(</w:t>
      </w:r>
      <w:proofErr w:type="gramEnd"/>
      <w:r>
        <w:rPr>
          <w:rFonts w:ascii="Times New Roman" w:eastAsia="Times New Roman" w:hAnsi="Times New Roman" w:cs="Times New Roman"/>
          <w:i/>
          <w:sz w:val="24"/>
          <w:szCs w:val="24"/>
        </w:rPr>
        <w:t>Insurgent recruits)</w:t>
      </w:r>
    </w:p>
    <w:p w14:paraId="00000021" w14:textId="77777777" w:rsidR="002E07A0" w:rsidRDefault="008F3F79" w:rsidP="00EA7BE9">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the probability an insurgent will recruit fresh individuals in revolting against a Government. </w:t>
      </w:r>
    </w:p>
    <w:p w14:paraId="00000022" w14:textId="77777777" w:rsidR="002E07A0" w:rsidRDefault="008F3F79" w:rsidP="00EA7BE9">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rebel or an insurgent is willing to engage against the counterinsurgents </w:t>
      </w:r>
      <w:r>
        <w:rPr>
          <w:rFonts w:ascii="Times New Roman" w:eastAsia="Times New Roman" w:hAnsi="Times New Roman" w:cs="Times New Roman"/>
          <w:sz w:val="24"/>
          <w:szCs w:val="24"/>
        </w:rPr>
        <w:t>(the army men representing the Government) when it gets angry regarding the implementation of a Government’s policy (</w:t>
      </w:r>
      <w:proofErr w:type="spellStart"/>
      <w:r>
        <w:rPr>
          <w:rFonts w:ascii="Times New Roman" w:eastAsia="Times New Roman" w:hAnsi="Times New Roman" w:cs="Times New Roman"/>
          <w:color w:val="222222"/>
          <w:sz w:val="24"/>
          <w:szCs w:val="24"/>
          <w:highlight w:val="white"/>
        </w:rPr>
        <w:t>Asal</w:t>
      </w:r>
      <w:proofErr w:type="spellEnd"/>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 xml:space="preserve">et al., </w:t>
      </w:r>
      <w:r>
        <w:rPr>
          <w:rFonts w:ascii="Times New Roman" w:eastAsia="Times New Roman" w:hAnsi="Times New Roman" w:cs="Times New Roman"/>
          <w:color w:val="222222"/>
          <w:sz w:val="24"/>
          <w:szCs w:val="24"/>
          <w:highlight w:val="white"/>
        </w:rPr>
        <w:t>2021</w:t>
      </w:r>
      <w:r>
        <w:rPr>
          <w:rFonts w:ascii="Times New Roman" w:eastAsia="Times New Roman" w:hAnsi="Times New Roman" w:cs="Times New Roman"/>
          <w:sz w:val="24"/>
          <w:szCs w:val="24"/>
        </w:rPr>
        <w:t>). The model states that in this case there is a chance that ordinary citizens also turn into insurgents and revolt agains</w:t>
      </w:r>
      <w:r>
        <w:rPr>
          <w:rFonts w:ascii="Times New Roman" w:eastAsia="Times New Roman" w:hAnsi="Times New Roman" w:cs="Times New Roman"/>
          <w:sz w:val="24"/>
          <w:szCs w:val="24"/>
        </w:rPr>
        <w:t>t the counterinsurgents. The goal of the insurgent is to convert more civilians into rebels. Hence a randomly latent insurgent either attacks a soldier who is posted nearby or provides aid in pursuing the ordinary civilians carrying arms against the State.</w:t>
      </w:r>
    </w:p>
    <w:p w14:paraId="00000023" w14:textId="77777777" w:rsidR="002E07A0" w:rsidRDefault="002E07A0" w:rsidP="00EA7BE9">
      <w:pPr>
        <w:pStyle w:val="Normal1"/>
        <w:spacing w:line="360" w:lineRule="auto"/>
        <w:jc w:val="both"/>
        <w:rPr>
          <w:rFonts w:ascii="Times New Roman" w:eastAsia="Times New Roman" w:hAnsi="Times New Roman" w:cs="Times New Roman"/>
          <w:sz w:val="24"/>
          <w:szCs w:val="24"/>
        </w:rPr>
      </w:pPr>
    </w:p>
    <w:p w14:paraId="00000024" w14:textId="77777777" w:rsidR="002E07A0" w:rsidRDefault="008F3F79" w:rsidP="00EA7BE9">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the other hand, the role of a counter-insurgent or soldier is to eliminate all insurgents or potential insurgents, thus attempting to permanently defeat the insurgency. The lower portion of the above model highlights the soldier and whether there are </w:t>
      </w:r>
      <w:r>
        <w:rPr>
          <w:rFonts w:ascii="Times New Roman" w:eastAsia="Times New Roman" w:hAnsi="Times New Roman" w:cs="Times New Roman"/>
          <w:sz w:val="24"/>
          <w:szCs w:val="24"/>
        </w:rPr>
        <w:t>any civilians or insurgents within his range. If an insurgent is detected who poses a danger to social stability, he is eliminated by a counter-insurgent (soldier) and if any civilian is detected, the counterinsurgency tries to understand the reason for th</w:t>
      </w:r>
      <w:r>
        <w:rPr>
          <w:rFonts w:ascii="Times New Roman" w:eastAsia="Times New Roman" w:hAnsi="Times New Roman" w:cs="Times New Roman"/>
          <w:sz w:val="24"/>
          <w:szCs w:val="24"/>
        </w:rPr>
        <w:t xml:space="preserve">e anger against the government. </w:t>
      </w:r>
    </w:p>
    <w:p w14:paraId="00000025" w14:textId="77777777" w:rsidR="002E07A0" w:rsidRDefault="002E07A0" w:rsidP="00EA7BE9">
      <w:pPr>
        <w:pStyle w:val="Normal1"/>
        <w:jc w:val="both"/>
        <w:rPr>
          <w:rFonts w:ascii="Times New Roman" w:eastAsia="Times New Roman" w:hAnsi="Times New Roman" w:cs="Times New Roman"/>
          <w:b/>
          <w:sz w:val="24"/>
          <w:szCs w:val="24"/>
        </w:rPr>
      </w:pPr>
    </w:p>
    <w:p w14:paraId="00000026" w14:textId="77777777" w:rsidR="002E07A0" w:rsidRDefault="008F3F79" w:rsidP="00EA7BE9">
      <w:pPr>
        <w:pStyle w:val="Heading2"/>
      </w:pPr>
      <w:bookmarkStart w:id="5" w:name="_Toc129717243"/>
      <w:r>
        <w:t>Conflict resolution strategy in counter-insurgency</w:t>
      </w:r>
      <w:bookmarkEnd w:id="5"/>
      <w:r>
        <w:t xml:space="preserve"> </w:t>
      </w:r>
    </w:p>
    <w:p w14:paraId="00000027" w14:textId="77777777" w:rsidR="002E07A0" w:rsidRDefault="002E07A0" w:rsidP="00EA7BE9">
      <w:pPr>
        <w:pStyle w:val="Normal1"/>
        <w:jc w:val="both"/>
        <w:rPr>
          <w:rFonts w:ascii="Times New Roman" w:eastAsia="Times New Roman" w:hAnsi="Times New Roman" w:cs="Times New Roman"/>
          <w:b/>
          <w:sz w:val="24"/>
          <w:szCs w:val="24"/>
        </w:rPr>
      </w:pPr>
    </w:p>
    <w:p w14:paraId="00000028" w14:textId="77777777" w:rsidR="002E07A0" w:rsidRDefault="008F3F79" w:rsidP="00EA7BE9">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observed that since the end of the cold war, the conflicts between the States have declined sharply. However, there has been a rise in civil wars in which two key </w:t>
      </w:r>
      <w:r>
        <w:rPr>
          <w:rFonts w:ascii="Times New Roman" w:eastAsia="Times New Roman" w:hAnsi="Times New Roman" w:cs="Times New Roman"/>
          <w:sz w:val="24"/>
          <w:szCs w:val="24"/>
        </w:rPr>
        <w:t xml:space="preserve">players are the ruling </w:t>
      </w:r>
      <w:r>
        <w:rPr>
          <w:rFonts w:ascii="Times New Roman" w:eastAsia="Times New Roman" w:hAnsi="Times New Roman" w:cs="Times New Roman"/>
          <w:sz w:val="24"/>
          <w:szCs w:val="24"/>
        </w:rPr>
        <w:lastRenderedPageBreak/>
        <w:t>Government and its related arms such as the military and individuals in the same country who wish to topple the Government. Thus there has been growing importance on forming a conflict resolution strategy in counter-insurgency operat</w:t>
      </w:r>
      <w:r>
        <w:rPr>
          <w:rFonts w:ascii="Times New Roman" w:eastAsia="Times New Roman" w:hAnsi="Times New Roman" w:cs="Times New Roman"/>
          <w:sz w:val="24"/>
          <w:szCs w:val="24"/>
        </w:rPr>
        <w:t>ions. In theory, counter-insurgency includes coercive means in defeating the clandestine insurgents on the one hand and improvement of the non-combatant population on the other hand (</w:t>
      </w:r>
      <w:proofErr w:type="spellStart"/>
      <w:r>
        <w:rPr>
          <w:rFonts w:ascii="Times New Roman" w:eastAsia="Times New Roman" w:hAnsi="Times New Roman" w:cs="Times New Roman"/>
          <w:color w:val="222222"/>
          <w:sz w:val="24"/>
          <w:szCs w:val="24"/>
          <w:highlight w:val="white"/>
        </w:rPr>
        <w:t>Salihu</w:t>
      </w:r>
      <w:proofErr w:type="spellEnd"/>
      <w:r>
        <w:rPr>
          <w:rFonts w:ascii="Times New Roman" w:eastAsia="Times New Roman" w:hAnsi="Times New Roman" w:cs="Times New Roman"/>
          <w:color w:val="222222"/>
          <w:sz w:val="24"/>
          <w:szCs w:val="24"/>
          <w:highlight w:val="white"/>
        </w:rPr>
        <w:t>, 2021</w:t>
      </w:r>
      <w:r>
        <w:rPr>
          <w:rFonts w:ascii="Times New Roman" w:eastAsia="Times New Roman" w:hAnsi="Times New Roman" w:cs="Times New Roman"/>
          <w:sz w:val="24"/>
          <w:szCs w:val="24"/>
        </w:rPr>
        <w:t>). One of the underlying philosophies in the counter-insurgen</w:t>
      </w:r>
      <w:r>
        <w:rPr>
          <w:rFonts w:ascii="Times New Roman" w:eastAsia="Times New Roman" w:hAnsi="Times New Roman" w:cs="Times New Roman"/>
          <w:sz w:val="24"/>
          <w:szCs w:val="24"/>
        </w:rPr>
        <w:t>cy activities is winning the confidence of the population who does not take up arms regarding the Government. Besides, it also includes the reconstruction of the State institutions which had been damaged due to the conflict between the soldiers and the mil</w:t>
      </w:r>
      <w:r>
        <w:rPr>
          <w:rFonts w:ascii="Times New Roman" w:eastAsia="Times New Roman" w:hAnsi="Times New Roman" w:cs="Times New Roman"/>
          <w:sz w:val="24"/>
          <w:szCs w:val="24"/>
        </w:rPr>
        <w:t xml:space="preserve">itants. </w:t>
      </w:r>
    </w:p>
    <w:p w14:paraId="00000029" w14:textId="77777777" w:rsidR="002E07A0" w:rsidRDefault="008F3F79" w:rsidP="00EA7BE9">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second aspect of forming a conflict-insurgency strategy is that its success depends on a lot of political costs. It has been observed that the public has perceived failure regarding the prolonged conflicts between the Government </w:t>
      </w:r>
      <w:proofErr w:type="gramStart"/>
      <w:r>
        <w:rPr>
          <w:rFonts w:ascii="Times New Roman" w:eastAsia="Times New Roman" w:hAnsi="Times New Roman" w:cs="Times New Roman"/>
          <w:sz w:val="24"/>
          <w:szCs w:val="24"/>
        </w:rPr>
        <w:t>institutions(</w:t>
      </w:r>
      <w:proofErr w:type="gramEnd"/>
      <w:r>
        <w:rPr>
          <w:rFonts w:ascii="Times New Roman" w:eastAsia="Times New Roman" w:hAnsi="Times New Roman" w:cs="Times New Roman"/>
          <w:sz w:val="24"/>
          <w:szCs w:val="24"/>
        </w:rPr>
        <w:t>c</w:t>
      </w:r>
      <w:r>
        <w:rPr>
          <w:rFonts w:ascii="Times New Roman" w:eastAsia="Times New Roman" w:hAnsi="Times New Roman" w:cs="Times New Roman"/>
          <w:sz w:val="24"/>
          <w:szCs w:val="24"/>
        </w:rPr>
        <w:t>ounterinsurgents) and the insurgents who wish to change the current system. Hence, Government officials should plan according to the long-term benefits of the general public regarding the conflict and accordingly launch the plan. This will assist in the re</w:t>
      </w:r>
      <w:r>
        <w:rPr>
          <w:rFonts w:ascii="Times New Roman" w:eastAsia="Times New Roman" w:hAnsi="Times New Roman" w:cs="Times New Roman"/>
          <w:sz w:val="24"/>
          <w:szCs w:val="24"/>
        </w:rPr>
        <w:t xml:space="preserve">duction of the property and losses of lives as low as possible. </w:t>
      </w:r>
    </w:p>
    <w:p w14:paraId="0000002A" w14:textId="77777777" w:rsidR="002E07A0" w:rsidRDefault="008F3F79" w:rsidP="00EA7BE9">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third aspect which should be considered in planning a counter-insurgency strategy is post-conflict mobilization. In the aftermath of the counter-insurgency operation, there has been a lot</w:t>
      </w:r>
      <w:r>
        <w:rPr>
          <w:rFonts w:ascii="Times New Roman" w:eastAsia="Times New Roman" w:hAnsi="Times New Roman" w:cs="Times New Roman"/>
          <w:sz w:val="24"/>
          <w:szCs w:val="24"/>
        </w:rPr>
        <w:t xml:space="preserve"> of impact on the general public such as damage to homes. It is often poorly managed due to the lack of political will of the ruling government as well as the scarcity of reconstruction resources (</w:t>
      </w:r>
      <w:proofErr w:type="spellStart"/>
      <w:r>
        <w:rPr>
          <w:rFonts w:ascii="Times New Roman" w:eastAsia="Times New Roman" w:hAnsi="Times New Roman" w:cs="Times New Roman"/>
          <w:color w:val="222222"/>
          <w:sz w:val="24"/>
          <w:szCs w:val="24"/>
          <w:highlight w:val="white"/>
        </w:rPr>
        <w:t>Asal</w:t>
      </w:r>
      <w:proofErr w:type="spellEnd"/>
      <w:r>
        <w:rPr>
          <w:rFonts w:ascii="Times New Roman" w:eastAsia="Times New Roman" w:hAnsi="Times New Roman" w:cs="Times New Roman"/>
          <w:color w:val="222222"/>
          <w:sz w:val="24"/>
          <w:szCs w:val="24"/>
          <w:highlight w:val="white"/>
        </w:rPr>
        <w:t xml:space="preserve"> and </w:t>
      </w:r>
      <w:proofErr w:type="spellStart"/>
      <w:r>
        <w:rPr>
          <w:rFonts w:ascii="Times New Roman" w:eastAsia="Times New Roman" w:hAnsi="Times New Roman" w:cs="Times New Roman"/>
          <w:color w:val="222222"/>
          <w:sz w:val="24"/>
          <w:szCs w:val="24"/>
          <w:highlight w:val="white"/>
        </w:rPr>
        <w:t>Greig</w:t>
      </w:r>
      <w:proofErr w:type="spellEnd"/>
      <w:r>
        <w:rPr>
          <w:rFonts w:ascii="Times New Roman" w:eastAsia="Times New Roman" w:hAnsi="Times New Roman" w:cs="Times New Roman"/>
          <w:color w:val="222222"/>
          <w:sz w:val="24"/>
          <w:szCs w:val="24"/>
          <w:highlight w:val="white"/>
        </w:rPr>
        <w:t>, 2021</w:t>
      </w:r>
      <w:r>
        <w:rPr>
          <w:rFonts w:ascii="Times New Roman" w:eastAsia="Times New Roman" w:hAnsi="Times New Roman" w:cs="Times New Roman"/>
          <w:sz w:val="24"/>
          <w:szCs w:val="24"/>
        </w:rPr>
        <w:t>). Hence, the Government should keep as</w:t>
      </w:r>
      <w:r>
        <w:rPr>
          <w:rFonts w:ascii="Times New Roman" w:eastAsia="Times New Roman" w:hAnsi="Times New Roman" w:cs="Times New Roman"/>
          <w:sz w:val="24"/>
          <w:szCs w:val="24"/>
        </w:rPr>
        <w:t>ide a separate budget for re-building the critical infrastructure which may critically get damaged due to conflict between the rebels and the counter-insurgents. The countries who are intervening in the political matters of other countries by using armed f</w:t>
      </w:r>
      <w:r>
        <w:rPr>
          <w:rFonts w:ascii="Times New Roman" w:eastAsia="Times New Roman" w:hAnsi="Times New Roman" w:cs="Times New Roman"/>
          <w:sz w:val="24"/>
          <w:szCs w:val="24"/>
        </w:rPr>
        <w:t>orces, could not decide the alternative rulers suitable for ruling that particular country. Hence, constructive dialogue between the counter-insurgents and the insurgents in resolving the conflicts remains the only option.</w:t>
      </w:r>
    </w:p>
    <w:p w14:paraId="0000002B" w14:textId="77777777" w:rsidR="002E07A0" w:rsidRDefault="002E07A0" w:rsidP="00EA7BE9">
      <w:pPr>
        <w:pStyle w:val="Normal1"/>
        <w:spacing w:line="360" w:lineRule="auto"/>
        <w:jc w:val="both"/>
        <w:rPr>
          <w:rFonts w:ascii="Times New Roman" w:eastAsia="Times New Roman" w:hAnsi="Times New Roman" w:cs="Times New Roman"/>
          <w:sz w:val="24"/>
          <w:szCs w:val="24"/>
        </w:rPr>
      </w:pPr>
    </w:p>
    <w:p w14:paraId="0000002C" w14:textId="77777777" w:rsidR="002E07A0" w:rsidRDefault="008F3F79" w:rsidP="00EA7BE9">
      <w:pPr>
        <w:pStyle w:val="Heading1"/>
      </w:pPr>
      <w:bookmarkStart w:id="6" w:name="_Toc129717244"/>
      <w:r>
        <w:t>Dirty impacts from Counterinsurg</w:t>
      </w:r>
      <w:r>
        <w:t>ency scenarios</w:t>
      </w:r>
      <w:bookmarkEnd w:id="6"/>
      <w:r>
        <w:t xml:space="preserve"> </w:t>
      </w:r>
    </w:p>
    <w:p w14:paraId="0000002D" w14:textId="77777777" w:rsidR="002E07A0" w:rsidRDefault="008F3F79" w:rsidP="00EA7BE9">
      <w:pPr>
        <w:pStyle w:val="Heading2"/>
        <w:rPr>
          <w:highlight w:val="white"/>
        </w:rPr>
      </w:pPr>
      <w:bookmarkStart w:id="7" w:name="_Toc129717245"/>
      <w:r>
        <w:rPr>
          <w:highlight w:val="white"/>
        </w:rPr>
        <w:t>Anglo-Boer War</w:t>
      </w:r>
      <w:bookmarkEnd w:id="7"/>
    </w:p>
    <w:p w14:paraId="0000002E" w14:textId="77777777" w:rsidR="002E07A0" w:rsidRDefault="008F3F79" w:rsidP="00EA7BE9">
      <w:pPr>
        <w:pStyle w:val="Normal1"/>
        <w:spacing w:line="360" w:lineRule="auto"/>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There were two wars between the British and the Africans between the late 19th century and early 20th century. In the first Anglo-Boer war, the British soldiers suffer heavy losses with 92 </w:t>
      </w:r>
      <w:r>
        <w:rPr>
          <w:rFonts w:ascii="Times New Roman" w:eastAsia="Times New Roman" w:hAnsi="Times New Roman" w:cs="Times New Roman"/>
          <w:color w:val="202124"/>
          <w:sz w:val="24"/>
          <w:szCs w:val="24"/>
          <w:highlight w:val="white"/>
        </w:rPr>
        <w:lastRenderedPageBreak/>
        <w:t xml:space="preserve">soldiers killed and 134 were </w:t>
      </w:r>
      <w:r>
        <w:rPr>
          <w:rFonts w:ascii="Times New Roman" w:eastAsia="Times New Roman" w:hAnsi="Times New Roman" w:cs="Times New Roman"/>
          <w:color w:val="202124"/>
          <w:sz w:val="24"/>
          <w:szCs w:val="24"/>
          <w:highlight w:val="white"/>
        </w:rPr>
        <w:t xml:space="preserve">injured. One major general was shot fatally while trying to rally his soldiers. It was the first time since </w:t>
      </w:r>
      <w:proofErr w:type="gramStart"/>
      <w:r>
        <w:rPr>
          <w:rFonts w:ascii="Times New Roman" w:eastAsia="Times New Roman" w:hAnsi="Times New Roman" w:cs="Times New Roman"/>
          <w:color w:val="202124"/>
          <w:sz w:val="24"/>
          <w:szCs w:val="24"/>
          <w:highlight w:val="white"/>
        </w:rPr>
        <w:t>1789,</w:t>
      </w:r>
      <w:proofErr w:type="gramEnd"/>
      <w:r>
        <w:rPr>
          <w:rFonts w:ascii="Times New Roman" w:eastAsia="Times New Roman" w:hAnsi="Times New Roman" w:cs="Times New Roman"/>
          <w:color w:val="202124"/>
          <w:sz w:val="24"/>
          <w:szCs w:val="24"/>
          <w:highlight w:val="white"/>
        </w:rPr>
        <w:t xml:space="preserve"> the British had suffered a crushing defeat in the war with major losses and were forced to sign a treaty with the locals of the country with </w:t>
      </w:r>
      <w:proofErr w:type="spellStart"/>
      <w:r>
        <w:rPr>
          <w:rFonts w:ascii="Times New Roman" w:eastAsia="Times New Roman" w:hAnsi="Times New Roman" w:cs="Times New Roman"/>
          <w:color w:val="202124"/>
          <w:sz w:val="24"/>
          <w:szCs w:val="24"/>
          <w:highlight w:val="white"/>
        </w:rPr>
        <w:t>u</w:t>
      </w:r>
      <w:r>
        <w:rPr>
          <w:rFonts w:ascii="Times New Roman" w:eastAsia="Times New Roman" w:hAnsi="Times New Roman" w:cs="Times New Roman"/>
          <w:color w:val="202124"/>
          <w:sz w:val="24"/>
          <w:szCs w:val="24"/>
          <w:highlight w:val="white"/>
        </w:rPr>
        <w:t>nfavourable</w:t>
      </w:r>
      <w:proofErr w:type="spellEnd"/>
      <w:r>
        <w:rPr>
          <w:rFonts w:ascii="Times New Roman" w:eastAsia="Times New Roman" w:hAnsi="Times New Roman" w:cs="Times New Roman"/>
          <w:color w:val="202124"/>
          <w:sz w:val="24"/>
          <w:szCs w:val="24"/>
          <w:highlight w:val="white"/>
        </w:rPr>
        <w:t xml:space="preserve"> conditions. Besides, the South African Republic needed to be recognized by the British rulers. After a decade, a second war broke out between the Boers and the ruling British </w:t>
      </w:r>
      <w:proofErr w:type="gramStart"/>
      <w:r>
        <w:rPr>
          <w:rFonts w:ascii="Times New Roman" w:eastAsia="Times New Roman" w:hAnsi="Times New Roman" w:cs="Times New Roman"/>
          <w:color w:val="202124"/>
          <w:sz w:val="24"/>
          <w:szCs w:val="24"/>
          <w:highlight w:val="white"/>
        </w:rPr>
        <w:t>empire</w:t>
      </w:r>
      <w:proofErr w:type="gramEnd"/>
      <w:r>
        <w:rPr>
          <w:rFonts w:ascii="Times New Roman" w:eastAsia="Times New Roman" w:hAnsi="Times New Roman" w:cs="Times New Roman"/>
          <w:color w:val="202124"/>
          <w:sz w:val="24"/>
          <w:szCs w:val="24"/>
          <w:highlight w:val="white"/>
        </w:rPr>
        <w:t xml:space="preserve"> in 1899. The conflict broke out when Boer militias attacked th</w:t>
      </w:r>
      <w:r>
        <w:rPr>
          <w:rFonts w:ascii="Times New Roman" w:eastAsia="Times New Roman" w:hAnsi="Times New Roman" w:cs="Times New Roman"/>
          <w:color w:val="202124"/>
          <w:sz w:val="24"/>
          <w:szCs w:val="24"/>
          <w:highlight w:val="white"/>
        </w:rPr>
        <w:t>e nearby colonial settlements due to the poor conditions in concentration camps and the scorched earth policy.</w:t>
      </w:r>
    </w:p>
    <w:p w14:paraId="0000002F" w14:textId="77777777" w:rsidR="002E07A0" w:rsidRDefault="008F3F79" w:rsidP="00EA7BE9">
      <w:pPr>
        <w:pStyle w:val="Normal1"/>
        <w:spacing w:line="360" w:lineRule="auto"/>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The war created a severe impact on the South African region due to the guerilla tactics used by the Boers in fighting an insurgency against the B</w:t>
      </w:r>
      <w:r>
        <w:rPr>
          <w:rFonts w:ascii="Times New Roman" w:eastAsia="Times New Roman" w:hAnsi="Times New Roman" w:cs="Times New Roman"/>
          <w:color w:val="202124"/>
          <w:sz w:val="24"/>
          <w:szCs w:val="24"/>
          <w:highlight w:val="white"/>
        </w:rPr>
        <w:t>ritish. The overall cost of the war was 21 million pounds at that time and many prisoners and exiles were unable to return to their farms due to the devastating effects of the war (</w:t>
      </w:r>
      <w:proofErr w:type="spellStart"/>
      <w:r>
        <w:rPr>
          <w:rFonts w:ascii="Times New Roman" w:eastAsia="Times New Roman" w:hAnsi="Times New Roman" w:cs="Times New Roman"/>
          <w:color w:val="222222"/>
          <w:sz w:val="24"/>
          <w:szCs w:val="24"/>
          <w:highlight w:val="white"/>
        </w:rPr>
        <w:t>Wessels</w:t>
      </w:r>
      <w:proofErr w:type="spellEnd"/>
      <w:r>
        <w:rPr>
          <w:rFonts w:ascii="Times New Roman" w:eastAsia="Times New Roman" w:hAnsi="Times New Roman" w:cs="Times New Roman"/>
          <w:color w:val="222222"/>
          <w:sz w:val="24"/>
          <w:szCs w:val="24"/>
          <w:highlight w:val="white"/>
        </w:rPr>
        <w:t>, 2022</w:t>
      </w:r>
      <w:r>
        <w:rPr>
          <w:rFonts w:ascii="Times New Roman" w:eastAsia="Times New Roman" w:hAnsi="Times New Roman" w:cs="Times New Roman"/>
          <w:color w:val="202124"/>
          <w:sz w:val="24"/>
          <w:szCs w:val="24"/>
          <w:highlight w:val="white"/>
        </w:rPr>
        <w:t>). Statistically, 25000 Africans were killed in the war with m</w:t>
      </w:r>
      <w:r>
        <w:rPr>
          <w:rFonts w:ascii="Times New Roman" w:eastAsia="Times New Roman" w:hAnsi="Times New Roman" w:cs="Times New Roman"/>
          <w:color w:val="202124"/>
          <w:sz w:val="24"/>
          <w:szCs w:val="24"/>
          <w:highlight w:val="white"/>
        </w:rPr>
        <w:t xml:space="preserve">ost of them in concentration camps which were set up by the British to imprison the insurgents. Besides, 22,000 British soldiers were also killed. </w:t>
      </w:r>
    </w:p>
    <w:p w14:paraId="00000030" w14:textId="77777777" w:rsidR="002E07A0" w:rsidRDefault="008F3F79" w:rsidP="00EA7BE9">
      <w:pPr>
        <w:pStyle w:val="Heading2"/>
        <w:rPr>
          <w:highlight w:val="white"/>
        </w:rPr>
      </w:pPr>
      <w:bookmarkStart w:id="8" w:name="_Toc129717246"/>
      <w:r>
        <w:rPr>
          <w:highlight w:val="white"/>
        </w:rPr>
        <w:t>Malay Emergency</w:t>
      </w:r>
      <w:bookmarkEnd w:id="8"/>
    </w:p>
    <w:p w14:paraId="00000031" w14:textId="77777777" w:rsidR="002E07A0" w:rsidRDefault="008F3F79" w:rsidP="00EA7BE9">
      <w:pPr>
        <w:pStyle w:val="Normal1"/>
        <w:spacing w:line="360" w:lineRule="auto"/>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The Malayan Emergency was a guerilla war fought between the communist and pro-independent fi</w:t>
      </w:r>
      <w:r>
        <w:rPr>
          <w:rFonts w:ascii="Times New Roman" w:eastAsia="Times New Roman" w:hAnsi="Times New Roman" w:cs="Times New Roman"/>
          <w:color w:val="202124"/>
          <w:sz w:val="24"/>
          <w:szCs w:val="24"/>
          <w:highlight w:val="white"/>
        </w:rPr>
        <w:t>ghters and the military forces of the British Federation of Malaya between 1948 and 1960. The British Government declared a State of Emergency after there were attacks on its plantations on 17th June 1948. During the twelve-year long conflict, 6710 guerill</w:t>
      </w:r>
      <w:r>
        <w:rPr>
          <w:rFonts w:ascii="Times New Roman" w:eastAsia="Times New Roman" w:hAnsi="Times New Roman" w:cs="Times New Roman"/>
          <w:color w:val="202124"/>
          <w:sz w:val="24"/>
          <w:szCs w:val="24"/>
          <w:highlight w:val="white"/>
        </w:rPr>
        <w:t>a fighters were killed by the British army and 1287 were captured by the counter-insurgents. On the other hand, 1300 troops of the British Malayan army during the counter-insurgency operations as well as 529 troops from other commonwealth operations. Moreo</w:t>
      </w:r>
      <w:r>
        <w:rPr>
          <w:rFonts w:ascii="Times New Roman" w:eastAsia="Times New Roman" w:hAnsi="Times New Roman" w:cs="Times New Roman"/>
          <w:color w:val="202124"/>
          <w:sz w:val="24"/>
          <w:szCs w:val="24"/>
          <w:highlight w:val="white"/>
        </w:rPr>
        <w:t xml:space="preserve">ver, 2400 civilians were also killed in the course of the conflict and 810 had gone missing. </w:t>
      </w:r>
    </w:p>
    <w:p w14:paraId="00000032" w14:textId="77777777" w:rsidR="002E07A0" w:rsidRDefault="008F3F79" w:rsidP="00EA7BE9">
      <w:pPr>
        <w:pStyle w:val="Normal1"/>
        <w:spacing w:line="360" w:lineRule="auto"/>
        <w:jc w:val="both"/>
        <w:rPr>
          <w:rFonts w:ascii="Times New Roman" w:eastAsia="Times New Roman" w:hAnsi="Times New Roman" w:cs="Times New Roman"/>
          <w:b/>
          <w:i/>
          <w:color w:val="202124"/>
          <w:sz w:val="24"/>
          <w:szCs w:val="24"/>
          <w:highlight w:val="white"/>
        </w:rPr>
      </w:pPr>
      <w:r>
        <w:rPr>
          <w:rFonts w:ascii="Times New Roman" w:eastAsia="Times New Roman" w:hAnsi="Times New Roman" w:cs="Times New Roman"/>
          <w:color w:val="202124"/>
          <w:sz w:val="24"/>
          <w:szCs w:val="24"/>
          <w:highlight w:val="white"/>
        </w:rPr>
        <w:t>Besides, during the conflict, it is also found that there were instances war crimes were committed which included the bombing of civilian targets and mass massacr</w:t>
      </w:r>
      <w:r>
        <w:rPr>
          <w:rFonts w:ascii="Times New Roman" w:eastAsia="Times New Roman" w:hAnsi="Times New Roman" w:cs="Times New Roman"/>
          <w:color w:val="202124"/>
          <w:sz w:val="24"/>
          <w:szCs w:val="24"/>
          <w:highlight w:val="white"/>
        </w:rPr>
        <w:t xml:space="preserve">es. Many villagers were allegedly tortured by British Malayan forces on suspicion of aiding the insurgents. During the massacre in </w:t>
      </w:r>
      <w:proofErr w:type="spellStart"/>
      <w:r>
        <w:rPr>
          <w:rFonts w:ascii="Times New Roman" w:eastAsia="Times New Roman" w:hAnsi="Times New Roman" w:cs="Times New Roman"/>
          <w:color w:val="202124"/>
          <w:sz w:val="24"/>
          <w:szCs w:val="24"/>
          <w:highlight w:val="white"/>
        </w:rPr>
        <w:t>Batang</w:t>
      </w:r>
      <w:proofErr w:type="spellEnd"/>
      <w:r>
        <w:rPr>
          <w:rFonts w:ascii="Times New Roman" w:eastAsia="Times New Roman" w:hAnsi="Times New Roman" w:cs="Times New Roman"/>
          <w:color w:val="202124"/>
          <w:sz w:val="24"/>
          <w:szCs w:val="24"/>
          <w:highlight w:val="white"/>
        </w:rPr>
        <w:t xml:space="preserve"> Kali in December 1948, 24 unarmed civilians were shot by the Malayan police on suspicion of communist insurgents which</w:t>
      </w:r>
      <w:r>
        <w:rPr>
          <w:rFonts w:ascii="Times New Roman" w:eastAsia="Times New Roman" w:hAnsi="Times New Roman" w:cs="Times New Roman"/>
          <w:color w:val="202124"/>
          <w:sz w:val="24"/>
          <w:szCs w:val="24"/>
          <w:highlight w:val="white"/>
        </w:rPr>
        <w:t xml:space="preserve"> included both young and elderly people (</w:t>
      </w:r>
      <w:proofErr w:type="spellStart"/>
      <w:r>
        <w:rPr>
          <w:rFonts w:ascii="Times New Roman" w:eastAsia="Times New Roman" w:hAnsi="Times New Roman" w:cs="Times New Roman"/>
          <w:color w:val="222222"/>
          <w:sz w:val="24"/>
          <w:szCs w:val="24"/>
          <w:highlight w:val="white"/>
        </w:rPr>
        <w:t>Keo</w:t>
      </w:r>
      <w:proofErr w:type="spellEnd"/>
      <w:r>
        <w:rPr>
          <w:rFonts w:ascii="Times New Roman" w:eastAsia="Times New Roman" w:hAnsi="Times New Roman" w:cs="Times New Roman"/>
          <w:color w:val="222222"/>
          <w:sz w:val="24"/>
          <w:szCs w:val="24"/>
          <w:highlight w:val="white"/>
        </w:rPr>
        <w:t>, 2019</w:t>
      </w:r>
      <w:r>
        <w:rPr>
          <w:rFonts w:ascii="Times New Roman" w:eastAsia="Times New Roman" w:hAnsi="Times New Roman" w:cs="Times New Roman"/>
          <w:color w:val="202124"/>
          <w:sz w:val="24"/>
          <w:szCs w:val="24"/>
          <w:highlight w:val="white"/>
        </w:rPr>
        <w:t>). During the emergency, internship camps were built by the British for giving collective punishment to the villagers who were through to support the insurgents. Besides, most of them were evicted from thei</w:t>
      </w:r>
      <w:r>
        <w:rPr>
          <w:rFonts w:ascii="Times New Roman" w:eastAsia="Times New Roman" w:hAnsi="Times New Roman" w:cs="Times New Roman"/>
          <w:color w:val="202124"/>
          <w:sz w:val="24"/>
          <w:szCs w:val="24"/>
          <w:highlight w:val="white"/>
        </w:rPr>
        <w:t xml:space="preserve">r homes. </w:t>
      </w:r>
    </w:p>
    <w:p w14:paraId="00000033" w14:textId="77777777" w:rsidR="002E07A0" w:rsidRDefault="008F3F79" w:rsidP="00EA7BE9">
      <w:pPr>
        <w:pStyle w:val="Heading2"/>
        <w:rPr>
          <w:highlight w:val="white"/>
        </w:rPr>
      </w:pPr>
      <w:bookmarkStart w:id="9" w:name="_Toc129717247"/>
      <w:r>
        <w:rPr>
          <w:highlight w:val="white"/>
        </w:rPr>
        <w:lastRenderedPageBreak/>
        <w:t>Second Intifada</w:t>
      </w:r>
      <w:bookmarkEnd w:id="9"/>
    </w:p>
    <w:p w14:paraId="00000034" w14:textId="77777777" w:rsidR="002E07A0" w:rsidRDefault="008F3F79" w:rsidP="00EA7BE9">
      <w:pPr>
        <w:pStyle w:val="Normal1"/>
        <w:spacing w:line="360" w:lineRule="auto"/>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It was a major uprising against the Israeli forces that has been </w:t>
      </w:r>
      <w:proofErr w:type="spellStart"/>
      <w:r>
        <w:rPr>
          <w:rFonts w:ascii="Times New Roman" w:eastAsia="Times New Roman" w:hAnsi="Times New Roman" w:cs="Times New Roman"/>
          <w:color w:val="202124"/>
          <w:sz w:val="24"/>
          <w:szCs w:val="24"/>
          <w:highlight w:val="white"/>
        </w:rPr>
        <w:t>centred</w:t>
      </w:r>
      <w:proofErr w:type="spellEnd"/>
      <w:r>
        <w:rPr>
          <w:rFonts w:ascii="Times New Roman" w:eastAsia="Times New Roman" w:hAnsi="Times New Roman" w:cs="Times New Roman"/>
          <w:color w:val="202124"/>
          <w:sz w:val="24"/>
          <w:szCs w:val="24"/>
          <w:highlight w:val="white"/>
        </w:rPr>
        <w:t xml:space="preserve"> on failed 2000 Camp David summit in which a final agreement was supposed to be reached between Israel and Palestine. There has been a significant negative im</w:t>
      </w:r>
      <w:r>
        <w:rPr>
          <w:rFonts w:ascii="Times New Roman" w:eastAsia="Times New Roman" w:hAnsi="Times New Roman" w:cs="Times New Roman"/>
          <w:color w:val="202124"/>
          <w:sz w:val="24"/>
          <w:szCs w:val="24"/>
          <w:highlight w:val="white"/>
        </w:rPr>
        <w:t>pact on Israel’s commercial sector which resulted in a sharp drop in tourism. Israel’s Chamber of Commerce stated that there has been economic damage of 45 billion dollars. Besides, the UN’s special coordinator of the Middle East’s Peace Keeping process es</w:t>
      </w:r>
      <w:r>
        <w:rPr>
          <w:rFonts w:ascii="Times New Roman" w:eastAsia="Times New Roman" w:hAnsi="Times New Roman" w:cs="Times New Roman"/>
          <w:color w:val="202124"/>
          <w:sz w:val="24"/>
          <w:szCs w:val="24"/>
          <w:highlight w:val="white"/>
        </w:rPr>
        <w:t>timated that there has been damage of $ 1.1 billion in the Palestinian economy (</w:t>
      </w:r>
      <w:proofErr w:type="spellStart"/>
      <w:r>
        <w:rPr>
          <w:rFonts w:ascii="Times New Roman" w:eastAsia="Times New Roman" w:hAnsi="Times New Roman" w:cs="Times New Roman"/>
          <w:color w:val="222222"/>
          <w:sz w:val="24"/>
          <w:szCs w:val="24"/>
          <w:highlight w:val="white"/>
        </w:rPr>
        <w:t>Bures</w:t>
      </w:r>
      <w:proofErr w:type="spellEnd"/>
      <w:r>
        <w:rPr>
          <w:rFonts w:ascii="Times New Roman" w:eastAsia="Times New Roman" w:hAnsi="Times New Roman" w:cs="Times New Roman"/>
          <w:color w:val="222222"/>
          <w:sz w:val="24"/>
          <w:szCs w:val="24"/>
          <w:highlight w:val="white"/>
        </w:rPr>
        <w:t xml:space="preserve"> and Hawkins, 2020</w:t>
      </w:r>
      <w:r>
        <w:rPr>
          <w:rFonts w:ascii="Times New Roman" w:eastAsia="Times New Roman" w:hAnsi="Times New Roman" w:cs="Times New Roman"/>
          <w:color w:val="202124"/>
          <w:sz w:val="24"/>
          <w:szCs w:val="24"/>
          <w:highlight w:val="white"/>
        </w:rPr>
        <w:t xml:space="preserve">). The number of fatalities of Israeli soldiers and citizens has exceeded 1000 as per records of August 2004. </w:t>
      </w:r>
    </w:p>
    <w:p w14:paraId="00000035" w14:textId="77777777" w:rsidR="002E07A0" w:rsidRDefault="008F3F79" w:rsidP="00EA7BE9">
      <w:pPr>
        <w:pStyle w:val="Normal1"/>
        <w:spacing w:line="360" w:lineRule="auto"/>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The reports of </w:t>
      </w:r>
      <w:proofErr w:type="spellStart"/>
      <w:r>
        <w:rPr>
          <w:rFonts w:ascii="Times New Roman" w:eastAsia="Times New Roman" w:hAnsi="Times New Roman" w:cs="Times New Roman"/>
          <w:color w:val="202124"/>
          <w:sz w:val="24"/>
          <w:szCs w:val="24"/>
          <w:highlight w:val="white"/>
        </w:rPr>
        <w:t>B’tselem</w:t>
      </w:r>
      <w:proofErr w:type="spellEnd"/>
      <w:r>
        <w:rPr>
          <w:rFonts w:ascii="Times New Roman" w:eastAsia="Times New Roman" w:hAnsi="Times New Roman" w:cs="Times New Roman"/>
          <w:color w:val="202124"/>
          <w:sz w:val="24"/>
          <w:szCs w:val="24"/>
          <w:highlight w:val="white"/>
        </w:rPr>
        <w:t xml:space="preserve"> on 30th April 2008</w:t>
      </w:r>
      <w:r>
        <w:rPr>
          <w:rFonts w:ascii="Times New Roman" w:eastAsia="Times New Roman" w:hAnsi="Times New Roman" w:cs="Times New Roman"/>
          <w:color w:val="202124"/>
          <w:sz w:val="24"/>
          <w:szCs w:val="24"/>
          <w:highlight w:val="white"/>
        </w:rPr>
        <w:t xml:space="preserve"> stated that 4745 Palestinian citizens were killed by Israel’s security forces and 44 of them were killed by Israeli citizens. It is also noted that during the counter-insurgency operation between Israel and Palestine between September 2000 and January 200</w:t>
      </w:r>
      <w:r>
        <w:rPr>
          <w:rFonts w:ascii="Times New Roman" w:eastAsia="Times New Roman" w:hAnsi="Times New Roman" w:cs="Times New Roman"/>
          <w:color w:val="202124"/>
          <w:sz w:val="24"/>
          <w:szCs w:val="24"/>
          <w:highlight w:val="white"/>
        </w:rPr>
        <w:t xml:space="preserve">5, 69 percent of Israeli fatalities were male and 95% of </w:t>
      </w:r>
      <w:proofErr w:type="spellStart"/>
      <w:r>
        <w:rPr>
          <w:rFonts w:ascii="Times New Roman" w:eastAsia="Times New Roman" w:hAnsi="Times New Roman" w:cs="Times New Roman"/>
          <w:color w:val="202124"/>
          <w:sz w:val="24"/>
          <w:szCs w:val="24"/>
          <w:highlight w:val="white"/>
        </w:rPr>
        <w:t>Palentine</w:t>
      </w:r>
      <w:proofErr w:type="spellEnd"/>
      <w:r>
        <w:rPr>
          <w:rFonts w:ascii="Times New Roman" w:eastAsia="Times New Roman" w:hAnsi="Times New Roman" w:cs="Times New Roman"/>
          <w:color w:val="202124"/>
          <w:sz w:val="24"/>
          <w:szCs w:val="24"/>
          <w:highlight w:val="white"/>
        </w:rPr>
        <w:t xml:space="preserve"> fatalities were female. Another concerning fact of this conflict between the insurgents and counter-insurgents is 119 children of Israel had been killed by the Palestinian authorities. On t</w:t>
      </w:r>
      <w:r>
        <w:rPr>
          <w:rFonts w:ascii="Times New Roman" w:eastAsia="Times New Roman" w:hAnsi="Times New Roman" w:cs="Times New Roman"/>
          <w:color w:val="202124"/>
          <w:sz w:val="24"/>
          <w:szCs w:val="24"/>
          <w:highlight w:val="white"/>
        </w:rPr>
        <w:t xml:space="preserve">he other hand, more than 900 children who were aged below 17 were executed by the Israel Security forces and the country’s citizens. </w:t>
      </w:r>
    </w:p>
    <w:p w14:paraId="00000036" w14:textId="77777777" w:rsidR="002E07A0" w:rsidRDefault="008F3F79" w:rsidP="00EA7BE9">
      <w:pPr>
        <w:pStyle w:val="Heading2"/>
        <w:rPr>
          <w:highlight w:val="white"/>
        </w:rPr>
      </w:pPr>
      <w:bookmarkStart w:id="10" w:name="_Toc129717248"/>
      <w:proofErr w:type="spellStart"/>
      <w:r>
        <w:rPr>
          <w:highlight w:val="white"/>
        </w:rPr>
        <w:t>Huk</w:t>
      </w:r>
      <w:proofErr w:type="spellEnd"/>
      <w:r>
        <w:rPr>
          <w:highlight w:val="white"/>
        </w:rPr>
        <w:t xml:space="preserve"> Rebellion</w:t>
      </w:r>
      <w:bookmarkEnd w:id="10"/>
    </w:p>
    <w:p w14:paraId="00000037" w14:textId="77777777" w:rsidR="002E07A0" w:rsidRDefault="008F3F79" w:rsidP="00EA7BE9">
      <w:pPr>
        <w:pStyle w:val="Normal1"/>
        <w:spacing w:line="360" w:lineRule="auto"/>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The </w:t>
      </w:r>
      <w:proofErr w:type="spellStart"/>
      <w:r>
        <w:rPr>
          <w:rFonts w:ascii="Times New Roman" w:eastAsia="Times New Roman" w:hAnsi="Times New Roman" w:cs="Times New Roman"/>
          <w:color w:val="202124"/>
          <w:sz w:val="24"/>
          <w:szCs w:val="24"/>
          <w:highlight w:val="white"/>
        </w:rPr>
        <w:t>Huk</w:t>
      </w:r>
      <w:proofErr w:type="spellEnd"/>
      <w:r>
        <w:rPr>
          <w:rFonts w:ascii="Times New Roman" w:eastAsia="Times New Roman" w:hAnsi="Times New Roman" w:cs="Times New Roman"/>
          <w:color w:val="202124"/>
          <w:sz w:val="24"/>
          <w:szCs w:val="24"/>
          <w:highlight w:val="white"/>
        </w:rPr>
        <w:t xml:space="preserve"> Rebellion was staged by former </w:t>
      </w:r>
      <w:proofErr w:type="spellStart"/>
      <w:r>
        <w:rPr>
          <w:rFonts w:ascii="Times New Roman" w:eastAsia="Times New Roman" w:hAnsi="Times New Roman" w:cs="Times New Roman"/>
          <w:color w:val="202124"/>
          <w:sz w:val="24"/>
          <w:szCs w:val="24"/>
          <w:highlight w:val="white"/>
        </w:rPr>
        <w:t>Hukbo</w:t>
      </w:r>
      <w:proofErr w:type="spellEnd"/>
      <w:r>
        <w:rPr>
          <w:rFonts w:ascii="Times New Roman" w:eastAsia="Times New Roman" w:hAnsi="Times New Roman" w:cs="Times New Roman"/>
          <w:color w:val="202124"/>
          <w:sz w:val="24"/>
          <w:szCs w:val="24"/>
          <w:highlight w:val="white"/>
        </w:rPr>
        <w:t xml:space="preserve"> </w:t>
      </w:r>
      <w:proofErr w:type="spellStart"/>
      <w:r>
        <w:rPr>
          <w:rFonts w:ascii="Times New Roman" w:eastAsia="Times New Roman" w:hAnsi="Times New Roman" w:cs="Times New Roman"/>
          <w:color w:val="202124"/>
          <w:sz w:val="24"/>
          <w:szCs w:val="24"/>
          <w:highlight w:val="white"/>
        </w:rPr>
        <w:t>Hapon</w:t>
      </w:r>
      <w:proofErr w:type="spellEnd"/>
      <w:r>
        <w:rPr>
          <w:rFonts w:ascii="Times New Roman" w:eastAsia="Times New Roman" w:hAnsi="Times New Roman" w:cs="Times New Roman"/>
          <w:color w:val="202124"/>
          <w:sz w:val="24"/>
          <w:szCs w:val="24"/>
          <w:highlight w:val="white"/>
        </w:rPr>
        <w:t xml:space="preserve"> soldiers against the then US-backed Philippine Government</w:t>
      </w:r>
      <w:r>
        <w:rPr>
          <w:rFonts w:ascii="Times New Roman" w:eastAsia="Times New Roman" w:hAnsi="Times New Roman" w:cs="Times New Roman"/>
          <w:color w:val="202124"/>
          <w:sz w:val="24"/>
          <w:szCs w:val="24"/>
          <w:highlight w:val="white"/>
        </w:rPr>
        <w:t xml:space="preserve"> between 1946 and 1954. The tension between </w:t>
      </w:r>
      <w:proofErr w:type="spellStart"/>
      <w:r>
        <w:rPr>
          <w:rFonts w:ascii="Times New Roman" w:eastAsia="Times New Roman" w:hAnsi="Times New Roman" w:cs="Times New Roman"/>
          <w:color w:val="202124"/>
          <w:sz w:val="24"/>
          <w:szCs w:val="24"/>
          <w:highlight w:val="white"/>
        </w:rPr>
        <w:t>Huk</w:t>
      </w:r>
      <w:proofErr w:type="spellEnd"/>
      <w:r>
        <w:rPr>
          <w:rFonts w:ascii="Times New Roman" w:eastAsia="Times New Roman" w:hAnsi="Times New Roman" w:cs="Times New Roman"/>
          <w:color w:val="202124"/>
          <w:sz w:val="24"/>
          <w:szCs w:val="24"/>
          <w:highlight w:val="white"/>
        </w:rPr>
        <w:t xml:space="preserve"> soldiers and Philippine Government authorities rose regarding the issue of surrender of arms. The </w:t>
      </w:r>
      <w:proofErr w:type="spellStart"/>
      <w:r>
        <w:rPr>
          <w:rFonts w:ascii="Times New Roman" w:eastAsia="Times New Roman" w:hAnsi="Times New Roman" w:cs="Times New Roman"/>
          <w:color w:val="202124"/>
          <w:sz w:val="24"/>
          <w:szCs w:val="24"/>
          <w:highlight w:val="white"/>
        </w:rPr>
        <w:t>Huk</w:t>
      </w:r>
      <w:proofErr w:type="spellEnd"/>
      <w:r>
        <w:rPr>
          <w:rFonts w:ascii="Times New Roman" w:eastAsia="Times New Roman" w:hAnsi="Times New Roman" w:cs="Times New Roman"/>
          <w:color w:val="202124"/>
          <w:sz w:val="24"/>
          <w:szCs w:val="24"/>
          <w:highlight w:val="white"/>
        </w:rPr>
        <w:t xml:space="preserve"> soldiers were against a US-backed government and went to the villages and engaged the peasants in rebellin</w:t>
      </w:r>
      <w:r>
        <w:rPr>
          <w:rFonts w:ascii="Times New Roman" w:eastAsia="Times New Roman" w:hAnsi="Times New Roman" w:cs="Times New Roman"/>
          <w:color w:val="202124"/>
          <w:sz w:val="24"/>
          <w:szCs w:val="24"/>
          <w:highlight w:val="white"/>
        </w:rPr>
        <w:t xml:space="preserve">g against the government. The </w:t>
      </w:r>
      <w:proofErr w:type="spellStart"/>
      <w:r>
        <w:rPr>
          <w:rFonts w:ascii="Times New Roman" w:eastAsia="Times New Roman" w:hAnsi="Times New Roman" w:cs="Times New Roman"/>
          <w:color w:val="202124"/>
          <w:sz w:val="24"/>
          <w:szCs w:val="24"/>
          <w:highlight w:val="white"/>
        </w:rPr>
        <w:t>Huks</w:t>
      </w:r>
      <w:proofErr w:type="spellEnd"/>
      <w:r>
        <w:rPr>
          <w:rFonts w:ascii="Times New Roman" w:eastAsia="Times New Roman" w:hAnsi="Times New Roman" w:cs="Times New Roman"/>
          <w:color w:val="202124"/>
          <w:sz w:val="24"/>
          <w:szCs w:val="24"/>
          <w:highlight w:val="white"/>
        </w:rPr>
        <w:t xml:space="preserve"> were trained in guerilla warfare and there were severe human casualties (</w:t>
      </w:r>
      <w:r>
        <w:rPr>
          <w:rFonts w:ascii="Times New Roman" w:eastAsia="Times New Roman" w:hAnsi="Times New Roman" w:cs="Times New Roman"/>
          <w:color w:val="222222"/>
          <w:sz w:val="24"/>
          <w:szCs w:val="24"/>
          <w:highlight w:val="white"/>
        </w:rPr>
        <w:t>Lee, 2020</w:t>
      </w:r>
      <w:r>
        <w:rPr>
          <w:rFonts w:ascii="Times New Roman" w:eastAsia="Times New Roman" w:hAnsi="Times New Roman" w:cs="Times New Roman"/>
          <w:color w:val="202124"/>
          <w:sz w:val="24"/>
          <w:szCs w:val="24"/>
          <w:highlight w:val="white"/>
        </w:rPr>
        <w:t xml:space="preserve">). In 1949, the </w:t>
      </w:r>
      <w:proofErr w:type="spellStart"/>
      <w:r>
        <w:rPr>
          <w:rFonts w:ascii="Times New Roman" w:eastAsia="Times New Roman" w:hAnsi="Times New Roman" w:cs="Times New Roman"/>
          <w:color w:val="202124"/>
          <w:sz w:val="24"/>
          <w:szCs w:val="24"/>
          <w:highlight w:val="white"/>
        </w:rPr>
        <w:t>Huk</w:t>
      </w:r>
      <w:proofErr w:type="spellEnd"/>
      <w:r>
        <w:rPr>
          <w:rFonts w:ascii="Times New Roman" w:eastAsia="Times New Roman" w:hAnsi="Times New Roman" w:cs="Times New Roman"/>
          <w:color w:val="202124"/>
          <w:sz w:val="24"/>
          <w:szCs w:val="24"/>
          <w:highlight w:val="white"/>
        </w:rPr>
        <w:t xml:space="preserve"> soldiers ambushed and killed the wife of </w:t>
      </w:r>
      <w:proofErr w:type="spellStart"/>
      <w:r>
        <w:rPr>
          <w:rFonts w:ascii="Times New Roman" w:eastAsia="Times New Roman" w:hAnsi="Times New Roman" w:cs="Times New Roman"/>
          <w:color w:val="202124"/>
          <w:sz w:val="24"/>
          <w:szCs w:val="24"/>
          <w:highlight w:val="white"/>
        </w:rPr>
        <w:t>Phillipines</w:t>
      </w:r>
      <w:proofErr w:type="spellEnd"/>
      <w:r>
        <w:rPr>
          <w:rFonts w:ascii="Times New Roman" w:eastAsia="Times New Roman" w:hAnsi="Times New Roman" w:cs="Times New Roman"/>
          <w:color w:val="202124"/>
          <w:sz w:val="24"/>
          <w:szCs w:val="24"/>
          <w:highlight w:val="white"/>
        </w:rPr>
        <w:t xml:space="preserve"> second president. A large number of CPP cadres and </w:t>
      </w:r>
      <w:proofErr w:type="spellStart"/>
      <w:r>
        <w:rPr>
          <w:rFonts w:ascii="Times New Roman" w:eastAsia="Times New Roman" w:hAnsi="Times New Roman" w:cs="Times New Roman"/>
          <w:color w:val="202124"/>
          <w:sz w:val="24"/>
          <w:szCs w:val="24"/>
          <w:highlight w:val="white"/>
        </w:rPr>
        <w:t>Huk</w:t>
      </w:r>
      <w:proofErr w:type="spellEnd"/>
      <w:r>
        <w:rPr>
          <w:rFonts w:ascii="Times New Roman" w:eastAsia="Times New Roman" w:hAnsi="Times New Roman" w:cs="Times New Roman"/>
          <w:color w:val="202124"/>
          <w:sz w:val="24"/>
          <w:szCs w:val="24"/>
          <w:highlight w:val="white"/>
        </w:rPr>
        <w:t xml:space="preserve"> soldiers we</w:t>
      </w:r>
      <w:r>
        <w:rPr>
          <w:rFonts w:ascii="Times New Roman" w:eastAsia="Times New Roman" w:hAnsi="Times New Roman" w:cs="Times New Roman"/>
          <w:color w:val="202124"/>
          <w:sz w:val="24"/>
          <w:szCs w:val="24"/>
          <w:highlight w:val="white"/>
        </w:rPr>
        <w:t xml:space="preserve">re captured during the raid by US-backed Philippine government soldiers. However, by the end of the war, it had inflicted at least 25000 casualties on the enemy. </w:t>
      </w:r>
    </w:p>
    <w:p w14:paraId="00000038" w14:textId="77777777" w:rsidR="002E07A0" w:rsidRDefault="008F3F79" w:rsidP="00EA7BE9">
      <w:pPr>
        <w:pStyle w:val="Normal1"/>
        <w:spacing w:line="360" w:lineRule="auto"/>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After the </w:t>
      </w:r>
      <w:proofErr w:type="gramStart"/>
      <w:r>
        <w:rPr>
          <w:rFonts w:ascii="Times New Roman" w:eastAsia="Times New Roman" w:hAnsi="Times New Roman" w:cs="Times New Roman"/>
          <w:color w:val="202124"/>
          <w:sz w:val="24"/>
          <w:szCs w:val="24"/>
          <w:highlight w:val="white"/>
        </w:rPr>
        <w:t>second world war</w:t>
      </w:r>
      <w:proofErr w:type="gramEnd"/>
      <w:r>
        <w:rPr>
          <w:rFonts w:ascii="Times New Roman" w:eastAsia="Times New Roman" w:hAnsi="Times New Roman" w:cs="Times New Roman"/>
          <w:color w:val="202124"/>
          <w:sz w:val="24"/>
          <w:szCs w:val="24"/>
          <w:highlight w:val="white"/>
        </w:rPr>
        <w:t>, the Philippine government launched a counter-offensive against th</w:t>
      </w:r>
      <w:r>
        <w:rPr>
          <w:rFonts w:ascii="Times New Roman" w:eastAsia="Times New Roman" w:hAnsi="Times New Roman" w:cs="Times New Roman"/>
          <w:color w:val="202124"/>
          <w:sz w:val="24"/>
          <w:szCs w:val="24"/>
          <w:highlight w:val="white"/>
        </w:rPr>
        <w:t xml:space="preserve">e </w:t>
      </w:r>
      <w:proofErr w:type="spellStart"/>
      <w:r>
        <w:rPr>
          <w:rFonts w:ascii="Times New Roman" w:eastAsia="Times New Roman" w:hAnsi="Times New Roman" w:cs="Times New Roman"/>
          <w:color w:val="202124"/>
          <w:sz w:val="24"/>
          <w:szCs w:val="24"/>
          <w:highlight w:val="white"/>
        </w:rPr>
        <w:t>Huk</w:t>
      </w:r>
      <w:proofErr w:type="spellEnd"/>
      <w:r>
        <w:rPr>
          <w:rFonts w:ascii="Times New Roman" w:eastAsia="Times New Roman" w:hAnsi="Times New Roman" w:cs="Times New Roman"/>
          <w:color w:val="202124"/>
          <w:sz w:val="24"/>
          <w:szCs w:val="24"/>
          <w:highlight w:val="white"/>
        </w:rPr>
        <w:t xml:space="preserve"> soldiers. During September 1954, one of the key guerilla leaders Luis </w:t>
      </w:r>
      <w:proofErr w:type="spellStart"/>
      <w:r>
        <w:rPr>
          <w:rFonts w:ascii="Times New Roman" w:eastAsia="Times New Roman" w:hAnsi="Times New Roman" w:cs="Times New Roman"/>
          <w:color w:val="202124"/>
          <w:sz w:val="24"/>
          <w:szCs w:val="24"/>
          <w:highlight w:val="white"/>
        </w:rPr>
        <w:t>Taruc</w:t>
      </w:r>
      <w:proofErr w:type="spellEnd"/>
      <w:r>
        <w:rPr>
          <w:rFonts w:ascii="Times New Roman" w:eastAsia="Times New Roman" w:hAnsi="Times New Roman" w:cs="Times New Roman"/>
          <w:color w:val="202124"/>
          <w:sz w:val="24"/>
          <w:szCs w:val="24"/>
          <w:highlight w:val="white"/>
        </w:rPr>
        <w:t xml:space="preserve"> surrendered to </w:t>
      </w:r>
      <w:r>
        <w:rPr>
          <w:rFonts w:ascii="Times New Roman" w:eastAsia="Times New Roman" w:hAnsi="Times New Roman" w:cs="Times New Roman"/>
          <w:color w:val="202124"/>
          <w:sz w:val="24"/>
          <w:szCs w:val="24"/>
          <w:highlight w:val="white"/>
        </w:rPr>
        <w:lastRenderedPageBreak/>
        <w:t>the Government officials and the remaining guerillas eliminated by the end of 1955. It caused chaos and anarchy in the Philippines and severe casualties of inn</w:t>
      </w:r>
      <w:r>
        <w:rPr>
          <w:rFonts w:ascii="Times New Roman" w:eastAsia="Times New Roman" w:hAnsi="Times New Roman" w:cs="Times New Roman"/>
          <w:color w:val="202124"/>
          <w:sz w:val="24"/>
          <w:szCs w:val="24"/>
          <w:highlight w:val="white"/>
        </w:rPr>
        <w:t xml:space="preserve">ocent civilians. </w:t>
      </w:r>
    </w:p>
    <w:p w14:paraId="00000039" w14:textId="77777777" w:rsidR="002E07A0" w:rsidRDefault="008F3F79" w:rsidP="00EA7BE9">
      <w:pPr>
        <w:pStyle w:val="Heading2"/>
        <w:rPr>
          <w:highlight w:val="white"/>
        </w:rPr>
      </w:pPr>
      <w:bookmarkStart w:id="11" w:name="_Toc129717249"/>
      <w:r>
        <w:rPr>
          <w:highlight w:val="white"/>
        </w:rPr>
        <w:t>Philippine Insurrection</w:t>
      </w:r>
      <w:bookmarkEnd w:id="11"/>
    </w:p>
    <w:p w14:paraId="0000003A" w14:textId="77777777" w:rsidR="002E07A0" w:rsidRDefault="008F3F79" w:rsidP="00EA7BE9">
      <w:pPr>
        <w:pStyle w:val="Normal1"/>
        <w:spacing w:line="360" w:lineRule="auto"/>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The war between the </w:t>
      </w:r>
      <w:proofErr w:type="spellStart"/>
      <w:r>
        <w:rPr>
          <w:rFonts w:ascii="Times New Roman" w:eastAsia="Times New Roman" w:hAnsi="Times New Roman" w:cs="Times New Roman"/>
          <w:color w:val="202124"/>
          <w:sz w:val="24"/>
          <w:szCs w:val="24"/>
          <w:highlight w:val="white"/>
        </w:rPr>
        <w:t>Phillipines</w:t>
      </w:r>
      <w:proofErr w:type="spellEnd"/>
      <w:r>
        <w:rPr>
          <w:rFonts w:ascii="Times New Roman" w:eastAsia="Times New Roman" w:hAnsi="Times New Roman" w:cs="Times New Roman"/>
          <w:color w:val="202124"/>
          <w:sz w:val="24"/>
          <w:szCs w:val="24"/>
          <w:highlight w:val="white"/>
        </w:rPr>
        <w:t xml:space="preserve"> and the Americans which is also known as Philippine Insurrection was fought between the First Philippine Republic and the United States. There were more casualties among the Filipino</w:t>
      </w:r>
      <w:r>
        <w:rPr>
          <w:rFonts w:ascii="Times New Roman" w:eastAsia="Times New Roman" w:hAnsi="Times New Roman" w:cs="Times New Roman"/>
          <w:color w:val="202124"/>
          <w:sz w:val="24"/>
          <w:szCs w:val="24"/>
          <w:highlight w:val="white"/>
        </w:rPr>
        <w:t xml:space="preserve"> soldiers than the US soldiers with statistics showing 20000 Filipino armed forces were killed in the war and 4200 US soldiers were dead. It is also alleged that numerous atrocities were committed by the US army which includes the extermination of 1000 men</w:t>
      </w:r>
      <w:r>
        <w:rPr>
          <w:rFonts w:ascii="Times New Roman" w:eastAsia="Times New Roman" w:hAnsi="Times New Roman" w:cs="Times New Roman"/>
          <w:color w:val="202124"/>
          <w:sz w:val="24"/>
          <w:szCs w:val="24"/>
          <w:highlight w:val="white"/>
        </w:rPr>
        <w:t>, women and children. Besides, around 2500 civilians of the Philippines were killed in the expedition during March across Samar. In the aftermath of the war, there were several wars between the US-supported government and the locals (</w:t>
      </w:r>
      <w:proofErr w:type="spellStart"/>
      <w:r>
        <w:rPr>
          <w:rFonts w:ascii="Times New Roman" w:eastAsia="Times New Roman" w:hAnsi="Times New Roman" w:cs="Times New Roman"/>
          <w:color w:val="222222"/>
          <w:sz w:val="24"/>
          <w:szCs w:val="24"/>
          <w:highlight w:val="white"/>
        </w:rPr>
        <w:t>Řepová</w:t>
      </w:r>
      <w:proofErr w:type="spellEnd"/>
      <w:r>
        <w:rPr>
          <w:rFonts w:ascii="Times New Roman" w:eastAsia="Times New Roman" w:hAnsi="Times New Roman" w:cs="Times New Roman"/>
          <w:color w:val="222222"/>
          <w:sz w:val="24"/>
          <w:szCs w:val="24"/>
          <w:highlight w:val="white"/>
        </w:rPr>
        <w:t>, 2021</w:t>
      </w:r>
      <w:r>
        <w:rPr>
          <w:rFonts w:ascii="Times New Roman" w:eastAsia="Times New Roman" w:hAnsi="Times New Roman" w:cs="Times New Roman"/>
          <w:color w:val="202124"/>
          <w:sz w:val="24"/>
          <w:szCs w:val="24"/>
          <w:highlight w:val="white"/>
        </w:rPr>
        <w:t>). There w</w:t>
      </w:r>
      <w:r>
        <w:rPr>
          <w:rFonts w:ascii="Times New Roman" w:eastAsia="Times New Roman" w:hAnsi="Times New Roman" w:cs="Times New Roman"/>
          <w:color w:val="202124"/>
          <w:sz w:val="24"/>
          <w:szCs w:val="24"/>
          <w:highlight w:val="white"/>
        </w:rPr>
        <w:t xml:space="preserve">as an insurgency and counter-insurgency conflict between the Moro people and the US army. There were casualties on the side of Moro people while official casualties are not recorded. Besides, 130 US soldiers were killed and 270 of them were injured. </w:t>
      </w:r>
    </w:p>
    <w:p w14:paraId="0000003B" w14:textId="77777777" w:rsidR="002E07A0" w:rsidRDefault="008F3F79" w:rsidP="00EA7BE9">
      <w:pPr>
        <w:pStyle w:val="Normal1"/>
        <w:spacing w:line="360" w:lineRule="auto"/>
        <w:jc w:val="both"/>
        <w:rPr>
          <w:rFonts w:ascii="Times New Roman" w:eastAsia="Times New Roman" w:hAnsi="Times New Roman" w:cs="Times New Roman"/>
          <w:b/>
          <w:i/>
          <w:color w:val="202124"/>
          <w:sz w:val="24"/>
          <w:szCs w:val="24"/>
          <w:highlight w:val="white"/>
        </w:rPr>
      </w:pPr>
      <w:r>
        <w:rPr>
          <w:rFonts w:ascii="Times New Roman" w:eastAsia="Times New Roman" w:hAnsi="Times New Roman" w:cs="Times New Roman"/>
          <w:color w:val="202124"/>
          <w:sz w:val="24"/>
          <w:szCs w:val="24"/>
          <w:highlight w:val="white"/>
        </w:rPr>
        <w:t>In ad</w:t>
      </w:r>
      <w:r>
        <w:rPr>
          <w:rFonts w:ascii="Times New Roman" w:eastAsia="Times New Roman" w:hAnsi="Times New Roman" w:cs="Times New Roman"/>
          <w:color w:val="202124"/>
          <w:sz w:val="24"/>
          <w:szCs w:val="24"/>
          <w:highlight w:val="white"/>
        </w:rPr>
        <w:t xml:space="preserve">dition to the above, 2 lakh civilians of Philippines had died from diseases or starvation during the battles. In the later stages of the fighting, there were reports of torture and various other </w:t>
      </w:r>
      <w:proofErr w:type="spellStart"/>
      <w:r>
        <w:rPr>
          <w:rFonts w:ascii="Times New Roman" w:eastAsia="Times New Roman" w:hAnsi="Times New Roman" w:cs="Times New Roman"/>
          <w:color w:val="202124"/>
          <w:sz w:val="24"/>
          <w:szCs w:val="24"/>
          <w:highlight w:val="white"/>
        </w:rPr>
        <w:t>attrocities</w:t>
      </w:r>
      <w:proofErr w:type="spellEnd"/>
      <w:r>
        <w:rPr>
          <w:rFonts w:ascii="Times New Roman" w:eastAsia="Times New Roman" w:hAnsi="Times New Roman" w:cs="Times New Roman"/>
          <w:color w:val="202124"/>
          <w:sz w:val="24"/>
          <w:szCs w:val="24"/>
          <w:highlight w:val="white"/>
        </w:rPr>
        <w:t xml:space="preserve"> on both sides. The guerillas of Philippines captu</w:t>
      </w:r>
      <w:r>
        <w:rPr>
          <w:rFonts w:ascii="Times New Roman" w:eastAsia="Times New Roman" w:hAnsi="Times New Roman" w:cs="Times New Roman"/>
          <w:color w:val="202124"/>
          <w:sz w:val="24"/>
          <w:szCs w:val="24"/>
          <w:highlight w:val="white"/>
        </w:rPr>
        <w:t xml:space="preserve">red and tortured the US soldiers and threatened those who sided with them whereas US forces captured the prisoners into concentration camps and tortured them. </w:t>
      </w:r>
    </w:p>
    <w:p w14:paraId="0000003C" w14:textId="77777777" w:rsidR="002E07A0" w:rsidRDefault="008F3F79" w:rsidP="00EA7BE9">
      <w:pPr>
        <w:pStyle w:val="Heading2"/>
        <w:rPr>
          <w:highlight w:val="white"/>
        </w:rPr>
      </w:pPr>
      <w:bookmarkStart w:id="12" w:name="_Toc129717250"/>
      <w:r>
        <w:rPr>
          <w:highlight w:val="white"/>
        </w:rPr>
        <w:t>Social-institutional theory in insurgency</w:t>
      </w:r>
      <w:bookmarkEnd w:id="12"/>
      <w:r>
        <w:rPr>
          <w:highlight w:val="white"/>
        </w:rPr>
        <w:t xml:space="preserve"> </w:t>
      </w:r>
    </w:p>
    <w:p w14:paraId="0000003D" w14:textId="77777777" w:rsidR="002E07A0" w:rsidRDefault="008F3F79" w:rsidP="00EA7BE9">
      <w:pPr>
        <w:pStyle w:val="Normal1"/>
        <w:spacing w:line="360" w:lineRule="auto"/>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The various insurgent groups are built on the basis of various social bases. Even if the insurgent groups are highly popular and pure, they may face long-term problems in the management of leadership issues as well as the hiring of new fighters. Besides, t</w:t>
      </w:r>
      <w:r>
        <w:rPr>
          <w:rFonts w:ascii="Times New Roman" w:eastAsia="Times New Roman" w:hAnsi="Times New Roman" w:cs="Times New Roman"/>
          <w:color w:val="202124"/>
          <w:sz w:val="24"/>
          <w:szCs w:val="24"/>
          <w:highlight w:val="white"/>
        </w:rPr>
        <w:t xml:space="preserve">here will be difficulty in the construction of institutions where there is an absence of social ties. One of the key components social institutional </w:t>
      </w:r>
      <w:proofErr w:type="gramStart"/>
      <w:r>
        <w:rPr>
          <w:rFonts w:ascii="Times New Roman" w:eastAsia="Times New Roman" w:hAnsi="Times New Roman" w:cs="Times New Roman"/>
          <w:color w:val="202124"/>
          <w:sz w:val="24"/>
          <w:szCs w:val="24"/>
          <w:highlight w:val="white"/>
        </w:rPr>
        <w:t>theory</w:t>
      </w:r>
      <w:proofErr w:type="gramEnd"/>
      <w:r>
        <w:rPr>
          <w:rFonts w:ascii="Times New Roman" w:eastAsia="Times New Roman" w:hAnsi="Times New Roman" w:cs="Times New Roman"/>
          <w:color w:val="202124"/>
          <w:sz w:val="24"/>
          <w:szCs w:val="24"/>
          <w:highlight w:val="white"/>
        </w:rPr>
        <w:t xml:space="preserve"> in insurgency is to gain control over its territory as well as its resources. Hence, it undercuts th</w:t>
      </w:r>
      <w:r>
        <w:rPr>
          <w:rFonts w:ascii="Times New Roman" w:eastAsia="Times New Roman" w:hAnsi="Times New Roman" w:cs="Times New Roman"/>
          <w:color w:val="202124"/>
          <w:sz w:val="24"/>
          <w:szCs w:val="24"/>
          <w:highlight w:val="white"/>
        </w:rPr>
        <w:t xml:space="preserve">e ability of a Government on public services to the people. Otherwise, an insurgent group may supplant the State in providing alternative basic services to people. </w:t>
      </w:r>
    </w:p>
    <w:p w14:paraId="0000003E" w14:textId="77777777" w:rsidR="002E07A0" w:rsidRDefault="008F3F79" w:rsidP="00EA7BE9">
      <w:pPr>
        <w:pStyle w:val="Normal1"/>
        <w:spacing w:line="360" w:lineRule="auto"/>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lastRenderedPageBreak/>
        <w:t xml:space="preserve">The Social Institutional theory is that organizations which are built with weak horizontal </w:t>
      </w:r>
      <w:r>
        <w:rPr>
          <w:rFonts w:ascii="Times New Roman" w:eastAsia="Times New Roman" w:hAnsi="Times New Roman" w:cs="Times New Roman"/>
          <w:color w:val="202124"/>
          <w:sz w:val="24"/>
          <w:szCs w:val="24"/>
          <w:highlight w:val="white"/>
        </w:rPr>
        <w:t xml:space="preserve">or vertical ties combine the thoughts of urban intellectuals with socially distant peasants. Hence, the preexisting social, political and </w:t>
      </w:r>
      <w:proofErr w:type="spellStart"/>
      <w:r>
        <w:rPr>
          <w:rFonts w:ascii="Times New Roman" w:eastAsia="Times New Roman" w:hAnsi="Times New Roman" w:cs="Times New Roman"/>
          <w:color w:val="202124"/>
          <w:sz w:val="24"/>
          <w:szCs w:val="24"/>
          <w:highlight w:val="white"/>
        </w:rPr>
        <w:t>economical</w:t>
      </w:r>
      <w:proofErr w:type="spellEnd"/>
      <w:r>
        <w:rPr>
          <w:rFonts w:ascii="Times New Roman" w:eastAsia="Times New Roman" w:hAnsi="Times New Roman" w:cs="Times New Roman"/>
          <w:color w:val="202124"/>
          <w:sz w:val="24"/>
          <w:szCs w:val="24"/>
          <w:highlight w:val="white"/>
        </w:rPr>
        <w:t xml:space="preserve"> conditions which play a role in generating discontent among the population assist in rallying their support</w:t>
      </w:r>
      <w:r>
        <w:rPr>
          <w:rFonts w:ascii="Times New Roman" w:eastAsia="Times New Roman" w:hAnsi="Times New Roman" w:cs="Times New Roman"/>
          <w:color w:val="202124"/>
          <w:sz w:val="24"/>
          <w:szCs w:val="24"/>
          <w:highlight w:val="white"/>
        </w:rPr>
        <w:t xml:space="preserve"> (</w:t>
      </w:r>
      <w:r>
        <w:rPr>
          <w:rFonts w:ascii="Times New Roman" w:eastAsia="Times New Roman" w:hAnsi="Times New Roman" w:cs="Times New Roman"/>
          <w:color w:val="222222"/>
          <w:sz w:val="24"/>
          <w:szCs w:val="24"/>
          <w:highlight w:val="white"/>
        </w:rPr>
        <w:t xml:space="preserve">van der </w:t>
      </w:r>
      <w:proofErr w:type="spellStart"/>
      <w:r>
        <w:rPr>
          <w:rFonts w:ascii="Times New Roman" w:eastAsia="Times New Roman" w:hAnsi="Times New Roman" w:cs="Times New Roman"/>
          <w:color w:val="222222"/>
          <w:sz w:val="24"/>
          <w:szCs w:val="24"/>
          <w:highlight w:val="white"/>
        </w:rPr>
        <w:t>Zwet</w:t>
      </w:r>
      <w:proofErr w:type="spellEnd"/>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xml:space="preserve"> 2022</w:t>
      </w:r>
      <w:r>
        <w:rPr>
          <w:rFonts w:ascii="Times New Roman" w:eastAsia="Times New Roman" w:hAnsi="Times New Roman" w:cs="Times New Roman"/>
          <w:color w:val="202124"/>
          <w:sz w:val="24"/>
          <w:szCs w:val="24"/>
          <w:highlight w:val="white"/>
        </w:rPr>
        <w:t>). During the stage of pre-insurgency, the insurgents can identify the grievance which can assist them in gaining support from the neglected section of society. After that, the individuals who share a similar opinion on the issue</w:t>
      </w:r>
      <w:r>
        <w:rPr>
          <w:rFonts w:ascii="Times New Roman" w:eastAsia="Times New Roman" w:hAnsi="Times New Roman" w:cs="Times New Roman"/>
          <w:color w:val="202124"/>
          <w:sz w:val="24"/>
          <w:szCs w:val="24"/>
          <w:highlight w:val="white"/>
        </w:rPr>
        <w:t xml:space="preserve"> of insurgency are provided training on how to catch the attention of the ruling elite. </w:t>
      </w:r>
    </w:p>
    <w:p w14:paraId="0000003F" w14:textId="77777777" w:rsidR="002E07A0" w:rsidRDefault="008F3F79" w:rsidP="00EA7BE9">
      <w:pPr>
        <w:pStyle w:val="Normal1"/>
        <w:spacing w:line="360" w:lineRule="auto"/>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The theory further states that incipient stage of the insurgency is a crucial phase since they make their presence felt in the public by attacking the public property.</w:t>
      </w:r>
      <w:r>
        <w:rPr>
          <w:rFonts w:ascii="Times New Roman" w:eastAsia="Times New Roman" w:hAnsi="Times New Roman" w:cs="Times New Roman"/>
          <w:color w:val="202124"/>
          <w:sz w:val="24"/>
          <w:szCs w:val="24"/>
          <w:highlight w:val="white"/>
        </w:rPr>
        <w:t xml:space="preserve"> There must be a balance between conducting the demonstrations and portraying their cause as the reason for the insurgency. </w:t>
      </w:r>
    </w:p>
    <w:p w14:paraId="00000040" w14:textId="77777777" w:rsidR="002E07A0" w:rsidRDefault="008F3F79" w:rsidP="00EA7BE9">
      <w:pPr>
        <w:pStyle w:val="Normal1"/>
        <w:spacing w:line="360" w:lineRule="auto"/>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In addition to the above, the theory further states that there should be awareness regarding whether there is any exterior motive w</w:t>
      </w:r>
      <w:r>
        <w:rPr>
          <w:rFonts w:ascii="Times New Roman" w:eastAsia="Times New Roman" w:hAnsi="Times New Roman" w:cs="Times New Roman"/>
          <w:color w:val="202124"/>
          <w:sz w:val="24"/>
          <w:szCs w:val="24"/>
          <w:highlight w:val="white"/>
        </w:rPr>
        <w:t>ithin the members of the insurgent group (</w:t>
      </w:r>
      <w:r>
        <w:rPr>
          <w:rFonts w:ascii="Times New Roman" w:eastAsia="Times New Roman" w:hAnsi="Times New Roman" w:cs="Times New Roman"/>
          <w:color w:val="222222"/>
          <w:sz w:val="24"/>
          <w:szCs w:val="24"/>
          <w:highlight w:val="white"/>
        </w:rPr>
        <w:t xml:space="preserve">Estrada </w:t>
      </w:r>
      <w:proofErr w:type="spellStart"/>
      <w:proofErr w:type="gramStart"/>
      <w:r>
        <w:rPr>
          <w:rFonts w:ascii="Times New Roman" w:eastAsia="Times New Roman" w:hAnsi="Times New Roman" w:cs="Times New Roman"/>
          <w:color w:val="222222"/>
          <w:sz w:val="24"/>
          <w:szCs w:val="24"/>
          <w:highlight w:val="white"/>
        </w:rPr>
        <w:t>Metell</w:t>
      </w:r>
      <w:proofErr w:type="spellEnd"/>
      <w:r>
        <w:rPr>
          <w:rFonts w:ascii="Times New Roman" w:eastAsia="Times New Roman" w:hAnsi="Times New Roman" w:cs="Times New Roman"/>
          <w:color w:val="222222"/>
          <w:sz w:val="24"/>
          <w:szCs w:val="24"/>
          <w:highlight w:val="white"/>
        </w:rPr>
        <w:t xml:space="preserve">  2022</w:t>
      </w:r>
      <w:proofErr w:type="gramEnd"/>
      <w:r>
        <w:rPr>
          <w:rFonts w:ascii="Times New Roman" w:eastAsia="Times New Roman" w:hAnsi="Times New Roman" w:cs="Times New Roman"/>
          <w:color w:val="202124"/>
          <w:sz w:val="24"/>
          <w:szCs w:val="24"/>
          <w:highlight w:val="white"/>
        </w:rPr>
        <w:t xml:space="preserve">). It may cause infighting among the members, thus enabling the State in the defection of some members which will lead to the non-achievement of the goals of insurgency. </w:t>
      </w:r>
    </w:p>
    <w:p w14:paraId="00000041" w14:textId="77777777" w:rsidR="002E07A0" w:rsidRDefault="008F3F79" w:rsidP="00C44B2B">
      <w:pPr>
        <w:pStyle w:val="Heading1"/>
      </w:pPr>
      <w:bookmarkStart w:id="13" w:name="_Toc129717251"/>
      <w:r>
        <w:t>Conclusion</w:t>
      </w:r>
      <w:bookmarkEnd w:id="13"/>
    </w:p>
    <w:p w14:paraId="00000043" w14:textId="361E384F" w:rsidR="002E07A0" w:rsidRDefault="008F3F79" w:rsidP="00EA7BE9">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curre</w:t>
      </w:r>
      <w:r>
        <w:rPr>
          <w:rFonts w:ascii="Times New Roman" w:eastAsia="Times New Roman" w:hAnsi="Times New Roman" w:cs="Times New Roman"/>
          <w:sz w:val="24"/>
          <w:szCs w:val="24"/>
        </w:rPr>
        <w:t xml:space="preserve">nt essay, there was a discussion on the drawbacks of counter-insurgency similar to insurgency. The various approaches of counter-insurgency were discussed using </w:t>
      </w:r>
      <w:proofErr w:type="spellStart"/>
      <w:r>
        <w:rPr>
          <w:rFonts w:ascii="Times New Roman" w:eastAsia="Times New Roman" w:hAnsi="Times New Roman" w:cs="Times New Roman"/>
          <w:sz w:val="24"/>
          <w:szCs w:val="24"/>
        </w:rPr>
        <w:t>Dr</w:t>
      </w:r>
      <w:proofErr w:type="spellEnd"/>
      <w:r>
        <w:rPr>
          <w:rFonts w:ascii="Times New Roman" w:eastAsia="Times New Roman" w:hAnsi="Times New Roman" w:cs="Times New Roman"/>
          <w:sz w:val="24"/>
          <w:szCs w:val="24"/>
        </w:rPr>
        <w:t xml:space="preserve"> McCormick’s Counterinsurgency Model using four elements namely insurgent force, counterinsur</w:t>
      </w:r>
      <w:r>
        <w:rPr>
          <w:rFonts w:ascii="Times New Roman" w:eastAsia="Times New Roman" w:hAnsi="Times New Roman" w:cs="Times New Roman"/>
          <w:sz w:val="24"/>
          <w:szCs w:val="24"/>
        </w:rPr>
        <w:t xml:space="preserve">gent forces, population and the international community. In addition to this, the various parameters which assist in the success of a counter-insurgency operation were </w:t>
      </w:r>
      <w:proofErr w:type="spellStart"/>
      <w:r>
        <w:rPr>
          <w:rFonts w:ascii="Times New Roman" w:eastAsia="Times New Roman" w:hAnsi="Times New Roman" w:cs="Times New Roman"/>
          <w:sz w:val="24"/>
          <w:szCs w:val="24"/>
        </w:rPr>
        <w:t>analysed</w:t>
      </w:r>
      <w:proofErr w:type="spellEnd"/>
      <w:r>
        <w:rPr>
          <w:rFonts w:ascii="Times New Roman" w:eastAsia="Times New Roman" w:hAnsi="Times New Roman" w:cs="Times New Roman"/>
          <w:sz w:val="24"/>
          <w:szCs w:val="24"/>
        </w:rPr>
        <w:t xml:space="preserve"> and the importance of conflict resolution strategy in counter-insurgency was ev</w:t>
      </w:r>
      <w:r>
        <w:rPr>
          <w:rFonts w:ascii="Times New Roman" w:eastAsia="Times New Roman" w:hAnsi="Times New Roman" w:cs="Times New Roman"/>
          <w:sz w:val="24"/>
          <w:szCs w:val="24"/>
        </w:rPr>
        <w:t xml:space="preserve">aluated. The five examples of insurgency scenarios were discussed namely Boer War, </w:t>
      </w:r>
      <w:proofErr w:type="spellStart"/>
      <w:r>
        <w:rPr>
          <w:rFonts w:ascii="Times New Roman" w:eastAsia="Times New Roman" w:hAnsi="Times New Roman" w:cs="Times New Roman"/>
          <w:sz w:val="24"/>
          <w:szCs w:val="24"/>
        </w:rPr>
        <w:t>Huk</w:t>
      </w:r>
      <w:proofErr w:type="spellEnd"/>
      <w:r>
        <w:rPr>
          <w:rFonts w:ascii="Times New Roman" w:eastAsia="Times New Roman" w:hAnsi="Times New Roman" w:cs="Times New Roman"/>
          <w:sz w:val="24"/>
          <w:szCs w:val="24"/>
        </w:rPr>
        <w:t xml:space="preserve"> Rebellion, Second Intifada, Philippine Insurrection and Malay Emergency. Lastly, a social institution theory in insurgency was briefly explored. </w:t>
      </w:r>
    </w:p>
    <w:p w14:paraId="57134E7C" w14:textId="3C6997BC" w:rsidR="00951F0C" w:rsidRPr="00951F0C" w:rsidRDefault="008F3F79" w:rsidP="00951F0C">
      <w:pPr>
        <w:pStyle w:val="Heading1"/>
      </w:pPr>
      <w:bookmarkStart w:id="14" w:name="_Toc129717252"/>
      <w:r>
        <w:lastRenderedPageBreak/>
        <w:t>References</w:t>
      </w:r>
      <w:bookmarkEnd w:id="14"/>
    </w:p>
    <w:p w14:paraId="1AB6DBE4" w14:textId="77777777" w:rsidR="00951F0C" w:rsidRPr="00951F0C" w:rsidRDefault="00951F0C" w:rsidP="00951F0C">
      <w:pPr>
        <w:pStyle w:val="Normal1"/>
        <w:spacing w:line="360" w:lineRule="auto"/>
        <w:jc w:val="both"/>
        <w:rPr>
          <w:rFonts w:ascii="Times New Roman" w:eastAsia="Times New Roman" w:hAnsi="Times New Roman" w:cs="Times New Roman"/>
          <w:color w:val="222222"/>
          <w:sz w:val="24"/>
          <w:szCs w:val="24"/>
          <w:highlight w:val="white"/>
        </w:rPr>
      </w:pPr>
      <w:proofErr w:type="spellStart"/>
      <w:proofErr w:type="gramStart"/>
      <w:r w:rsidRPr="00951F0C">
        <w:rPr>
          <w:rFonts w:ascii="Times New Roman" w:eastAsia="Times New Roman" w:hAnsi="Times New Roman" w:cs="Times New Roman"/>
          <w:color w:val="222222"/>
          <w:sz w:val="24"/>
          <w:szCs w:val="24"/>
          <w:highlight w:val="white"/>
        </w:rPr>
        <w:t>Arriola</w:t>
      </w:r>
      <w:proofErr w:type="spellEnd"/>
      <w:r w:rsidRPr="00951F0C">
        <w:rPr>
          <w:rFonts w:ascii="Times New Roman" w:eastAsia="Times New Roman" w:hAnsi="Times New Roman" w:cs="Times New Roman"/>
          <w:color w:val="222222"/>
          <w:sz w:val="24"/>
          <w:szCs w:val="24"/>
          <w:highlight w:val="white"/>
        </w:rPr>
        <w:t xml:space="preserve">, L.R., Dow, D.A., </w:t>
      </w:r>
      <w:proofErr w:type="spellStart"/>
      <w:r w:rsidRPr="00951F0C">
        <w:rPr>
          <w:rFonts w:ascii="Times New Roman" w:eastAsia="Times New Roman" w:hAnsi="Times New Roman" w:cs="Times New Roman"/>
          <w:color w:val="222222"/>
          <w:sz w:val="24"/>
          <w:szCs w:val="24"/>
          <w:highlight w:val="white"/>
        </w:rPr>
        <w:t>Matanock</w:t>
      </w:r>
      <w:proofErr w:type="spellEnd"/>
      <w:r w:rsidRPr="00951F0C">
        <w:rPr>
          <w:rFonts w:ascii="Times New Roman" w:eastAsia="Times New Roman" w:hAnsi="Times New Roman" w:cs="Times New Roman"/>
          <w:color w:val="222222"/>
          <w:sz w:val="24"/>
          <w:szCs w:val="24"/>
          <w:highlight w:val="white"/>
        </w:rPr>
        <w:t>, A.M. and Mattes, M., 2021.</w:t>
      </w:r>
      <w:proofErr w:type="gramEnd"/>
      <w:r w:rsidRPr="00951F0C">
        <w:rPr>
          <w:rFonts w:ascii="Times New Roman" w:eastAsia="Times New Roman" w:hAnsi="Times New Roman" w:cs="Times New Roman"/>
          <w:color w:val="222222"/>
          <w:sz w:val="24"/>
          <w:szCs w:val="24"/>
          <w:highlight w:val="white"/>
        </w:rPr>
        <w:t xml:space="preserve"> </w:t>
      </w:r>
      <w:proofErr w:type="gramStart"/>
      <w:r w:rsidRPr="00951F0C">
        <w:rPr>
          <w:rFonts w:ascii="Times New Roman" w:eastAsia="Times New Roman" w:hAnsi="Times New Roman" w:cs="Times New Roman"/>
          <w:color w:val="222222"/>
          <w:sz w:val="24"/>
          <w:szCs w:val="24"/>
          <w:highlight w:val="white"/>
        </w:rPr>
        <w:t>Policing institutions and post-conflict peace.</w:t>
      </w:r>
      <w:proofErr w:type="gramEnd"/>
      <w:r w:rsidRPr="00951F0C">
        <w:rPr>
          <w:rFonts w:ascii="Times New Roman" w:eastAsia="Times New Roman" w:hAnsi="Times New Roman" w:cs="Times New Roman"/>
          <w:color w:val="222222"/>
          <w:sz w:val="24"/>
          <w:szCs w:val="24"/>
          <w:highlight w:val="white"/>
        </w:rPr>
        <w:t xml:space="preserve"> </w:t>
      </w:r>
      <w:proofErr w:type="gramStart"/>
      <w:r w:rsidRPr="00951F0C">
        <w:rPr>
          <w:rFonts w:ascii="Times New Roman" w:eastAsia="Times New Roman" w:hAnsi="Times New Roman" w:cs="Times New Roman"/>
          <w:i/>
          <w:color w:val="222222"/>
          <w:sz w:val="24"/>
          <w:szCs w:val="24"/>
          <w:highlight w:val="white"/>
        </w:rPr>
        <w:t>Journal of Conflict Resolution</w:t>
      </w:r>
      <w:r w:rsidRPr="00951F0C">
        <w:rPr>
          <w:rFonts w:ascii="Times New Roman" w:eastAsia="Times New Roman" w:hAnsi="Times New Roman" w:cs="Times New Roman"/>
          <w:color w:val="222222"/>
          <w:sz w:val="24"/>
          <w:szCs w:val="24"/>
          <w:highlight w:val="white"/>
        </w:rPr>
        <w:t xml:space="preserve">, </w:t>
      </w:r>
      <w:r w:rsidRPr="00951F0C">
        <w:rPr>
          <w:rFonts w:ascii="Times New Roman" w:eastAsia="Times New Roman" w:hAnsi="Times New Roman" w:cs="Times New Roman"/>
          <w:i/>
          <w:color w:val="222222"/>
          <w:sz w:val="24"/>
          <w:szCs w:val="24"/>
          <w:highlight w:val="white"/>
        </w:rPr>
        <w:t>65</w:t>
      </w:r>
      <w:r w:rsidRPr="00951F0C">
        <w:rPr>
          <w:rFonts w:ascii="Times New Roman" w:eastAsia="Times New Roman" w:hAnsi="Times New Roman" w:cs="Times New Roman"/>
          <w:color w:val="222222"/>
          <w:sz w:val="24"/>
          <w:szCs w:val="24"/>
          <w:highlight w:val="white"/>
        </w:rPr>
        <w:t>(10), pp.1738-1763.</w:t>
      </w:r>
      <w:proofErr w:type="gramEnd"/>
      <w:r w:rsidRPr="00951F0C">
        <w:rPr>
          <w:rFonts w:ascii="Times New Roman" w:eastAsia="Times New Roman" w:hAnsi="Times New Roman" w:cs="Times New Roman"/>
          <w:color w:val="222222"/>
          <w:sz w:val="24"/>
          <w:szCs w:val="24"/>
          <w:highlight w:val="white"/>
        </w:rPr>
        <w:t xml:space="preserve"> Available at: file:///C:/Users/user/Downloads/00220027211013088.pdf</w:t>
      </w:r>
    </w:p>
    <w:p w14:paraId="741E826E" w14:textId="77777777" w:rsidR="00951F0C" w:rsidRPr="00951F0C" w:rsidRDefault="00951F0C" w:rsidP="00951F0C">
      <w:pPr>
        <w:pStyle w:val="Normal1"/>
        <w:spacing w:line="360" w:lineRule="auto"/>
        <w:jc w:val="both"/>
        <w:rPr>
          <w:rFonts w:ascii="Times New Roman" w:hAnsi="Times New Roman" w:cs="Times New Roman"/>
          <w:color w:val="222222"/>
          <w:sz w:val="24"/>
          <w:szCs w:val="24"/>
          <w:highlight w:val="white"/>
        </w:rPr>
      </w:pPr>
      <w:proofErr w:type="spellStart"/>
      <w:proofErr w:type="gramStart"/>
      <w:r w:rsidRPr="00951F0C">
        <w:rPr>
          <w:rFonts w:ascii="Times New Roman" w:hAnsi="Times New Roman" w:cs="Times New Roman"/>
          <w:color w:val="222222"/>
          <w:sz w:val="24"/>
          <w:szCs w:val="24"/>
          <w:highlight w:val="white"/>
        </w:rPr>
        <w:t>Asal</w:t>
      </w:r>
      <w:proofErr w:type="spellEnd"/>
      <w:r w:rsidRPr="00951F0C">
        <w:rPr>
          <w:rFonts w:ascii="Times New Roman" w:hAnsi="Times New Roman" w:cs="Times New Roman"/>
          <w:color w:val="222222"/>
          <w:sz w:val="24"/>
          <w:szCs w:val="24"/>
          <w:highlight w:val="white"/>
        </w:rPr>
        <w:t xml:space="preserve">, V., </w:t>
      </w:r>
      <w:proofErr w:type="spellStart"/>
      <w:r w:rsidRPr="00951F0C">
        <w:rPr>
          <w:rFonts w:ascii="Times New Roman" w:hAnsi="Times New Roman" w:cs="Times New Roman"/>
          <w:color w:val="222222"/>
          <w:sz w:val="24"/>
          <w:szCs w:val="24"/>
          <w:highlight w:val="white"/>
        </w:rPr>
        <w:t>Linebarger</w:t>
      </w:r>
      <w:proofErr w:type="spellEnd"/>
      <w:r w:rsidRPr="00951F0C">
        <w:rPr>
          <w:rFonts w:ascii="Times New Roman" w:hAnsi="Times New Roman" w:cs="Times New Roman"/>
          <w:color w:val="222222"/>
          <w:sz w:val="24"/>
          <w:szCs w:val="24"/>
          <w:highlight w:val="white"/>
        </w:rPr>
        <w:t xml:space="preserve">, C. and </w:t>
      </w:r>
      <w:proofErr w:type="spellStart"/>
      <w:r w:rsidRPr="00951F0C">
        <w:rPr>
          <w:rFonts w:ascii="Times New Roman" w:hAnsi="Times New Roman" w:cs="Times New Roman"/>
          <w:color w:val="222222"/>
          <w:sz w:val="24"/>
          <w:szCs w:val="24"/>
          <w:highlight w:val="white"/>
        </w:rPr>
        <w:t>Greig</w:t>
      </w:r>
      <w:proofErr w:type="spellEnd"/>
      <w:r w:rsidRPr="00951F0C">
        <w:rPr>
          <w:rFonts w:ascii="Times New Roman" w:hAnsi="Times New Roman" w:cs="Times New Roman"/>
          <w:color w:val="222222"/>
          <w:sz w:val="24"/>
          <w:szCs w:val="24"/>
          <w:highlight w:val="white"/>
        </w:rPr>
        <w:t>, J.M., 2021.</w:t>
      </w:r>
      <w:proofErr w:type="gramEnd"/>
      <w:r w:rsidRPr="00951F0C">
        <w:rPr>
          <w:rFonts w:ascii="Times New Roman" w:hAnsi="Times New Roman" w:cs="Times New Roman"/>
          <w:color w:val="222222"/>
          <w:sz w:val="24"/>
          <w:szCs w:val="24"/>
          <w:highlight w:val="white"/>
        </w:rPr>
        <w:t xml:space="preserve"> </w:t>
      </w:r>
      <w:proofErr w:type="gramStart"/>
      <w:r w:rsidRPr="00951F0C">
        <w:rPr>
          <w:rFonts w:ascii="Times New Roman" w:hAnsi="Times New Roman" w:cs="Times New Roman"/>
          <w:color w:val="222222"/>
          <w:sz w:val="24"/>
          <w:szCs w:val="24"/>
          <w:highlight w:val="white"/>
        </w:rPr>
        <w:t>Counter-Insurgency Strategies and Transnational Attacks by Rebel Groups.</w:t>
      </w:r>
      <w:proofErr w:type="gramEnd"/>
      <w:r w:rsidRPr="00951F0C">
        <w:rPr>
          <w:rFonts w:ascii="Times New Roman" w:hAnsi="Times New Roman" w:cs="Times New Roman"/>
          <w:color w:val="222222"/>
          <w:sz w:val="24"/>
          <w:szCs w:val="24"/>
          <w:highlight w:val="white"/>
        </w:rPr>
        <w:t xml:space="preserve"> </w:t>
      </w:r>
      <w:proofErr w:type="gramStart"/>
      <w:r w:rsidRPr="00951F0C">
        <w:rPr>
          <w:rFonts w:ascii="Times New Roman" w:hAnsi="Times New Roman" w:cs="Times New Roman"/>
          <w:i/>
          <w:color w:val="222222"/>
          <w:sz w:val="24"/>
          <w:szCs w:val="24"/>
          <w:highlight w:val="white"/>
        </w:rPr>
        <w:t>Studies in Conflict &amp; Terrorism</w:t>
      </w:r>
      <w:r w:rsidRPr="00951F0C">
        <w:rPr>
          <w:rFonts w:ascii="Times New Roman" w:hAnsi="Times New Roman" w:cs="Times New Roman"/>
          <w:color w:val="222222"/>
          <w:sz w:val="24"/>
          <w:szCs w:val="24"/>
          <w:highlight w:val="white"/>
        </w:rPr>
        <w:t>, pp.1-34.</w:t>
      </w:r>
      <w:proofErr w:type="gramEnd"/>
    </w:p>
    <w:p w14:paraId="517EB68A" w14:textId="77777777" w:rsidR="00951F0C" w:rsidRPr="00951F0C" w:rsidRDefault="00951F0C" w:rsidP="00951F0C">
      <w:pPr>
        <w:pStyle w:val="Normal1"/>
        <w:spacing w:line="360" w:lineRule="auto"/>
        <w:jc w:val="both"/>
        <w:rPr>
          <w:rFonts w:ascii="Times New Roman" w:hAnsi="Times New Roman" w:cs="Times New Roman"/>
          <w:color w:val="222222"/>
          <w:sz w:val="24"/>
          <w:szCs w:val="24"/>
          <w:highlight w:val="white"/>
        </w:rPr>
      </w:pPr>
      <w:proofErr w:type="spellStart"/>
      <w:proofErr w:type="gramStart"/>
      <w:r w:rsidRPr="00951F0C">
        <w:rPr>
          <w:rFonts w:ascii="Times New Roman" w:hAnsi="Times New Roman" w:cs="Times New Roman"/>
          <w:color w:val="222222"/>
          <w:sz w:val="24"/>
          <w:szCs w:val="24"/>
          <w:highlight w:val="white"/>
        </w:rPr>
        <w:t>Asal</w:t>
      </w:r>
      <w:proofErr w:type="spellEnd"/>
      <w:r w:rsidRPr="00951F0C">
        <w:rPr>
          <w:rFonts w:ascii="Times New Roman" w:hAnsi="Times New Roman" w:cs="Times New Roman"/>
          <w:color w:val="222222"/>
          <w:sz w:val="24"/>
          <w:szCs w:val="24"/>
          <w:highlight w:val="white"/>
        </w:rPr>
        <w:t xml:space="preserve">, V., </w:t>
      </w:r>
      <w:proofErr w:type="spellStart"/>
      <w:r w:rsidRPr="00951F0C">
        <w:rPr>
          <w:rFonts w:ascii="Times New Roman" w:hAnsi="Times New Roman" w:cs="Times New Roman"/>
          <w:color w:val="222222"/>
          <w:sz w:val="24"/>
          <w:szCs w:val="24"/>
          <w:highlight w:val="white"/>
        </w:rPr>
        <w:t>Linebarger</w:t>
      </w:r>
      <w:proofErr w:type="spellEnd"/>
      <w:r w:rsidRPr="00951F0C">
        <w:rPr>
          <w:rFonts w:ascii="Times New Roman" w:hAnsi="Times New Roman" w:cs="Times New Roman"/>
          <w:color w:val="222222"/>
          <w:sz w:val="24"/>
          <w:szCs w:val="24"/>
          <w:highlight w:val="white"/>
        </w:rPr>
        <w:t xml:space="preserve">, C. and </w:t>
      </w:r>
      <w:proofErr w:type="spellStart"/>
      <w:r w:rsidRPr="00951F0C">
        <w:rPr>
          <w:rFonts w:ascii="Times New Roman" w:hAnsi="Times New Roman" w:cs="Times New Roman"/>
          <w:color w:val="222222"/>
          <w:sz w:val="24"/>
          <w:szCs w:val="24"/>
          <w:highlight w:val="white"/>
        </w:rPr>
        <w:t>Greig</w:t>
      </w:r>
      <w:proofErr w:type="spellEnd"/>
      <w:r w:rsidRPr="00951F0C">
        <w:rPr>
          <w:rFonts w:ascii="Times New Roman" w:hAnsi="Times New Roman" w:cs="Times New Roman"/>
          <w:color w:val="222222"/>
          <w:sz w:val="24"/>
          <w:szCs w:val="24"/>
          <w:highlight w:val="white"/>
        </w:rPr>
        <w:t>, J.M., 2021.</w:t>
      </w:r>
      <w:proofErr w:type="gramEnd"/>
      <w:r w:rsidRPr="00951F0C">
        <w:rPr>
          <w:rFonts w:ascii="Times New Roman" w:hAnsi="Times New Roman" w:cs="Times New Roman"/>
          <w:color w:val="222222"/>
          <w:sz w:val="24"/>
          <w:szCs w:val="24"/>
          <w:highlight w:val="white"/>
        </w:rPr>
        <w:t xml:space="preserve"> </w:t>
      </w:r>
      <w:proofErr w:type="gramStart"/>
      <w:r w:rsidRPr="00951F0C">
        <w:rPr>
          <w:rFonts w:ascii="Times New Roman" w:hAnsi="Times New Roman" w:cs="Times New Roman"/>
          <w:color w:val="222222"/>
          <w:sz w:val="24"/>
          <w:szCs w:val="24"/>
          <w:highlight w:val="white"/>
        </w:rPr>
        <w:t>Counter-Insurgency Strategies and Transnational Attacks by Rebel Groups.</w:t>
      </w:r>
      <w:proofErr w:type="gramEnd"/>
      <w:r w:rsidRPr="00951F0C">
        <w:rPr>
          <w:rFonts w:ascii="Times New Roman" w:hAnsi="Times New Roman" w:cs="Times New Roman"/>
          <w:color w:val="222222"/>
          <w:sz w:val="24"/>
          <w:szCs w:val="24"/>
          <w:highlight w:val="white"/>
        </w:rPr>
        <w:t xml:space="preserve"> </w:t>
      </w:r>
      <w:proofErr w:type="gramStart"/>
      <w:r w:rsidRPr="00951F0C">
        <w:rPr>
          <w:rFonts w:ascii="Times New Roman" w:hAnsi="Times New Roman" w:cs="Times New Roman"/>
          <w:i/>
          <w:color w:val="222222"/>
          <w:sz w:val="24"/>
          <w:szCs w:val="24"/>
          <w:highlight w:val="white"/>
        </w:rPr>
        <w:t>Studies in Conflict &amp; Terrorism</w:t>
      </w:r>
      <w:r w:rsidRPr="00951F0C">
        <w:rPr>
          <w:rFonts w:ascii="Times New Roman" w:hAnsi="Times New Roman" w:cs="Times New Roman"/>
          <w:color w:val="222222"/>
          <w:sz w:val="24"/>
          <w:szCs w:val="24"/>
          <w:highlight w:val="white"/>
        </w:rPr>
        <w:t>, pp.1-34.</w:t>
      </w:r>
      <w:proofErr w:type="gramEnd"/>
      <w:r w:rsidRPr="00951F0C">
        <w:rPr>
          <w:rFonts w:ascii="Times New Roman" w:hAnsi="Times New Roman" w:cs="Times New Roman"/>
          <w:color w:val="222222"/>
          <w:sz w:val="24"/>
          <w:szCs w:val="24"/>
          <w:highlight w:val="white"/>
        </w:rPr>
        <w:t xml:space="preserve"> Available at: </w:t>
      </w:r>
      <w:hyperlink r:id="rId8">
        <w:r w:rsidRPr="00951F0C">
          <w:rPr>
            <w:rFonts w:ascii="Times New Roman" w:hAnsi="Times New Roman" w:cs="Times New Roman"/>
            <w:color w:val="1155CC"/>
            <w:sz w:val="24"/>
            <w:szCs w:val="24"/>
            <w:highlight w:val="white"/>
            <w:u w:val="single"/>
          </w:rPr>
          <w:t>https://www.tandfonline.com/doi/abs/10.1080/1057610X.2021.1929051</w:t>
        </w:r>
      </w:hyperlink>
    </w:p>
    <w:p w14:paraId="052D9A49" w14:textId="77777777" w:rsidR="00951F0C" w:rsidRPr="00951F0C" w:rsidRDefault="00951F0C" w:rsidP="00951F0C">
      <w:pPr>
        <w:pStyle w:val="Normal1"/>
        <w:spacing w:line="360" w:lineRule="auto"/>
        <w:jc w:val="both"/>
        <w:rPr>
          <w:rFonts w:ascii="Times New Roman" w:hAnsi="Times New Roman" w:cs="Times New Roman"/>
          <w:color w:val="222222"/>
          <w:sz w:val="24"/>
          <w:szCs w:val="24"/>
          <w:highlight w:val="white"/>
        </w:rPr>
      </w:pPr>
      <w:proofErr w:type="spellStart"/>
      <w:r w:rsidRPr="00951F0C">
        <w:rPr>
          <w:rFonts w:ascii="Times New Roman" w:hAnsi="Times New Roman" w:cs="Times New Roman"/>
          <w:color w:val="222222"/>
          <w:sz w:val="24"/>
          <w:szCs w:val="24"/>
          <w:highlight w:val="white"/>
        </w:rPr>
        <w:t>Bures</w:t>
      </w:r>
      <w:proofErr w:type="spellEnd"/>
      <w:r w:rsidRPr="00951F0C">
        <w:rPr>
          <w:rFonts w:ascii="Times New Roman" w:hAnsi="Times New Roman" w:cs="Times New Roman"/>
          <w:color w:val="222222"/>
          <w:sz w:val="24"/>
          <w:szCs w:val="24"/>
          <w:highlight w:val="white"/>
        </w:rPr>
        <w:t xml:space="preserve">, O. and Hawkins, A.J., 2020. Israeli targeted killing operations before and during the Second Intifada: a contextualized comparison. </w:t>
      </w:r>
      <w:proofErr w:type="gramStart"/>
      <w:r w:rsidRPr="00951F0C">
        <w:rPr>
          <w:rFonts w:ascii="Times New Roman" w:hAnsi="Times New Roman" w:cs="Times New Roman"/>
          <w:i/>
          <w:color w:val="222222"/>
          <w:sz w:val="24"/>
          <w:szCs w:val="24"/>
          <w:highlight w:val="white"/>
        </w:rPr>
        <w:t>Small Wars &amp; Insurgencies</w:t>
      </w:r>
      <w:r w:rsidRPr="00951F0C">
        <w:rPr>
          <w:rFonts w:ascii="Times New Roman" w:hAnsi="Times New Roman" w:cs="Times New Roman"/>
          <w:color w:val="222222"/>
          <w:sz w:val="24"/>
          <w:szCs w:val="24"/>
          <w:highlight w:val="white"/>
        </w:rPr>
        <w:t xml:space="preserve">, </w:t>
      </w:r>
      <w:r w:rsidRPr="00951F0C">
        <w:rPr>
          <w:rFonts w:ascii="Times New Roman" w:hAnsi="Times New Roman" w:cs="Times New Roman"/>
          <w:i/>
          <w:color w:val="222222"/>
          <w:sz w:val="24"/>
          <w:szCs w:val="24"/>
          <w:highlight w:val="white"/>
        </w:rPr>
        <w:t>31</w:t>
      </w:r>
      <w:r w:rsidRPr="00951F0C">
        <w:rPr>
          <w:rFonts w:ascii="Times New Roman" w:hAnsi="Times New Roman" w:cs="Times New Roman"/>
          <w:color w:val="222222"/>
          <w:sz w:val="24"/>
          <w:szCs w:val="24"/>
          <w:highlight w:val="white"/>
        </w:rPr>
        <w:t>(3), pp.569-593.</w:t>
      </w:r>
      <w:proofErr w:type="gramEnd"/>
      <w:r w:rsidRPr="00951F0C">
        <w:rPr>
          <w:rFonts w:ascii="Times New Roman" w:hAnsi="Times New Roman" w:cs="Times New Roman"/>
          <w:color w:val="222222"/>
          <w:sz w:val="24"/>
          <w:szCs w:val="24"/>
          <w:highlight w:val="white"/>
        </w:rPr>
        <w:t xml:space="preserve"> Available at: </w:t>
      </w:r>
      <w:hyperlink r:id="rId9">
        <w:r w:rsidRPr="00951F0C">
          <w:rPr>
            <w:rFonts w:ascii="Times New Roman" w:hAnsi="Times New Roman" w:cs="Times New Roman"/>
            <w:color w:val="1155CC"/>
            <w:sz w:val="24"/>
            <w:szCs w:val="24"/>
            <w:highlight w:val="white"/>
            <w:u w:val="single"/>
          </w:rPr>
          <w:t>https://www.tandfonline.com/doi/abs/10.1080/08850607.2021.1994347</w:t>
        </w:r>
      </w:hyperlink>
    </w:p>
    <w:p w14:paraId="4184A74E" w14:textId="77777777" w:rsidR="00951F0C" w:rsidRPr="00951F0C" w:rsidRDefault="00951F0C" w:rsidP="00951F0C">
      <w:pPr>
        <w:pStyle w:val="Normal1"/>
        <w:spacing w:line="360" w:lineRule="auto"/>
        <w:jc w:val="both"/>
        <w:rPr>
          <w:rFonts w:ascii="Times New Roman" w:hAnsi="Times New Roman" w:cs="Times New Roman"/>
          <w:color w:val="222222"/>
          <w:sz w:val="24"/>
          <w:szCs w:val="24"/>
          <w:highlight w:val="white"/>
        </w:rPr>
      </w:pPr>
      <w:r w:rsidRPr="00951F0C">
        <w:rPr>
          <w:rFonts w:ascii="Times New Roman" w:hAnsi="Times New Roman" w:cs="Times New Roman"/>
          <w:color w:val="222222"/>
          <w:sz w:val="24"/>
          <w:szCs w:val="24"/>
          <w:highlight w:val="white"/>
        </w:rPr>
        <w:t xml:space="preserve">Estrada </w:t>
      </w:r>
      <w:proofErr w:type="spellStart"/>
      <w:r w:rsidRPr="00951F0C">
        <w:rPr>
          <w:rFonts w:ascii="Times New Roman" w:hAnsi="Times New Roman" w:cs="Times New Roman"/>
          <w:color w:val="222222"/>
          <w:sz w:val="24"/>
          <w:szCs w:val="24"/>
          <w:highlight w:val="white"/>
        </w:rPr>
        <w:t>Metell</w:t>
      </w:r>
      <w:proofErr w:type="spellEnd"/>
      <w:r w:rsidRPr="00951F0C">
        <w:rPr>
          <w:rFonts w:ascii="Times New Roman" w:hAnsi="Times New Roman" w:cs="Times New Roman"/>
          <w:color w:val="222222"/>
          <w:sz w:val="24"/>
          <w:szCs w:val="24"/>
          <w:highlight w:val="white"/>
        </w:rPr>
        <w:t xml:space="preserve">, A., 2022. Protesting </w:t>
      </w:r>
      <w:proofErr w:type="gramStart"/>
      <w:r w:rsidRPr="00951F0C">
        <w:rPr>
          <w:rFonts w:ascii="Times New Roman" w:hAnsi="Times New Roman" w:cs="Times New Roman"/>
          <w:color w:val="222222"/>
          <w:sz w:val="24"/>
          <w:szCs w:val="24"/>
          <w:highlight w:val="white"/>
        </w:rPr>
        <w:t>After</w:t>
      </w:r>
      <w:proofErr w:type="gramEnd"/>
      <w:r w:rsidRPr="00951F0C">
        <w:rPr>
          <w:rFonts w:ascii="Times New Roman" w:hAnsi="Times New Roman" w:cs="Times New Roman"/>
          <w:color w:val="222222"/>
          <w:sz w:val="24"/>
          <w:szCs w:val="24"/>
          <w:highlight w:val="white"/>
        </w:rPr>
        <w:t xml:space="preserve"> War: Investigating the long-term effect of insurgent violence on protest dynamics in Colombia. </w:t>
      </w:r>
      <w:proofErr w:type="spellStart"/>
      <w:r w:rsidRPr="00951F0C">
        <w:rPr>
          <w:rFonts w:ascii="Times New Roman" w:hAnsi="Times New Roman" w:cs="Times New Roman"/>
          <w:color w:val="222222"/>
          <w:sz w:val="24"/>
          <w:szCs w:val="24"/>
          <w:highlight w:val="white"/>
        </w:rPr>
        <w:t>Retrived</w:t>
      </w:r>
      <w:proofErr w:type="spellEnd"/>
      <w:r w:rsidRPr="00951F0C">
        <w:rPr>
          <w:rFonts w:ascii="Times New Roman" w:hAnsi="Times New Roman" w:cs="Times New Roman"/>
          <w:color w:val="222222"/>
          <w:sz w:val="24"/>
          <w:szCs w:val="24"/>
          <w:highlight w:val="white"/>
        </w:rPr>
        <w:t xml:space="preserve"> from: </w:t>
      </w:r>
      <w:hyperlink r:id="rId10">
        <w:r w:rsidRPr="00951F0C">
          <w:rPr>
            <w:rFonts w:ascii="Times New Roman" w:hAnsi="Times New Roman" w:cs="Times New Roman"/>
            <w:color w:val="1155CC"/>
            <w:sz w:val="24"/>
            <w:szCs w:val="24"/>
            <w:highlight w:val="white"/>
            <w:u w:val="single"/>
          </w:rPr>
          <w:t>https://www.diva-portal.org/smash/record.jsf?pid=diva2%3A1698583&amp;dswid=9249</w:t>
        </w:r>
      </w:hyperlink>
    </w:p>
    <w:p w14:paraId="19132B70" w14:textId="77777777" w:rsidR="00951F0C" w:rsidRPr="00951F0C" w:rsidRDefault="00951F0C" w:rsidP="00951F0C">
      <w:pPr>
        <w:pStyle w:val="Normal1"/>
        <w:spacing w:line="360" w:lineRule="auto"/>
        <w:jc w:val="both"/>
        <w:rPr>
          <w:rFonts w:ascii="Times New Roman" w:hAnsi="Times New Roman" w:cs="Times New Roman"/>
          <w:color w:val="222222"/>
          <w:sz w:val="24"/>
          <w:szCs w:val="24"/>
          <w:highlight w:val="white"/>
        </w:rPr>
      </w:pPr>
      <w:proofErr w:type="spellStart"/>
      <w:r w:rsidRPr="00951F0C">
        <w:rPr>
          <w:rFonts w:ascii="Times New Roman" w:hAnsi="Times New Roman" w:cs="Times New Roman"/>
          <w:color w:val="222222"/>
          <w:sz w:val="24"/>
          <w:szCs w:val="24"/>
          <w:highlight w:val="white"/>
        </w:rPr>
        <w:t>Keo</w:t>
      </w:r>
      <w:proofErr w:type="spellEnd"/>
      <w:r w:rsidRPr="00951F0C">
        <w:rPr>
          <w:rFonts w:ascii="Times New Roman" w:hAnsi="Times New Roman" w:cs="Times New Roman"/>
          <w:color w:val="222222"/>
          <w:sz w:val="24"/>
          <w:szCs w:val="24"/>
          <w:highlight w:val="white"/>
        </w:rPr>
        <w:t xml:space="preserve">, B.Z., 2019. </w:t>
      </w:r>
      <w:proofErr w:type="gramStart"/>
      <w:r w:rsidRPr="00951F0C">
        <w:rPr>
          <w:rFonts w:ascii="Times New Roman" w:hAnsi="Times New Roman" w:cs="Times New Roman"/>
          <w:color w:val="222222"/>
          <w:sz w:val="24"/>
          <w:szCs w:val="24"/>
          <w:highlight w:val="white"/>
        </w:rPr>
        <w:t>A small, distant war?</w:t>
      </w:r>
      <w:proofErr w:type="gramEnd"/>
      <w:r w:rsidRPr="00951F0C">
        <w:rPr>
          <w:rFonts w:ascii="Times New Roman" w:hAnsi="Times New Roman" w:cs="Times New Roman"/>
          <w:color w:val="222222"/>
          <w:sz w:val="24"/>
          <w:szCs w:val="24"/>
          <w:highlight w:val="white"/>
        </w:rPr>
        <w:t xml:space="preserve"> </w:t>
      </w:r>
      <w:proofErr w:type="gramStart"/>
      <w:r w:rsidRPr="00951F0C">
        <w:rPr>
          <w:rFonts w:ascii="Times New Roman" w:hAnsi="Times New Roman" w:cs="Times New Roman"/>
          <w:color w:val="222222"/>
          <w:sz w:val="24"/>
          <w:szCs w:val="24"/>
          <w:highlight w:val="white"/>
        </w:rPr>
        <w:t>Historiographical reflections on the Malayan Emergency.</w:t>
      </w:r>
      <w:proofErr w:type="gramEnd"/>
      <w:r w:rsidRPr="00951F0C">
        <w:rPr>
          <w:rFonts w:ascii="Times New Roman" w:hAnsi="Times New Roman" w:cs="Times New Roman"/>
          <w:color w:val="222222"/>
          <w:sz w:val="24"/>
          <w:szCs w:val="24"/>
          <w:highlight w:val="white"/>
        </w:rPr>
        <w:t xml:space="preserve"> </w:t>
      </w:r>
      <w:r w:rsidRPr="00951F0C">
        <w:rPr>
          <w:rFonts w:ascii="Times New Roman" w:hAnsi="Times New Roman" w:cs="Times New Roman"/>
          <w:i/>
          <w:color w:val="222222"/>
          <w:sz w:val="24"/>
          <w:szCs w:val="24"/>
          <w:highlight w:val="white"/>
        </w:rPr>
        <w:t>History Compass</w:t>
      </w:r>
      <w:r w:rsidRPr="00951F0C">
        <w:rPr>
          <w:rFonts w:ascii="Times New Roman" w:hAnsi="Times New Roman" w:cs="Times New Roman"/>
          <w:color w:val="222222"/>
          <w:sz w:val="24"/>
          <w:szCs w:val="24"/>
          <w:highlight w:val="white"/>
        </w:rPr>
        <w:t xml:space="preserve">, </w:t>
      </w:r>
      <w:r w:rsidRPr="00951F0C">
        <w:rPr>
          <w:rFonts w:ascii="Times New Roman" w:hAnsi="Times New Roman" w:cs="Times New Roman"/>
          <w:i/>
          <w:color w:val="222222"/>
          <w:sz w:val="24"/>
          <w:szCs w:val="24"/>
          <w:highlight w:val="white"/>
        </w:rPr>
        <w:t>17</w:t>
      </w:r>
      <w:r w:rsidRPr="00951F0C">
        <w:rPr>
          <w:rFonts w:ascii="Times New Roman" w:hAnsi="Times New Roman" w:cs="Times New Roman"/>
          <w:color w:val="222222"/>
          <w:sz w:val="24"/>
          <w:szCs w:val="24"/>
          <w:highlight w:val="white"/>
        </w:rPr>
        <w:t>(3), p.e12523. Available at: https://compass.onlinelibrary.wiley.com/doi/abs/10.1111/hic3.12523</w:t>
      </w:r>
    </w:p>
    <w:p w14:paraId="0F7621D6" w14:textId="77777777" w:rsidR="00951F0C" w:rsidRPr="00951F0C" w:rsidRDefault="00951F0C" w:rsidP="00951F0C">
      <w:pPr>
        <w:pStyle w:val="Normal1"/>
        <w:spacing w:line="360" w:lineRule="auto"/>
        <w:jc w:val="both"/>
        <w:rPr>
          <w:rFonts w:ascii="Times New Roman" w:hAnsi="Times New Roman" w:cs="Times New Roman"/>
          <w:color w:val="222222"/>
          <w:sz w:val="24"/>
          <w:szCs w:val="24"/>
          <w:highlight w:val="white"/>
        </w:rPr>
      </w:pPr>
      <w:r w:rsidRPr="00951F0C">
        <w:rPr>
          <w:rFonts w:ascii="Times New Roman" w:hAnsi="Times New Roman" w:cs="Times New Roman"/>
          <w:color w:val="222222"/>
          <w:sz w:val="24"/>
          <w:szCs w:val="24"/>
          <w:highlight w:val="white"/>
        </w:rPr>
        <w:t xml:space="preserve">Lee, J., 2020. </w:t>
      </w:r>
      <w:proofErr w:type="gramStart"/>
      <w:r w:rsidRPr="00951F0C">
        <w:rPr>
          <w:rFonts w:ascii="Times New Roman" w:hAnsi="Times New Roman" w:cs="Times New Roman"/>
          <w:color w:val="222222"/>
          <w:sz w:val="24"/>
          <w:szCs w:val="24"/>
          <w:highlight w:val="white"/>
        </w:rPr>
        <w:t>US grand strategy and the origins of the developmental state.</w:t>
      </w:r>
      <w:proofErr w:type="gramEnd"/>
      <w:r w:rsidRPr="00951F0C">
        <w:rPr>
          <w:rFonts w:ascii="Times New Roman" w:hAnsi="Times New Roman" w:cs="Times New Roman"/>
          <w:color w:val="222222"/>
          <w:sz w:val="24"/>
          <w:szCs w:val="24"/>
          <w:highlight w:val="white"/>
        </w:rPr>
        <w:t xml:space="preserve"> </w:t>
      </w:r>
      <w:proofErr w:type="gramStart"/>
      <w:r w:rsidRPr="00951F0C">
        <w:rPr>
          <w:rFonts w:ascii="Times New Roman" w:hAnsi="Times New Roman" w:cs="Times New Roman"/>
          <w:i/>
          <w:color w:val="222222"/>
          <w:sz w:val="24"/>
          <w:szCs w:val="24"/>
          <w:highlight w:val="white"/>
        </w:rPr>
        <w:t>Journal of Strategic Studies</w:t>
      </w:r>
      <w:r w:rsidRPr="00951F0C">
        <w:rPr>
          <w:rFonts w:ascii="Times New Roman" w:hAnsi="Times New Roman" w:cs="Times New Roman"/>
          <w:color w:val="222222"/>
          <w:sz w:val="24"/>
          <w:szCs w:val="24"/>
          <w:highlight w:val="white"/>
        </w:rPr>
        <w:t xml:space="preserve">, </w:t>
      </w:r>
      <w:r w:rsidRPr="00951F0C">
        <w:rPr>
          <w:rFonts w:ascii="Times New Roman" w:hAnsi="Times New Roman" w:cs="Times New Roman"/>
          <w:i/>
          <w:color w:val="222222"/>
          <w:sz w:val="24"/>
          <w:szCs w:val="24"/>
          <w:highlight w:val="white"/>
        </w:rPr>
        <w:t>43</w:t>
      </w:r>
      <w:r w:rsidRPr="00951F0C">
        <w:rPr>
          <w:rFonts w:ascii="Times New Roman" w:hAnsi="Times New Roman" w:cs="Times New Roman"/>
          <w:color w:val="222222"/>
          <w:sz w:val="24"/>
          <w:szCs w:val="24"/>
          <w:highlight w:val="white"/>
        </w:rPr>
        <w:t>(5), pp.737-761.</w:t>
      </w:r>
      <w:proofErr w:type="gramEnd"/>
      <w:r w:rsidRPr="00951F0C">
        <w:rPr>
          <w:rFonts w:ascii="Times New Roman" w:hAnsi="Times New Roman" w:cs="Times New Roman"/>
          <w:color w:val="222222"/>
          <w:sz w:val="24"/>
          <w:szCs w:val="24"/>
          <w:highlight w:val="white"/>
        </w:rPr>
        <w:t xml:space="preserve"> Available at: </w:t>
      </w:r>
      <w:hyperlink r:id="rId11">
        <w:r w:rsidRPr="00951F0C">
          <w:rPr>
            <w:rFonts w:ascii="Times New Roman" w:hAnsi="Times New Roman" w:cs="Times New Roman"/>
            <w:color w:val="1155CC"/>
            <w:sz w:val="24"/>
            <w:szCs w:val="24"/>
            <w:highlight w:val="white"/>
            <w:u w:val="single"/>
          </w:rPr>
          <w:t>https://www.tandfonline.com/doi/abs/10.1080/01402390.2019.1579713</w:t>
        </w:r>
      </w:hyperlink>
    </w:p>
    <w:p w14:paraId="41FCC06B" w14:textId="77777777" w:rsidR="00951F0C" w:rsidRPr="00951F0C" w:rsidRDefault="00951F0C" w:rsidP="00951F0C">
      <w:pPr>
        <w:pStyle w:val="Normal1"/>
        <w:spacing w:line="360" w:lineRule="auto"/>
        <w:jc w:val="both"/>
        <w:rPr>
          <w:rFonts w:ascii="Times New Roman" w:hAnsi="Times New Roman" w:cs="Times New Roman"/>
          <w:color w:val="222222"/>
          <w:sz w:val="24"/>
          <w:szCs w:val="24"/>
          <w:highlight w:val="white"/>
        </w:rPr>
      </w:pPr>
      <w:proofErr w:type="spellStart"/>
      <w:r w:rsidRPr="00951F0C">
        <w:rPr>
          <w:rFonts w:ascii="Times New Roman" w:hAnsi="Times New Roman" w:cs="Times New Roman"/>
          <w:color w:val="222222"/>
          <w:sz w:val="24"/>
          <w:szCs w:val="24"/>
          <w:highlight w:val="white"/>
        </w:rPr>
        <w:t>Pechenkina</w:t>
      </w:r>
      <w:proofErr w:type="spellEnd"/>
      <w:r w:rsidRPr="00951F0C">
        <w:rPr>
          <w:rFonts w:ascii="Times New Roman" w:hAnsi="Times New Roman" w:cs="Times New Roman"/>
          <w:color w:val="222222"/>
          <w:sz w:val="24"/>
          <w:szCs w:val="24"/>
          <w:highlight w:val="white"/>
        </w:rPr>
        <w:t xml:space="preserve">, A.O. and Bennett, D.S., 2019. </w:t>
      </w:r>
      <w:proofErr w:type="gramStart"/>
      <w:r w:rsidRPr="00951F0C">
        <w:rPr>
          <w:rFonts w:ascii="Times New Roman" w:hAnsi="Times New Roman" w:cs="Times New Roman"/>
          <w:color w:val="222222"/>
          <w:sz w:val="24"/>
          <w:szCs w:val="24"/>
          <w:highlight w:val="white"/>
        </w:rPr>
        <w:t>Violent and non-violent strategies of counterinsurgency.</w:t>
      </w:r>
      <w:proofErr w:type="gramEnd"/>
      <w:r w:rsidRPr="00951F0C">
        <w:rPr>
          <w:rFonts w:ascii="Times New Roman" w:hAnsi="Times New Roman" w:cs="Times New Roman"/>
          <w:color w:val="222222"/>
          <w:sz w:val="24"/>
          <w:szCs w:val="24"/>
          <w:highlight w:val="white"/>
        </w:rPr>
        <w:t xml:space="preserve"> </w:t>
      </w:r>
      <w:r w:rsidRPr="00951F0C">
        <w:rPr>
          <w:rFonts w:ascii="Times New Roman" w:hAnsi="Times New Roman" w:cs="Times New Roman"/>
          <w:i/>
          <w:color w:val="222222"/>
          <w:sz w:val="24"/>
          <w:szCs w:val="24"/>
          <w:highlight w:val="white"/>
        </w:rPr>
        <w:t>Journal of Artificial Societies and Social Simulation</w:t>
      </w:r>
      <w:r w:rsidRPr="00951F0C">
        <w:rPr>
          <w:rFonts w:ascii="Times New Roman" w:hAnsi="Times New Roman" w:cs="Times New Roman"/>
          <w:color w:val="222222"/>
          <w:sz w:val="24"/>
          <w:szCs w:val="24"/>
          <w:highlight w:val="white"/>
        </w:rPr>
        <w:t xml:space="preserve">, </w:t>
      </w:r>
      <w:r w:rsidRPr="00951F0C">
        <w:rPr>
          <w:rFonts w:ascii="Times New Roman" w:hAnsi="Times New Roman" w:cs="Times New Roman"/>
          <w:i/>
          <w:color w:val="222222"/>
          <w:sz w:val="24"/>
          <w:szCs w:val="24"/>
          <w:highlight w:val="white"/>
        </w:rPr>
        <w:t>20</w:t>
      </w:r>
      <w:r w:rsidRPr="00951F0C">
        <w:rPr>
          <w:rFonts w:ascii="Times New Roman" w:hAnsi="Times New Roman" w:cs="Times New Roman"/>
          <w:color w:val="222222"/>
          <w:sz w:val="24"/>
          <w:szCs w:val="24"/>
          <w:highlight w:val="white"/>
        </w:rPr>
        <w:t xml:space="preserve">(4).Available at: </w:t>
      </w:r>
      <w:hyperlink r:id="rId12">
        <w:r w:rsidRPr="00951F0C">
          <w:rPr>
            <w:rFonts w:ascii="Times New Roman" w:hAnsi="Times New Roman" w:cs="Times New Roman"/>
            <w:color w:val="1155CC"/>
            <w:sz w:val="24"/>
            <w:szCs w:val="24"/>
            <w:highlight w:val="white"/>
            <w:u w:val="single"/>
          </w:rPr>
          <w:t>https://digitalcommons.usu.edu/polsci_facpub/20/</w:t>
        </w:r>
      </w:hyperlink>
    </w:p>
    <w:p w14:paraId="186EB31F" w14:textId="77777777" w:rsidR="00951F0C" w:rsidRPr="00951F0C" w:rsidRDefault="00951F0C" w:rsidP="00951F0C">
      <w:pPr>
        <w:pStyle w:val="Normal1"/>
        <w:spacing w:line="360" w:lineRule="auto"/>
        <w:jc w:val="both"/>
        <w:rPr>
          <w:rFonts w:ascii="Times New Roman" w:hAnsi="Times New Roman" w:cs="Times New Roman"/>
          <w:color w:val="222222"/>
          <w:sz w:val="24"/>
          <w:szCs w:val="24"/>
          <w:highlight w:val="white"/>
        </w:rPr>
      </w:pPr>
      <w:proofErr w:type="spellStart"/>
      <w:proofErr w:type="gramStart"/>
      <w:r w:rsidRPr="00951F0C">
        <w:rPr>
          <w:rFonts w:ascii="Times New Roman" w:hAnsi="Times New Roman" w:cs="Times New Roman"/>
          <w:color w:val="222222"/>
          <w:sz w:val="24"/>
          <w:szCs w:val="24"/>
          <w:highlight w:val="white"/>
        </w:rPr>
        <w:t>Řepová</w:t>
      </w:r>
      <w:proofErr w:type="spellEnd"/>
      <w:r w:rsidRPr="00951F0C">
        <w:rPr>
          <w:rFonts w:ascii="Times New Roman" w:hAnsi="Times New Roman" w:cs="Times New Roman"/>
          <w:color w:val="222222"/>
          <w:sz w:val="24"/>
          <w:szCs w:val="24"/>
          <w:highlight w:val="white"/>
        </w:rPr>
        <w:t>, V., 2021.</w:t>
      </w:r>
      <w:proofErr w:type="gramEnd"/>
      <w:r w:rsidRPr="00951F0C">
        <w:rPr>
          <w:rFonts w:ascii="Times New Roman" w:hAnsi="Times New Roman" w:cs="Times New Roman"/>
          <w:color w:val="222222"/>
          <w:sz w:val="24"/>
          <w:szCs w:val="24"/>
          <w:highlight w:val="white"/>
        </w:rPr>
        <w:t xml:space="preserve"> </w:t>
      </w:r>
      <w:proofErr w:type="gramStart"/>
      <w:r w:rsidRPr="00951F0C">
        <w:rPr>
          <w:rFonts w:ascii="Times New Roman" w:hAnsi="Times New Roman" w:cs="Times New Roman"/>
          <w:color w:val="222222"/>
          <w:sz w:val="24"/>
          <w:szCs w:val="24"/>
          <w:highlight w:val="white"/>
        </w:rPr>
        <w:t>The Spanish-American War of 1898.</w:t>
      </w:r>
      <w:proofErr w:type="gramEnd"/>
      <w:r w:rsidRPr="00951F0C">
        <w:rPr>
          <w:rFonts w:ascii="Times New Roman" w:hAnsi="Times New Roman" w:cs="Times New Roman"/>
          <w:color w:val="222222"/>
          <w:sz w:val="24"/>
          <w:szCs w:val="24"/>
          <w:highlight w:val="white"/>
        </w:rPr>
        <w:t xml:space="preserve"> Available at: </w:t>
      </w:r>
      <w:hyperlink r:id="rId13">
        <w:r w:rsidRPr="00951F0C">
          <w:rPr>
            <w:rFonts w:ascii="Times New Roman" w:hAnsi="Times New Roman" w:cs="Times New Roman"/>
            <w:color w:val="1155CC"/>
            <w:sz w:val="24"/>
            <w:szCs w:val="24"/>
            <w:highlight w:val="white"/>
            <w:u w:val="single"/>
          </w:rPr>
          <w:t>http://digilib.k.utb.cz/handle/10563/50633</w:t>
        </w:r>
      </w:hyperlink>
    </w:p>
    <w:p w14:paraId="69DA7577" w14:textId="77777777" w:rsidR="00951F0C" w:rsidRPr="00951F0C" w:rsidRDefault="00951F0C" w:rsidP="00951F0C">
      <w:pPr>
        <w:pStyle w:val="Normal1"/>
        <w:spacing w:line="360" w:lineRule="auto"/>
        <w:jc w:val="both"/>
        <w:rPr>
          <w:rFonts w:ascii="Times New Roman" w:hAnsi="Times New Roman" w:cs="Times New Roman"/>
          <w:color w:val="222222"/>
          <w:sz w:val="24"/>
          <w:szCs w:val="24"/>
          <w:highlight w:val="white"/>
        </w:rPr>
      </w:pPr>
      <w:proofErr w:type="spellStart"/>
      <w:proofErr w:type="gramStart"/>
      <w:r w:rsidRPr="00951F0C">
        <w:rPr>
          <w:rFonts w:ascii="Times New Roman" w:hAnsi="Times New Roman" w:cs="Times New Roman"/>
          <w:color w:val="222222"/>
          <w:sz w:val="24"/>
          <w:szCs w:val="24"/>
          <w:highlight w:val="white"/>
        </w:rPr>
        <w:t>Salihu</w:t>
      </w:r>
      <w:proofErr w:type="spellEnd"/>
      <w:r w:rsidRPr="00951F0C">
        <w:rPr>
          <w:rFonts w:ascii="Times New Roman" w:hAnsi="Times New Roman" w:cs="Times New Roman"/>
          <w:color w:val="222222"/>
          <w:sz w:val="24"/>
          <w:szCs w:val="24"/>
          <w:highlight w:val="white"/>
        </w:rPr>
        <w:t>, M., 2021.</w:t>
      </w:r>
      <w:proofErr w:type="gramEnd"/>
      <w:r w:rsidRPr="00951F0C">
        <w:rPr>
          <w:rFonts w:ascii="Times New Roman" w:hAnsi="Times New Roman" w:cs="Times New Roman"/>
          <w:color w:val="222222"/>
          <w:sz w:val="24"/>
          <w:szCs w:val="24"/>
          <w:highlight w:val="white"/>
        </w:rPr>
        <w:t xml:space="preserve"> Nigeria’s Counter-Insurgency: Striking the Balance between National and Human Security. </w:t>
      </w:r>
      <w:r w:rsidRPr="00951F0C">
        <w:rPr>
          <w:rFonts w:ascii="Times New Roman" w:hAnsi="Times New Roman" w:cs="Times New Roman"/>
          <w:i/>
          <w:color w:val="222222"/>
          <w:sz w:val="24"/>
          <w:szCs w:val="24"/>
          <w:highlight w:val="white"/>
        </w:rPr>
        <w:t>Journal of Social Welfare and Human Rights</w:t>
      </w:r>
      <w:r w:rsidRPr="00951F0C">
        <w:rPr>
          <w:rFonts w:ascii="Times New Roman" w:hAnsi="Times New Roman" w:cs="Times New Roman"/>
          <w:color w:val="222222"/>
          <w:sz w:val="24"/>
          <w:szCs w:val="24"/>
          <w:highlight w:val="white"/>
        </w:rPr>
        <w:t xml:space="preserve">, </w:t>
      </w:r>
      <w:r w:rsidRPr="00951F0C">
        <w:rPr>
          <w:rFonts w:ascii="Times New Roman" w:hAnsi="Times New Roman" w:cs="Times New Roman"/>
          <w:i/>
          <w:color w:val="222222"/>
          <w:sz w:val="24"/>
          <w:szCs w:val="24"/>
          <w:highlight w:val="white"/>
        </w:rPr>
        <w:t>9</w:t>
      </w:r>
      <w:r w:rsidRPr="00951F0C">
        <w:rPr>
          <w:rFonts w:ascii="Times New Roman" w:hAnsi="Times New Roman" w:cs="Times New Roman"/>
          <w:color w:val="222222"/>
          <w:sz w:val="24"/>
          <w:szCs w:val="24"/>
          <w:highlight w:val="white"/>
        </w:rPr>
        <w:t xml:space="preserve">(1), pp.1-15.Available at: </w:t>
      </w:r>
      <w:hyperlink r:id="rId14">
        <w:r w:rsidRPr="00951F0C">
          <w:rPr>
            <w:rFonts w:ascii="Times New Roman" w:hAnsi="Times New Roman" w:cs="Times New Roman"/>
            <w:color w:val="1155CC"/>
            <w:sz w:val="24"/>
            <w:szCs w:val="24"/>
            <w:highlight w:val="white"/>
            <w:u w:val="single"/>
          </w:rPr>
          <w:t>https://www.researchgate.net/profile/Mustapha-Salihu-2/publication/356973870_Nigeria's_Counter-Insurgency_Striking_the_Balance_between_National_and_Human_Security/links/61f3d2e8007f</w:t>
        </w:r>
        <w:r w:rsidRPr="00951F0C">
          <w:rPr>
            <w:rFonts w:ascii="Times New Roman" w:hAnsi="Times New Roman" w:cs="Times New Roman"/>
            <w:color w:val="1155CC"/>
            <w:sz w:val="24"/>
            <w:szCs w:val="24"/>
            <w:highlight w:val="white"/>
            <w:u w:val="single"/>
          </w:rPr>
          <w:lastRenderedPageBreak/>
          <w:t>b504471ecdae/Nigerias-Counter-Insurgency-Striking-the-Balance-between-National-and-Human-Security.pdf</w:t>
        </w:r>
      </w:hyperlink>
    </w:p>
    <w:p w14:paraId="7CD941D3" w14:textId="77777777" w:rsidR="00951F0C" w:rsidRPr="00951F0C" w:rsidRDefault="00951F0C" w:rsidP="00951F0C">
      <w:pPr>
        <w:pStyle w:val="Normal1"/>
        <w:spacing w:line="360" w:lineRule="auto"/>
        <w:jc w:val="both"/>
        <w:rPr>
          <w:rFonts w:ascii="Times New Roman" w:hAnsi="Times New Roman" w:cs="Times New Roman"/>
          <w:color w:val="222222"/>
          <w:sz w:val="24"/>
          <w:szCs w:val="24"/>
          <w:highlight w:val="white"/>
        </w:rPr>
      </w:pPr>
      <w:proofErr w:type="spellStart"/>
      <w:r w:rsidRPr="00951F0C">
        <w:rPr>
          <w:rFonts w:ascii="Times New Roman" w:hAnsi="Times New Roman" w:cs="Times New Roman"/>
          <w:color w:val="222222"/>
          <w:sz w:val="24"/>
          <w:szCs w:val="24"/>
          <w:highlight w:val="white"/>
        </w:rPr>
        <w:t>Schubiger</w:t>
      </w:r>
      <w:proofErr w:type="spellEnd"/>
      <w:r w:rsidRPr="00951F0C">
        <w:rPr>
          <w:rFonts w:ascii="Times New Roman" w:hAnsi="Times New Roman" w:cs="Times New Roman"/>
          <w:color w:val="222222"/>
          <w:sz w:val="24"/>
          <w:szCs w:val="24"/>
          <w:highlight w:val="white"/>
        </w:rPr>
        <w:t xml:space="preserve">, L., 2022. </w:t>
      </w:r>
      <w:proofErr w:type="gramStart"/>
      <w:r w:rsidRPr="00951F0C">
        <w:rPr>
          <w:rFonts w:ascii="Times New Roman" w:hAnsi="Times New Roman" w:cs="Times New Roman"/>
          <w:color w:val="222222"/>
          <w:sz w:val="24"/>
          <w:szCs w:val="24"/>
          <w:highlight w:val="white"/>
        </w:rPr>
        <w:t>One for all?</w:t>
      </w:r>
      <w:proofErr w:type="gramEnd"/>
      <w:r w:rsidRPr="00951F0C">
        <w:rPr>
          <w:rFonts w:ascii="Times New Roman" w:hAnsi="Times New Roman" w:cs="Times New Roman"/>
          <w:color w:val="222222"/>
          <w:sz w:val="24"/>
          <w:szCs w:val="24"/>
          <w:highlight w:val="white"/>
        </w:rPr>
        <w:t xml:space="preserve"> </w:t>
      </w:r>
      <w:proofErr w:type="gramStart"/>
      <w:r w:rsidRPr="00951F0C">
        <w:rPr>
          <w:rFonts w:ascii="Times New Roman" w:hAnsi="Times New Roman" w:cs="Times New Roman"/>
          <w:color w:val="222222"/>
          <w:sz w:val="24"/>
          <w:szCs w:val="24"/>
          <w:highlight w:val="white"/>
        </w:rPr>
        <w:t>state</w:t>
      </w:r>
      <w:proofErr w:type="gramEnd"/>
      <w:r w:rsidRPr="00951F0C">
        <w:rPr>
          <w:rFonts w:ascii="Times New Roman" w:hAnsi="Times New Roman" w:cs="Times New Roman"/>
          <w:color w:val="222222"/>
          <w:sz w:val="24"/>
          <w:szCs w:val="24"/>
          <w:highlight w:val="white"/>
        </w:rPr>
        <w:t xml:space="preserve"> violence and insurgent cohesion. </w:t>
      </w:r>
      <w:r w:rsidRPr="00951F0C">
        <w:rPr>
          <w:rFonts w:ascii="Times New Roman" w:hAnsi="Times New Roman" w:cs="Times New Roman"/>
          <w:i/>
          <w:color w:val="222222"/>
          <w:sz w:val="24"/>
          <w:szCs w:val="24"/>
          <w:highlight w:val="white"/>
        </w:rPr>
        <w:t xml:space="preserve">International </w:t>
      </w:r>
      <w:proofErr w:type="spellStart"/>
      <w:r w:rsidRPr="00951F0C">
        <w:rPr>
          <w:rFonts w:ascii="Times New Roman" w:hAnsi="Times New Roman" w:cs="Times New Roman"/>
          <w:i/>
          <w:color w:val="222222"/>
          <w:sz w:val="24"/>
          <w:szCs w:val="24"/>
          <w:highlight w:val="white"/>
        </w:rPr>
        <w:t>Organization</w:t>
      </w:r>
      <w:r w:rsidRPr="00951F0C">
        <w:rPr>
          <w:rFonts w:ascii="Times New Roman" w:hAnsi="Times New Roman" w:cs="Times New Roman"/>
          <w:color w:val="222222"/>
          <w:sz w:val="24"/>
          <w:szCs w:val="24"/>
          <w:highlight w:val="white"/>
        </w:rPr>
        <w:t>.Available</w:t>
      </w:r>
      <w:proofErr w:type="spellEnd"/>
      <w:r w:rsidRPr="00951F0C">
        <w:rPr>
          <w:rFonts w:ascii="Times New Roman" w:hAnsi="Times New Roman" w:cs="Times New Roman"/>
          <w:color w:val="222222"/>
          <w:sz w:val="24"/>
          <w:szCs w:val="24"/>
          <w:highlight w:val="white"/>
        </w:rPr>
        <w:t xml:space="preserve"> at: </w:t>
      </w:r>
      <w:hyperlink r:id="rId15">
        <w:r w:rsidRPr="00951F0C">
          <w:rPr>
            <w:rFonts w:ascii="Times New Roman" w:hAnsi="Times New Roman" w:cs="Times New Roman"/>
            <w:color w:val="1155CC"/>
            <w:sz w:val="24"/>
            <w:szCs w:val="24"/>
            <w:highlight w:val="white"/>
            <w:u w:val="single"/>
          </w:rPr>
          <w:t>https://www.tandfonline.com/doi/abs/10.1080/09546553.2020.1745775</w:t>
        </w:r>
      </w:hyperlink>
    </w:p>
    <w:p w14:paraId="35BF3590" w14:textId="77777777" w:rsidR="00951F0C" w:rsidRPr="00951F0C" w:rsidRDefault="00951F0C" w:rsidP="00951F0C">
      <w:pPr>
        <w:pStyle w:val="Normal1"/>
        <w:spacing w:line="360" w:lineRule="auto"/>
        <w:jc w:val="both"/>
        <w:rPr>
          <w:rFonts w:ascii="Times New Roman" w:hAnsi="Times New Roman" w:cs="Times New Roman"/>
          <w:color w:val="222222"/>
          <w:sz w:val="24"/>
          <w:szCs w:val="24"/>
          <w:highlight w:val="white"/>
        </w:rPr>
      </w:pPr>
      <w:proofErr w:type="gramStart"/>
      <w:r w:rsidRPr="00951F0C">
        <w:rPr>
          <w:rFonts w:ascii="Times New Roman" w:hAnsi="Times New Roman" w:cs="Times New Roman"/>
          <w:color w:val="222222"/>
          <w:sz w:val="24"/>
          <w:szCs w:val="24"/>
          <w:highlight w:val="white"/>
        </w:rPr>
        <w:t>van</w:t>
      </w:r>
      <w:proofErr w:type="gramEnd"/>
      <w:r w:rsidRPr="00951F0C">
        <w:rPr>
          <w:rFonts w:ascii="Times New Roman" w:hAnsi="Times New Roman" w:cs="Times New Roman"/>
          <w:color w:val="222222"/>
          <w:sz w:val="24"/>
          <w:szCs w:val="24"/>
          <w:highlight w:val="white"/>
        </w:rPr>
        <w:t xml:space="preserve"> der </w:t>
      </w:r>
      <w:proofErr w:type="spellStart"/>
      <w:r w:rsidRPr="00951F0C">
        <w:rPr>
          <w:rFonts w:ascii="Times New Roman" w:hAnsi="Times New Roman" w:cs="Times New Roman"/>
          <w:color w:val="222222"/>
          <w:sz w:val="24"/>
          <w:szCs w:val="24"/>
          <w:highlight w:val="white"/>
        </w:rPr>
        <w:t>Zwet</w:t>
      </w:r>
      <w:proofErr w:type="spellEnd"/>
      <w:r w:rsidRPr="00951F0C">
        <w:rPr>
          <w:rFonts w:ascii="Times New Roman" w:hAnsi="Times New Roman" w:cs="Times New Roman"/>
          <w:color w:val="222222"/>
          <w:sz w:val="24"/>
          <w:szCs w:val="24"/>
          <w:highlight w:val="white"/>
        </w:rPr>
        <w:t xml:space="preserve">, K., Barros, A.I., van </w:t>
      </w:r>
      <w:proofErr w:type="spellStart"/>
      <w:r w:rsidRPr="00951F0C">
        <w:rPr>
          <w:rFonts w:ascii="Times New Roman" w:hAnsi="Times New Roman" w:cs="Times New Roman"/>
          <w:color w:val="222222"/>
          <w:sz w:val="24"/>
          <w:szCs w:val="24"/>
          <w:highlight w:val="white"/>
        </w:rPr>
        <w:t>Engers</w:t>
      </w:r>
      <w:proofErr w:type="spellEnd"/>
      <w:r w:rsidRPr="00951F0C">
        <w:rPr>
          <w:rFonts w:ascii="Times New Roman" w:hAnsi="Times New Roman" w:cs="Times New Roman"/>
          <w:color w:val="222222"/>
          <w:sz w:val="24"/>
          <w:szCs w:val="24"/>
          <w:highlight w:val="white"/>
        </w:rPr>
        <w:t xml:space="preserve">, T.M. and </w:t>
      </w:r>
      <w:proofErr w:type="spellStart"/>
      <w:r w:rsidRPr="00951F0C">
        <w:rPr>
          <w:rFonts w:ascii="Times New Roman" w:hAnsi="Times New Roman" w:cs="Times New Roman"/>
          <w:color w:val="222222"/>
          <w:sz w:val="24"/>
          <w:szCs w:val="24"/>
          <w:highlight w:val="white"/>
        </w:rPr>
        <w:t>Sloot</w:t>
      </w:r>
      <w:proofErr w:type="spellEnd"/>
      <w:r w:rsidRPr="00951F0C">
        <w:rPr>
          <w:rFonts w:ascii="Times New Roman" w:hAnsi="Times New Roman" w:cs="Times New Roman"/>
          <w:color w:val="222222"/>
          <w:sz w:val="24"/>
          <w:szCs w:val="24"/>
          <w:highlight w:val="white"/>
        </w:rPr>
        <w:t xml:space="preserve">, P.M., 2022. </w:t>
      </w:r>
      <w:proofErr w:type="gramStart"/>
      <w:r w:rsidRPr="00951F0C">
        <w:rPr>
          <w:rFonts w:ascii="Times New Roman" w:hAnsi="Times New Roman" w:cs="Times New Roman"/>
          <w:color w:val="222222"/>
          <w:sz w:val="24"/>
          <w:szCs w:val="24"/>
          <w:highlight w:val="white"/>
        </w:rPr>
        <w:t xml:space="preserve">Promises and pitfalls of computational </w:t>
      </w:r>
      <w:proofErr w:type="spellStart"/>
      <w:r w:rsidRPr="00951F0C">
        <w:rPr>
          <w:rFonts w:ascii="Times New Roman" w:hAnsi="Times New Roman" w:cs="Times New Roman"/>
          <w:color w:val="222222"/>
          <w:sz w:val="24"/>
          <w:szCs w:val="24"/>
          <w:highlight w:val="white"/>
        </w:rPr>
        <w:t>modelling</w:t>
      </w:r>
      <w:proofErr w:type="spellEnd"/>
      <w:r w:rsidRPr="00951F0C">
        <w:rPr>
          <w:rFonts w:ascii="Times New Roman" w:hAnsi="Times New Roman" w:cs="Times New Roman"/>
          <w:color w:val="222222"/>
          <w:sz w:val="24"/>
          <w:szCs w:val="24"/>
          <w:highlight w:val="white"/>
        </w:rPr>
        <w:t xml:space="preserve"> for insurgency conflicts.</w:t>
      </w:r>
      <w:proofErr w:type="gramEnd"/>
      <w:r w:rsidRPr="00951F0C">
        <w:rPr>
          <w:rFonts w:ascii="Times New Roman" w:hAnsi="Times New Roman" w:cs="Times New Roman"/>
          <w:color w:val="222222"/>
          <w:sz w:val="24"/>
          <w:szCs w:val="24"/>
          <w:highlight w:val="white"/>
        </w:rPr>
        <w:t xml:space="preserve"> </w:t>
      </w:r>
      <w:proofErr w:type="gramStart"/>
      <w:r w:rsidRPr="00951F0C">
        <w:rPr>
          <w:rFonts w:ascii="Times New Roman" w:hAnsi="Times New Roman" w:cs="Times New Roman"/>
          <w:i/>
          <w:color w:val="222222"/>
          <w:sz w:val="24"/>
          <w:szCs w:val="24"/>
          <w:highlight w:val="white"/>
        </w:rPr>
        <w:t>The Journal of Defense Modeling and Simulation</w:t>
      </w:r>
      <w:r w:rsidRPr="00951F0C">
        <w:rPr>
          <w:rFonts w:ascii="Times New Roman" w:hAnsi="Times New Roman" w:cs="Times New Roman"/>
          <w:color w:val="222222"/>
          <w:sz w:val="24"/>
          <w:szCs w:val="24"/>
          <w:highlight w:val="white"/>
        </w:rPr>
        <w:t>, p.15485129211073612.</w:t>
      </w:r>
      <w:proofErr w:type="gramEnd"/>
      <w:r w:rsidRPr="00951F0C">
        <w:rPr>
          <w:rFonts w:ascii="Times New Roman" w:hAnsi="Times New Roman" w:cs="Times New Roman"/>
          <w:color w:val="222222"/>
          <w:sz w:val="24"/>
          <w:szCs w:val="24"/>
          <w:highlight w:val="white"/>
        </w:rPr>
        <w:t xml:space="preserve"> Available at: </w:t>
      </w:r>
      <w:hyperlink r:id="rId16">
        <w:r w:rsidRPr="00951F0C">
          <w:rPr>
            <w:rFonts w:ascii="Times New Roman" w:hAnsi="Times New Roman" w:cs="Times New Roman"/>
            <w:color w:val="1155CC"/>
            <w:sz w:val="24"/>
            <w:szCs w:val="24"/>
            <w:highlight w:val="white"/>
            <w:u w:val="single"/>
          </w:rPr>
          <w:t>https://journals.sagepub.com/doi/full/10.1177/15485129211073612</w:t>
        </w:r>
      </w:hyperlink>
    </w:p>
    <w:p w14:paraId="03769D2C" w14:textId="77777777" w:rsidR="00951F0C" w:rsidRPr="00951F0C" w:rsidRDefault="00951F0C" w:rsidP="00951F0C">
      <w:pPr>
        <w:pStyle w:val="Normal1"/>
        <w:spacing w:line="360" w:lineRule="auto"/>
        <w:jc w:val="both"/>
        <w:rPr>
          <w:rFonts w:ascii="Times New Roman" w:hAnsi="Times New Roman" w:cs="Times New Roman"/>
          <w:color w:val="222222"/>
          <w:sz w:val="24"/>
          <w:szCs w:val="24"/>
          <w:highlight w:val="white"/>
        </w:rPr>
      </w:pPr>
      <w:proofErr w:type="spellStart"/>
      <w:r w:rsidRPr="00951F0C">
        <w:rPr>
          <w:rFonts w:ascii="Times New Roman" w:hAnsi="Times New Roman" w:cs="Times New Roman"/>
          <w:color w:val="222222"/>
          <w:sz w:val="24"/>
          <w:szCs w:val="24"/>
          <w:highlight w:val="white"/>
        </w:rPr>
        <w:t>Wessels</w:t>
      </w:r>
      <w:proofErr w:type="spellEnd"/>
      <w:r w:rsidRPr="00951F0C">
        <w:rPr>
          <w:rFonts w:ascii="Times New Roman" w:hAnsi="Times New Roman" w:cs="Times New Roman"/>
          <w:color w:val="222222"/>
          <w:sz w:val="24"/>
          <w:szCs w:val="24"/>
          <w:highlight w:val="white"/>
        </w:rPr>
        <w:t xml:space="preserve">, A., 2022. A Historical Overview of Boer Guerrilla and British Counterinsurgency Operations </w:t>
      </w:r>
      <w:proofErr w:type="gramStart"/>
      <w:r w:rsidRPr="00951F0C">
        <w:rPr>
          <w:rFonts w:ascii="Times New Roman" w:hAnsi="Times New Roman" w:cs="Times New Roman"/>
          <w:color w:val="222222"/>
          <w:sz w:val="24"/>
          <w:szCs w:val="24"/>
          <w:highlight w:val="white"/>
        </w:rPr>
        <w:t>During</w:t>
      </w:r>
      <w:proofErr w:type="gramEnd"/>
      <w:r w:rsidRPr="00951F0C">
        <w:rPr>
          <w:rFonts w:ascii="Times New Roman" w:hAnsi="Times New Roman" w:cs="Times New Roman"/>
          <w:color w:val="222222"/>
          <w:sz w:val="24"/>
          <w:szCs w:val="24"/>
          <w:highlight w:val="white"/>
        </w:rPr>
        <w:t xml:space="preserve"> the Anglo-Boer War, 1899-1902. </w:t>
      </w:r>
      <w:proofErr w:type="gramStart"/>
      <w:r w:rsidRPr="00951F0C">
        <w:rPr>
          <w:rFonts w:ascii="Times New Roman" w:hAnsi="Times New Roman" w:cs="Times New Roman"/>
          <w:i/>
          <w:color w:val="222222"/>
          <w:sz w:val="24"/>
          <w:szCs w:val="24"/>
          <w:highlight w:val="white"/>
        </w:rPr>
        <w:t>Small Wars &amp; Insurgencies</w:t>
      </w:r>
      <w:r w:rsidRPr="00951F0C">
        <w:rPr>
          <w:rFonts w:ascii="Times New Roman" w:hAnsi="Times New Roman" w:cs="Times New Roman"/>
          <w:color w:val="222222"/>
          <w:sz w:val="24"/>
          <w:szCs w:val="24"/>
          <w:highlight w:val="white"/>
        </w:rPr>
        <w:t>, pp.1-29.</w:t>
      </w:r>
      <w:proofErr w:type="gramEnd"/>
      <w:r w:rsidRPr="00951F0C">
        <w:rPr>
          <w:rFonts w:ascii="Times New Roman" w:hAnsi="Times New Roman" w:cs="Times New Roman"/>
          <w:color w:val="222222"/>
          <w:sz w:val="24"/>
          <w:szCs w:val="24"/>
          <w:highlight w:val="white"/>
        </w:rPr>
        <w:t xml:space="preserve"> Available at: </w:t>
      </w:r>
      <w:hyperlink r:id="rId17">
        <w:r w:rsidRPr="00951F0C">
          <w:rPr>
            <w:rFonts w:ascii="Times New Roman" w:hAnsi="Times New Roman" w:cs="Times New Roman"/>
            <w:color w:val="1155CC"/>
            <w:sz w:val="24"/>
            <w:szCs w:val="24"/>
            <w:highlight w:val="white"/>
            <w:u w:val="single"/>
          </w:rPr>
          <w:t>https://link.springer.com/chapter/10.1007/978-3-030-32173-4_4</w:t>
        </w:r>
      </w:hyperlink>
    </w:p>
    <w:p w14:paraId="78785BE0" w14:textId="77777777" w:rsidR="00951F0C" w:rsidRPr="00951F0C" w:rsidRDefault="00951F0C" w:rsidP="00951F0C">
      <w:pPr>
        <w:pStyle w:val="Normal1"/>
        <w:spacing w:line="360" w:lineRule="auto"/>
        <w:jc w:val="both"/>
        <w:rPr>
          <w:rFonts w:ascii="Times New Roman" w:eastAsia="Times New Roman" w:hAnsi="Times New Roman" w:cs="Times New Roman"/>
          <w:color w:val="222222"/>
          <w:sz w:val="24"/>
          <w:szCs w:val="24"/>
          <w:highlight w:val="white"/>
        </w:rPr>
      </w:pPr>
      <w:proofErr w:type="spellStart"/>
      <w:r w:rsidRPr="00951F0C">
        <w:rPr>
          <w:rFonts w:ascii="Times New Roman" w:eastAsia="Times New Roman" w:hAnsi="Times New Roman" w:cs="Times New Roman"/>
          <w:color w:val="222222"/>
          <w:sz w:val="24"/>
          <w:szCs w:val="24"/>
          <w:highlight w:val="white"/>
        </w:rPr>
        <w:t>Yourous</w:t>
      </w:r>
      <w:proofErr w:type="spellEnd"/>
      <w:r w:rsidRPr="00951F0C">
        <w:rPr>
          <w:rFonts w:ascii="Times New Roman" w:eastAsia="Times New Roman" w:hAnsi="Times New Roman" w:cs="Times New Roman"/>
          <w:color w:val="222222"/>
          <w:sz w:val="24"/>
          <w:szCs w:val="24"/>
          <w:highlight w:val="white"/>
        </w:rPr>
        <w:t xml:space="preserve">, B.M., 2019. </w:t>
      </w:r>
      <w:r w:rsidRPr="00951F0C">
        <w:rPr>
          <w:rFonts w:ascii="Times New Roman" w:eastAsia="Times New Roman" w:hAnsi="Times New Roman" w:cs="Times New Roman"/>
          <w:i/>
          <w:color w:val="222222"/>
          <w:sz w:val="24"/>
          <w:szCs w:val="24"/>
          <w:highlight w:val="white"/>
        </w:rPr>
        <w:t>CONFLICT IN THE 21ST CENTURY: UNDERSTANDING COUNTERINSURGENCY IN THE WAKE OF GREAT POWER COMPETITION</w:t>
      </w:r>
      <w:r w:rsidRPr="00951F0C">
        <w:rPr>
          <w:rFonts w:ascii="Times New Roman" w:eastAsia="Times New Roman" w:hAnsi="Times New Roman" w:cs="Times New Roman"/>
          <w:color w:val="222222"/>
          <w:sz w:val="24"/>
          <w:szCs w:val="24"/>
          <w:highlight w:val="white"/>
        </w:rPr>
        <w:t xml:space="preserve"> (Doctoral dissertation, Monterey, CA; Naval Postgraduate School). Available at: </w:t>
      </w:r>
      <w:hyperlink r:id="rId18">
        <w:r w:rsidRPr="00951F0C">
          <w:rPr>
            <w:rFonts w:ascii="Times New Roman" w:eastAsia="Times New Roman" w:hAnsi="Times New Roman" w:cs="Times New Roman"/>
            <w:color w:val="1155CC"/>
            <w:sz w:val="24"/>
            <w:szCs w:val="24"/>
            <w:highlight w:val="white"/>
            <w:u w:val="single"/>
          </w:rPr>
          <w:t>https://upload.wikimedia.org/wikipedia/commons/4/48/CONFLICT_IN_THE_21ST_CENTURY-_UNDERSTANDING_COUNTERINSURGENCY_IN_THE_WAKE_OF_GREAT_POWER_COMPETITION_%28IA_conflictinthestc1094564105%29.pdf</w:t>
        </w:r>
      </w:hyperlink>
    </w:p>
    <w:sectPr w:rsidR="00951F0C" w:rsidRPr="00951F0C" w:rsidSect="00275C1F">
      <w:footerReference w:type="default" r:id="rId1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08"/>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30A5C5" w14:textId="77777777" w:rsidR="008F3F79" w:rsidRDefault="008F3F79" w:rsidP="00274E55">
      <w:pPr>
        <w:spacing w:line="240" w:lineRule="auto"/>
      </w:pPr>
      <w:r>
        <w:separator/>
      </w:r>
    </w:p>
  </w:endnote>
  <w:endnote w:type="continuationSeparator" w:id="0">
    <w:p w14:paraId="2FDCB49C" w14:textId="77777777" w:rsidR="008F3F79" w:rsidRDefault="008F3F79" w:rsidP="00274E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723028506"/>
      <w:docPartObj>
        <w:docPartGallery w:val="Page Numbers (Bottom of Page)"/>
        <w:docPartUnique/>
      </w:docPartObj>
    </w:sdtPr>
    <w:sdtContent>
      <w:sdt>
        <w:sdtPr>
          <w:rPr>
            <w:rFonts w:ascii="Times New Roman" w:hAnsi="Times New Roman" w:cs="Times New Roman"/>
          </w:rPr>
          <w:id w:val="860082579"/>
          <w:docPartObj>
            <w:docPartGallery w:val="Page Numbers (Top of Page)"/>
            <w:docPartUnique/>
          </w:docPartObj>
        </w:sdtPr>
        <w:sdtContent>
          <w:p w14:paraId="4D3AF170" w14:textId="51A679E5" w:rsidR="00274E55" w:rsidRPr="00274E55" w:rsidRDefault="00274E55">
            <w:pPr>
              <w:pStyle w:val="Footer"/>
              <w:jc w:val="right"/>
              <w:rPr>
                <w:rFonts w:ascii="Times New Roman" w:hAnsi="Times New Roman" w:cs="Times New Roman"/>
              </w:rPr>
            </w:pPr>
            <w:r w:rsidRPr="00274E55">
              <w:rPr>
                <w:rFonts w:ascii="Times New Roman" w:hAnsi="Times New Roman" w:cs="Times New Roman"/>
              </w:rPr>
              <w:t xml:space="preserve">Page </w:t>
            </w:r>
            <w:r w:rsidRPr="00274E55">
              <w:rPr>
                <w:rFonts w:ascii="Times New Roman" w:hAnsi="Times New Roman" w:cs="Times New Roman"/>
                <w:bCs/>
              </w:rPr>
              <w:fldChar w:fldCharType="begin"/>
            </w:r>
            <w:r w:rsidRPr="00274E55">
              <w:rPr>
                <w:rFonts w:ascii="Times New Roman" w:hAnsi="Times New Roman" w:cs="Times New Roman"/>
                <w:bCs/>
              </w:rPr>
              <w:instrText xml:space="preserve"> PAGE </w:instrText>
            </w:r>
            <w:r w:rsidRPr="00274E55">
              <w:rPr>
                <w:rFonts w:ascii="Times New Roman" w:hAnsi="Times New Roman" w:cs="Times New Roman"/>
                <w:bCs/>
              </w:rPr>
              <w:fldChar w:fldCharType="separate"/>
            </w:r>
            <w:r w:rsidR="00275C1F">
              <w:rPr>
                <w:rFonts w:ascii="Times New Roman" w:hAnsi="Times New Roman" w:cs="Times New Roman"/>
                <w:bCs/>
                <w:noProof/>
              </w:rPr>
              <w:t>2</w:t>
            </w:r>
            <w:r w:rsidRPr="00274E55">
              <w:rPr>
                <w:rFonts w:ascii="Times New Roman" w:hAnsi="Times New Roman" w:cs="Times New Roman"/>
                <w:bCs/>
              </w:rPr>
              <w:fldChar w:fldCharType="end"/>
            </w:r>
            <w:r w:rsidRPr="00274E55">
              <w:rPr>
                <w:rFonts w:ascii="Times New Roman" w:hAnsi="Times New Roman" w:cs="Times New Roman"/>
              </w:rPr>
              <w:t xml:space="preserve"> of </w:t>
            </w:r>
            <w:r w:rsidRPr="00274E55">
              <w:rPr>
                <w:rFonts w:ascii="Times New Roman" w:hAnsi="Times New Roman" w:cs="Times New Roman"/>
                <w:bCs/>
              </w:rPr>
              <w:fldChar w:fldCharType="begin"/>
            </w:r>
            <w:r w:rsidRPr="00274E55">
              <w:rPr>
                <w:rFonts w:ascii="Times New Roman" w:hAnsi="Times New Roman" w:cs="Times New Roman"/>
                <w:bCs/>
              </w:rPr>
              <w:instrText xml:space="preserve"> NUMPAGES  </w:instrText>
            </w:r>
            <w:r w:rsidRPr="00274E55">
              <w:rPr>
                <w:rFonts w:ascii="Times New Roman" w:hAnsi="Times New Roman" w:cs="Times New Roman"/>
                <w:bCs/>
              </w:rPr>
              <w:fldChar w:fldCharType="separate"/>
            </w:r>
            <w:r w:rsidR="00275C1F">
              <w:rPr>
                <w:rFonts w:ascii="Times New Roman" w:hAnsi="Times New Roman" w:cs="Times New Roman"/>
                <w:bCs/>
                <w:noProof/>
              </w:rPr>
              <w:t>12</w:t>
            </w:r>
            <w:r w:rsidRPr="00274E55">
              <w:rPr>
                <w:rFonts w:ascii="Times New Roman" w:hAnsi="Times New Roman" w:cs="Times New Roman"/>
                <w:bCs/>
              </w:rPr>
              <w:fldChar w:fldCharType="end"/>
            </w:r>
          </w:p>
        </w:sdtContent>
      </w:sdt>
    </w:sdtContent>
  </w:sdt>
  <w:p w14:paraId="5CE0ACB5" w14:textId="77777777" w:rsidR="00274E55" w:rsidRDefault="00274E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D833C5" w14:textId="77777777" w:rsidR="008F3F79" w:rsidRDefault="008F3F79" w:rsidP="00274E55">
      <w:pPr>
        <w:spacing w:line="240" w:lineRule="auto"/>
      </w:pPr>
      <w:r>
        <w:separator/>
      </w:r>
    </w:p>
  </w:footnote>
  <w:footnote w:type="continuationSeparator" w:id="0">
    <w:p w14:paraId="4491AEFD" w14:textId="77777777" w:rsidR="008F3F79" w:rsidRDefault="008F3F79" w:rsidP="00274E5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7A0"/>
    <w:rsid w:val="00274E55"/>
    <w:rsid w:val="00275C1F"/>
    <w:rsid w:val="002E07A0"/>
    <w:rsid w:val="008F3F79"/>
    <w:rsid w:val="00951F0C"/>
    <w:rsid w:val="00C44B2B"/>
    <w:rsid w:val="00EA7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paragraph" w:styleId="Heading1">
    <w:name w:val="heading 1"/>
    <w:basedOn w:val="Normal1"/>
    <w:next w:val="Normal1"/>
    <w:autoRedefine/>
    <w:rsid w:val="00EA7BE9"/>
    <w:pPr>
      <w:keepNext/>
      <w:keepLines/>
      <w:spacing w:before="400" w:after="120"/>
      <w:outlineLvl w:val="0"/>
    </w:pPr>
    <w:rPr>
      <w:rFonts w:ascii="Times New Roman" w:hAnsi="Times New Roman"/>
      <w:b/>
      <w:sz w:val="28"/>
      <w:szCs w:val="40"/>
    </w:rPr>
  </w:style>
  <w:style w:type="paragraph" w:styleId="Heading2">
    <w:name w:val="heading 2"/>
    <w:basedOn w:val="Normal1"/>
    <w:next w:val="Normal1"/>
    <w:autoRedefine/>
    <w:rsid w:val="00EA7BE9"/>
    <w:pPr>
      <w:keepNext/>
      <w:keepLines/>
      <w:spacing w:before="360" w:after="120"/>
      <w:outlineLvl w:val="1"/>
    </w:pPr>
    <w:rPr>
      <w:rFonts w:ascii="Times New Roman" w:hAnsi="Times New Roman"/>
      <w:b/>
      <w:sz w:val="26"/>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paragraph" w:styleId="Header">
    <w:name w:val="header"/>
    <w:basedOn w:val="Normal"/>
    <w:link w:val="HeaderChar"/>
    <w:uiPriority w:val="99"/>
    <w:unhideWhenUsed/>
    <w:rsid w:val="00274E55"/>
    <w:pPr>
      <w:tabs>
        <w:tab w:val="center" w:pos="4680"/>
        <w:tab w:val="right" w:pos="9360"/>
      </w:tabs>
      <w:spacing w:line="240" w:lineRule="auto"/>
    </w:pPr>
  </w:style>
  <w:style w:type="character" w:customStyle="1" w:styleId="HeaderChar">
    <w:name w:val="Header Char"/>
    <w:basedOn w:val="DefaultParagraphFont"/>
    <w:link w:val="Header"/>
    <w:uiPriority w:val="99"/>
    <w:rsid w:val="00274E55"/>
  </w:style>
  <w:style w:type="paragraph" w:styleId="Footer">
    <w:name w:val="footer"/>
    <w:basedOn w:val="Normal"/>
    <w:link w:val="FooterChar"/>
    <w:uiPriority w:val="99"/>
    <w:unhideWhenUsed/>
    <w:rsid w:val="00274E55"/>
    <w:pPr>
      <w:tabs>
        <w:tab w:val="center" w:pos="4680"/>
        <w:tab w:val="right" w:pos="9360"/>
      </w:tabs>
      <w:spacing w:line="240" w:lineRule="auto"/>
    </w:pPr>
  </w:style>
  <w:style w:type="character" w:customStyle="1" w:styleId="FooterChar">
    <w:name w:val="Footer Char"/>
    <w:basedOn w:val="DefaultParagraphFont"/>
    <w:link w:val="Footer"/>
    <w:uiPriority w:val="99"/>
    <w:rsid w:val="00274E55"/>
  </w:style>
  <w:style w:type="paragraph" w:styleId="TOCHeading">
    <w:name w:val="TOC Heading"/>
    <w:basedOn w:val="Heading1"/>
    <w:next w:val="Normal"/>
    <w:uiPriority w:val="39"/>
    <w:semiHidden/>
    <w:unhideWhenUsed/>
    <w:qFormat/>
    <w:rsid w:val="00274E55"/>
    <w:pPr>
      <w:spacing w:before="480" w:after="0"/>
      <w:outlineLvl w:val="9"/>
    </w:pPr>
    <w:rPr>
      <w:rFonts w:asciiTheme="majorHAnsi" w:eastAsiaTheme="majorEastAsia" w:hAnsiTheme="majorHAnsi" w:cstheme="majorBidi"/>
      <w:bCs/>
      <w:color w:val="365F91" w:themeColor="accent1" w:themeShade="BF"/>
      <w:szCs w:val="28"/>
      <w:lang w:val="en-US" w:eastAsia="ja-JP"/>
    </w:rPr>
  </w:style>
  <w:style w:type="paragraph" w:styleId="TOC1">
    <w:name w:val="toc 1"/>
    <w:basedOn w:val="Normal"/>
    <w:next w:val="Normal"/>
    <w:autoRedefine/>
    <w:uiPriority w:val="39"/>
    <w:unhideWhenUsed/>
    <w:rsid w:val="00274E55"/>
    <w:pPr>
      <w:spacing w:after="100"/>
    </w:pPr>
  </w:style>
  <w:style w:type="paragraph" w:styleId="TOC2">
    <w:name w:val="toc 2"/>
    <w:basedOn w:val="Normal"/>
    <w:next w:val="Normal"/>
    <w:autoRedefine/>
    <w:uiPriority w:val="39"/>
    <w:unhideWhenUsed/>
    <w:rsid w:val="00274E55"/>
    <w:pPr>
      <w:spacing w:after="100"/>
      <w:ind w:left="220"/>
    </w:pPr>
  </w:style>
  <w:style w:type="character" w:styleId="Hyperlink">
    <w:name w:val="Hyperlink"/>
    <w:basedOn w:val="DefaultParagraphFont"/>
    <w:uiPriority w:val="99"/>
    <w:unhideWhenUsed/>
    <w:rsid w:val="00274E55"/>
    <w:rPr>
      <w:color w:val="0000FF" w:themeColor="hyperlink"/>
      <w:u w:val="single"/>
    </w:rPr>
  </w:style>
  <w:style w:type="paragraph" w:styleId="BalloonText">
    <w:name w:val="Balloon Text"/>
    <w:basedOn w:val="Normal"/>
    <w:link w:val="BalloonTextChar"/>
    <w:uiPriority w:val="99"/>
    <w:semiHidden/>
    <w:unhideWhenUsed/>
    <w:rsid w:val="00274E5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E5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paragraph" w:styleId="Heading1">
    <w:name w:val="heading 1"/>
    <w:basedOn w:val="Normal1"/>
    <w:next w:val="Normal1"/>
    <w:autoRedefine/>
    <w:rsid w:val="00EA7BE9"/>
    <w:pPr>
      <w:keepNext/>
      <w:keepLines/>
      <w:spacing w:before="400" w:after="120"/>
      <w:outlineLvl w:val="0"/>
    </w:pPr>
    <w:rPr>
      <w:rFonts w:ascii="Times New Roman" w:hAnsi="Times New Roman"/>
      <w:b/>
      <w:sz w:val="28"/>
      <w:szCs w:val="40"/>
    </w:rPr>
  </w:style>
  <w:style w:type="paragraph" w:styleId="Heading2">
    <w:name w:val="heading 2"/>
    <w:basedOn w:val="Normal1"/>
    <w:next w:val="Normal1"/>
    <w:autoRedefine/>
    <w:rsid w:val="00EA7BE9"/>
    <w:pPr>
      <w:keepNext/>
      <w:keepLines/>
      <w:spacing w:before="360" w:after="120"/>
      <w:outlineLvl w:val="1"/>
    </w:pPr>
    <w:rPr>
      <w:rFonts w:ascii="Times New Roman" w:hAnsi="Times New Roman"/>
      <w:b/>
      <w:sz w:val="26"/>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paragraph" w:styleId="Header">
    <w:name w:val="header"/>
    <w:basedOn w:val="Normal"/>
    <w:link w:val="HeaderChar"/>
    <w:uiPriority w:val="99"/>
    <w:unhideWhenUsed/>
    <w:rsid w:val="00274E55"/>
    <w:pPr>
      <w:tabs>
        <w:tab w:val="center" w:pos="4680"/>
        <w:tab w:val="right" w:pos="9360"/>
      </w:tabs>
      <w:spacing w:line="240" w:lineRule="auto"/>
    </w:pPr>
  </w:style>
  <w:style w:type="character" w:customStyle="1" w:styleId="HeaderChar">
    <w:name w:val="Header Char"/>
    <w:basedOn w:val="DefaultParagraphFont"/>
    <w:link w:val="Header"/>
    <w:uiPriority w:val="99"/>
    <w:rsid w:val="00274E55"/>
  </w:style>
  <w:style w:type="paragraph" w:styleId="Footer">
    <w:name w:val="footer"/>
    <w:basedOn w:val="Normal"/>
    <w:link w:val="FooterChar"/>
    <w:uiPriority w:val="99"/>
    <w:unhideWhenUsed/>
    <w:rsid w:val="00274E55"/>
    <w:pPr>
      <w:tabs>
        <w:tab w:val="center" w:pos="4680"/>
        <w:tab w:val="right" w:pos="9360"/>
      </w:tabs>
      <w:spacing w:line="240" w:lineRule="auto"/>
    </w:pPr>
  </w:style>
  <w:style w:type="character" w:customStyle="1" w:styleId="FooterChar">
    <w:name w:val="Footer Char"/>
    <w:basedOn w:val="DefaultParagraphFont"/>
    <w:link w:val="Footer"/>
    <w:uiPriority w:val="99"/>
    <w:rsid w:val="00274E55"/>
  </w:style>
  <w:style w:type="paragraph" w:styleId="TOCHeading">
    <w:name w:val="TOC Heading"/>
    <w:basedOn w:val="Heading1"/>
    <w:next w:val="Normal"/>
    <w:uiPriority w:val="39"/>
    <w:semiHidden/>
    <w:unhideWhenUsed/>
    <w:qFormat/>
    <w:rsid w:val="00274E55"/>
    <w:pPr>
      <w:spacing w:before="480" w:after="0"/>
      <w:outlineLvl w:val="9"/>
    </w:pPr>
    <w:rPr>
      <w:rFonts w:asciiTheme="majorHAnsi" w:eastAsiaTheme="majorEastAsia" w:hAnsiTheme="majorHAnsi" w:cstheme="majorBidi"/>
      <w:bCs/>
      <w:color w:val="365F91" w:themeColor="accent1" w:themeShade="BF"/>
      <w:szCs w:val="28"/>
      <w:lang w:val="en-US" w:eastAsia="ja-JP"/>
    </w:rPr>
  </w:style>
  <w:style w:type="paragraph" w:styleId="TOC1">
    <w:name w:val="toc 1"/>
    <w:basedOn w:val="Normal"/>
    <w:next w:val="Normal"/>
    <w:autoRedefine/>
    <w:uiPriority w:val="39"/>
    <w:unhideWhenUsed/>
    <w:rsid w:val="00274E55"/>
    <w:pPr>
      <w:spacing w:after="100"/>
    </w:pPr>
  </w:style>
  <w:style w:type="paragraph" w:styleId="TOC2">
    <w:name w:val="toc 2"/>
    <w:basedOn w:val="Normal"/>
    <w:next w:val="Normal"/>
    <w:autoRedefine/>
    <w:uiPriority w:val="39"/>
    <w:unhideWhenUsed/>
    <w:rsid w:val="00274E55"/>
    <w:pPr>
      <w:spacing w:after="100"/>
      <w:ind w:left="220"/>
    </w:pPr>
  </w:style>
  <w:style w:type="character" w:styleId="Hyperlink">
    <w:name w:val="Hyperlink"/>
    <w:basedOn w:val="DefaultParagraphFont"/>
    <w:uiPriority w:val="99"/>
    <w:unhideWhenUsed/>
    <w:rsid w:val="00274E55"/>
    <w:rPr>
      <w:color w:val="0000FF" w:themeColor="hyperlink"/>
      <w:u w:val="single"/>
    </w:rPr>
  </w:style>
  <w:style w:type="paragraph" w:styleId="BalloonText">
    <w:name w:val="Balloon Text"/>
    <w:basedOn w:val="Normal"/>
    <w:link w:val="BalloonTextChar"/>
    <w:uiPriority w:val="99"/>
    <w:semiHidden/>
    <w:unhideWhenUsed/>
    <w:rsid w:val="00274E5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E5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www.tandfonline.com/doi/abs/10.1080/1057610X.2021.1929051" TargetMode="External"/><Relationship Id="rId13" Type="http://schemas.openxmlformats.org/officeDocument/2006/relationships/hyperlink" Target="http://digilib.k.utb.cz/handle/10563/50633" TargetMode="External"/><Relationship Id="rId18" Type="http://schemas.openxmlformats.org/officeDocument/2006/relationships/hyperlink" Target="https://upload.wikimedia.org/wikipedia/commons/4/48/CONFLICT_IN_THE_21ST_CENTURY-_UNDERSTANDING_COUNTERINSURGENCY_IN_THE_WAKE_OF_GREAT_POWER_COMPETITION_%28IA_conflictinthestc1094564105%29.pdf"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igitalcommons.usu.edu/polsci_facpub/20/" TargetMode="External"/><Relationship Id="rId17" Type="http://schemas.openxmlformats.org/officeDocument/2006/relationships/hyperlink" Target="https://link.springer.com/chapter/10.1007/978-3-030-32173-4_4" TargetMode="External"/><Relationship Id="rId2" Type="http://schemas.openxmlformats.org/officeDocument/2006/relationships/styles" Target="styles.xml"/><Relationship Id="rId16" Type="http://schemas.openxmlformats.org/officeDocument/2006/relationships/hyperlink" Target="https://journals.sagepub.com/doi/full/10.1177/15485129211073612"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andfonline.com/doi/abs/10.1080/01402390.2019.1579713" TargetMode="External"/><Relationship Id="rId5" Type="http://schemas.openxmlformats.org/officeDocument/2006/relationships/webSettings" Target="webSettings.xml"/><Relationship Id="rId15" Type="http://schemas.openxmlformats.org/officeDocument/2006/relationships/hyperlink" Target="https://www.tandfonline.com/doi/abs/10.1080/09546553.2020.1745775" TargetMode="External"/><Relationship Id="rId10" Type="http://schemas.openxmlformats.org/officeDocument/2006/relationships/hyperlink" Target="https://www.diva-portal.org/smash/record.jsf?pid=diva2%3A1698583&amp;dswid=9249"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tandfonline.com/doi/abs/10.1080/08850607.2021.1994347" TargetMode="External"/><Relationship Id="rId14" Type="http://schemas.openxmlformats.org/officeDocument/2006/relationships/hyperlink" Target="https://www.researchgate.net/profile/Mustapha-Salihu-2/publication/356973870_Nigeria's_Counter-Insurgency_Striking_the_Balance_between_National_and_Human_Security/links/61f3d2e8007fb504471ecdae/Nigerias-Counter-Insurgency-Striking-the-Balance-between-National-and-Human-Securit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32673E-9379-4439-9111-7A7328481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Pages>
  <Words>3714</Words>
  <Characters>21176</Characters>
  <Application>Microsoft Office Word</Application>
  <DocSecurity>0</DocSecurity>
  <Lines>176</Lines>
  <Paragraphs>49</Paragraphs>
  <ScaleCrop>false</ScaleCrop>
  <Company/>
  <LinksUpToDate>false</LinksUpToDate>
  <CharactersWithSpaces>24841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5</cp:revision>
  <dcterms:created xsi:type="dcterms:W3CDTF">2023-03-14T14:39:00Z</dcterms:created>
  <dcterms:modified xsi:type="dcterms:W3CDTF">2023-03-14T14:44:00Z</dcterms:modified>
</cp:coreProperties>
</file>