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CDFA" w14:textId="77777777" w:rsidR="00530A02" w:rsidRPr="00530A02" w:rsidRDefault="008333AB" w:rsidP="00530A02">
      <w:pPr>
        <w:widowControl w:val="0"/>
        <w:autoSpaceDE w:val="0"/>
        <w:autoSpaceDN w:val="0"/>
        <w:spacing w:before="1" w:after="0" w:line="456" w:lineRule="auto"/>
        <w:ind w:left="121" w:right="6604"/>
        <w:outlineLvl w:val="1"/>
        <w:rPr>
          <w:rFonts w:ascii="Arial" w:eastAsia="Calibri" w:hAnsi="Arial" w:cs="Arial"/>
          <w:b/>
          <w:bCs/>
          <w:lang w:val="en-US"/>
        </w:rPr>
      </w:pPr>
      <w:r w:rsidRPr="00530A02">
        <w:rPr>
          <w:rFonts w:ascii="Arial" w:eastAsia="Calibri" w:hAnsi="Arial" w:cs="Arial"/>
          <w:b/>
          <w:bCs/>
          <w:lang w:val="en-US"/>
        </w:rPr>
        <w:t>BPP Business School</w:t>
      </w:r>
      <w:r w:rsidRPr="00530A02">
        <w:rPr>
          <w:rFonts w:ascii="Arial" w:eastAsia="Calibri" w:hAnsi="Arial" w:cs="Arial"/>
          <w:b/>
          <w:bCs/>
          <w:spacing w:val="1"/>
          <w:lang w:val="en-US"/>
        </w:rPr>
        <w:t xml:space="preserve"> </w:t>
      </w:r>
      <w:r w:rsidRPr="00530A02">
        <w:rPr>
          <w:rFonts w:ascii="Arial" w:eastAsia="Calibri" w:hAnsi="Arial" w:cs="Arial"/>
          <w:b/>
          <w:bCs/>
          <w:lang w:val="en-US"/>
        </w:rPr>
        <w:t>Coursework</w:t>
      </w:r>
      <w:r w:rsidRPr="00530A02">
        <w:rPr>
          <w:rFonts w:ascii="Arial" w:eastAsia="Calibri" w:hAnsi="Arial" w:cs="Arial"/>
          <w:b/>
          <w:bCs/>
          <w:spacing w:val="12"/>
          <w:lang w:val="en-US"/>
        </w:rPr>
        <w:t xml:space="preserve"> </w:t>
      </w:r>
      <w:r w:rsidRPr="00530A02">
        <w:rPr>
          <w:rFonts w:ascii="Arial" w:eastAsia="Calibri" w:hAnsi="Arial" w:cs="Arial"/>
          <w:b/>
          <w:bCs/>
          <w:lang w:val="en-US"/>
        </w:rPr>
        <w:t>Cover</w:t>
      </w:r>
      <w:r w:rsidRPr="00530A02">
        <w:rPr>
          <w:rFonts w:ascii="Arial" w:eastAsia="Calibri" w:hAnsi="Arial" w:cs="Arial"/>
          <w:b/>
          <w:bCs/>
          <w:spacing w:val="9"/>
          <w:lang w:val="en-US"/>
        </w:rPr>
        <w:t xml:space="preserve"> </w:t>
      </w:r>
      <w:r w:rsidRPr="00530A02">
        <w:rPr>
          <w:rFonts w:ascii="Arial" w:eastAsia="Calibri" w:hAnsi="Arial" w:cs="Arial"/>
          <w:b/>
          <w:bCs/>
          <w:lang w:val="en-US"/>
        </w:rPr>
        <w:t>Sheet</w:t>
      </w:r>
    </w:p>
    <w:p w14:paraId="3A2CC8E9" w14:textId="77777777" w:rsidR="00530A02" w:rsidRPr="00530A02" w:rsidRDefault="008333AB" w:rsidP="00530A02">
      <w:pPr>
        <w:widowControl w:val="0"/>
        <w:autoSpaceDE w:val="0"/>
        <w:autoSpaceDN w:val="0"/>
        <w:spacing w:after="0" w:line="456" w:lineRule="auto"/>
        <w:ind w:left="121" w:right="1385"/>
        <w:rPr>
          <w:rFonts w:ascii="Arial" w:eastAsia="Calibri" w:hAnsi="Arial" w:cs="Arial"/>
          <w:lang w:val="en-US"/>
        </w:rPr>
      </w:pPr>
      <w:r w:rsidRPr="00530A02">
        <w:rPr>
          <w:rFonts w:ascii="Arial" w:eastAsia="Calibri" w:hAnsi="Arial" w:cs="Arial"/>
          <w:lang w:val="en-US"/>
        </w:rPr>
        <w:t>Please</w:t>
      </w:r>
      <w:r w:rsidRPr="00530A02">
        <w:rPr>
          <w:rFonts w:ascii="Arial" w:eastAsia="Calibri" w:hAnsi="Arial" w:cs="Arial"/>
          <w:spacing w:val="17"/>
          <w:lang w:val="en-US"/>
        </w:rPr>
        <w:t xml:space="preserve"> </w:t>
      </w:r>
      <w:r w:rsidRPr="00530A02">
        <w:rPr>
          <w:rFonts w:ascii="Arial" w:eastAsia="Calibri" w:hAnsi="Arial" w:cs="Arial"/>
          <w:lang w:val="en-US"/>
        </w:rPr>
        <w:t>use</w:t>
      </w:r>
      <w:r w:rsidRPr="00530A02">
        <w:rPr>
          <w:rFonts w:ascii="Arial" w:eastAsia="Calibri" w:hAnsi="Arial" w:cs="Arial"/>
          <w:spacing w:val="18"/>
          <w:lang w:val="en-US"/>
        </w:rPr>
        <w:t xml:space="preserve"> </w:t>
      </w:r>
      <w:r w:rsidRPr="00530A02">
        <w:rPr>
          <w:rFonts w:ascii="Arial" w:eastAsia="Calibri" w:hAnsi="Arial" w:cs="Arial"/>
          <w:lang w:val="en-US"/>
        </w:rPr>
        <w:t>this</w:t>
      </w:r>
      <w:r w:rsidRPr="00530A02">
        <w:rPr>
          <w:rFonts w:ascii="Arial" w:eastAsia="Calibri" w:hAnsi="Arial" w:cs="Arial"/>
          <w:spacing w:val="11"/>
          <w:lang w:val="en-US"/>
        </w:rPr>
        <w:t xml:space="preserve"> </w:t>
      </w:r>
      <w:r w:rsidRPr="00530A02">
        <w:rPr>
          <w:rFonts w:ascii="Arial" w:eastAsia="Calibri" w:hAnsi="Arial" w:cs="Arial"/>
          <w:lang w:val="en-US"/>
        </w:rPr>
        <w:t>document</w:t>
      </w:r>
      <w:r w:rsidRPr="00530A02">
        <w:rPr>
          <w:rFonts w:ascii="Arial" w:eastAsia="Calibri" w:hAnsi="Arial" w:cs="Arial"/>
          <w:spacing w:val="6"/>
          <w:lang w:val="en-US"/>
        </w:rPr>
        <w:t xml:space="preserve"> </w:t>
      </w:r>
      <w:r w:rsidRPr="00530A02">
        <w:rPr>
          <w:rFonts w:ascii="Arial" w:eastAsia="Calibri" w:hAnsi="Arial" w:cs="Arial"/>
          <w:lang w:val="en-US"/>
        </w:rPr>
        <w:t>as</w:t>
      </w:r>
      <w:r w:rsidRPr="00530A02">
        <w:rPr>
          <w:rFonts w:ascii="Arial" w:eastAsia="Calibri" w:hAnsi="Arial" w:cs="Arial"/>
          <w:spacing w:val="10"/>
          <w:lang w:val="en-US"/>
        </w:rPr>
        <w:t xml:space="preserve"> </w:t>
      </w:r>
      <w:r w:rsidRPr="00530A02">
        <w:rPr>
          <w:rFonts w:ascii="Arial" w:eastAsia="Calibri" w:hAnsi="Arial" w:cs="Arial"/>
          <w:lang w:val="en-US"/>
        </w:rPr>
        <w:t>the</w:t>
      </w:r>
      <w:r w:rsidRPr="00530A02">
        <w:rPr>
          <w:rFonts w:ascii="Arial" w:eastAsia="Calibri" w:hAnsi="Arial" w:cs="Arial"/>
          <w:spacing w:val="18"/>
          <w:lang w:val="en-US"/>
        </w:rPr>
        <w:t xml:space="preserve"> </w:t>
      </w:r>
      <w:r w:rsidRPr="00530A02">
        <w:rPr>
          <w:rFonts w:ascii="Arial" w:eastAsia="Calibri" w:hAnsi="Arial" w:cs="Arial"/>
          <w:lang w:val="en-US"/>
        </w:rPr>
        <w:t>cover</w:t>
      </w:r>
      <w:r w:rsidRPr="00530A02">
        <w:rPr>
          <w:rFonts w:ascii="Arial" w:eastAsia="Calibri" w:hAnsi="Arial" w:cs="Arial"/>
          <w:spacing w:val="3"/>
          <w:lang w:val="en-US"/>
        </w:rPr>
        <w:t xml:space="preserve"> </w:t>
      </w:r>
      <w:r w:rsidRPr="00530A02">
        <w:rPr>
          <w:rFonts w:ascii="Arial" w:eastAsia="Calibri" w:hAnsi="Arial" w:cs="Arial"/>
          <w:lang w:val="en-US"/>
        </w:rPr>
        <w:t>sheet</w:t>
      </w:r>
      <w:r w:rsidRPr="00530A02">
        <w:rPr>
          <w:rFonts w:ascii="Arial" w:eastAsia="Calibri" w:hAnsi="Arial" w:cs="Arial"/>
          <w:spacing w:val="6"/>
          <w:lang w:val="en-US"/>
        </w:rPr>
        <w:t xml:space="preserve"> </w:t>
      </w:r>
      <w:r w:rsidRPr="00530A02">
        <w:rPr>
          <w:rFonts w:ascii="Arial" w:eastAsia="Calibri" w:hAnsi="Arial" w:cs="Arial"/>
          <w:lang w:val="en-US"/>
        </w:rPr>
        <w:t>for</w:t>
      </w:r>
      <w:r w:rsidRPr="00530A02">
        <w:rPr>
          <w:rFonts w:ascii="Arial" w:eastAsia="Calibri" w:hAnsi="Arial" w:cs="Arial"/>
          <w:spacing w:val="2"/>
          <w:lang w:val="en-US"/>
        </w:rPr>
        <w:t xml:space="preserve"> </w:t>
      </w:r>
      <w:r w:rsidRPr="00530A02">
        <w:rPr>
          <w:rFonts w:ascii="Arial" w:eastAsia="Calibri" w:hAnsi="Arial" w:cs="Arial"/>
          <w:lang w:val="en-US"/>
        </w:rPr>
        <w:t>the</w:t>
      </w:r>
      <w:r w:rsidRPr="00530A02">
        <w:rPr>
          <w:rFonts w:ascii="Arial" w:eastAsia="Calibri" w:hAnsi="Arial" w:cs="Arial"/>
          <w:spacing w:val="18"/>
          <w:lang w:val="en-US"/>
        </w:rPr>
        <w:t xml:space="preserve"> </w:t>
      </w:r>
      <w:r w:rsidRPr="00530A02">
        <w:rPr>
          <w:rFonts w:ascii="Arial" w:eastAsia="Calibri" w:hAnsi="Arial" w:cs="Arial"/>
          <w:lang w:val="en-US"/>
        </w:rPr>
        <w:t>1</w:t>
      </w:r>
      <w:r w:rsidRPr="00530A02">
        <w:rPr>
          <w:rFonts w:ascii="Arial" w:eastAsia="Calibri" w:hAnsi="Arial" w:cs="Arial"/>
          <w:vertAlign w:val="superscript"/>
          <w:lang w:val="en-US"/>
        </w:rPr>
        <w:t>st</w:t>
      </w:r>
      <w:r w:rsidRPr="00530A02">
        <w:rPr>
          <w:rFonts w:ascii="Arial" w:eastAsia="Calibri" w:hAnsi="Arial" w:cs="Arial"/>
          <w:spacing w:val="8"/>
          <w:lang w:val="en-US"/>
        </w:rPr>
        <w:t xml:space="preserve"> </w:t>
      </w:r>
      <w:r w:rsidRPr="00530A02">
        <w:rPr>
          <w:rFonts w:ascii="Arial" w:eastAsia="Calibri" w:hAnsi="Arial" w:cs="Arial"/>
          <w:lang w:val="en-US"/>
        </w:rPr>
        <w:t>page</w:t>
      </w:r>
      <w:r w:rsidRPr="00530A02">
        <w:rPr>
          <w:rFonts w:ascii="Arial" w:eastAsia="Calibri" w:hAnsi="Arial" w:cs="Arial"/>
          <w:spacing w:val="18"/>
          <w:lang w:val="en-US"/>
        </w:rPr>
        <w:t xml:space="preserve"> </w:t>
      </w:r>
      <w:r w:rsidRPr="00530A02">
        <w:rPr>
          <w:rFonts w:ascii="Arial" w:eastAsia="Calibri" w:hAnsi="Arial" w:cs="Arial"/>
          <w:lang w:val="en-US"/>
        </w:rPr>
        <w:t>of</w:t>
      </w:r>
      <w:r w:rsidRPr="00530A02">
        <w:rPr>
          <w:rFonts w:ascii="Arial" w:eastAsia="Calibri" w:hAnsi="Arial" w:cs="Arial"/>
          <w:spacing w:val="15"/>
          <w:lang w:val="en-US"/>
        </w:rPr>
        <w:t xml:space="preserve"> </w:t>
      </w:r>
      <w:r w:rsidRPr="00530A02">
        <w:rPr>
          <w:rFonts w:ascii="Arial" w:eastAsia="Calibri" w:hAnsi="Arial" w:cs="Arial"/>
          <w:lang w:val="en-US"/>
        </w:rPr>
        <w:t>your</w:t>
      </w:r>
      <w:r w:rsidRPr="00530A02">
        <w:rPr>
          <w:rFonts w:ascii="Arial" w:eastAsia="Calibri" w:hAnsi="Arial" w:cs="Arial"/>
          <w:spacing w:val="3"/>
          <w:lang w:val="en-US"/>
        </w:rPr>
        <w:t xml:space="preserve"> </w:t>
      </w:r>
      <w:r w:rsidRPr="00530A02">
        <w:rPr>
          <w:rFonts w:ascii="Arial" w:eastAsia="Calibri" w:hAnsi="Arial" w:cs="Arial"/>
          <w:lang w:val="en-US"/>
        </w:rPr>
        <w:t>assessment.</w:t>
      </w:r>
      <w:r w:rsidRPr="00530A02">
        <w:rPr>
          <w:rFonts w:ascii="Arial" w:eastAsia="Calibri" w:hAnsi="Arial" w:cs="Arial"/>
          <w:spacing w:val="-47"/>
          <w:lang w:val="en-US"/>
        </w:rPr>
        <w:t xml:space="preserve"> </w:t>
      </w:r>
      <w:r w:rsidRPr="00530A02">
        <w:rPr>
          <w:rFonts w:ascii="Arial" w:eastAsia="Calibri" w:hAnsi="Arial" w:cs="Arial"/>
          <w:lang w:val="en-US"/>
        </w:rPr>
        <w:t>Please</w:t>
      </w:r>
      <w:r w:rsidRPr="00530A02">
        <w:rPr>
          <w:rFonts w:ascii="Arial" w:eastAsia="Calibri" w:hAnsi="Arial" w:cs="Arial"/>
          <w:spacing w:val="4"/>
          <w:lang w:val="en-US"/>
        </w:rPr>
        <w:t xml:space="preserve"> </w:t>
      </w:r>
      <w:r w:rsidRPr="00530A02">
        <w:rPr>
          <w:rFonts w:ascii="Arial" w:eastAsia="Calibri" w:hAnsi="Arial" w:cs="Arial"/>
          <w:lang w:val="en-US"/>
        </w:rPr>
        <w:t>complete</w:t>
      </w:r>
      <w:r w:rsidRPr="00530A02">
        <w:rPr>
          <w:rFonts w:ascii="Arial" w:eastAsia="Calibri" w:hAnsi="Arial" w:cs="Arial"/>
          <w:spacing w:val="3"/>
          <w:lang w:val="en-US"/>
        </w:rPr>
        <w:t xml:space="preserve"> </w:t>
      </w:r>
      <w:r w:rsidRPr="00530A02">
        <w:rPr>
          <w:rFonts w:ascii="Arial" w:eastAsia="Calibri" w:hAnsi="Arial" w:cs="Arial"/>
          <w:lang w:val="en-US"/>
        </w:rPr>
        <w:t>the</w:t>
      </w:r>
      <w:r w:rsidRPr="00530A02">
        <w:rPr>
          <w:rFonts w:ascii="Arial" w:eastAsia="Calibri" w:hAnsi="Arial" w:cs="Arial"/>
          <w:spacing w:val="4"/>
          <w:lang w:val="en-US"/>
        </w:rPr>
        <w:t xml:space="preserve"> </w:t>
      </w:r>
      <w:r w:rsidRPr="00530A02">
        <w:rPr>
          <w:rFonts w:ascii="Arial" w:eastAsia="Calibri" w:hAnsi="Arial" w:cs="Arial"/>
          <w:lang w:val="en-US"/>
        </w:rPr>
        <w:t>below</w:t>
      </w:r>
      <w:r w:rsidRPr="00530A02">
        <w:rPr>
          <w:rFonts w:ascii="Arial" w:eastAsia="Calibri" w:hAnsi="Arial" w:cs="Arial"/>
          <w:spacing w:val="1"/>
          <w:lang w:val="en-US"/>
        </w:rPr>
        <w:t xml:space="preserve"> </w:t>
      </w:r>
      <w:r w:rsidRPr="00530A02">
        <w:rPr>
          <w:rFonts w:ascii="Arial" w:eastAsia="Calibri" w:hAnsi="Arial" w:cs="Arial"/>
          <w:lang w:val="en-US"/>
        </w:rPr>
        <w:t>table</w:t>
      </w:r>
      <w:r w:rsidRPr="00530A02">
        <w:rPr>
          <w:rFonts w:ascii="Arial" w:eastAsia="Calibri" w:hAnsi="Arial" w:cs="Arial"/>
          <w:spacing w:val="11"/>
          <w:lang w:val="en-US"/>
        </w:rPr>
        <w:t xml:space="preserve"> </w:t>
      </w:r>
      <w:r w:rsidRPr="00530A02">
        <w:rPr>
          <w:rFonts w:ascii="Arial" w:eastAsia="Calibri" w:hAnsi="Arial" w:cs="Arial"/>
          <w:lang w:val="en-US"/>
        </w:rPr>
        <w:t>–</w:t>
      </w:r>
      <w:r w:rsidRPr="00530A02">
        <w:rPr>
          <w:rFonts w:ascii="Arial" w:eastAsia="Calibri" w:hAnsi="Arial" w:cs="Arial"/>
          <w:spacing w:val="4"/>
          <w:lang w:val="en-US"/>
        </w:rPr>
        <w:t xml:space="preserve"> </w:t>
      </w:r>
      <w:r w:rsidRPr="00530A02">
        <w:rPr>
          <w:rFonts w:ascii="Arial" w:eastAsia="Calibri" w:hAnsi="Arial" w:cs="Arial"/>
          <w:lang w:val="en-US"/>
        </w:rPr>
        <w:t>the</w:t>
      </w:r>
      <w:r w:rsidRPr="00530A02">
        <w:rPr>
          <w:rFonts w:ascii="Arial" w:eastAsia="Calibri" w:hAnsi="Arial" w:cs="Arial"/>
          <w:spacing w:val="5"/>
          <w:lang w:val="en-US"/>
        </w:rPr>
        <w:t xml:space="preserve"> </w:t>
      </w:r>
      <w:r w:rsidRPr="00530A02">
        <w:rPr>
          <w:rFonts w:ascii="Arial" w:eastAsia="Calibri" w:hAnsi="Arial" w:cs="Arial"/>
          <w:lang w:val="en-US"/>
        </w:rPr>
        <w:t>grey</w:t>
      </w:r>
      <w:r w:rsidRPr="00530A02">
        <w:rPr>
          <w:rFonts w:ascii="Arial" w:eastAsia="Calibri" w:hAnsi="Arial" w:cs="Arial"/>
          <w:spacing w:val="-1"/>
          <w:lang w:val="en-US"/>
        </w:rPr>
        <w:t xml:space="preserve"> </w:t>
      </w:r>
      <w:r w:rsidRPr="00530A02">
        <w:rPr>
          <w:rFonts w:ascii="Arial" w:eastAsia="Calibri" w:hAnsi="Arial" w:cs="Arial"/>
          <w:lang w:val="en-US"/>
        </w:rPr>
        <w:t>columns</w:t>
      </w:r>
    </w:p>
    <w:p w14:paraId="63246B5C" w14:textId="77777777" w:rsidR="00530A02" w:rsidRPr="00530A02" w:rsidRDefault="00530A02" w:rsidP="00530A02">
      <w:pPr>
        <w:widowControl w:val="0"/>
        <w:autoSpaceDE w:val="0"/>
        <w:autoSpaceDN w:val="0"/>
        <w:spacing w:after="0" w:line="240" w:lineRule="auto"/>
        <w:rPr>
          <w:rFonts w:ascii="Arial" w:eastAsia="Calibri" w:hAnsi="Arial" w:cs="Arial"/>
          <w:sz w:val="20"/>
          <w:lang w:val="en-US"/>
        </w:rPr>
      </w:pPr>
    </w:p>
    <w:p w14:paraId="073784AA" w14:textId="77777777" w:rsidR="00530A02" w:rsidRPr="00530A02" w:rsidRDefault="00530A02" w:rsidP="00530A02">
      <w:pPr>
        <w:widowControl w:val="0"/>
        <w:autoSpaceDE w:val="0"/>
        <w:autoSpaceDN w:val="0"/>
        <w:spacing w:before="9" w:after="1" w:line="240" w:lineRule="auto"/>
        <w:rPr>
          <w:rFonts w:ascii="Arial" w:eastAsia="Calibri" w:hAnsi="Arial" w:cs="Arial"/>
          <w:sz w:val="21"/>
          <w:lang w:val="en-US"/>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33"/>
        <w:gridCol w:w="6293"/>
      </w:tblGrid>
      <w:tr w:rsidR="00A60362" w14:paraId="42CA2579" w14:textId="77777777" w:rsidTr="00070A23">
        <w:trPr>
          <w:trHeight w:val="255"/>
        </w:trPr>
        <w:tc>
          <w:tcPr>
            <w:tcW w:w="2733" w:type="dxa"/>
          </w:tcPr>
          <w:p w14:paraId="77E911DF" w14:textId="77777777" w:rsidR="00530A02" w:rsidRPr="00530A02" w:rsidRDefault="008333AB" w:rsidP="00530A02">
            <w:pPr>
              <w:widowControl w:val="0"/>
              <w:autoSpaceDE w:val="0"/>
              <w:autoSpaceDN w:val="0"/>
              <w:spacing w:after="0" w:line="235" w:lineRule="exact"/>
              <w:ind w:left="127"/>
              <w:rPr>
                <w:rFonts w:ascii="Arial" w:eastAsia="Calibri" w:hAnsi="Arial" w:cs="Arial"/>
                <w:lang w:val="en-US"/>
              </w:rPr>
            </w:pPr>
            <w:r w:rsidRPr="00530A02">
              <w:rPr>
                <w:rFonts w:ascii="Arial" w:eastAsia="Calibri" w:hAnsi="Arial" w:cs="Arial"/>
                <w:lang w:val="en-US"/>
              </w:rPr>
              <w:t>Module</w:t>
            </w:r>
            <w:r w:rsidRPr="00530A02">
              <w:rPr>
                <w:rFonts w:ascii="Arial" w:eastAsia="Calibri" w:hAnsi="Arial" w:cs="Arial"/>
                <w:spacing w:val="14"/>
                <w:lang w:val="en-US"/>
              </w:rPr>
              <w:t xml:space="preserve"> </w:t>
            </w:r>
            <w:r w:rsidRPr="00530A02">
              <w:rPr>
                <w:rFonts w:ascii="Arial" w:eastAsia="Calibri" w:hAnsi="Arial" w:cs="Arial"/>
                <w:lang w:val="en-US"/>
              </w:rPr>
              <w:t>Name</w:t>
            </w:r>
          </w:p>
        </w:tc>
        <w:tc>
          <w:tcPr>
            <w:tcW w:w="6293" w:type="dxa"/>
            <w:shd w:val="clear" w:color="auto" w:fill="BEBEBE"/>
          </w:tcPr>
          <w:p w14:paraId="435F86FB" w14:textId="77777777" w:rsidR="00530A02" w:rsidRPr="00530A02" w:rsidRDefault="008333AB" w:rsidP="00530A02">
            <w:pPr>
              <w:widowControl w:val="0"/>
              <w:autoSpaceDE w:val="0"/>
              <w:autoSpaceDN w:val="0"/>
              <w:spacing w:after="0" w:line="235" w:lineRule="exact"/>
              <w:ind w:left="112"/>
              <w:rPr>
                <w:rFonts w:ascii="Arial" w:eastAsia="Calibri" w:hAnsi="Arial" w:cs="Arial"/>
                <w:lang w:val="en-US"/>
              </w:rPr>
            </w:pPr>
            <w:r w:rsidRPr="00530A02">
              <w:rPr>
                <w:rFonts w:ascii="Arial" w:eastAsia="Calibri" w:hAnsi="Arial" w:cs="Arial"/>
                <w:lang w:val="en-US"/>
              </w:rPr>
              <w:t>Project</w:t>
            </w:r>
            <w:r w:rsidRPr="00530A02">
              <w:rPr>
                <w:rFonts w:ascii="Arial" w:eastAsia="Calibri" w:hAnsi="Arial" w:cs="Arial"/>
                <w:spacing w:val="12"/>
                <w:lang w:val="en-US"/>
              </w:rPr>
              <w:t xml:space="preserve"> </w:t>
            </w:r>
            <w:r w:rsidRPr="00530A02">
              <w:rPr>
                <w:rFonts w:ascii="Arial" w:eastAsia="Calibri" w:hAnsi="Arial" w:cs="Arial"/>
                <w:lang w:val="en-US"/>
              </w:rPr>
              <w:t>Management</w:t>
            </w:r>
            <w:r w:rsidRPr="00530A02">
              <w:rPr>
                <w:rFonts w:ascii="Arial" w:eastAsia="Calibri" w:hAnsi="Arial" w:cs="Arial"/>
                <w:spacing w:val="12"/>
                <w:lang w:val="en-US"/>
              </w:rPr>
              <w:t xml:space="preserve"> </w:t>
            </w:r>
            <w:r w:rsidRPr="00530A02">
              <w:rPr>
                <w:rFonts w:ascii="Arial" w:eastAsia="Calibri" w:hAnsi="Arial" w:cs="Arial"/>
                <w:lang w:val="en-US"/>
              </w:rPr>
              <w:t>Essentials</w:t>
            </w:r>
          </w:p>
        </w:tc>
      </w:tr>
      <w:tr w:rsidR="00A60362" w14:paraId="57C6FECF" w14:textId="77777777" w:rsidTr="00070A23">
        <w:trPr>
          <w:trHeight w:val="540"/>
        </w:trPr>
        <w:tc>
          <w:tcPr>
            <w:tcW w:w="2733" w:type="dxa"/>
          </w:tcPr>
          <w:p w14:paraId="600C6813" w14:textId="77777777" w:rsidR="00530A02" w:rsidRPr="00530A02" w:rsidRDefault="008333AB" w:rsidP="00530A02">
            <w:pPr>
              <w:widowControl w:val="0"/>
              <w:autoSpaceDE w:val="0"/>
              <w:autoSpaceDN w:val="0"/>
              <w:spacing w:before="1" w:after="0" w:line="240" w:lineRule="auto"/>
              <w:ind w:left="127"/>
              <w:rPr>
                <w:rFonts w:ascii="Arial" w:eastAsia="Calibri" w:hAnsi="Arial" w:cs="Arial"/>
                <w:lang w:val="en-US"/>
              </w:rPr>
            </w:pPr>
            <w:r w:rsidRPr="00530A02">
              <w:rPr>
                <w:rFonts w:ascii="Arial" w:eastAsia="Calibri" w:hAnsi="Arial" w:cs="Arial"/>
                <w:lang w:val="en-US"/>
              </w:rPr>
              <w:t>Student</w:t>
            </w:r>
            <w:r w:rsidRPr="00530A02">
              <w:rPr>
                <w:rFonts w:ascii="Arial" w:eastAsia="Calibri" w:hAnsi="Arial" w:cs="Arial"/>
                <w:spacing w:val="-5"/>
                <w:lang w:val="en-US"/>
              </w:rPr>
              <w:t xml:space="preserve"> </w:t>
            </w:r>
            <w:r w:rsidRPr="00530A02">
              <w:rPr>
                <w:rFonts w:ascii="Arial" w:eastAsia="Calibri" w:hAnsi="Arial" w:cs="Arial"/>
                <w:lang w:val="en-US"/>
              </w:rPr>
              <w:t>Reference</w:t>
            </w:r>
            <w:r w:rsidRPr="00530A02">
              <w:rPr>
                <w:rFonts w:ascii="Arial" w:eastAsia="Calibri" w:hAnsi="Arial" w:cs="Arial"/>
                <w:spacing w:val="7"/>
                <w:lang w:val="en-US"/>
              </w:rPr>
              <w:t xml:space="preserve"> </w:t>
            </w:r>
            <w:r w:rsidRPr="00530A02">
              <w:rPr>
                <w:rFonts w:ascii="Arial" w:eastAsia="Calibri" w:hAnsi="Arial" w:cs="Arial"/>
                <w:lang w:val="en-US"/>
              </w:rPr>
              <w:t>Number</w:t>
            </w:r>
          </w:p>
          <w:p w14:paraId="570187ED" w14:textId="77777777" w:rsidR="00530A02" w:rsidRPr="00530A02" w:rsidRDefault="008333AB" w:rsidP="00530A02">
            <w:pPr>
              <w:widowControl w:val="0"/>
              <w:autoSpaceDE w:val="0"/>
              <w:autoSpaceDN w:val="0"/>
              <w:spacing w:before="1" w:after="0" w:line="249" w:lineRule="exact"/>
              <w:ind w:left="127"/>
              <w:rPr>
                <w:rFonts w:ascii="Arial" w:eastAsia="Calibri" w:hAnsi="Arial" w:cs="Arial"/>
                <w:lang w:val="en-US"/>
              </w:rPr>
            </w:pPr>
            <w:r w:rsidRPr="00530A02">
              <w:rPr>
                <w:rFonts w:ascii="Arial" w:eastAsia="Calibri" w:hAnsi="Arial" w:cs="Arial"/>
                <w:lang w:val="en-US"/>
              </w:rPr>
              <w:t>(SRN)</w:t>
            </w:r>
          </w:p>
        </w:tc>
        <w:tc>
          <w:tcPr>
            <w:tcW w:w="6293" w:type="dxa"/>
            <w:shd w:val="clear" w:color="auto" w:fill="BEBEBE"/>
          </w:tcPr>
          <w:p w14:paraId="70C885EE" w14:textId="77777777" w:rsidR="00530A02" w:rsidRPr="00530A02" w:rsidRDefault="008333AB" w:rsidP="00530A02">
            <w:pPr>
              <w:widowControl w:val="0"/>
              <w:autoSpaceDE w:val="0"/>
              <w:autoSpaceDN w:val="0"/>
              <w:spacing w:before="1" w:after="0" w:line="240" w:lineRule="auto"/>
              <w:ind w:left="112"/>
              <w:rPr>
                <w:rFonts w:ascii="Arial" w:eastAsia="Calibri" w:hAnsi="Arial" w:cs="Arial"/>
                <w:lang w:val="en-US"/>
              </w:rPr>
            </w:pPr>
            <w:r w:rsidRPr="00530A02">
              <w:rPr>
                <w:rFonts w:ascii="Arial" w:eastAsia="Calibri" w:hAnsi="Arial" w:cs="Arial"/>
                <w:lang w:val="en-US"/>
              </w:rPr>
              <w:t>BP……………………..</w:t>
            </w:r>
          </w:p>
        </w:tc>
      </w:tr>
      <w:tr w:rsidR="00A60362" w14:paraId="5F968853" w14:textId="77777777" w:rsidTr="00070A23">
        <w:trPr>
          <w:trHeight w:val="255"/>
        </w:trPr>
        <w:tc>
          <w:tcPr>
            <w:tcW w:w="2733" w:type="dxa"/>
          </w:tcPr>
          <w:p w14:paraId="082A3514" w14:textId="77777777" w:rsidR="00530A02" w:rsidRPr="00530A02" w:rsidRDefault="008333AB" w:rsidP="00530A02">
            <w:pPr>
              <w:widowControl w:val="0"/>
              <w:autoSpaceDE w:val="0"/>
              <w:autoSpaceDN w:val="0"/>
              <w:spacing w:after="0" w:line="235" w:lineRule="exact"/>
              <w:ind w:left="127"/>
              <w:rPr>
                <w:rFonts w:ascii="Arial" w:eastAsia="Calibri" w:hAnsi="Arial" w:cs="Arial"/>
                <w:lang w:val="en-US"/>
              </w:rPr>
            </w:pPr>
            <w:r w:rsidRPr="00530A02">
              <w:rPr>
                <w:rFonts w:ascii="Arial" w:eastAsia="Calibri" w:hAnsi="Arial" w:cs="Arial"/>
                <w:lang w:val="en-US"/>
              </w:rPr>
              <w:t>Assessment</w:t>
            </w:r>
            <w:r w:rsidRPr="00530A02">
              <w:rPr>
                <w:rFonts w:ascii="Arial" w:eastAsia="Calibri" w:hAnsi="Arial" w:cs="Arial"/>
                <w:spacing w:val="7"/>
                <w:lang w:val="en-US"/>
              </w:rPr>
              <w:t xml:space="preserve"> </w:t>
            </w:r>
            <w:r w:rsidRPr="00530A02">
              <w:rPr>
                <w:rFonts w:ascii="Arial" w:eastAsia="Calibri" w:hAnsi="Arial" w:cs="Arial"/>
                <w:lang w:val="en-US"/>
              </w:rPr>
              <w:t>Title</w:t>
            </w:r>
          </w:p>
        </w:tc>
        <w:tc>
          <w:tcPr>
            <w:tcW w:w="6293" w:type="dxa"/>
            <w:shd w:val="clear" w:color="auto" w:fill="BEBEBE"/>
          </w:tcPr>
          <w:p w14:paraId="5642E6A1" w14:textId="77777777" w:rsidR="00530A02" w:rsidRPr="00530A02" w:rsidRDefault="008333AB" w:rsidP="00530A02">
            <w:pPr>
              <w:widowControl w:val="0"/>
              <w:autoSpaceDE w:val="0"/>
              <w:autoSpaceDN w:val="0"/>
              <w:spacing w:after="0" w:line="235" w:lineRule="exact"/>
              <w:ind w:left="112"/>
              <w:rPr>
                <w:rFonts w:ascii="Arial" w:eastAsia="Calibri" w:hAnsi="Arial" w:cs="Arial"/>
                <w:lang w:val="en-US"/>
              </w:rPr>
            </w:pPr>
            <w:r w:rsidRPr="00530A02">
              <w:rPr>
                <w:rFonts w:ascii="Arial" w:eastAsia="Calibri" w:hAnsi="Arial" w:cs="Arial"/>
                <w:lang w:val="en-US"/>
              </w:rPr>
              <w:t>Hull</w:t>
            </w:r>
            <w:r w:rsidRPr="00530A02">
              <w:rPr>
                <w:rFonts w:ascii="Arial" w:eastAsia="Calibri" w:hAnsi="Arial" w:cs="Arial"/>
                <w:spacing w:val="14"/>
                <w:lang w:val="en-US"/>
              </w:rPr>
              <w:t xml:space="preserve"> </w:t>
            </w:r>
            <w:r w:rsidRPr="00530A02">
              <w:rPr>
                <w:rFonts w:ascii="Arial" w:eastAsia="Calibri" w:hAnsi="Arial" w:cs="Arial"/>
                <w:lang w:val="en-US"/>
              </w:rPr>
              <w:t>Smart</w:t>
            </w:r>
            <w:r w:rsidRPr="00530A02">
              <w:rPr>
                <w:rFonts w:ascii="Arial" w:eastAsia="Calibri" w:hAnsi="Arial" w:cs="Arial"/>
                <w:spacing w:val="3"/>
                <w:lang w:val="en-US"/>
              </w:rPr>
              <w:t xml:space="preserve"> </w:t>
            </w:r>
            <w:r w:rsidRPr="00530A02">
              <w:rPr>
                <w:rFonts w:ascii="Arial" w:eastAsia="Calibri" w:hAnsi="Arial" w:cs="Arial"/>
                <w:lang w:val="en-US"/>
              </w:rPr>
              <w:t>City</w:t>
            </w:r>
            <w:r w:rsidRPr="00530A02">
              <w:rPr>
                <w:rFonts w:ascii="Arial" w:eastAsia="Calibri" w:hAnsi="Arial" w:cs="Arial"/>
                <w:spacing w:val="7"/>
                <w:lang w:val="en-US"/>
              </w:rPr>
              <w:t xml:space="preserve"> </w:t>
            </w:r>
            <w:r w:rsidRPr="00530A02">
              <w:rPr>
                <w:rFonts w:ascii="Arial" w:eastAsia="Calibri" w:hAnsi="Arial" w:cs="Arial"/>
                <w:lang w:val="en-US"/>
              </w:rPr>
              <w:t>OS</w:t>
            </w:r>
            <w:r w:rsidRPr="00530A02">
              <w:rPr>
                <w:rFonts w:ascii="Arial" w:eastAsia="Calibri" w:hAnsi="Arial" w:cs="Arial"/>
                <w:spacing w:val="10"/>
                <w:lang w:val="en-US"/>
              </w:rPr>
              <w:t xml:space="preserve"> </w:t>
            </w:r>
            <w:r w:rsidRPr="00530A02">
              <w:rPr>
                <w:rFonts w:ascii="Arial" w:eastAsia="Calibri" w:hAnsi="Arial" w:cs="Arial"/>
                <w:lang w:val="en-US"/>
              </w:rPr>
              <w:t>Project</w:t>
            </w:r>
            <w:r w:rsidRPr="00530A02">
              <w:rPr>
                <w:rFonts w:ascii="Arial" w:eastAsia="Calibri" w:hAnsi="Arial" w:cs="Arial"/>
                <w:spacing w:val="3"/>
                <w:lang w:val="en-US"/>
              </w:rPr>
              <w:t xml:space="preserve"> </w:t>
            </w:r>
            <w:r w:rsidRPr="00530A02">
              <w:rPr>
                <w:rFonts w:ascii="Arial" w:eastAsia="Calibri" w:hAnsi="Arial" w:cs="Arial"/>
                <w:lang w:val="en-US"/>
              </w:rPr>
              <w:t>Consultancy</w:t>
            </w:r>
            <w:r w:rsidRPr="00530A02">
              <w:rPr>
                <w:rFonts w:ascii="Arial" w:eastAsia="Calibri" w:hAnsi="Arial" w:cs="Arial"/>
                <w:spacing w:val="8"/>
                <w:lang w:val="en-US"/>
              </w:rPr>
              <w:t xml:space="preserve"> </w:t>
            </w:r>
            <w:r w:rsidRPr="00530A02">
              <w:rPr>
                <w:rFonts w:ascii="Arial" w:eastAsia="Calibri" w:hAnsi="Arial" w:cs="Arial"/>
                <w:lang w:val="en-US"/>
              </w:rPr>
              <w:t>Report</w:t>
            </w:r>
            <w:r w:rsidRPr="00530A02">
              <w:rPr>
                <w:rFonts w:ascii="Arial" w:eastAsia="Calibri" w:hAnsi="Arial" w:cs="Arial"/>
                <w:spacing w:val="12"/>
                <w:lang w:val="en-US"/>
              </w:rPr>
              <w:t xml:space="preserve"> </w:t>
            </w:r>
            <w:r w:rsidRPr="00530A02">
              <w:rPr>
                <w:rFonts w:ascii="Arial" w:eastAsia="Calibri" w:hAnsi="Arial" w:cs="Arial"/>
                <w:lang w:val="en-US"/>
              </w:rPr>
              <w:t>(PME CW1</w:t>
            </w:r>
            <w:r w:rsidRPr="00530A02">
              <w:rPr>
                <w:rFonts w:ascii="Arial" w:eastAsia="Calibri" w:hAnsi="Arial" w:cs="Arial"/>
                <w:spacing w:val="-7"/>
                <w:lang w:val="en-US"/>
              </w:rPr>
              <w:t xml:space="preserve"> </w:t>
            </w:r>
            <w:r w:rsidRPr="00530A02">
              <w:rPr>
                <w:rFonts w:ascii="Arial" w:eastAsia="Calibri" w:hAnsi="Arial" w:cs="Arial"/>
                <w:lang w:val="en-US"/>
              </w:rPr>
              <w:t>[S])</w:t>
            </w:r>
          </w:p>
        </w:tc>
      </w:tr>
    </w:tbl>
    <w:p w14:paraId="2CF8D030" w14:textId="77777777" w:rsidR="00530A02" w:rsidRPr="00530A02" w:rsidRDefault="00530A02" w:rsidP="00530A02">
      <w:pPr>
        <w:widowControl w:val="0"/>
        <w:autoSpaceDE w:val="0"/>
        <w:autoSpaceDN w:val="0"/>
        <w:spacing w:after="0" w:line="240" w:lineRule="auto"/>
        <w:rPr>
          <w:rFonts w:ascii="Arial" w:eastAsia="Calibri" w:hAnsi="Arial" w:cs="Arial"/>
          <w:sz w:val="20"/>
          <w:lang w:val="en-US"/>
        </w:rPr>
      </w:pPr>
    </w:p>
    <w:p w14:paraId="60579AD3" w14:textId="77777777" w:rsidR="00530A02" w:rsidRPr="00530A02" w:rsidRDefault="00530A02" w:rsidP="00530A02">
      <w:pPr>
        <w:widowControl w:val="0"/>
        <w:autoSpaceDE w:val="0"/>
        <w:autoSpaceDN w:val="0"/>
        <w:spacing w:after="0" w:line="240" w:lineRule="auto"/>
        <w:rPr>
          <w:rFonts w:ascii="Arial" w:eastAsia="Calibri" w:hAnsi="Arial" w:cs="Arial"/>
          <w:sz w:val="17"/>
          <w:lang w:val="en-US"/>
        </w:rPr>
      </w:pPr>
    </w:p>
    <w:p w14:paraId="1BDB853E" w14:textId="77777777" w:rsidR="00530A02" w:rsidRPr="00530A02" w:rsidRDefault="008333AB" w:rsidP="00530A02">
      <w:pPr>
        <w:widowControl w:val="0"/>
        <w:autoSpaceDE w:val="0"/>
        <w:autoSpaceDN w:val="0"/>
        <w:spacing w:before="59" w:after="0" w:line="240" w:lineRule="auto"/>
        <w:ind w:left="121"/>
        <w:rPr>
          <w:rFonts w:ascii="Arial" w:eastAsia="Calibri" w:hAnsi="Arial" w:cs="Arial"/>
          <w:lang w:val="en-US"/>
        </w:rPr>
      </w:pPr>
      <w:r w:rsidRPr="00530A02">
        <w:rPr>
          <w:rFonts w:ascii="Arial" w:eastAsia="Calibri" w:hAnsi="Arial" w:cs="Arial"/>
          <w:lang w:val="en-US"/>
        </w:rPr>
        <w:t>Please</w:t>
      </w:r>
      <w:r w:rsidRPr="00530A02">
        <w:rPr>
          <w:rFonts w:ascii="Arial" w:eastAsia="Calibri" w:hAnsi="Arial" w:cs="Arial"/>
          <w:spacing w:val="11"/>
          <w:lang w:val="en-US"/>
        </w:rPr>
        <w:t xml:space="preserve"> </w:t>
      </w:r>
      <w:r w:rsidRPr="00530A02">
        <w:rPr>
          <w:rFonts w:ascii="Arial" w:eastAsia="Calibri" w:hAnsi="Arial" w:cs="Arial"/>
          <w:lang w:val="en-US"/>
        </w:rPr>
        <w:t>complete</w:t>
      </w:r>
      <w:r w:rsidRPr="00530A02">
        <w:rPr>
          <w:rFonts w:ascii="Arial" w:eastAsia="Calibri" w:hAnsi="Arial" w:cs="Arial"/>
          <w:spacing w:val="10"/>
          <w:lang w:val="en-US"/>
        </w:rPr>
        <w:t xml:space="preserve"> </w:t>
      </w:r>
      <w:r w:rsidRPr="00530A02">
        <w:rPr>
          <w:rFonts w:ascii="Arial" w:eastAsia="Calibri" w:hAnsi="Arial" w:cs="Arial"/>
          <w:lang w:val="en-US"/>
        </w:rPr>
        <w:t>the</w:t>
      </w:r>
      <w:r w:rsidRPr="00530A02">
        <w:rPr>
          <w:rFonts w:ascii="Arial" w:eastAsia="Calibri" w:hAnsi="Arial" w:cs="Arial"/>
          <w:spacing w:val="11"/>
          <w:lang w:val="en-US"/>
        </w:rPr>
        <w:t xml:space="preserve"> </w:t>
      </w:r>
      <w:r w:rsidRPr="00530A02">
        <w:rPr>
          <w:rFonts w:ascii="Arial" w:eastAsia="Calibri" w:hAnsi="Arial" w:cs="Arial"/>
          <w:lang w:val="en-US"/>
        </w:rPr>
        <w:t>yellow</w:t>
      </w:r>
      <w:r w:rsidRPr="00530A02">
        <w:rPr>
          <w:rFonts w:ascii="Arial" w:eastAsia="Calibri" w:hAnsi="Arial" w:cs="Arial"/>
          <w:spacing w:val="7"/>
          <w:lang w:val="en-US"/>
        </w:rPr>
        <w:t xml:space="preserve"> </w:t>
      </w:r>
      <w:r w:rsidRPr="00530A02">
        <w:rPr>
          <w:rFonts w:ascii="Arial" w:eastAsia="Calibri" w:hAnsi="Arial" w:cs="Arial"/>
          <w:lang w:val="en-US"/>
        </w:rPr>
        <w:t>sections</w:t>
      </w:r>
      <w:r w:rsidRPr="00530A02">
        <w:rPr>
          <w:rFonts w:ascii="Arial" w:eastAsia="Calibri" w:hAnsi="Arial" w:cs="Arial"/>
          <w:spacing w:val="4"/>
          <w:lang w:val="en-US"/>
        </w:rPr>
        <w:t xml:space="preserve"> </w:t>
      </w:r>
      <w:r w:rsidRPr="00530A02">
        <w:rPr>
          <w:rFonts w:ascii="Arial" w:eastAsia="Calibri" w:hAnsi="Arial" w:cs="Arial"/>
          <w:lang w:val="en-US"/>
        </w:rPr>
        <w:t>in</w:t>
      </w:r>
      <w:r w:rsidRPr="00530A02">
        <w:rPr>
          <w:rFonts w:ascii="Arial" w:eastAsia="Calibri" w:hAnsi="Arial" w:cs="Arial"/>
          <w:spacing w:val="3"/>
          <w:lang w:val="en-US"/>
        </w:rPr>
        <w:t xml:space="preserve"> </w:t>
      </w:r>
      <w:r w:rsidRPr="00530A02">
        <w:rPr>
          <w:rFonts w:ascii="Arial" w:eastAsia="Calibri" w:hAnsi="Arial" w:cs="Arial"/>
          <w:lang w:val="en-US"/>
        </w:rPr>
        <w:t>the</w:t>
      </w:r>
      <w:r w:rsidRPr="00530A02">
        <w:rPr>
          <w:rFonts w:ascii="Arial" w:eastAsia="Calibri" w:hAnsi="Arial" w:cs="Arial"/>
          <w:spacing w:val="11"/>
          <w:lang w:val="en-US"/>
        </w:rPr>
        <w:t xml:space="preserve"> </w:t>
      </w:r>
      <w:r w:rsidRPr="00530A02">
        <w:rPr>
          <w:rFonts w:ascii="Arial" w:eastAsia="Calibri" w:hAnsi="Arial" w:cs="Arial"/>
          <w:lang w:val="en-US"/>
        </w:rPr>
        <w:t>below</w:t>
      </w:r>
      <w:r w:rsidRPr="00530A02">
        <w:rPr>
          <w:rFonts w:ascii="Arial" w:eastAsia="Calibri" w:hAnsi="Arial" w:cs="Arial"/>
          <w:spacing w:val="7"/>
          <w:lang w:val="en-US"/>
        </w:rPr>
        <w:t xml:space="preserve"> </w:t>
      </w:r>
      <w:r w:rsidRPr="00530A02">
        <w:rPr>
          <w:rFonts w:ascii="Arial" w:eastAsia="Calibri" w:hAnsi="Arial" w:cs="Arial"/>
          <w:lang w:val="en-US"/>
        </w:rPr>
        <w:t>declaration</w:t>
      </w:r>
      <w:r w:rsidRPr="00530A02">
        <w:rPr>
          <w:rFonts w:ascii="Arial" w:eastAsia="Calibri" w:hAnsi="Arial" w:cs="Arial"/>
          <w:spacing w:val="3"/>
          <w:lang w:val="en-US"/>
        </w:rPr>
        <w:t xml:space="preserve"> </w:t>
      </w:r>
      <w:r w:rsidRPr="00530A02">
        <w:rPr>
          <w:rFonts w:ascii="Arial" w:eastAsia="Calibri" w:hAnsi="Arial" w:cs="Arial"/>
          <w:lang w:val="en-US"/>
        </w:rPr>
        <w:t>:</w:t>
      </w:r>
    </w:p>
    <w:p w14:paraId="4F936746" w14:textId="77777777" w:rsidR="00530A02" w:rsidRPr="00530A02" w:rsidRDefault="008333AB" w:rsidP="00530A02">
      <w:pPr>
        <w:widowControl w:val="0"/>
        <w:autoSpaceDE w:val="0"/>
        <w:autoSpaceDN w:val="0"/>
        <w:spacing w:before="7" w:after="0" w:line="240" w:lineRule="auto"/>
        <w:rPr>
          <w:rFonts w:ascii="Arial" w:eastAsia="Calibri" w:hAnsi="Arial" w:cs="Arial"/>
          <w:sz w:val="16"/>
          <w:lang w:val="en-US"/>
        </w:rPr>
      </w:pPr>
      <w:r w:rsidRPr="00CF3367">
        <w:rPr>
          <w:rFonts w:ascii="Arial" w:eastAsia="Calibri" w:hAnsi="Arial" w:cs="Arial"/>
          <w:noProof/>
          <w:lang w:val="en-US"/>
        </w:rPr>
        <mc:AlternateContent>
          <mc:Choice Requires="wpg">
            <w:drawing>
              <wp:anchor distT="0" distB="0" distL="0" distR="0" simplePos="0" relativeHeight="251659264" behindDoc="1" locked="0" layoutInCell="1" allowOverlap="1" wp14:anchorId="1AFC9DC3" wp14:editId="201E5F4E">
                <wp:simplePos x="0" y="0"/>
                <wp:positionH relativeFrom="margin">
                  <wp:align>right</wp:align>
                </wp:positionH>
                <wp:positionV relativeFrom="paragraph">
                  <wp:posOffset>148590</wp:posOffset>
                </wp:positionV>
                <wp:extent cx="5741035" cy="2657475"/>
                <wp:effectExtent l="0" t="0" r="0" b="9525"/>
                <wp:wrapTopAndBottom/>
                <wp:docPr id="16" name="Group 16"/>
                <wp:cNvGraphicFramePr/>
                <a:graphic xmlns:a="http://schemas.openxmlformats.org/drawingml/2006/main">
                  <a:graphicData uri="http://schemas.microsoft.com/office/word/2010/wordprocessingGroup">
                    <wpg:wgp>
                      <wpg:cNvGrpSpPr/>
                      <wpg:grpSpPr>
                        <a:xfrm>
                          <a:off x="0" y="0"/>
                          <a:ext cx="5741035" cy="2657475"/>
                          <a:chOff x="1427" y="241"/>
                          <a:chExt cx="9041" cy="2808"/>
                        </a:xfrm>
                      </wpg:grpSpPr>
                      <wps:wsp>
                        <wps:cNvPr id="17" name="Freeform 8"/>
                        <wps:cNvSpPr/>
                        <wps:spPr bwMode="auto">
                          <a:xfrm>
                            <a:off x="1427" y="241"/>
                            <a:ext cx="9041" cy="2808"/>
                          </a:xfrm>
                          <a:custGeom>
                            <a:avLst/>
                            <a:gdLst>
                              <a:gd name="T0" fmla="+- 0 10468 1427"/>
                              <a:gd name="T1" fmla="*/ T0 w 9041"/>
                              <a:gd name="T2" fmla="+- 0 242 242"/>
                              <a:gd name="T3" fmla="*/ 242 h 2808"/>
                              <a:gd name="T4" fmla="+- 0 10453 1427"/>
                              <a:gd name="T5" fmla="*/ T4 w 9041"/>
                              <a:gd name="T6" fmla="+- 0 242 242"/>
                              <a:gd name="T7" fmla="*/ 242 h 2808"/>
                              <a:gd name="T8" fmla="+- 0 10453 1427"/>
                              <a:gd name="T9" fmla="*/ T8 w 9041"/>
                              <a:gd name="T10" fmla="+- 0 257 242"/>
                              <a:gd name="T11" fmla="*/ 257 h 2808"/>
                              <a:gd name="T12" fmla="+- 0 10453 1427"/>
                              <a:gd name="T13" fmla="*/ T12 w 9041"/>
                              <a:gd name="T14" fmla="+- 0 3034 242"/>
                              <a:gd name="T15" fmla="*/ 3034 h 2808"/>
                              <a:gd name="T16" fmla="+- 0 1442 1427"/>
                              <a:gd name="T17" fmla="*/ T16 w 9041"/>
                              <a:gd name="T18" fmla="+- 0 3034 242"/>
                              <a:gd name="T19" fmla="*/ 3034 h 2808"/>
                              <a:gd name="T20" fmla="+- 0 1442 1427"/>
                              <a:gd name="T21" fmla="*/ T20 w 9041"/>
                              <a:gd name="T22" fmla="+- 0 257 242"/>
                              <a:gd name="T23" fmla="*/ 257 h 2808"/>
                              <a:gd name="T24" fmla="+- 0 10453 1427"/>
                              <a:gd name="T25" fmla="*/ T24 w 9041"/>
                              <a:gd name="T26" fmla="+- 0 257 242"/>
                              <a:gd name="T27" fmla="*/ 257 h 2808"/>
                              <a:gd name="T28" fmla="+- 0 10453 1427"/>
                              <a:gd name="T29" fmla="*/ T28 w 9041"/>
                              <a:gd name="T30" fmla="+- 0 242 242"/>
                              <a:gd name="T31" fmla="*/ 242 h 2808"/>
                              <a:gd name="T32" fmla="+- 0 1442 1427"/>
                              <a:gd name="T33" fmla="*/ T32 w 9041"/>
                              <a:gd name="T34" fmla="+- 0 242 242"/>
                              <a:gd name="T35" fmla="*/ 242 h 2808"/>
                              <a:gd name="T36" fmla="+- 0 1427 1427"/>
                              <a:gd name="T37" fmla="*/ T36 w 9041"/>
                              <a:gd name="T38" fmla="+- 0 242 242"/>
                              <a:gd name="T39" fmla="*/ 242 h 2808"/>
                              <a:gd name="T40" fmla="+- 0 1427 1427"/>
                              <a:gd name="T41" fmla="*/ T40 w 9041"/>
                              <a:gd name="T42" fmla="+- 0 257 242"/>
                              <a:gd name="T43" fmla="*/ 257 h 2808"/>
                              <a:gd name="T44" fmla="+- 0 1427 1427"/>
                              <a:gd name="T45" fmla="*/ T44 w 9041"/>
                              <a:gd name="T46" fmla="+- 0 257 242"/>
                              <a:gd name="T47" fmla="*/ 257 h 2808"/>
                              <a:gd name="T48" fmla="+- 0 1427 1427"/>
                              <a:gd name="T49" fmla="*/ T48 w 9041"/>
                              <a:gd name="T50" fmla="+- 0 3034 242"/>
                              <a:gd name="T51" fmla="*/ 3034 h 2808"/>
                              <a:gd name="T52" fmla="+- 0 1427 1427"/>
                              <a:gd name="T53" fmla="*/ T52 w 9041"/>
                              <a:gd name="T54" fmla="+- 0 3049 242"/>
                              <a:gd name="T55" fmla="*/ 3049 h 2808"/>
                              <a:gd name="T56" fmla="+- 0 1442 1427"/>
                              <a:gd name="T57" fmla="*/ T56 w 9041"/>
                              <a:gd name="T58" fmla="+- 0 3049 242"/>
                              <a:gd name="T59" fmla="*/ 3049 h 2808"/>
                              <a:gd name="T60" fmla="+- 0 10453 1427"/>
                              <a:gd name="T61" fmla="*/ T60 w 9041"/>
                              <a:gd name="T62" fmla="+- 0 3049 242"/>
                              <a:gd name="T63" fmla="*/ 3049 h 2808"/>
                              <a:gd name="T64" fmla="+- 0 10468 1427"/>
                              <a:gd name="T65" fmla="*/ T64 w 9041"/>
                              <a:gd name="T66" fmla="+- 0 3049 242"/>
                              <a:gd name="T67" fmla="*/ 3049 h 2808"/>
                              <a:gd name="T68" fmla="+- 0 10468 1427"/>
                              <a:gd name="T69" fmla="*/ T68 w 9041"/>
                              <a:gd name="T70" fmla="+- 0 3034 242"/>
                              <a:gd name="T71" fmla="*/ 3034 h 2808"/>
                              <a:gd name="T72" fmla="+- 0 10468 1427"/>
                              <a:gd name="T73" fmla="*/ T72 w 9041"/>
                              <a:gd name="T74" fmla="+- 0 257 242"/>
                              <a:gd name="T75" fmla="*/ 257 h 2808"/>
                              <a:gd name="T76" fmla="+- 0 10468 1427"/>
                              <a:gd name="T77" fmla="*/ T76 w 9041"/>
                              <a:gd name="T78" fmla="+- 0 257 242"/>
                              <a:gd name="T79" fmla="*/ 257 h 2808"/>
                              <a:gd name="T80" fmla="+- 0 10468 1427"/>
                              <a:gd name="T81" fmla="*/ T80 w 9041"/>
                              <a:gd name="T82" fmla="+- 0 242 242"/>
                              <a:gd name="T83" fmla="*/ 242 h 2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41" h="2808">
                                <a:moveTo>
                                  <a:pt x="9041" y="0"/>
                                </a:moveTo>
                                <a:lnTo>
                                  <a:pt x="9026" y="0"/>
                                </a:lnTo>
                                <a:lnTo>
                                  <a:pt x="9026" y="15"/>
                                </a:lnTo>
                                <a:lnTo>
                                  <a:pt x="9026" y="2792"/>
                                </a:lnTo>
                                <a:lnTo>
                                  <a:pt x="15" y="2792"/>
                                </a:lnTo>
                                <a:lnTo>
                                  <a:pt x="15" y="15"/>
                                </a:lnTo>
                                <a:lnTo>
                                  <a:pt x="9026" y="15"/>
                                </a:lnTo>
                                <a:lnTo>
                                  <a:pt x="9026" y="0"/>
                                </a:lnTo>
                                <a:lnTo>
                                  <a:pt x="15" y="0"/>
                                </a:lnTo>
                                <a:lnTo>
                                  <a:pt x="0" y="0"/>
                                </a:lnTo>
                                <a:lnTo>
                                  <a:pt x="0" y="15"/>
                                </a:lnTo>
                                <a:lnTo>
                                  <a:pt x="0" y="2792"/>
                                </a:lnTo>
                                <a:lnTo>
                                  <a:pt x="0" y="2807"/>
                                </a:lnTo>
                                <a:lnTo>
                                  <a:pt x="15" y="2807"/>
                                </a:lnTo>
                                <a:lnTo>
                                  <a:pt x="9026" y="2807"/>
                                </a:lnTo>
                                <a:lnTo>
                                  <a:pt x="9041" y="2807"/>
                                </a:lnTo>
                                <a:lnTo>
                                  <a:pt x="9041" y="2792"/>
                                </a:lnTo>
                                <a:lnTo>
                                  <a:pt x="9041" y="15"/>
                                </a:lnTo>
                                <a:lnTo>
                                  <a:pt x="90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8" name="Text Box 9"/>
                        <wps:cNvSpPr txBox="1">
                          <a:spLocks noChangeArrowheads="1"/>
                        </wps:cNvSpPr>
                        <wps:spPr bwMode="auto">
                          <a:xfrm>
                            <a:off x="1652" y="538"/>
                            <a:ext cx="8669" cy="2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D1DB5" w14:textId="77777777" w:rsidR="00530A02" w:rsidRDefault="008333AB" w:rsidP="00530A02">
                              <w:pPr>
                                <w:spacing w:line="228" w:lineRule="exact"/>
                                <w:jc w:val="both"/>
                              </w:pPr>
                              <w:r>
                                <w:rPr>
                                  <w:u w:val="single"/>
                                </w:rPr>
                                <w:t>Declaration</w:t>
                              </w:r>
                              <w:r>
                                <w:rPr>
                                  <w:spacing w:val="-2"/>
                                  <w:u w:val="single"/>
                                </w:rPr>
                                <w:t xml:space="preserve"> </w:t>
                              </w:r>
                              <w:r>
                                <w:rPr>
                                  <w:u w:val="single"/>
                                </w:rPr>
                                <w:t>of</w:t>
                              </w:r>
                              <w:r>
                                <w:rPr>
                                  <w:spacing w:val="3"/>
                                  <w:u w:val="single"/>
                                </w:rPr>
                                <w:t xml:space="preserve"> </w:t>
                              </w:r>
                              <w:r>
                                <w:rPr>
                                  <w:u w:val="single"/>
                                </w:rPr>
                                <w:t>Original</w:t>
                              </w:r>
                              <w:r>
                                <w:rPr>
                                  <w:spacing w:val="-11"/>
                                  <w:u w:val="single"/>
                                </w:rPr>
                                <w:t xml:space="preserve"> </w:t>
                              </w:r>
                              <w:r>
                                <w:rPr>
                                  <w:u w:val="single"/>
                                </w:rPr>
                                <w:t>Work</w:t>
                              </w:r>
                              <w:r>
                                <w:t>:</w:t>
                              </w:r>
                            </w:p>
                            <w:p w14:paraId="0BF98572" w14:textId="77777777" w:rsidR="00530A02" w:rsidRDefault="00530A02" w:rsidP="00530A02">
                              <w:pPr>
                                <w:rPr>
                                  <w:sz w:val="21"/>
                                </w:rPr>
                              </w:pPr>
                            </w:p>
                            <w:p w14:paraId="7E810DF9" w14:textId="77777777" w:rsidR="00530A02" w:rsidRDefault="008333AB" w:rsidP="00530A02">
                              <w:pPr>
                                <w:ind w:right="18"/>
                                <w:jc w:val="both"/>
                              </w:pPr>
                              <w:r>
                                <w:rPr>
                                  <w:spacing w:val="-2"/>
                                </w:rPr>
                                <w:t>I hereby</w:t>
                              </w:r>
                              <w:r>
                                <w:rPr>
                                  <w:spacing w:val="-17"/>
                                </w:rPr>
                                <w:t xml:space="preserve"> </w:t>
                              </w:r>
                              <w:r>
                                <w:rPr>
                                  <w:spacing w:val="-2"/>
                                </w:rPr>
                                <w:t>declare</w:t>
                              </w:r>
                              <w:r>
                                <w:rPr>
                                  <w:spacing w:val="-12"/>
                                </w:rPr>
                                <w:t xml:space="preserve"> </w:t>
                              </w:r>
                              <w:r>
                                <w:rPr>
                                  <w:spacing w:val="-2"/>
                                </w:rPr>
                                <w:t>that</w:t>
                              </w:r>
                              <w:r>
                                <w:rPr>
                                  <w:spacing w:val="-5"/>
                                </w:rPr>
                                <w:t xml:space="preserve"> </w:t>
                              </w:r>
                              <w:r>
                                <w:rPr>
                                  <w:spacing w:val="-2"/>
                                </w:rPr>
                                <w:t>I have</w:t>
                              </w:r>
                              <w:r>
                                <w:rPr>
                                  <w:spacing w:val="-12"/>
                                </w:rPr>
                                <w:t xml:space="preserve"> </w:t>
                              </w:r>
                              <w:r>
                                <w:rPr>
                                  <w:spacing w:val="-2"/>
                                </w:rPr>
                                <w:t>read</w:t>
                              </w:r>
                              <w:r>
                                <w:rPr>
                                  <w:spacing w:val="-3"/>
                                </w:rPr>
                                <w:t xml:space="preserve"> </w:t>
                              </w:r>
                              <w:r>
                                <w:rPr>
                                  <w:spacing w:val="-2"/>
                                </w:rPr>
                                <w:t>and</w:t>
                              </w:r>
                              <w:r>
                                <w:rPr>
                                  <w:spacing w:val="-18"/>
                                </w:rPr>
                                <w:t xml:space="preserve"> </w:t>
                              </w:r>
                              <w:r>
                                <w:rPr>
                                  <w:spacing w:val="-2"/>
                                </w:rPr>
                                <w:t>understood</w:t>
                              </w:r>
                              <w:r>
                                <w:rPr>
                                  <w:spacing w:val="-18"/>
                                </w:rPr>
                                <w:t xml:space="preserve"> </w:t>
                              </w:r>
                              <w:r>
                                <w:rPr>
                                  <w:spacing w:val="-2"/>
                                </w:rPr>
                                <w:t>BPP’s</w:t>
                              </w:r>
                              <w:r>
                                <w:rPr>
                                  <w:spacing w:val="-3"/>
                                </w:rPr>
                                <w:t xml:space="preserve"> </w:t>
                              </w:r>
                              <w:r>
                                <w:rPr>
                                  <w:spacing w:val="-2"/>
                                </w:rPr>
                                <w:t>regulations</w:t>
                              </w:r>
                              <w:r>
                                <w:rPr>
                                  <w:spacing w:val="-18"/>
                                </w:rPr>
                                <w:t xml:space="preserve"> </w:t>
                              </w:r>
                              <w:r>
                                <w:rPr>
                                  <w:spacing w:val="-1"/>
                                </w:rPr>
                                <w:t>on</w:t>
                              </w:r>
                              <w:r>
                                <w:rPr>
                                  <w:spacing w:val="-3"/>
                                </w:rPr>
                                <w:t xml:space="preserve"> </w:t>
                              </w:r>
                              <w:r>
                                <w:rPr>
                                  <w:spacing w:val="-1"/>
                                </w:rPr>
                                <w:t>plagiarism</w:t>
                              </w:r>
                              <w:r>
                                <w:rPr>
                                  <w:spacing w:val="-20"/>
                                </w:rPr>
                                <w:t xml:space="preserve"> </w:t>
                              </w:r>
                              <w:r>
                                <w:rPr>
                                  <w:spacing w:val="-1"/>
                                </w:rPr>
                                <w:t>and</w:t>
                              </w:r>
                              <w:r>
                                <w:rPr>
                                  <w:spacing w:val="-3"/>
                                </w:rPr>
                                <w:t xml:space="preserve"> </w:t>
                              </w:r>
                              <w:r>
                                <w:rPr>
                                  <w:spacing w:val="-1"/>
                                </w:rPr>
                                <w:t>that</w:t>
                              </w:r>
                              <w:r>
                                <w:rPr>
                                  <w:spacing w:val="-5"/>
                                </w:rPr>
                                <w:t xml:space="preserve"> </w:t>
                              </w:r>
                              <w:r>
                                <w:rPr>
                                  <w:spacing w:val="-1"/>
                                </w:rPr>
                                <w:t>this</w:t>
                              </w:r>
                              <w:r>
                                <w:rPr>
                                  <w:spacing w:val="-18"/>
                                </w:rPr>
                                <w:t xml:space="preserve"> </w:t>
                              </w:r>
                              <w:r>
                                <w:rPr>
                                  <w:spacing w:val="-1"/>
                                </w:rPr>
                                <w:t>is</w:t>
                              </w:r>
                              <w:r>
                                <w:rPr>
                                  <w:spacing w:val="-3"/>
                                </w:rPr>
                                <w:t xml:space="preserve"> </w:t>
                              </w:r>
                              <w:r>
                                <w:rPr>
                                  <w:spacing w:val="-1"/>
                                </w:rPr>
                                <w:t>my</w:t>
                              </w:r>
                              <w:r>
                                <w:rPr>
                                  <w:spacing w:val="-48"/>
                                </w:rPr>
                                <w:t xml:space="preserve"> </w:t>
                              </w:r>
                              <w:r>
                                <w:rPr>
                                  <w:spacing w:val="-3"/>
                                </w:rPr>
                                <w:t>original work,</w:t>
                              </w:r>
                              <w:r>
                                <w:rPr>
                                  <w:spacing w:val="-16"/>
                                </w:rPr>
                                <w:t xml:space="preserve"> </w:t>
                              </w:r>
                              <w:r>
                                <w:rPr>
                                  <w:spacing w:val="-3"/>
                                </w:rPr>
                                <w:t>researched,</w:t>
                              </w:r>
                              <w:r>
                                <w:rPr>
                                  <w:spacing w:val="-31"/>
                                </w:rPr>
                                <w:t xml:space="preserve"> </w:t>
                              </w:r>
                              <w:r>
                                <w:rPr>
                                  <w:spacing w:val="-3"/>
                                </w:rPr>
                                <w:t>undertaken, completed</w:t>
                              </w:r>
                              <w:r>
                                <w:rPr>
                                  <w:spacing w:val="-17"/>
                                </w:rPr>
                                <w:t xml:space="preserve"> </w:t>
                              </w:r>
                              <w:r>
                                <w:rPr>
                                  <w:spacing w:val="-3"/>
                                </w:rPr>
                                <w:t>and</w:t>
                              </w:r>
                              <w:r>
                                <w:rPr>
                                  <w:spacing w:val="-17"/>
                                </w:rPr>
                                <w:t xml:space="preserve"> </w:t>
                              </w:r>
                              <w:r>
                                <w:rPr>
                                  <w:spacing w:val="-3"/>
                                </w:rPr>
                                <w:t>submitted in</w:t>
                              </w:r>
                              <w:r>
                                <w:rPr>
                                  <w:spacing w:val="-17"/>
                                </w:rPr>
                                <w:t xml:space="preserve"> </w:t>
                              </w:r>
                              <w:r>
                                <w:rPr>
                                  <w:spacing w:val="-2"/>
                                </w:rPr>
                                <w:t>accordance</w:t>
                              </w:r>
                              <w:r>
                                <w:rPr>
                                  <w:spacing w:val="-26"/>
                                </w:rPr>
                                <w:t xml:space="preserve"> </w:t>
                              </w:r>
                              <w:r>
                                <w:rPr>
                                  <w:spacing w:val="-2"/>
                                </w:rPr>
                                <w:t>with</w:t>
                              </w:r>
                              <w:r>
                                <w:rPr>
                                  <w:spacing w:val="-17"/>
                                </w:rPr>
                                <w:t xml:space="preserve"> </w:t>
                              </w:r>
                              <w:r>
                                <w:rPr>
                                  <w:spacing w:val="-2"/>
                                </w:rPr>
                                <w:t>the requirements</w:t>
                              </w:r>
                              <w:r>
                                <w:rPr>
                                  <w:spacing w:val="-47"/>
                                </w:rPr>
                                <w:t xml:space="preserve"> </w:t>
                              </w:r>
                              <w:r>
                                <w:t>of</w:t>
                              </w:r>
                              <w:r>
                                <w:rPr>
                                  <w:spacing w:val="2"/>
                                </w:rPr>
                                <w:t xml:space="preserve"> </w:t>
                              </w:r>
                              <w:r>
                                <w:t>the BPP School</w:t>
                              </w:r>
                              <w:r>
                                <w:rPr>
                                  <w:spacing w:val="-11"/>
                                </w:rPr>
                                <w:t xml:space="preserve"> </w:t>
                              </w:r>
                              <w:r>
                                <w:t>of</w:t>
                              </w:r>
                              <w:r>
                                <w:rPr>
                                  <w:spacing w:val="2"/>
                                </w:rPr>
                                <w:t xml:space="preserve"> </w:t>
                              </w:r>
                              <w:r>
                                <w:t>Business</w:t>
                              </w:r>
                              <w:r>
                                <w:rPr>
                                  <w:spacing w:val="-3"/>
                                </w:rPr>
                                <w:t xml:space="preserve"> </w:t>
                              </w:r>
                              <w:r>
                                <w:t>and</w:t>
                              </w:r>
                              <w:r>
                                <w:rPr>
                                  <w:spacing w:val="-3"/>
                                </w:rPr>
                                <w:t xml:space="preserve"> </w:t>
                              </w:r>
                              <w:r>
                                <w:t>Technology.</w:t>
                              </w:r>
                            </w:p>
                            <w:p w14:paraId="38020610" w14:textId="77777777" w:rsidR="00530A02" w:rsidRDefault="00530A02" w:rsidP="00530A02">
                              <w:pPr>
                                <w:spacing w:before="7"/>
                                <w:rPr>
                                  <w:sz w:val="17"/>
                                </w:rPr>
                              </w:pPr>
                            </w:p>
                            <w:p w14:paraId="40AF7059" w14:textId="30EF15A4" w:rsidR="00530A02" w:rsidRDefault="008333AB" w:rsidP="00530A02">
                              <w:pPr>
                                <w:tabs>
                                  <w:tab w:val="left" w:leader="underscore" w:pos="7554"/>
                                </w:tabs>
                                <w:spacing w:before="1" w:line="266" w:lineRule="exact"/>
                                <w:jc w:val="both"/>
                              </w:pPr>
                              <w:r>
                                <w:t>The</w:t>
                              </w:r>
                              <w:r>
                                <w:rPr>
                                  <w:spacing w:val="13"/>
                                </w:rPr>
                                <w:t xml:space="preserve"> </w:t>
                              </w:r>
                              <w:r>
                                <w:t>word</w:t>
                              </w:r>
                              <w:r>
                                <w:rPr>
                                  <w:spacing w:val="6"/>
                                </w:rPr>
                                <w:t xml:space="preserve"> </w:t>
                              </w:r>
                              <w:r>
                                <w:t>count,</w:t>
                              </w:r>
                              <w:r>
                                <w:rPr>
                                  <w:spacing w:val="8"/>
                                </w:rPr>
                                <w:t xml:space="preserve"> </w:t>
                              </w:r>
                              <w:r>
                                <w:t>excluding</w:t>
                              </w:r>
                              <w:r>
                                <w:rPr>
                                  <w:spacing w:val="4"/>
                                </w:rPr>
                                <w:t xml:space="preserve"> the </w:t>
                              </w:r>
                              <w:r>
                                <w:t>contents</w:t>
                              </w:r>
                              <w:r>
                                <w:rPr>
                                  <w:spacing w:val="6"/>
                                </w:rPr>
                                <w:t xml:space="preserve"> </w:t>
                              </w:r>
                              <w:r>
                                <w:t>table,</w:t>
                              </w:r>
                              <w:r>
                                <w:rPr>
                                  <w:spacing w:val="8"/>
                                </w:rPr>
                                <w:t xml:space="preserve"> </w:t>
                              </w:r>
                              <w:r>
                                <w:t>bibliography</w:t>
                              </w:r>
                              <w:r>
                                <w:rPr>
                                  <w:spacing w:val="7"/>
                                </w:rPr>
                                <w:t xml:space="preserve"> </w:t>
                              </w:r>
                              <w:r>
                                <w:t>and</w:t>
                              </w:r>
                              <w:r>
                                <w:rPr>
                                  <w:spacing w:val="6"/>
                                </w:rPr>
                                <w:t xml:space="preserve"> </w:t>
                              </w:r>
                              <w:r>
                                <w:t>appendices,</w:t>
                              </w:r>
                              <w:r>
                                <w:rPr>
                                  <w:spacing w:val="9"/>
                                </w:rPr>
                                <w:t xml:space="preserve"> </w:t>
                              </w:r>
                              <w:r>
                                <w:t>is</w:t>
                              </w:r>
                              <w:r w:rsidR="003C0B16">
                                <w:t xml:space="preserve"> 5225 </w:t>
                              </w:r>
                              <w:r>
                                <w:t>words.</w:t>
                              </w:r>
                            </w:p>
                          </w:txbxContent>
                        </wps:txbx>
                        <wps:bodyPr rot="0" vert="horz" wrap="square" lIns="0" tIns="0" rIns="0" bIns="0" anchor="t" anchorCtr="0" upright="1"/>
                      </wps:wsp>
                      <wps:wsp>
                        <wps:cNvPr id="19" name="Text Box 10"/>
                        <wps:cNvSpPr txBox="1">
                          <a:spLocks noChangeArrowheads="1"/>
                        </wps:cNvSpPr>
                        <wps:spPr bwMode="auto">
                          <a:xfrm>
                            <a:off x="1562" y="2820"/>
                            <a:ext cx="3879"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5D40F" w14:textId="77777777" w:rsidR="00530A02" w:rsidRDefault="008333AB" w:rsidP="00530A02">
                              <w:pPr>
                                <w:spacing w:line="225" w:lineRule="exact"/>
                              </w:pPr>
                              <w:r>
                                <w:t>Student</w:t>
                              </w:r>
                              <w:r>
                                <w:rPr>
                                  <w:spacing w:val="40"/>
                                </w:rPr>
                                <w:t xml:space="preserve"> </w:t>
                              </w:r>
                              <w:r>
                                <w:t>Reference</w:t>
                              </w:r>
                              <w:r>
                                <w:rPr>
                                  <w:spacing w:val="59"/>
                                </w:rPr>
                                <w:t xml:space="preserve"> </w:t>
                              </w:r>
                              <w:r>
                                <w:t>Number:</w:t>
                              </w:r>
                              <w:r>
                                <w:rPr>
                                  <w:spacing w:val="42"/>
                                </w:rPr>
                                <w:t xml:space="preserve"> </w:t>
                              </w:r>
                              <w:r>
                                <w:t>_</w:t>
                              </w:r>
                              <w:r>
                                <w:rPr>
                                  <w:shd w:val="clear" w:color="auto" w:fill="FFFF00"/>
                                </w:rPr>
                                <w:t>_________</w:t>
                              </w:r>
                            </w:p>
                          </w:txbxContent>
                        </wps:txbx>
                        <wps:bodyPr rot="0" vert="horz" wrap="square" lIns="0" tIns="0" rIns="0" bIns="0" anchor="t" anchorCtr="0" upright="1"/>
                      </wps:wsp>
                      <wps:wsp>
                        <wps:cNvPr id="20" name="Text Box 11"/>
                        <wps:cNvSpPr txBox="1">
                          <a:spLocks noChangeArrowheads="1"/>
                        </wps:cNvSpPr>
                        <wps:spPr bwMode="auto">
                          <a:xfrm>
                            <a:off x="8050" y="2820"/>
                            <a:ext cx="128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94E53" w14:textId="77777777" w:rsidR="00530A02" w:rsidRDefault="008333AB" w:rsidP="00530A02">
                              <w:pPr>
                                <w:spacing w:line="225" w:lineRule="exact"/>
                              </w:pPr>
                              <w:r>
                                <w:t>Date:</w:t>
                              </w:r>
                              <w:r>
                                <w:rPr>
                                  <w:spacing w:val="36"/>
                                </w:rPr>
                                <w:t xml:space="preserve"> </w:t>
                              </w:r>
                              <w:r>
                                <w:rPr>
                                  <w:shd w:val="clear" w:color="auto" w:fill="FFFF00"/>
                                </w:rPr>
                                <w:t>______</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1AFC9DC3" id="Group 16" o:spid="_x0000_s1026" style="position:absolute;margin-left:400.85pt;margin-top:11.7pt;width:452.05pt;height:209.25pt;z-index:-251657216;mso-wrap-distance-left:0;mso-wrap-distance-right:0;mso-position-horizontal:right;mso-position-horizontal-relative:margin" coordorigin="1427,241" coordsize="9041,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">
                <v:shape id="Freeform 8" o:spid="_x0000_s1027" style="position:absolute;left:1427;top:241;width:9041;height:2808;visibility:visible;mso-wrap-style:square;v-text-anchor:top" coordsize="9041,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" path="m9041,r-15,l9026,15r,2777l15,2792,15,15r9011,l9026,,15,,,,,15,,2792r,15l15,2807r9011,l9041,2807r,-15l9041,15r,-15xe" fillcolor="black" stroked="f">
                  <v:path arrowok="t" o:connecttype="custom" o:connectlocs="9041,242;9026,242;9026,257;9026,3034;15,3034;15,257;9026,257;9026,242;15,242;0,242;0,257;0,257;0,3034;0,3049;15,3049;9026,3049;9041,3049;9041,3034;9041,257;9041,257;9041,242" o:connectangles="0,0,0,0,0,0,0,0,0,0,0,0,0,0,0,0,0,0,0,0,0"/>
                </v:shape>
                <v:shapetype id="_x0000_t202" coordsize="21600,21600" o:spt="202" path="m,l,21600r21600,l21600,xe">
                  <v:stroke joinstyle="miter"/>
                  <v:path gradientshapeok="t" o:connecttype="rect"/>
                </v:shapetype>
                <v:shape id="Text Box 9" o:spid="_x0000_s1028" type="#_x0000_t202" style="position:absolute;left:1652;top:538;width:8669;height:2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4CD1DB5" w14:textId="77777777" w:rsidR="00530A02" w:rsidRDefault="008333AB" w:rsidP="00530A02">
                        <w:pPr>
                          <w:spacing w:line="228" w:lineRule="exact"/>
                          <w:jc w:val="both"/>
                        </w:pPr>
                        <w:r>
                          <w:rPr>
                            <w:u w:val="single"/>
                          </w:rPr>
                          <w:t>Declaration</w:t>
                        </w:r>
                        <w:r>
                          <w:rPr>
                            <w:spacing w:val="-2"/>
                            <w:u w:val="single"/>
                          </w:rPr>
                          <w:t xml:space="preserve"> </w:t>
                        </w:r>
                        <w:r>
                          <w:rPr>
                            <w:u w:val="single"/>
                          </w:rPr>
                          <w:t>of</w:t>
                        </w:r>
                        <w:r>
                          <w:rPr>
                            <w:spacing w:val="3"/>
                            <w:u w:val="single"/>
                          </w:rPr>
                          <w:t xml:space="preserve"> </w:t>
                        </w:r>
                        <w:r>
                          <w:rPr>
                            <w:u w:val="single"/>
                          </w:rPr>
                          <w:t>Original</w:t>
                        </w:r>
                        <w:r>
                          <w:rPr>
                            <w:spacing w:val="-11"/>
                            <w:u w:val="single"/>
                          </w:rPr>
                          <w:t xml:space="preserve"> </w:t>
                        </w:r>
                        <w:r>
                          <w:rPr>
                            <w:u w:val="single"/>
                          </w:rPr>
                          <w:t>Work</w:t>
                        </w:r>
                        <w:r>
                          <w:t>:</w:t>
                        </w:r>
                      </w:p>
                      <w:p w14:paraId="0BF98572" w14:textId="77777777" w:rsidR="00530A02" w:rsidRDefault="00530A02" w:rsidP="00530A02">
                        <w:pPr>
                          <w:rPr>
                            <w:sz w:val="21"/>
                          </w:rPr>
                        </w:pPr>
                      </w:p>
                      <w:p w14:paraId="7E810DF9" w14:textId="77777777" w:rsidR="00530A02" w:rsidRDefault="008333AB" w:rsidP="00530A02">
                        <w:pPr>
                          <w:ind w:right="18"/>
                          <w:jc w:val="both"/>
                        </w:pPr>
                        <w:r>
                          <w:rPr>
                            <w:spacing w:val="-2"/>
                          </w:rPr>
                          <w:t>I hereby</w:t>
                        </w:r>
                        <w:r>
                          <w:rPr>
                            <w:spacing w:val="-17"/>
                          </w:rPr>
                          <w:t xml:space="preserve"> </w:t>
                        </w:r>
                        <w:r>
                          <w:rPr>
                            <w:spacing w:val="-2"/>
                          </w:rPr>
                          <w:t>declare</w:t>
                        </w:r>
                        <w:r>
                          <w:rPr>
                            <w:spacing w:val="-12"/>
                          </w:rPr>
                          <w:t xml:space="preserve"> </w:t>
                        </w:r>
                        <w:r>
                          <w:rPr>
                            <w:spacing w:val="-2"/>
                          </w:rPr>
                          <w:t>that</w:t>
                        </w:r>
                        <w:r>
                          <w:rPr>
                            <w:spacing w:val="-5"/>
                          </w:rPr>
                          <w:t xml:space="preserve"> </w:t>
                        </w:r>
                        <w:r>
                          <w:rPr>
                            <w:spacing w:val="-2"/>
                          </w:rPr>
                          <w:t>I have</w:t>
                        </w:r>
                        <w:r>
                          <w:rPr>
                            <w:spacing w:val="-12"/>
                          </w:rPr>
                          <w:t xml:space="preserve"> </w:t>
                        </w:r>
                        <w:r>
                          <w:rPr>
                            <w:spacing w:val="-2"/>
                          </w:rPr>
                          <w:t>read</w:t>
                        </w:r>
                        <w:r>
                          <w:rPr>
                            <w:spacing w:val="-3"/>
                          </w:rPr>
                          <w:t xml:space="preserve"> </w:t>
                        </w:r>
                        <w:r>
                          <w:rPr>
                            <w:spacing w:val="-2"/>
                          </w:rPr>
                          <w:t>and</w:t>
                        </w:r>
                        <w:r>
                          <w:rPr>
                            <w:spacing w:val="-18"/>
                          </w:rPr>
                          <w:t xml:space="preserve"> </w:t>
                        </w:r>
                        <w:r>
                          <w:rPr>
                            <w:spacing w:val="-2"/>
                          </w:rPr>
                          <w:t>understood</w:t>
                        </w:r>
                        <w:r>
                          <w:rPr>
                            <w:spacing w:val="-18"/>
                          </w:rPr>
                          <w:t xml:space="preserve"> </w:t>
                        </w:r>
                        <w:r>
                          <w:rPr>
                            <w:spacing w:val="-2"/>
                          </w:rPr>
                          <w:t>BPP’s</w:t>
                        </w:r>
                        <w:r>
                          <w:rPr>
                            <w:spacing w:val="-3"/>
                          </w:rPr>
                          <w:t xml:space="preserve"> </w:t>
                        </w:r>
                        <w:r>
                          <w:rPr>
                            <w:spacing w:val="-2"/>
                          </w:rPr>
                          <w:t>regulations</w:t>
                        </w:r>
                        <w:r>
                          <w:rPr>
                            <w:spacing w:val="-18"/>
                          </w:rPr>
                          <w:t xml:space="preserve"> </w:t>
                        </w:r>
                        <w:r>
                          <w:rPr>
                            <w:spacing w:val="-1"/>
                          </w:rPr>
                          <w:t>on</w:t>
                        </w:r>
                        <w:r>
                          <w:rPr>
                            <w:spacing w:val="-3"/>
                          </w:rPr>
                          <w:t xml:space="preserve"> </w:t>
                        </w:r>
                        <w:r>
                          <w:rPr>
                            <w:spacing w:val="-1"/>
                          </w:rPr>
                          <w:t>plagiarism</w:t>
                        </w:r>
                        <w:r>
                          <w:rPr>
                            <w:spacing w:val="-20"/>
                          </w:rPr>
                          <w:t xml:space="preserve"> </w:t>
                        </w:r>
                        <w:r>
                          <w:rPr>
                            <w:spacing w:val="-1"/>
                          </w:rPr>
                          <w:t>and</w:t>
                        </w:r>
                        <w:r>
                          <w:rPr>
                            <w:spacing w:val="-3"/>
                          </w:rPr>
                          <w:t xml:space="preserve"> </w:t>
                        </w:r>
                        <w:r>
                          <w:rPr>
                            <w:spacing w:val="-1"/>
                          </w:rPr>
                          <w:t>that</w:t>
                        </w:r>
                        <w:r>
                          <w:rPr>
                            <w:spacing w:val="-5"/>
                          </w:rPr>
                          <w:t xml:space="preserve"> </w:t>
                        </w:r>
                        <w:r>
                          <w:rPr>
                            <w:spacing w:val="-1"/>
                          </w:rPr>
                          <w:t>this</w:t>
                        </w:r>
                        <w:r>
                          <w:rPr>
                            <w:spacing w:val="-18"/>
                          </w:rPr>
                          <w:t xml:space="preserve"> </w:t>
                        </w:r>
                        <w:r>
                          <w:rPr>
                            <w:spacing w:val="-1"/>
                          </w:rPr>
                          <w:t>is</w:t>
                        </w:r>
                        <w:r>
                          <w:rPr>
                            <w:spacing w:val="-3"/>
                          </w:rPr>
                          <w:t xml:space="preserve"> </w:t>
                        </w:r>
                        <w:r>
                          <w:rPr>
                            <w:spacing w:val="-1"/>
                          </w:rPr>
                          <w:t>my</w:t>
                        </w:r>
                        <w:r>
                          <w:rPr>
                            <w:spacing w:val="-48"/>
                          </w:rPr>
                          <w:t xml:space="preserve"> </w:t>
                        </w:r>
                        <w:r>
                          <w:rPr>
                            <w:spacing w:val="-3"/>
                          </w:rPr>
                          <w:t>original work,</w:t>
                        </w:r>
                        <w:r>
                          <w:rPr>
                            <w:spacing w:val="-16"/>
                          </w:rPr>
                          <w:t xml:space="preserve"> </w:t>
                        </w:r>
                        <w:r>
                          <w:rPr>
                            <w:spacing w:val="-3"/>
                          </w:rPr>
                          <w:t>researched,</w:t>
                        </w:r>
                        <w:r>
                          <w:rPr>
                            <w:spacing w:val="-31"/>
                          </w:rPr>
                          <w:t xml:space="preserve"> </w:t>
                        </w:r>
                        <w:r>
                          <w:rPr>
                            <w:spacing w:val="-3"/>
                          </w:rPr>
                          <w:t>undertaken, completed</w:t>
                        </w:r>
                        <w:r>
                          <w:rPr>
                            <w:spacing w:val="-17"/>
                          </w:rPr>
                          <w:t xml:space="preserve"> </w:t>
                        </w:r>
                        <w:r>
                          <w:rPr>
                            <w:spacing w:val="-3"/>
                          </w:rPr>
                          <w:t>and</w:t>
                        </w:r>
                        <w:r>
                          <w:rPr>
                            <w:spacing w:val="-17"/>
                          </w:rPr>
                          <w:t xml:space="preserve"> </w:t>
                        </w:r>
                        <w:r>
                          <w:rPr>
                            <w:spacing w:val="-3"/>
                          </w:rPr>
                          <w:t>submitted in</w:t>
                        </w:r>
                        <w:r>
                          <w:rPr>
                            <w:spacing w:val="-17"/>
                          </w:rPr>
                          <w:t xml:space="preserve"> </w:t>
                        </w:r>
                        <w:r>
                          <w:rPr>
                            <w:spacing w:val="-2"/>
                          </w:rPr>
                          <w:t>accordance</w:t>
                        </w:r>
                        <w:r>
                          <w:rPr>
                            <w:spacing w:val="-26"/>
                          </w:rPr>
                          <w:t xml:space="preserve"> </w:t>
                        </w:r>
                        <w:r>
                          <w:rPr>
                            <w:spacing w:val="-2"/>
                          </w:rPr>
                          <w:t>with</w:t>
                        </w:r>
                        <w:r>
                          <w:rPr>
                            <w:spacing w:val="-17"/>
                          </w:rPr>
                          <w:t xml:space="preserve"> </w:t>
                        </w:r>
                        <w:r>
                          <w:rPr>
                            <w:spacing w:val="-2"/>
                          </w:rPr>
                          <w:t>the requirements</w:t>
                        </w:r>
                        <w:r>
                          <w:rPr>
                            <w:spacing w:val="-47"/>
                          </w:rPr>
                          <w:t xml:space="preserve"> </w:t>
                        </w:r>
                        <w:r>
                          <w:t>of</w:t>
                        </w:r>
                        <w:r>
                          <w:rPr>
                            <w:spacing w:val="2"/>
                          </w:rPr>
                          <w:t xml:space="preserve"> </w:t>
                        </w:r>
                        <w:r>
                          <w:t>the BPP School</w:t>
                        </w:r>
                        <w:r>
                          <w:rPr>
                            <w:spacing w:val="-11"/>
                          </w:rPr>
                          <w:t xml:space="preserve"> </w:t>
                        </w:r>
                        <w:r>
                          <w:t>of</w:t>
                        </w:r>
                        <w:r>
                          <w:rPr>
                            <w:spacing w:val="2"/>
                          </w:rPr>
                          <w:t xml:space="preserve"> </w:t>
                        </w:r>
                        <w:r>
                          <w:t>Business</w:t>
                        </w:r>
                        <w:r>
                          <w:rPr>
                            <w:spacing w:val="-3"/>
                          </w:rPr>
                          <w:t xml:space="preserve"> </w:t>
                        </w:r>
                        <w:r>
                          <w:t>and</w:t>
                        </w:r>
                        <w:r>
                          <w:rPr>
                            <w:spacing w:val="-3"/>
                          </w:rPr>
                          <w:t xml:space="preserve"> </w:t>
                        </w:r>
                        <w:r>
                          <w:t>Technology.</w:t>
                        </w:r>
                      </w:p>
                      <w:p w14:paraId="38020610" w14:textId="77777777" w:rsidR="00530A02" w:rsidRDefault="00530A02" w:rsidP="00530A02">
                        <w:pPr>
                          <w:spacing w:before="7"/>
                          <w:rPr>
                            <w:sz w:val="17"/>
                          </w:rPr>
                        </w:pPr>
                      </w:p>
                      <w:p w14:paraId="40AF7059" w14:textId="30EF15A4" w:rsidR="00530A02" w:rsidRDefault="008333AB" w:rsidP="00530A02">
                        <w:pPr>
                          <w:tabs>
                            <w:tab w:val="left" w:leader="underscore" w:pos="7554"/>
                          </w:tabs>
                          <w:spacing w:before="1" w:line="266" w:lineRule="exact"/>
                          <w:jc w:val="both"/>
                        </w:pPr>
                        <w:r>
                          <w:t>The</w:t>
                        </w:r>
                        <w:r>
                          <w:rPr>
                            <w:spacing w:val="13"/>
                          </w:rPr>
                          <w:t xml:space="preserve"> </w:t>
                        </w:r>
                        <w:r>
                          <w:t>word</w:t>
                        </w:r>
                        <w:r>
                          <w:rPr>
                            <w:spacing w:val="6"/>
                          </w:rPr>
                          <w:t xml:space="preserve"> </w:t>
                        </w:r>
                        <w:r>
                          <w:t>count,</w:t>
                        </w:r>
                        <w:r>
                          <w:rPr>
                            <w:spacing w:val="8"/>
                          </w:rPr>
                          <w:t xml:space="preserve"> </w:t>
                        </w:r>
                        <w:r>
                          <w:t>excluding</w:t>
                        </w:r>
                        <w:r>
                          <w:rPr>
                            <w:spacing w:val="4"/>
                          </w:rPr>
                          <w:t xml:space="preserve"> the </w:t>
                        </w:r>
                        <w:r>
                          <w:t>contents</w:t>
                        </w:r>
                        <w:r>
                          <w:rPr>
                            <w:spacing w:val="6"/>
                          </w:rPr>
                          <w:t xml:space="preserve"> </w:t>
                        </w:r>
                        <w:r>
                          <w:t>table,</w:t>
                        </w:r>
                        <w:r>
                          <w:rPr>
                            <w:spacing w:val="8"/>
                          </w:rPr>
                          <w:t xml:space="preserve"> </w:t>
                        </w:r>
                        <w:r>
                          <w:t>bibliography</w:t>
                        </w:r>
                        <w:r>
                          <w:rPr>
                            <w:spacing w:val="7"/>
                          </w:rPr>
                          <w:t xml:space="preserve"> </w:t>
                        </w:r>
                        <w:r>
                          <w:t>and</w:t>
                        </w:r>
                        <w:r>
                          <w:rPr>
                            <w:spacing w:val="6"/>
                          </w:rPr>
                          <w:t xml:space="preserve"> </w:t>
                        </w:r>
                        <w:r>
                          <w:t>appendices,</w:t>
                        </w:r>
                        <w:r>
                          <w:rPr>
                            <w:spacing w:val="9"/>
                          </w:rPr>
                          <w:t xml:space="preserve"> </w:t>
                        </w:r>
                        <w:r>
                          <w:t>is</w:t>
                        </w:r>
                        <w:r w:rsidR="003C0B16">
                          <w:t xml:space="preserve"> 5225 </w:t>
                        </w:r>
                        <w:r>
                          <w:t>words.</w:t>
                        </w:r>
                      </w:p>
                    </w:txbxContent>
                  </v:textbox>
                </v:shape>
                <v:shape id="Text Box 10" o:spid="_x0000_s1029" type="#_x0000_t202" style="position:absolute;left:1562;top:2820;width:3879;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805D40F" w14:textId="77777777" w:rsidR="00530A02" w:rsidRDefault="008333AB" w:rsidP="00530A02">
                        <w:pPr>
                          <w:spacing w:line="225" w:lineRule="exact"/>
                        </w:pPr>
                        <w:r>
                          <w:t>Student</w:t>
                        </w:r>
                        <w:r>
                          <w:rPr>
                            <w:spacing w:val="40"/>
                          </w:rPr>
                          <w:t xml:space="preserve"> </w:t>
                        </w:r>
                        <w:r>
                          <w:t>Reference</w:t>
                        </w:r>
                        <w:r>
                          <w:rPr>
                            <w:spacing w:val="59"/>
                          </w:rPr>
                          <w:t xml:space="preserve"> </w:t>
                        </w:r>
                        <w:r>
                          <w:t>Number:</w:t>
                        </w:r>
                        <w:r>
                          <w:rPr>
                            <w:spacing w:val="42"/>
                          </w:rPr>
                          <w:t xml:space="preserve"> </w:t>
                        </w:r>
                        <w:r>
                          <w:t>_</w:t>
                        </w:r>
                        <w:r>
                          <w:rPr>
                            <w:shd w:val="clear" w:color="auto" w:fill="FFFF00"/>
                          </w:rPr>
                          <w:t>_________</w:t>
                        </w:r>
                      </w:p>
                    </w:txbxContent>
                  </v:textbox>
                </v:shape>
                <v:shape id="Text Box 11" o:spid="_x0000_s1030" type="#_x0000_t202" style="position:absolute;left:8050;top:2820;width:1281;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3A94E53" w14:textId="77777777" w:rsidR="00530A02" w:rsidRDefault="008333AB" w:rsidP="00530A02">
                        <w:pPr>
                          <w:spacing w:line="225" w:lineRule="exact"/>
                        </w:pPr>
                        <w:r>
                          <w:t>Date:</w:t>
                        </w:r>
                        <w:r>
                          <w:rPr>
                            <w:spacing w:val="36"/>
                          </w:rPr>
                          <w:t xml:space="preserve"> </w:t>
                        </w:r>
                        <w:r>
                          <w:rPr>
                            <w:shd w:val="clear" w:color="auto" w:fill="FFFF00"/>
                          </w:rPr>
                          <w:t>______</w:t>
                        </w:r>
                      </w:p>
                    </w:txbxContent>
                  </v:textbox>
                </v:shape>
                <w10:wrap type="topAndBottom" anchorx="margin"/>
              </v:group>
            </w:pict>
          </mc:Fallback>
        </mc:AlternateContent>
      </w:r>
    </w:p>
    <w:p w14:paraId="64EDDAC5" w14:textId="77777777" w:rsidR="00530A02" w:rsidRPr="00530A02" w:rsidRDefault="00530A02" w:rsidP="00530A02">
      <w:pPr>
        <w:widowControl w:val="0"/>
        <w:autoSpaceDE w:val="0"/>
        <w:autoSpaceDN w:val="0"/>
        <w:spacing w:after="0" w:line="240" w:lineRule="auto"/>
        <w:rPr>
          <w:rFonts w:ascii="Arial" w:eastAsia="Calibri" w:hAnsi="Arial" w:cs="Arial"/>
          <w:sz w:val="20"/>
          <w:lang w:val="en-US"/>
        </w:rPr>
      </w:pPr>
    </w:p>
    <w:p w14:paraId="13EE9874" w14:textId="77777777" w:rsidR="00530A02" w:rsidRPr="00530A02" w:rsidRDefault="00530A02" w:rsidP="00530A02">
      <w:pPr>
        <w:widowControl w:val="0"/>
        <w:autoSpaceDE w:val="0"/>
        <w:autoSpaceDN w:val="0"/>
        <w:spacing w:after="0" w:line="240" w:lineRule="auto"/>
        <w:rPr>
          <w:rFonts w:ascii="Arial" w:eastAsia="Calibri" w:hAnsi="Arial" w:cs="Arial"/>
          <w:sz w:val="20"/>
          <w:lang w:val="en-US"/>
        </w:rPr>
      </w:pPr>
    </w:p>
    <w:p w14:paraId="435B484C" w14:textId="77777777" w:rsidR="00530A02" w:rsidRPr="00530A02" w:rsidRDefault="00530A02" w:rsidP="00530A02">
      <w:pPr>
        <w:widowControl w:val="0"/>
        <w:autoSpaceDE w:val="0"/>
        <w:autoSpaceDN w:val="0"/>
        <w:spacing w:after="0" w:line="240" w:lineRule="auto"/>
        <w:rPr>
          <w:rFonts w:ascii="Arial" w:eastAsia="Calibri" w:hAnsi="Arial" w:cs="Arial"/>
          <w:sz w:val="20"/>
          <w:lang w:val="en-US"/>
        </w:rPr>
      </w:pPr>
    </w:p>
    <w:p w14:paraId="1FF16141" w14:textId="77777777" w:rsidR="00530A02" w:rsidRPr="00530A02" w:rsidRDefault="00530A02" w:rsidP="00530A02">
      <w:pPr>
        <w:widowControl w:val="0"/>
        <w:autoSpaceDE w:val="0"/>
        <w:autoSpaceDN w:val="0"/>
        <w:spacing w:before="5" w:after="0" w:line="240" w:lineRule="auto"/>
        <w:rPr>
          <w:rFonts w:ascii="Arial" w:eastAsia="Calibri" w:hAnsi="Arial" w:cs="Arial"/>
          <w:sz w:val="16"/>
          <w:lang w:val="en-US"/>
        </w:rPr>
      </w:pPr>
    </w:p>
    <w:p w14:paraId="0A2CC5B2" w14:textId="77777777" w:rsidR="00530A02" w:rsidRPr="00530A02" w:rsidRDefault="008333AB" w:rsidP="00530A02">
      <w:pPr>
        <w:widowControl w:val="0"/>
        <w:autoSpaceDE w:val="0"/>
        <w:autoSpaceDN w:val="0"/>
        <w:spacing w:before="59" w:after="0" w:line="280" w:lineRule="auto"/>
        <w:ind w:left="121" w:right="487"/>
        <w:rPr>
          <w:rFonts w:ascii="Arial" w:eastAsia="Calibri" w:hAnsi="Arial" w:cs="Arial"/>
          <w:lang w:val="en-US"/>
        </w:rPr>
      </w:pPr>
      <w:r w:rsidRPr="00530A02">
        <w:rPr>
          <w:rFonts w:ascii="Arial" w:eastAsia="Calibri" w:hAnsi="Arial" w:cs="Arial"/>
          <w:lang w:val="en-US"/>
        </w:rPr>
        <w:t>By</w:t>
      </w:r>
      <w:r w:rsidRPr="00530A02">
        <w:rPr>
          <w:rFonts w:ascii="Arial" w:eastAsia="Calibri" w:hAnsi="Arial" w:cs="Arial"/>
          <w:spacing w:val="8"/>
          <w:lang w:val="en-US"/>
        </w:rPr>
        <w:t xml:space="preserve"> </w:t>
      </w:r>
      <w:r w:rsidRPr="00530A02">
        <w:rPr>
          <w:rFonts w:ascii="Arial" w:eastAsia="Calibri" w:hAnsi="Arial" w:cs="Arial"/>
          <w:lang w:val="en-US"/>
        </w:rPr>
        <w:t>submitting</w:t>
      </w:r>
      <w:r w:rsidRPr="00530A02">
        <w:rPr>
          <w:rFonts w:ascii="Arial" w:eastAsia="Calibri" w:hAnsi="Arial" w:cs="Arial"/>
          <w:spacing w:val="3"/>
          <w:lang w:val="en-US"/>
        </w:rPr>
        <w:t xml:space="preserve"> </w:t>
      </w:r>
      <w:r w:rsidRPr="00530A02">
        <w:rPr>
          <w:rFonts w:ascii="Arial" w:eastAsia="Calibri" w:hAnsi="Arial" w:cs="Arial"/>
          <w:lang w:val="en-US"/>
        </w:rPr>
        <w:t>this</w:t>
      </w:r>
      <w:r w:rsidRPr="00530A02">
        <w:rPr>
          <w:rFonts w:ascii="Arial" w:eastAsia="Calibri" w:hAnsi="Arial" w:cs="Arial"/>
          <w:spacing w:val="11"/>
          <w:lang w:val="en-US"/>
        </w:rPr>
        <w:t xml:space="preserve"> </w:t>
      </w:r>
      <w:r w:rsidRPr="00530A02">
        <w:rPr>
          <w:rFonts w:ascii="Arial" w:eastAsia="Calibri" w:hAnsi="Arial" w:cs="Arial"/>
          <w:lang w:val="en-US"/>
        </w:rPr>
        <w:t>coursework,</w:t>
      </w:r>
      <w:r w:rsidRPr="00530A02">
        <w:rPr>
          <w:rFonts w:ascii="Arial" w:eastAsia="Calibri" w:hAnsi="Arial" w:cs="Arial"/>
          <w:spacing w:val="13"/>
          <w:lang w:val="en-US"/>
        </w:rPr>
        <w:t xml:space="preserve"> </w:t>
      </w:r>
      <w:r w:rsidRPr="00530A02">
        <w:rPr>
          <w:rFonts w:ascii="Arial" w:eastAsia="Calibri" w:hAnsi="Arial" w:cs="Arial"/>
          <w:lang w:val="en-US"/>
        </w:rPr>
        <w:t>you</w:t>
      </w:r>
      <w:r w:rsidRPr="00530A02">
        <w:rPr>
          <w:rFonts w:ascii="Arial" w:eastAsia="Calibri" w:hAnsi="Arial" w:cs="Arial"/>
          <w:spacing w:val="6"/>
          <w:lang w:val="en-US"/>
        </w:rPr>
        <w:t xml:space="preserve"> </w:t>
      </w:r>
      <w:r w:rsidRPr="00530A02">
        <w:rPr>
          <w:rFonts w:ascii="Arial" w:eastAsia="Calibri" w:hAnsi="Arial" w:cs="Arial"/>
          <w:lang w:val="en-US"/>
        </w:rPr>
        <w:t>agree</w:t>
      </w:r>
      <w:r w:rsidRPr="00530A02">
        <w:rPr>
          <w:rFonts w:ascii="Arial" w:eastAsia="Calibri" w:hAnsi="Arial" w:cs="Arial"/>
          <w:spacing w:val="14"/>
          <w:lang w:val="en-US"/>
        </w:rPr>
        <w:t xml:space="preserve"> </w:t>
      </w:r>
      <w:r w:rsidRPr="00530A02">
        <w:rPr>
          <w:rFonts w:ascii="Arial" w:eastAsia="Calibri" w:hAnsi="Arial" w:cs="Arial"/>
          <w:lang w:val="en-US"/>
        </w:rPr>
        <w:t>to</w:t>
      </w:r>
      <w:r w:rsidRPr="00530A02">
        <w:rPr>
          <w:rFonts w:ascii="Arial" w:eastAsia="Calibri" w:hAnsi="Arial" w:cs="Arial"/>
          <w:spacing w:val="6"/>
          <w:lang w:val="en-US"/>
        </w:rPr>
        <w:t xml:space="preserve"> </w:t>
      </w:r>
      <w:r w:rsidRPr="00530A02">
        <w:rPr>
          <w:rFonts w:ascii="Arial" w:eastAsia="Calibri" w:hAnsi="Arial" w:cs="Arial"/>
          <w:lang w:val="en-US"/>
        </w:rPr>
        <w:t>all</w:t>
      </w:r>
      <w:r w:rsidRPr="00530A02">
        <w:rPr>
          <w:rFonts w:ascii="Arial" w:eastAsia="Calibri" w:hAnsi="Arial" w:cs="Arial"/>
          <w:spacing w:val="-4"/>
          <w:lang w:val="en-US"/>
        </w:rPr>
        <w:t xml:space="preserve"> </w:t>
      </w:r>
      <w:r w:rsidRPr="00530A02">
        <w:rPr>
          <w:rFonts w:ascii="Arial" w:eastAsia="Calibri" w:hAnsi="Arial" w:cs="Arial"/>
          <w:lang w:val="en-US"/>
        </w:rPr>
        <w:t>rules</w:t>
      </w:r>
      <w:r w:rsidRPr="00530A02">
        <w:rPr>
          <w:rFonts w:ascii="Arial" w:eastAsia="Calibri" w:hAnsi="Arial" w:cs="Arial"/>
          <w:spacing w:val="7"/>
          <w:lang w:val="en-US"/>
        </w:rPr>
        <w:t xml:space="preserve"> </w:t>
      </w:r>
      <w:r w:rsidRPr="00530A02">
        <w:rPr>
          <w:rFonts w:ascii="Arial" w:eastAsia="Calibri" w:hAnsi="Arial" w:cs="Arial"/>
          <w:lang w:val="en-US"/>
        </w:rPr>
        <w:t>and</w:t>
      </w:r>
      <w:r w:rsidRPr="00530A02">
        <w:rPr>
          <w:rFonts w:ascii="Arial" w:eastAsia="Calibri" w:hAnsi="Arial" w:cs="Arial"/>
          <w:spacing w:val="6"/>
          <w:lang w:val="en-US"/>
        </w:rPr>
        <w:t xml:space="preserve"> </w:t>
      </w:r>
      <w:r w:rsidRPr="00530A02">
        <w:rPr>
          <w:rFonts w:ascii="Arial" w:eastAsia="Calibri" w:hAnsi="Arial" w:cs="Arial"/>
          <w:lang w:val="en-US"/>
        </w:rPr>
        <w:t>regulations</w:t>
      </w:r>
      <w:r w:rsidRPr="00530A02">
        <w:rPr>
          <w:rFonts w:ascii="Arial" w:eastAsia="Calibri" w:hAnsi="Arial" w:cs="Arial"/>
          <w:spacing w:val="7"/>
          <w:lang w:val="en-US"/>
        </w:rPr>
        <w:t xml:space="preserve"> </w:t>
      </w:r>
      <w:r w:rsidRPr="00530A02">
        <w:rPr>
          <w:rFonts w:ascii="Arial" w:eastAsia="Calibri" w:hAnsi="Arial" w:cs="Arial"/>
          <w:lang w:val="en-US"/>
        </w:rPr>
        <w:t>of</w:t>
      </w:r>
      <w:r w:rsidRPr="00530A02">
        <w:rPr>
          <w:rFonts w:ascii="Arial" w:eastAsia="Calibri" w:hAnsi="Arial" w:cs="Arial"/>
          <w:spacing w:val="11"/>
          <w:lang w:val="en-US"/>
        </w:rPr>
        <w:t xml:space="preserve"> </w:t>
      </w:r>
      <w:r w:rsidRPr="00530A02">
        <w:rPr>
          <w:rFonts w:ascii="Arial" w:eastAsia="Calibri" w:hAnsi="Arial" w:cs="Arial"/>
          <w:lang w:val="en-US"/>
        </w:rPr>
        <w:t>BPP</w:t>
      </w:r>
      <w:r w:rsidRPr="00530A02">
        <w:rPr>
          <w:rFonts w:ascii="Arial" w:eastAsia="Calibri" w:hAnsi="Arial" w:cs="Arial"/>
          <w:spacing w:val="9"/>
          <w:lang w:val="en-US"/>
        </w:rPr>
        <w:t xml:space="preserve"> </w:t>
      </w:r>
      <w:r w:rsidRPr="00530A02">
        <w:rPr>
          <w:rFonts w:ascii="Arial" w:eastAsia="Calibri" w:hAnsi="Arial" w:cs="Arial"/>
          <w:lang w:val="en-US"/>
        </w:rPr>
        <w:t>regarding</w:t>
      </w:r>
      <w:r w:rsidRPr="00530A02">
        <w:rPr>
          <w:rFonts w:ascii="Arial" w:eastAsia="Calibri" w:hAnsi="Arial" w:cs="Arial"/>
          <w:spacing w:val="3"/>
          <w:lang w:val="en-US"/>
        </w:rPr>
        <w:t xml:space="preserve"> </w:t>
      </w:r>
      <w:r w:rsidRPr="00530A02">
        <w:rPr>
          <w:rFonts w:ascii="Arial" w:eastAsia="Calibri" w:hAnsi="Arial" w:cs="Arial"/>
          <w:lang w:val="en-US"/>
        </w:rPr>
        <w:t>assessments</w:t>
      </w:r>
      <w:r w:rsidRPr="00530A02">
        <w:rPr>
          <w:rFonts w:ascii="Arial" w:eastAsia="Calibri" w:hAnsi="Arial" w:cs="Arial"/>
          <w:spacing w:val="-47"/>
          <w:lang w:val="en-US"/>
        </w:rPr>
        <w:t xml:space="preserve"> </w:t>
      </w:r>
      <w:r w:rsidRPr="00530A02">
        <w:rPr>
          <w:rFonts w:ascii="Arial" w:eastAsia="Calibri" w:hAnsi="Arial" w:cs="Arial"/>
          <w:lang w:val="en-US"/>
        </w:rPr>
        <w:t>and</w:t>
      </w:r>
      <w:r w:rsidRPr="00530A02">
        <w:rPr>
          <w:rFonts w:ascii="Arial" w:eastAsia="Calibri" w:hAnsi="Arial" w:cs="Arial"/>
          <w:spacing w:val="-4"/>
          <w:lang w:val="en-US"/>
        </w:rPr>
        <w:t xml:space="preserve"> </w:t>
      </w:r>
      <w:r w:rsidRPr="00530A02">
        <w:rPr>
          <w:rFonts w:ascii="Arial" w:eastAsia="Calibri" w:hAnsi="Arial" w:cs="Arial"/>
          <w:lang w:val="en-US"/>
        </w:rPr>
        <w:t>awards</w:t>
      </w:r>
      <w:r w:rsidRPr="00530A02">
        <w:rPr>
          <w:rFonts w:ascii="Arial" w:eastAsia="Calibri" w:hAnsi="Arial" w:cs="Arial"/>
          <w:spacing w:val="-3"/>
          <w:lang w:val="en-US"/>
        </w:rPr>
        <w:t xml:space="preserve"> </w:t>
      </w:r>
      <w:r w:rsidRPr="00530A02">
        <w:rPr>
          <w:rFonts w:ascii="Arial" w:eastAsia="Calibri" w:hAnsi="Arial" w:cs="Arial"/>
          <w:lang w:val="en-US"/>
        </w:rPr>
        <w:t>for</w:t>
      </w:r>
      <w:r w:rsidRPr="00530A02">
        <w:rPr>
          <w:rFonts w:ascii="Arial" w:eastAsia="Calibri" w:hAnsi="Arial" w:cs="Arial"/>
          <w:spacing w:val="-8"/>
          <w:lang w:val="en-US"/>
        </w:rPr>
        <w:t xml:space="preserve"> </w:t>
      </w:r>
      <w:r w:rsidRPr="00530A02">
        <w:rPr>
          <w:rFonts w:ascii="Arial" w:eastAsia="Calibri" w:hAnsi="Arial" w:cs="Arial"/>
          <w:lang w:val="en-US"/>
        </w:rPr>
        <w:t>programmes.</w:t>
      </w:r>
    </w:p>
    <w:p w14:paraId="72A8F149" w14:textId="77777777" w:rsidR="00530A02" w:rsidRPr="00530A02" w:rsidRDefault="008333AB" w:rsidP="00530A02">
      <w:pPr>
        <w:widowControl w:val="0"/>
        <w:autoSpaceDE w:val="0"/>
        <w:autoSpaceDN w:val="0"/>
        <w:spacing w:before="197" w:after="0" w:line="268" w:lineRule="auto"/>
        <w:ind w:left="121" w:right="487"/>
        <w:rPr>
          <w:rFonts w:ascii="Arial" w:eastAsia="Calibri" w:hAnsi="Arial" w:cs="Arial"/>
          <w:lang w:val="en-US"/>
        </w:rPr>
      </w:pPr>
      <w:r w:rsidRPr="00530A02">
        <w:rPr>
          <w:rFonts w:ascii="Arial" w:eastAsia="Calibri" w:hAnsi="Arial" w:cs="Arial"/>
          <w:lang w:val="en-US"/>
        </w:rPr>
        <w:t>Please</w:t>
      </w:r>
      <w:r w:rsidRPr="00530A02">
        <w:rPr>
          <w:rFonts w:ascii="Arial" w:eastAsia="Calibri" w:hAnsi="Arial" w:cs="Arial"/>
          <w:spacing w:val="11"/>
          <w:lang w:val="en-US"/>
        </w:rPr>
        <w:t xml:space="preserve"> </w:t>
      </w:r>
      <w:r w:rsidRPr="00530A02">
        <w:rPr>
          <w:rFonts w:ascii="Arial" w:eastAsia="Calibri" w:hAnsi="Arial" w:cs="Arial"/>
          <w:lang w:val="en-US"/>
        </w:rPr>
        <w:t>note</w:t>
      </w:r>
      <w:r w:rsidRPr="00530A02">
        <w:rPr>
          <w:rFonts w:ascii="Arial" w:eastAsia="Calibri" w:hAnsi="Arial" w:cs="Arial"/>
          <w:spacing w:val="10"/>
          <w:lang w:val="en-US"/>
        </w:rPr>
        <w:t xml:space="preserve"> </w:t>
      </w:r>
      <w:r w:rsidRPr="00530A02">
        <w:rPr>
          <w:rFonts w:ascii="Arial" w:eastAsia="Calibri" w:hAnsi="Arial" w:cs="Arial"/>
          <w:lang w:val="en-US"/>
        </w:rPr>
        <w:t>that</w:t>
      </w:r>
      <w:r w:rsidRPr="00530A02">
        <w:rPr>
          <w:rFonts w:ascii="Arial" w:eastAsia="Calibri" w:hAnsi="Arial" w:cs="Arial"/>
          <w:spacing w:val="2"/>
          <w:lang w:val="en-US"/>
        </w:rPr>
        <w:t xml:space="preserve"> </w:t>
      </w:r>
      <w:r w:rsidRPr="00530A02">
        <w:rPr>
          <w:rFonts w:ascii="Arial" w:eastAsia="Calibri" w:hAnsi="Arial" w:cs="Arial"/>
          <w:lang w:val="en-US"/>
        </w:rPr>
        <w:t>by</w:t>
      </w:r>
      <w:r w:rsidRPr="00530A02">
        <w:rPr>
          <w:rFonts w:ascii="Arial" w:eastAsia="Calibri" w:hAnsi="Arial" w:cs="Arial"/>
          <w:spacing w:val="5"/>
          <w:lang w:val="en-US"/>
        </w:rPr>
        <w:t xml:space="preserve"> </w:t>
      </w:r>
      <w:r w:rsidRPr="00530A02">
        <w:rPr>
          <w:rFonts w:ascii="Arial" w:eastAsia="Calibri" w:hAnsi="Arial" w:cs="Arial"/>
          <w:lang w:val="en-US"/>
        </w:rPr>
        <w:t>submitting</w:t>
      </w:r>
      <w:r w:rsidRPr="00530A02">
        <w:rPr>
          <w:rFonts w:ascii="Arial" w:eastAsia="Calibri" w:hAnsi="Arial" w:cs="Arial"/>
          <w:spacing w:val="1"/>
          <w:lang w:val="en-US"/>
        </w:rPr>
        <w:t xml:space="preserve"> </w:t>
      </w:r>
      <w:r w:rsidRPr="00530A02">
        <w:rPr>
          <w:rFonts w:ascii="Arial" w:eastAsia="Calibri" w:hAnsi="Arial" w:cs="Arial"/>
          <w:lang w:val="en-US"/>
        </w:rPr>
        <w:t>this</w:t>
      </w:r>
      <w:r w:rsidRPr="00530A02">
        <w:rPr>
          <w:rFonts w:ascii="Arial" w:eastAsia="Calibri" w:hAnsi="Arial" w:cs="Arial"/>
          <w:spacing w:val="5"/>
          <w:lang w:val="en-US"/>
        </w:rPr>
        <w:t xml:space="preserve"> </w:t>
      </w:r>
      <w:r w:rsidRPr="00530A02">
        <w:rPr>
          <w:rFonts w:ascii="Arial" w:eastAsia="Calibri" w:hAnsi="Arial" w:cs="Arial"/>
          <w:lang w:val="en-US"/>
        </w:rPr>
        <w:t>assessment</w:t>
      </w:r>
      <w:r w:rsidRPr="00530A02">
        <w:rPr>
          <w:rFonts w:ascii="Arial" w:eastAsia="Calibri" w:hAnsi="Arial" w:cs="Arial"/>
          <w:spacing w:val="1"/>
          <w:lang w:val="en-US"/>
        </w:rPr>
        <w:t xml:space="preserve"> </w:t>
      </w:r>
      <w:r w:rsidRPr="00530A02">
        <w:rPr>
          <w:rFonts w:ascii="Arial" w:eastAsia="Calibri" w:hAnsi="Arial" w:cs="Arial"/>
          <w:lang w:val="en-US"/>
        </w:rPr>
        <w:t>you</w:t>
      </w:r>
      <w:r w:rsidRPr="00530A02">
        <w:rPr>
          <w:rFonts w:ascii="Arial" w:eastAsia="Calibri" w:hAnsi="Arial" w:cs="Arial"/>
          <w:spacing w:val="3"/>
          <w:lang w:val="en-US"/>
        </w:rPr>
        <w:t xml:space="preserve"> </w:t>
      </w:r>
      <w:r w:rsidRPr="00530A02">
        <w:rPr>
          <w:rFonts w:ascii="Arial" w:eastAsia="Calibri" w:hAnsi="Arial" w:cs="Arial"/>
          <w:lang w:val="en-US"/>
        </w:rPr>
        <w:t>are</w:t>
      </w:r>
      <w:r w:rsidRPr="00530A02">
        <w:rPr>
          <w:rFonts w:ascii="Arial" w:eastAsia="Calibri" w:hAnsi="Arial" w:cs="Arial"/>
          <w:spacing w:val="12"/>
          <w:lang w:val="en-US"/>
        </w:rPr>
        <w:t xml:space="preserve"> </w:t>
      </w:r>
      <w:r w:rsidRPr="00530A02">
        <w:rPr>
          <w:rFonts w:ascii="Arial" w:eastAsia="Calibri" w:hAnsi="Arial" w:cs="Arial"/>
          <w:lang w:val="en-US"/>
        </w:rPr>
        <w:t>declaring</w:t>
      </w:r>
      <w:r w:rsidRPr="00530A02">
        <w:rPr>
          <w:rFonts w:ascii="Arial" w:eastAsia="Calibri" w:hAnsi="Arial" w:cs="Arial"/>
          <w:spacing w:val="1"/>
          <w:lang w:val="en-US"/>
        </w:rPr>
        <w:t xml:space="preserve"> </w:t>
      </w:r>
      <w:r w:rsidRPr="00530A02">
        <w:rPr>
          <w:rFonts w:ascii="Arial" w:eastAsia="Calibri" w:hAnsi="Arial" w:cs="Arial"/>
          <w:lang w:val="en-US"/>
        </w:rPr>
        <w:t>that</w:t>
      </w:r>
      <w:r w:rsidRPr="00530A02">
        <w:rPr>
          <w:rFonts w:ascii="Arial" w:eastAsia="Calibri" w:hAnsi="Arial" w:cs="Arial"/>
          <w:spacing w:val="1"/>
          <w:lang w:val="en-US"/>
        </w:rPr>
        <w:t xml:space="preserve"> </w:t>
      </w:r>
      <w:r w:rsidRPr="00530A02">
        <w:rPr>
          <w:rFonts w:ascii="Arial" w:eastAsia="Calibri" w:hAnsi="Arial" w:cs="Arial"/>
          <w:lang w:val="en-US"/>
        </w:rPr>
        <w:t>you</w:t>
      </w:r>
      <w:r w:rsidRPr="00530A02">
        <w:rPr>
          <w:rFonts w:ascii="Arial" w:eastAsia="Calibri" w:hAnsi="Arial" w:cs="Arial"/>
          <w:spacing w:val="4"/>
          <w:lang w:val="en-US"/>
        </w:rPr>
        <w:t xml:space="preserve"> </w:t>
      </w:r>
      <w:r w:rsidRPr="00530A02">
        <w:rPr>
          <w:rFonts w:ascii="Arial" w:eastAsia="Calibri" w:hAnsi="Arial" w:cs="Arial"/>
          <w:lang w:val="en-US"/>
        </w:rPr>
        <w:t>are</w:t>
      </w:r>
      <w:r w:rsidRPr="00530A02">
        <w:rPr>
          <w:rFonts w:ascii="Arial" w:eastAsia="Calibri" w:hAnsi="Arial" w:cs="Arial"/>
          <w:spacing w:val="11"/>
          <w:lang w:val="en-US"/>
        </w:rPr>
        <w:t xml:space="preserve"> </w:t>
      </w:r>
      <w:r w:rsidRPr="00530A02">
        <w:rPr>
          <w:rFonts w:ascii="Arial" w:eastAsia="Calibri" w:hAnsi="Arial" w:cs="Arial"/>
          <w:lang w:val="en-US"/>
        </w:rPr>
        <w:t>fit</w:t>
      </w:r>
      <w:r w:rsidRPr="00530A02">
        <w:rPr>
          <w:rFonts w:ascii="Arial" w:eastAsia="Calibri" w:hAnsi="Arial" w:cs="Arial"/>
          <w:spacing w:val="1"/>
          <w:lang w:val="en-US"/>
        </w:rPr>
        <w:t xml:space="preserve"> </w:t>
      </w:r>
      <w:r w:rsidRPr="00530A02">
        <w:rPr>
          <w:rFonts w:ascii="Arial" w:eastAsia="Calibri" w:hAnsi="Arial" w:cs="Arial"/>
          <w:lang w:val="en-US"/>
        </w:rPr>
        <w:t>to</w:t>
      </w:r>
      <w:r w:rsidRPr="00530A02">
        <w:rPr>
          <w:rFonts w:ascii="Arial" w:eastAsia="Calibri" w:hAnsi="Arial" w:cs="Arial"/>
          <w:spacing w:val="4"/>
          <w:lang w:val="en-US"/>
        </w:rPr>
        <w:t xml:space="preserve"> </w:t>
      </w:r>
      <w:r w:rsidRPr="00530A02">
        <w:rPr>
          <w:rFonts w:ascii="Arial" w:eastAsia="Calibri" w:hAnsi="Arial" w:cs="Arial"/>
          <w:lang w:val="en-US"/>
        </w:rPr>
        <w:t>sit</w:t>
      </w:r>
      <w:r w:rsidRPr="00530A02">
        <w:rPr>
          <w:rFonts w:ascii="Arial" w:eastAsia="Calibri" w:hAnsi="Arial" w:cs="Arial"/>
          <w:spacing w:val="1"/>
          <w:lang w:val="en-US"/>
        </w:rPr>
        <w:t xml:space="preserve"> </w:t>
      </w:r>
      <w:r w:rsidRPr="00530A02">
        <w:rPr>
          <w:rFonts w:ascii="Arial" w:eastAsia="Calibri" w:hAnsi="Arial" w:cs="Arial"/>
          <w:lang w:val="en-US"/>
        </w:rPr>
        <w:t>this</w:t>
      </w:r>
      <w:r w:rsidRPr="00530A02">
        <w:rPr>
          <w:rFonts w:ascii="Arial" w:eastAsia="Calibri" w:hAnsi="Arial" w:cs="Arial"/>
          <w:spacing w:val="-47"/>
          <w:lang w:val="en-US"/>
        </w:rPr>
        <w:t xml:space="preserve"> </w:t>
      </w:r>
      <w:r w:rsidRPr="00530A02">
        <w:rPr>
          <w:rFonts w:ascii="Arial" w:eastAsia="Calibri" w:hAnsi="Arial" w:cs="Arial"/>
          <w:lang w:val="en-US"/>
        </w:rPr>
        <w:t>assessment.</w:t>
      </w:r>
    </w:p>
    <w:p w14:paraId="563D837E" w14:textId="77777777" w:rsidR="00530A02" w:rsidRPr="00530A02" w:rsidRDefault="00530A02" w:rsidP="00530A02">
      <w:pPr>
        <w:widowControl w:val="0"/>
        <w:autoSpaceDE w:val="0"/>
        <w:autoSpaceDN w:val="0"/>
        <w:spacing w:before="2" w:after="0" w:line="240" w:lineRule="auto"/>
        <w:rPr>
          <w:rFonts w:ascii="Arial" w:eastAsia="Calibri" w:hAnsi="Arial" w:cs="Arial"/>
          <w:sz w:val="17"/>
          <w:lang w:val="en-US"/>
        </w:rPr>
      </w:pPr>
    </w:p>
    <w:p w14:paraId="10EA49ED" w14:textId="77777777" w:rsidR="00530A02" w:rsidRPr="00530A02" w:rsidRDefault="008333AB" w:rsidP="00530A02">
      <w:pPr>
        <w:widowControl w:val="0"/>
        <w:autoSpaceDE w:val="0"/>
        <w:autoSpaceDN w:val="0"/>
        <w:spacing w:before="1" w:after="0" w:line="280" w:lineRule="auto"/>
        <w:ind w:left="121" w:right="487"/>
        <w:rPr>
          <w:rFonts w:ascii="Arial" w:eastAsia="Calibri" w:hAnsi="Arial" w:cs="Arial"/>
          <w:lang w:val="en-US"/>
        </w:rPr>
      </w:pPr>
      <w:r w:rsidRPr="00530A02">
        <w:rPr>
          <w:rFonts w:ascii="Arial" w:eastAsia="Calibri" w:hAnsi="Arial" w:cs="Arial"/>
          <w:lang w:val="en-US"/>
        </w:rPr>
        <w:t>BPP</w:t>
      </w:r>
      <w:r w:rsidRPr="00530A02">
        <w:rPr>
          <w:rFonts w:ascii="Arial" w:eastAsia="Calibri" w:hAnsi="Arial" w:cs="Arial"/>
          <w:spacing w:val="10"/>
          <w:lang w:val="en-US"/>
        </w:rPr>
        <w:t xml:space="preserve"> </w:t>
      </w:r>
      <w:r w:rsidRPr="00530A02">
        <w:rPr>
          <w:rFonts w:ascii="Arial" w:eastAsia="Calibri" w:hAnsi="Arial" w:cs="Arial"/>
          <w:lang w:val="en-US"/>
        </w:rPr>
        <w:t>University</w:t>
      </w:r>
      <w:r w:rsidRPr="00530A02">
        <w:rPr>
          <w:rFonts w:ascii="Arial" w:eastAsia="Calibri" w:hAnsi="Arial" w:cs="Arial"/>
          <w:spacing w:val="9"/>
          <w:lang w:val="en-US"/>
        </w:rPr>
        <w:t xml:space="preserve"> </w:t>
      </w:r>
      <w:r w:rsidRPr="00530A02">
        <w:rPr>
          <w:rFonts w:ascii="Arial" w:eastAsia="Calibri" w:hAnsi="Arial" w:cs="Arial"/>
          <w:lang w:val="en-US"/>
        </w:rPr>
        <w:t>reserves</w:t>
      </w:r>
      <w:r w:rsidRPr="00530A02">
        <w:rPr>
          <w:rFonts w:ascii="Arial" w:eastAsia="Calibri" w:hAnsi="Arial" w:cs="Arial"/>
          <w:spacing w:val="9"/>
          <w:lang w:val="en-US"/>
        </w:rPr>
        <w:t xml:space="preserve"> </w:t>
      </w:r>
      <w:r w:rsidRPr="00530A02">
        <w:rPr>
          <w:rFonts w:ascii="Arial" w:eastAsia="Calibri" w:hAnsi="Arial" w:cs="Arial"/>
          <w:lang w:val="en-US"/>
        </w:rPr>
        <w:t>the</w:t>
      </w:r>
      <w:r w:rsidRPr="00530A02">
        <w:rPr>
          <w:rFonts w:ascii="Arial" w:eastAsia="Calibri" w:hAnsi="Arial" w:cs="Arial"/>
          <w:spacing w:val="17"/>
          <w:lang w:val="en-US"/>
        </w:rPr>
        <w:t xml:space="preserve"> </w:t>
      </w:r>
      <w:r w:rsidRPr="00530A02">
        <w:rPr>
          <w:rFonts w:ascii="Arial" w:eastAsia="Calibri" w:hAnsi="Arial" w:cs="Arial"/>
          <w:lang w:val="en-US"/>
        </w:rPr>
        <w:t>right</w:t>
      </w:r>
      <w:r w:rsidRPr="00530A02">
        <w:rPr>
          <w:rFonts w:ascii="Arial" w:eastAsia="Calibri" w:hAnsi="Arial" w:cs="Arial"/>
          <w:spacing w:val="5"/>
          <w:lang w:val="en-US"/>
        </w:rPr>
        <w:t xml:space="preserve"> </w:t>
      </w:r>
      <w:r w:rsidRPr="00530A02">
        <w:rPr>
          <w:rFonts w:ascii="Arial" w:eastAsia="Calibri" w:hAnsi="Arial" w:cs="Arial"/>
          <w:lang w:val="en-US"/>
        </w:rPr>
        <w:t>to</w:t>
      </w:r>
      <w:r w:rsidRPr="00530A02">
        <w:rPr>
          <w:rFonts w:ascii="Arial" w:eastAsia="Calibri" w:hAnsi="Arial" w:cs="Arial"/>
          <w:spacing w:val="8"/>
          <w:lang w:val="en-US"/>
        </w:rPr>
        <w:t xml:space="preserve"> </w:t>
      </w:r>
      <w:r w:rsidRPr="00530A02">
        <w:rPr>
          <w:rFonts w:ascii="Arial" w:eastAsia="Calibri" w:hAnsi="Arial" w:cs="Arial"/>
          <w:lang w:val="en-US"/>
        </w:rPr>
        <w:t>use</w:t>
      </w:r>
      <w:r w:rsidRPr="00530A02">
        <w:rPr>
          <w:rFonts w:ascii="Arial" w:eastAsia="Calibri" w:hAnsi="Arial" w:cs="Arial"/>
          <w:spacing w:val="17"/>
          <w:lang w:val="en-US"/>
        </w:rPr>
        <w:t xml:space="preserve"> </w:t>
      </w:r>
      <w:r w:rsidRPr="00530A02">
        <w:rPr>
          <w:rFonts w:ascii="Arial" w:eastAsia="Calibri" w:hAnsi="Arial" w:cs="Arial"/>
          <w:lang w:val="en-US"/>
        </w:rPr>
        <w:t>all</w:t>
      </w:r>
      <w:r w:rsidRPr="00530A02">
        <w:rPr>
          <w:rFonts w:ascii="Arial" w:eastAsia="Calibri" w:hAnsi="Arial" w:cs="Arial"/>
          <w:spacing w:val="-3"/>
          <w:lang w:val="en-US"/>
        </w:rPr>
        <w:t xml:space="preserve"> </w:t>
      </w:r>
      <w:r w:rsidRPr="00530A02">
        <w:rPr>
          <w:rFonts w:ascii="Arial" w:eastAsia="Calibri" w:hAnsi="Arial" w:cs="Arial"/>
          <w:lang w:val="en-US"/>
        </w:rPr>
        <w:t>submitted</w:t>
      </w:r>
      <w:r w:rsidRPr="00530A02">
        <w:rPr>
          <w:rFonts w:ascii="Arial" w:eastAsia="Calibri" w:hAnsi="Arial" w:cs="Arial"/>
          <w:spacing w:val="8"/>
          <w:lang w:val="en-US"/>
        </w:rPr>
        <w:t xml:space="preserve"> </w:t>
      </w:r>
      <w:r w:rsidRPr="00530A02">
        <w:rPr>
          <w:rFonts w:ascii="Arial" w:eastAsia="Calibri" w:hAnsi="Arial" w:cs="Arial"/>
          <w:lang w:val="en-US"/>
        </w:rPr>
        <w:t>work</w:t>
      </w:r>
      <w:r w:rsidRPr="00530A02">
        <w:rPr>
          <w:rFonts w:ascii="Arial" w:eastAsia="Calibri" w:hAnsi="Arial" w:cs="Arial"/>
          <w:spacing w:val="9"/>
          <w:lang w:val="en-US"/>
        </w:rPr>
        <w:t xml:space="preserve"> </w:t>
      </w:r>
      <w:r w:rsidRPr="00530A02">
        <w:rPr>
          <w:rFonts w:ascii="Arial" w:eastAsia="Calibri" w:hAnsi="Arial" w:cs="Arial"/>
          <w:lang w:val="en-US"/>
        </w:rPr>
        <w:t>for</w:t>
      </w:r>
      <w:r w:rsidRPr="00530A02">
        <w:rPr>
          <w:rFonts w:ascii="Arial" w:eastAsia="Calibri" w:hAnsi="Arial" w:cs="Arial"/>
          <w:spacing w:val="2"/>
          <w:lang w:val="en-US"/>
        </w:rPr>
        <w:t xml:space="preserve"> </w:t>
      </w:r>
      <w:r w:rsidRPr="00530A02">
        <w:rPr>
          <w:rFonts w:ascii="Arial" w:eastAsia="Calibri" w:hAnsi="Arial" w:cs="Arial"/>
          <w:lang w:val="en-US"/>
        </w:rPr>
        <w:t>educational</w:t>
      </w:r>
      <w:r w:rsidRPr="00530A02">
        <w:rPr>
          <w:rFonts w:ascii="Arial" w:eastAsia="Calibri" w:hAnsi="Arial" w:cs="Arial"/>
          <w:spacing w:val="-2"/>
          <w:lang w:val="en-US"/>
        </w:rPr>
        <w:t xml:space="preserve"> </w:t>
      </w:r>
      <w:r w:rsidRPr="00530A02">
        <w:rPr>
          <w:rFonts w:ascii="Arial" w:eastAsia="Calibri" w:hAnsi="Arial" w:cs="Arial"/>
          <w:lang w:val="en-US"/>
        </w:rPr>
        <w:t>purposes</w:t>
      </w:r>
      <w:r w:rsidRPr="00530A02">
        <w:rPr>
          <w:rFonts w:ascii="Arial" w:eastAsia="Calibri" w:hAnsi="Arial" w:cs="Arial"/>
          <w:spacing w:val="9"/>
          <w:lang w:val="en-US"/>
        </w:rPr>
        <w:t xml:space="preserve"> </w:t>
      </w:r>
      <w:r w:rsidRPr="00530A02">
        <w:rPr>
          <w:rFonts w:ascii="Arial" w:eastAsia="Calibri" w:hAnsi="Arial" w:cs="Arial"/>
          <w:lang w:val="en-US"/>
        </w:rPr>
        <w:t>and</w:t>
      </w:r>
      <w:r w:rsidRPr="00530A02">
        <w:rPr>
          <w:rFonts w:ascii="Arial" w:eastAsia="Calibri" w:hAnsi="Arial" w:cs="Arial"/>
          <w:spacing w:val="8"/>
          <w:lang w:val="en-US"/>
        </w:rPr>
        <w:t xml:space="preserve"> </w:t>
      </w:r>
      <w:r w:rsidRPr="00530A02">
        <w:rPr>
          <w:rFonts w:ascii="Arial" w:eastAsia="Calibri" w:hAnsi="Arial" w:cs="Arial"/>
          <w:lang w:val="en-US"/>
        </w:rPr>
        <w:t>may</w:t>
      </w:r>
      <w:r w:rsidRPr="00530A02">
        <w:rPr>
          <w:rFonts w:ascii="Arial" w:eastAsia="Calibri" w:hAnsi="Arial" w:cs="Arial"/>
          <w:spacing w:val="-47"/>
          <w:lang w:val="en-US"/>
        </w:rPr>
        <w:t xml:space="preserve"> </w:t>
      </w:r>
      <w:r w:rsidRPr="00530A02">
        <w:rPr>
          <w:rFonts w:ascii="Arial" w:eastAsia="Calibri" w:hAnsi="Arial" w:cs="Arial"/>
          <w:lang w:val="en-US"/>
        </w:rPr>
        <w:t>request</w:t>
      </w:r>
      <w:r w:rsidRPr="00530A02">
        <w:rPr>
          <w:rFonts w:ascii="Arial" w:eastAsia="Calibri" w:hAnsi="Arial" w:cs="Arial"/>
          <w:spacing w:val="-5"/>
          <w:lang w:val="en-US"/>
        </w:rPr>
        <w:t xml:space="preserve"> </w:t>
      </w:r>
      <w:r w:rsidRPr="00530A02">
        <w:rPr>
          <w:rFonts w:ascii="Arial" w:eastAsia="Calibri" w:hAnsi="Arial" w:cs="Arial"/>
          <w:lang w:val="en-US"/>
        </w:rPr>
        <w:t>that</w:t>
      </w:r>
      <w:r w:rsidRPr="00530A02">
        <w:rPr>
          <w:rFonts w:ascii="Arial" w:eastAsia="Calibri" w:hAnsi="Arial" w:cs="Arial"/>
          <w:spacing w:val="-5"/>
          <w:lang w:val="en-US"/>
        </w:rPr>
        <w:t xml:space="preserve"> </w:t>
      </w:r>
      <w:r w:rsidRPr="00530A02">
        <w:rPr>
          <w:rFonts w:ascii="Arial" w:eastAsia="Calibri" w:hAnsi="Arial" w:cs="Arial"/>
          <w:lang w:val="en-US"/>
        </w:rPr>
        <w:t>work</w:t>
      </w:r>
      <w:r w:rsidRPr="00530A02">
        <w:rPr>
          <w:rFonts w:ascii="Arial" w:eastAsia="Calibri" w:hAnsi="Arial" w:cs="Arial"/>
          <w:spacing w:val="-1"/>
          <w:lang w:val="en-US"/>
        </w:rPr>
        <w:t xml:space="preserve"> </w:t>
      </w:r>
      <w:r w:rsidRPr="00530A02">
        <w:rPr>
          <w:rFonts w:ascii="Arial" w:eastAsia="Calibri" w:hAnsi="Arial" w:cs="Arial"/>
          <w:lang w:val="en-US"/>
        </w:rPr>
        <w:t>be</w:t>
      </w:r>
      <w:r w:rsidRPr="00530A02">
        <w:rPr>
          <w:rFonts w:ascii="Arial" w:eastAsia="Calibri" w:hAnsi="Arial" w:cs="Arial"/>
          <w:spacing w:val="4"/>
          <w:lang w:val="en-US"/>
        </w:rPr>
        <w:t xml:space="preserve"> </w:t>
      </w:r>
      <w:r w:rsidRPr="00530A02">
        <w:rPr>
          <w:rFonts w:ascii="Arial" w:eastAsia="Calibri" w:hAnsi="Arial" w:cs="Arial"/>
          <w:lang w:val="en-US"/>
        </w:rPr>
        <w:t>published</w:t>
      </w:r>
      <w:r w:rsidRPr="00530A02">
        <w:rPr>
          <w:rFonts w:ascii="Arial" w:eastAsia="Calibri" w:hAnsi="Arial" w:cs="Arial"/>
          <w:spacing w:val="-2"/>
          <w:lang w:val="en-US"/>
        </w:rPr>
        <w:t xml:space="preserve"> </w:t>
      </w:r>
      <w:r w:rsidRPr="00530A02">
        <w:rPr>
          <w:rFonts w:ascii="Arial" w:eastAsia="Calibri" w:hAnsi="Arial" w:cs="Arial"/>
          <w:lang w:val="en-US"/>
        </w:rPr>
        <w:t>for</w:t>
      </w:r>
      <w:r w:rsidRPr="00530A02">
        <w:rPr>
          <w:rFonts w:ascii="Arial" w:eastAsia="Calibri" w:hAnsi="Arial" w:cs="Arial"/>
          <w:spacing w:val="-8"/>
          <w:lang w:val="en-US"/>
        </w:rPr>
        <w:t xml:space="preserve"> </w:t>
      </w:r>
      <w:r w:rsidRPr="00530A02">
        <w:rPr>
          <w:rFonts w:ascii="Arial" w:eastAsia="Calibri" w:hAnsi="Arial" w:cs="Arial"/>
          <w:lang w:val="en-US"/>
        </w:rPr>
        <w:t>a</w:t>
      </w:r>
      <w:r w:rsidRPr="00530A02">
        <w:rPr>
          <w:rFonts w:ascii="Arial" w:eastAsia="Calibri" w:hAnsi="Arial" w:cs="Arial"/>
          <w:spacing w:val="-7"/>
          <w:lang w:val="en-US"/>
        </w:rPr>
        <w:t xml:space="preserve"> </w:t>
      </w:r>
      <w:r w:rsidRPr="00530A02">
        <w:rPr>
          <w:rFonts w:ascii="Arial" w:eastAsia="Calibri" w:hAnsi="Arial" w:cs="Arial"/>
          <w:lang w:val="en-US"/>
        </w:rPr>
        <w:t>wider</w:t>
      </w:r>
      <w:r w:rsidRPr="00530A02">
        <w:rPr>
          <w:rFonts w:ascii="Arial" w:eastAsia="Calibri" w:hAnsi="Arial" w:cs="Arial"/>
          <w:spacing w:val="-8"/>
          <w:lang w:val="en-US"/>
        </w:rPr>
        <w:t xml:space="preserve"> </w:t>
      </w:r>
      <w:r w:rsidRPr="00530A02">
        <w:rPr>
          <w:rFonts w:ascii="Arial" w:eastAsia="Calibri" w:hAnsi="Arial" w:cs="Arial"/>
          <w:lang w:val="en-US"/>
        </w:rPr>
        <w:t>audience.</w:t>
      </w:r>
    </w:p>
    <w:p w14:paraId="0722B1B6" w14:textId="77777777" w:rsidR="002D6420" w:rsidRPr="00530A02" w:rsidRDefault="008333AB">
      <w:pPr>
        <w:rPr>
          <w:rFonts w:ascii="Arial" w:hAnsi="Arial" w:cs="Arial"/>
        </w:rPr>
      </w:pPr>
      <w:r w:rsidRPr="00530A02">
        <w:rPr>
          <w:rFonts w:ascii="Arial" w:hAnsi="Arial" w:cs="Arial"/>
        </w:rPr>
        <w:br w:type="page"/>
      </w:r>
    </w:p>
    <w:sdt>
      <w:sdtPr>
        <w:rPr>
          <w:rFonts w:asciiTheme="minorHAnsi" w:eastAsiaTheme="minorHAnsi" w:hAnsiTheme="minorHAnsi" w:cstheme="minorBidi"/>
          <w:color w:val="auto"/>
          <w:sz w:val="22"/>
          <w:szCs w:val="22"/>
          <w:lang w:val="en-GB"/>
        </w:rPr>
        <w:id w:val="53362321"/>
        <w:docPartObj>
          <w:docPartGallery w:val="Table of Contents"/>
          <w:docPartUnique/>
        </w:docPartObj>
      </w:sdtPr>
      <w:sdtEndPr>
        <w:rPr>
          <w:b/>
          <w:bCs/>
          <w:noProof/>
        </w:rPr>
      </w:sdtEndPr>
      <w:sdtContent>
        <w:p w14:paraId="590857D3" w14:textId="77777777" w:rsidR="00C45CF2" w:rsidRPr="00C45CF2" w:rsidRDefault="008333AB" w:rsidP="00C45CF2">
          <w:pPr>
            <w:pStyle w:val="TOCHeading"/>
            <w:spacing w:before="0" w:line="360" w:lineRule="auto"/>
            <w:jc w:val="center"/>
            <w:rPr>
              <w:rFonts w:ascii="Arial" w:hAnsi="Arial" w:cs="Arial"/>
              <w:b/>
              <w:bCs/>
              <w:color w:val="auto"/>
              <w:sz w:val="22"/>
              <w:szCs w:val="22"/>
            </w:rPr>
          </w:pPr>
          <w:r w:rsidRPr="00C45CF2">
            <w:rPr>
              <w:rFonts w:ascii="Arial" w:hAnsi="Arial" w:cs="Arial"/>
              <w:b/>
              <w:bCs/>
              <w:color w:val="auto"/>
              <w:sz w:val="22"/>
              <w:szCs w:val="22"/>
            </w:rPr>
            <w:t>Table of Contents</w:t>
          </w:r>
        </w:p>
        <w:p w14:paraId="301E2926" w14:textId="77777777" w:rsidR="00C45CF2" w:rsidRPr="00C45CF2" w:rsidRDefault="008333AB" w:rsidP="00C45CF2">
          <w:pPr>
            <w:pStyle w:val="TOC1"/>
            <w:tabs>
              <w:tab w:val="right" w:leader="dot" w:pos="9016"/>
            </w:tabs>
            <w:spacing w:line="360" w:lineRule="auto"/>
            <w:jc w:val="both"/>
            <w:rPr>
              <w:rFonts w:ascii="Arial" w:hAnsi="Arial" w:cs="Arial"/>
              <w:noProof/>
            </w:rPr>
          </w:pPr>
          <w:r w:rsidRPr="00C45CF2">
            <w:rPr>
              <w:rFonts w:ascii="Arial" w:hAnsi="Arial" w:cs="Arial"/>
            </w:rPr>
            <w:fldChar w:fldCharType="begin"/>
          </w:r>
          <w:r w:rsidRPr="00C45CF2">
            <w:rPr>
              <w:rFonts w:ascii="Arial" w:hAnsi="Arial" w:cs="Arial"/>
            </w:rPr>
            <w:instrText xml:space="preserve"> TOC \o "1-3" \h \z \u </w:instrText>
          </w:r>
          <w:r w:rsidRPr="00C45CF2">
            <w:rPr>
              <w:rFonts w:ascii="Arial" w:hAnsi="Arial" w:cs="Arial"/>
            </w:rPr>
            <w:fldChar w:fldCharType="separate"/>
          </w:r>
          <w:hyperlink w:anchor="_Toc131972151" w:history="1">
            <w:r w:rsidRPr="00C45CF2">
              <w:rPr>
                <w:rStyle w:val="Hyperlink"/>
                <w:rFonts w:ascii="Arial" w:hAnsi="Arial" w:cs="Arial"/>
                <w:noProof/>
              </w:rPr>
              <w:t>Introduction</w:t>
            </w:r>
            <w:r w:rsidRPr="00C45CF2">
              <w:rPr>
                <w:rFonts w:ascii="Arial" w:hAnsi="Arial" w:cs="Arial"/>
                <w:noProof/>
                <w:webHidden/>
              </w:rPr>
              <w:tab/>
            </w:r>
            <w:r w:rsidRPr="00C45CF2">
              <w:rPr>
                <w:rFonts w:ascii="Arial" w:hAnsi="Arial" w:cs="Arial"/>
                <w:noProof/>
                <w:webHidden/>
              </w:rPr>
              <w:fldChar w:fldCharType="begin"/>
            </w:r>
            <w:r w:rsidRPr="00C45CF2">
              <w:rPr>
                <w:rFonts w:ascii="Arial" w:hAnsi="Arial" w:cs="Arial"/>
                <w:noProof/>
                <w:webHidden/>
              </w:rPr>
              <w:instrText xml:space="preserve"> PAGEREF _Toc131972151 \h </w:instrText>
            </w:r>
            <w:r w:rsidRPr="00C45CF2">
              <w:rPr>
                <w:rFonts w:ascii="Arial" w:hAnsi="Arial" w:cs="Arial"/>
                <w:noProof/>
                <w:webHidden/>
              </w:rPr>
            </w:r>
            <w:r w:rsidRPr="00C45CF2">
              <w:rPr>
                <w:rFonts w:ascii="Arial" w:hAnsi="Arial" w:cs="Arial"/>
                <w:noProof/>
                <w:webHidden/>
              </w:rPr>
              <w:fldChar w:fldCharType="separate"/>
            </w:r>
            <w:r w:rsidR="00AB407F">
              <w:rPr>
                <w:rFonts w:ascii="Arial" w:hAnsi="Arial" w:cs="Arial"/>
                <w:noProof/>
                <w:webHidden/>
              </w:rPr>
              <w:t>4</w:t>
            </w:r>
            <w:r w:rsidRPr="00C45CF2">
              <w:rPr>
                <w:rFonts w:ascii="Arial" w:hAnsi="Arial" w:cs="Arial"/>
                <w:noProof/>
                <w:webHidden/>
              </w:rPr>
              <w:fldChar w:fldCharType="end"/>
            </w:r>
          </w:hyperlink>
        </w:p>
        <w:p w14:paraId="101D5513" w14:textId="77777777" w:rsidR="00C45CF2" w:rsidRPr="00C45CF2" w:rsidRDefault="006D5642" w:rsidP="00C45CF2">
          <w:pPr>
            <w:pStyle w:val="TOC1"/>
            <w:tabs>
              <w:tab w:val="right" w:leader="dot" w:pos="9016"/>
            </w:tabs>
            <w:spacing w:line="360" w:lineRule="auto"/>
            <w:jc w:val="both"/>
            <w:rPr>
              <w:rFonts w:ascii="Arial" w:hAnsi="Arial" w:cs="Arial"/>
              <w:noProof/>
            </w:rPr>
          </w:pPr>
          <w:hyperlink w:anchor="_Toc131972152" w:history="1">
            <w:r w:rsidR="008333AB" w:rsidRPr="00C45CF2">
              <w:rPr>
                <w:rStyle w:val="Hyperlink"/>
                <w:rFonts w:ascii="Arial" w:hAnsi="Arial" w:cs="Arial"/>
                <w:noProof/>
              </w:rPr>
              <w:t>1 – MANAGING PROJECTS</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_Toc131972152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4</w:t>
            </w:r>
            <w:r w:rsidR="008333AB" w:rsidRPr="00C45CF2">
              <w:rPr>
                <w:rFonts w:ascii="Arial" w:hAnsi="Arial" w:cs="Arial"/>
                <w:noProof/>
                <w:webHidden/>
              </w:rPr>
              <w:fldChar w:fldCharType="end"/>
            </w:r>
          </w:hyperlink>
        </w:p>
        <w:p w14:paraId="50556B34"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53" w:history="1">
            <w:r w:rsidR="008333AB" w:rsidRPr="00C45CF2">
              <w:rPr>
                <w:rStyle w:val="Hyperlink"/>
                <w:rFonts w:ascii="Arial" w:hAnsi="Arial" w:cs="Arial"/>
                <w:noProof/>
              </w:rPr>
              <w:t>1.1 Project Manager</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_Toc131972153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4</w:t>
            </w:r>
            <w:r w:rsidR="008333AB" w:rsidRPr="00C45CF2">
              <w:rPr>
                <w:rFonts w:ascii="Arial" w:hAnsi="Arial" w:cs="Arial"/>
                <w:noProof/>
                <w:webHidden/>
              </w:rPr>
              <w:fldChar w:fldCharType="end"/>
            </w:r>
          </w:hyperlink>
        </w:p>
        <w:p w14:paraId="77FE97A8"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54" w:history="1">
            <w:r w:rsidR="008333AB" w:rsidRPr="00C45CF2">
              <w:rPr>
                <w:rStyle w:val="Hyperlink"/>
                <w:rFonts w:ascii="Arial" w:hAnsi="Arial" w:cs="Arial"/>
                <w:noProof/>
              </w:rPr>
              <w:t>1.2 Stakeholder Engagement and Management</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_Toc131972154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5</w:t>
            </w:r>
            <w:r w:rsidR="008333AB" w:rsidRPr="00C45CF2">
              <w:rPr>
                <w:rFonts w:ascii="Arial" w:hAnsi="Arial" w:cs="Arial"/>
                <w:noProof/>
                <w:webHidden/>
              </w:rPr>
              <w:fldChar w:fldCharType="end"/>
            </w:r>
          </w:hyperlink>
        </w:p>
        <w:p w14:paraId="7D0D0C34"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55" w:history="1">
            <w:r w:rsidR="008333AB" w:rsidRPr="00C45CF2">
              <w:rPr>
                <w:rStyle w:val="Hyperlink"/>
                <w:rFonts w:ascii="Arial" w:hAnsi="Arial" w:cs="Arial"/>
                <w:noProof/>
              </w:rPr>
              <w:t>1.3 The Project Triangle</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_Toc131972155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7</w:t>
            </w:r>
            <w:r w:rsidR="008333AB" w:rsidRPr="00C45CF2">
              <w:rPr>
                <w:rFonts w:ascii="Arial" w:hAnsi="Arial" w:cs="Arial"/>
                <w:noProof/>
                <w:webHidden/>
              </w:rPr>
              <w:fldChar w:fldCharType="end"/>
            </w:r>
          </w:hyperlink>
        </w:p>
        <w:p w14:paraId="789A109C" w14:textId="77777777" w:rsidR="00C45CF2" w:rsidRPr="00C45CF2" w:rsidRDefault="006D5642" w:rsidP="00C45CF2">
          <w:pPr>
            <w:pStyle w:val="TOC1"/>
            <w:tabs>
              <w:tab w:val="right" w:leader="dot" w:pos="9016"/>
            </w:tabs>
            <w:spacing w:line="360" w:lineRule="auto"/>
            <w:jc w:val="both"/>
            <w:rPr>
              <w:rFonts w:ascii="Arial" w:hAnsi="Arial" w:cs="Arial"/>
              <w:noProof/>
            </w:rPr>
          </w:pPr>
          <w:hyperlink w:anchor="_Toc131972156" w:history="1">
            <w:r w:rsidR="008333AB" w:rsidRPr="00C45CF2">
              <w:rPr>
                <w:rStyle w:val="Hyperlink"/>
                <w:rFonts w:ascii="Arial" w:hAnsi="Arial" w:cs="Arial"/>
                <w:noProof/>
              </w:rPr>
              <w:t>2 – MANAGING RESOURCES AND MITIGATING RISKS</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_Toc131972156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9</w:t>
            </w:r>
            <w:r w:rsidR="008333AB" w:rsidRPr="00C45CF2">
              <w:rPr>
                <w:rFonts w:ascii="Arial" w:hAnsi="Arial" w:cs="Arial"/>
                <w:noProof/>
                <w:webHidden/>
              </w:rPr>
              <w:fldChar w:fldCharType="end"/>
            </w:r>
          </w:hyperlink>
        </w:p>
        <w:p w14:paraId="497C3C43"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57" w:history="1">
            <w:r w:rsidR="008333AB" w:rsidRPr="00C45CF2">
              <w:rPr>
                <w:rStyle w:val="Hyperlink"/>
                <w:rFonts w:ascii="Arial" w:hAnsi="Arial" w:cs="Arial"/>
                <w:noProof/>
              </w:rPr>
              <w:t>2.1 Managing Finances</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_Toc131972157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9</w:t>
            </w:r>
            <w:r w:rsidR="008333AB" w:rsidRPr="00C45CF2">
              <w:rPr>
                <w:rFonts w:ascii="Arial" w:hAnsi="Arial" w:cs="Arial"/>
                <w:noProof/>
                <w:webHidden/>
              </w:rPr>
              <w:fldChar w:fldCharType="end"/>
            </w:r>
          </w:hyperlink>
        </w:p>
        <w:p w14:paraId="3E20BF77"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58" w:history="1">
            <w:r w:rsidR="008333AB" w:rsidRPr="00C45CF2">
              <w:rPr>
                <w:rStyle w:val="Hyperlink"/>
                <w:rFonts w:ascii="Arial" w:hAnsi="Arial" w:cs="Arial"/>
                <w:noProof/>
              </w:rPr>
              <w:t>2.2 Risk Management within Project</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_Toc131972158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10</w:t>
            </w:r>
            <w:r w:rsidR="008333AB" w:rsidRPr="00C45CF2">
              <w:rPr>
                <w:rFonts w:ascii="Arial" w:hAnsi="Arial" w:cs="Arial"/>
                <w:noProof/>
                <w:webHidden/>
              </w:rPr>
              <w:fldChar w:fldCharType="end"/>
            </w:r>
          </w:hyperlink>
        </w:p>
        <w:p w14:paraId="095E0C01"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59" w:history="1">
            <w:r w:rsidR="008333AB" w:rsidRPr="00C45CF2">
              <w:rPr>
                <w:rStyle w:val="Hyperlink"/>
                <w:rFonts w:ascii="Arial" w:hAnsi="Arial" w:cs="Arial"/>
                <w:noProof/>
              </w:rPr>
              <w:t>2.3 Change Management</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_Toc131972159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12</w:t>
            </w:r>
            <w:r w:rsidR="008333AB" w:rsidRPr="00C45CF2">
              <w:rPr>
                <w:rFonts w:ascii="Arial" w:hAnsi="Arial" w:cs="Arial"/>
                <w:noProof/>
                <w:webHidden/>
              </w:rPr>
              <w:fldChar w:fldCharType="end"/>
            </w:r>
          </w:hyperlink>
        </w:p>
        <w:p w14:paraId="77FF38AF" w14:textId="77777777" w:rsidR="00C45CF2" w:rsidRPr="00C45CF2" w:rsidRDefault="006D5642" w:rsidP="00C45CF2">
          <w:pPr>
            <w:pStyle w:val="TOC1"/>
            <w:tabs>
              <w:tab w:val="right" w:leader="dot" w:pos="9016"/>
            </w:tabs>
            <w:spacing w:line="360" w:lineRule="auto"/>
            <w:jc w:val="both"/>
            <w:rPr>
              <w:rFonts w:ascii="Arial" w:hAnsi="Arial" w:cs="Arial"/>
              <w:noProof/>
            </w:rPr>
          </w:pPr>
          <w:hyperlink w:anchor="_Toc131972160" w:history="1">
            <w:r w:rsidR="008333AB" w:rsidRPr="00C45CF2">
              <w:rPr>
                <w:rStyle w:val="Hyperlink"/>
                <w:rFonts w:ascii="Arial" w:hAnsi="Arial" w:cs="Arial"/>
                <w:noProof/>
              </w:rPr>
              <w:t>3 – MANAGING PEOPLE AND TEAMS</w:t>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_Toc131972160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 xml:space="preserve"> 15</w:t>
            </w:r>
            <w:r w:rsidR="008333AB" w:rsidRPr="00C45CF2">
              <w:rPr>
                <w:rFonts w:ascii="Arial" w:hAnsi="Arial" w:cs="Arial"/>
                <w:noProof/>
                <w:webHidden/>
              </w:rPr>
              <w:fldChar w:fldCharType="end"/>
            </w:r>
          </w:hyperlink>
        </w:p>
        <w:p w14:paraId="152E85DE"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61" w:history="1">
            <w:r w:rsidR="008333AB" w:rsidRPr="00C45CF2">
              <w:rPr>
                <w:rStyle w:val="Hyperlink"/>
                <w:rFonts w:ascii="Arial" w:hAnsi="Arial" w:cs="Arial"/>
                <w:noProof/>
              </w:rPr>
              <w:t>3.1 Conflict and Negotiation</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_Toc131972161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15</w:t>
            </w:r>
            <w:r w:rsidR="008333AB" w:rsidRPr="00C45CF2">
              <w:rPr>
                <w:rFonts w:ascii="Arial" w:hAnsi="Arial" w:cs="Arial"/>
                <w:noProof/>
                <w:webHidden/>
              </w:rPr>
              <w:fldChar w:fldCharType="end"/>
            </w:r>
          </w:hyperlink>
        </w:p>
        <w:p w14:paraId="34D24587"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62" w:history="1">
            <w:r w:rsidR="008333AB" w:rsidRPr="00C45CF2">
              <w:rPr>
                <w:rStyle w:val="Hyperlink"/>
                <w:rFonts w:ascii="Arial" w:hAnsi="Arial" w:cs="Arial"/>
                <w:noProof/>
              </w:rPr>
              <w:t>3.2 Leadership</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_Toc131972162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16</w:t>
            </w:r>
            <w:r w:rsidR="008333AB" w:rsidRPr="00C45CF2">
              <w:rPr>
                <w:rFonts w:ascii="Arial" w:hAnsi="Arial" w:cs="Arial"/>
                <w:noProof/>
                <w:webHidden/>
              </w:rPr>
              <w:fldChar w:fldCharType="end"/>
            </w:r>
          </w:hyperlink>
        </w:p>
        <w:p w14:paraId="01C22882" w14:textId="77777777" w:rsidR="00C45CF2" w:rsidRPr="00C45CF2" w:rsidRDefault="006D5642" w:rsidP="00C45CF2">
          <w:pPr>
            <w:pStyle w:val="TOC2"/>
            <w:tabs>
              <w:tab w:val="right" w:leader="dot" w:pos="9016"/>
            </w:tabs>
            <w:spacing w:line="360" w:lineRule="auto"/>
            <w:jc w:val="both"/>
            <w:rPr>
              <w:rFonts w:ascii="Arial" w:hAnsi="Arial" w:cs="Arial"/>
              <w:noProof/>
            </w:rPr>
          </w:pPr>
          <w:hyperlink w:anchor="_Toc131972163" w:history="1">
            <w:r w:rsidR="008333AB" w:rsidRPr="00C45CF2">
              <w:rPr>
                <w:rStyle w:val="Hyperlink"/>
                <w:rFonts w:ascii="Arial" w:hAnsi="Arial" w:cs="Arial"/>
                <w:noProof/>
              </w:rPr>
              <w:t>3.3 Teamwork</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_Toc131972163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17</w:t>
            </w:r>
            <w:r w:rsidR="008333AB" w:rsidRPr="00C45CF2">
              <w:rPr>
                <w:rFonts w:ascii="Arial" w:hAnsi="Arial" w:cs="Arial"/>
                <w:noProof/>
                <w:webHidden/>
              </w:rPr>
              <w:fldChar w:fldCharType="end"/>
            </w:r>
          </w:hyperlink>
        </w:p>
        <w:p w14:paraId="1098BC40" w14:textId="77777777" w:rsidR="00C45CF2" w:rsidRPr="00C45CF2" w:rsidRDefault="006D5642" w:rsidP="00C45CF2">
          <w:pPr>
            <w:pStyle w:val="TOC1"/>
            <w:tabs>
              <w:tab w:val="right" w:leader="dot" w:pos="9016"/>
            </w:tabs>
            <w:spacing w:line="360" w:lineRule="auto"/>
            <w:jc w:val="both"/>
            <w:rPr>
              <w:rFonts w:ascii="Arial" w:hAnsi="Arial" w:cs="Arial"/>
              <w:noProof/>
            </w:rPr>
          </w:pPr>
          <w:hyperlink w:anchor="_Toc131972164" w:history="1">
            <w:r w:rsidR="008333AB" w:rsidRPr="00C45CF2">
              <w:rPr>
                <w:rStyle w:val="Hyperlink"/>
                <w:rFonts w:ascii="Arial" w:hAnsi="Arial" w:cs="Arial"/>
                <w:noProof/>
              </w:rPr>
              <w:t>Conclusion</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_Toc131972164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19</w:t>
            </w:r>
            <w:r w:rsidR="008333AB" w:rsidRPr="00C45CF2">
              <w:rPr>
                <w:rFonts w:ascii="Arial" w:hAnsi="Arial" w:cs="Arial"/>
                <w:noProof/>
                <w:webHidden/>
              </w:rPr>
              <w:fldChar w:fldCharType="end"/>
            </w:r>
          </w:hyperlink>
        </w:p>
        <w:p w14:paraId="4E7A9F7E" w14:textId="77777777" w:rsidR="00C45CF2" w:rsidRPr="00C45CF2" w:rsidRDefault="006D5642" w:rsidP="00C45CF2">
          <w:pPr>
            <w:pStyle w:val="TOC1"/>
            <w:tabs>
              <w:tab w:val="right" w:leader="dot" w:pos="9016"/>
            </w:tabs>
            <w:spacing w:line="360" w:lineRule="auto"/>
            <w:jc w:val="both"/>
            <w:rPr>
              <w:rFonts w:ascii="Arial" w:hAnsi="Arial" w:cs="Arial"/>
              <w:noProof/>
            </w:rPr>
          </w:pPr>
          <w:hyperlink w:anchor="_Toc131972165" w:history="1">
            <w:r w:rsidR="008333AB" w:rsidRPr="00C45CF2">
              <w:rPr>
                <w:rStyle w:val="Hyperlink"/>
                <w:rFonts w:ascii="Arial" w:hAnsi="Arial" w:cs="Arial"/>
                <w:noProof/>
              </w:rPr>
              <w:t>References</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_Toc131972165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20</w:t>
            </w:r>
            <w:r w:rsidR="008333AB" w:rsidRPr="00C45CF2">
              <w:rPr>
                <w:rFonts w:ascii="Arial" w:hAnsi="Arial" w:cs="Arial"/>
                <w:noProof/>
                <w:webHidden/>
              </w:rPr>
              <w:fldChar w:fldCharType="end"/>
            </w:r>
          </w:hyperlink>
        </w:p>
        <w:p w14:paraId="5145971D" w14:textId="77777777" w:rsidR="00C45CF2" w:rsidRPr="00C45CF2" w:rsidRDefault="006D5642" w:rsidP="00C45CF2">
          <w:pPr>
            <w:pStyle w:val="TOC1"/>
            <w:tabs>
              <w:tab w:val="right" w:leader="dot" w:pos="9016"/>
            </w:tabs>
            <w:spacing w:line="360" w:lineRule="auto"/>
            <w:jc w:val="both"/>
            <w:rPr>
              <w:rFonts w:ascii="Arial" w:hAnsi="Arial" w:cs="Arial"/>
              <w:noProof/>
            </w:rPr>
          </w:pPr>
          <w:hyperlink w:anchor="_Toc131972166" w:history="1">
            <w:r w:rsidR="008333AB" w:rsidRPr="00C45CF2">
              <w:rPr>
                <w:rStyle w:val="Hyperlink"/>
                <w:rFonts w:ascii="Arial" w:hAnsi="Arial" w:cs="Arial"/>
                <w:noProof/>
              </w:rPr>
              <w:t>Appendix: Risk Register</w:t>
            </w:r>
            <w:r w:rsidR="008333AB" w:rsidRPr="00C45CF2">
              <w:rPr>
                <w:rFonts w:ascii="Arial" w:hAnsi="Arial" w:cs="Arial"/>
                <w:noProof/>
                <w:webHidden/>
              </w:rPr>
              <w:tab/>
            </w:r>
            <w:r w:rsidR="008333AB" w:rsidRPr="00C45CF2">
              <w:rPr>
                <w:rFonts w:ascii="Arial" w:hAnsi="Arial" w:cs="Arial"/>
                <w:noProof/>
                <w:webHidden/>
              </w:rPr>
              <w:fldChar w:fldCharType="begin"/>
            </w:r>
            <w:r w:rsidR="008333AB" w:rsidRPr="00C45CF2">
              <w:rPr>
                <w:rFonts w:ascii="Arial" w:hAnsi="Arial" w:cs="Arial"/>
                <w:noProof/>
                <w:webHidden/>
              </w:rPr>
              <w:instrText xml:space="preserve"> PAGEREF _Toc131972166 \h </w:instrText>
            </w:r>
            <w:r w:rsidR="008333AB" w:rsidRPr="00C45CF2">
              <w:rPr>
                <w:rFonts w:ascii="Arial" w:hAnsi="Arial" w:cs="Arial"/>
                <w:noProof/>
                <w:webHidden/>
              </w:rPr>
            </w:r>
            <w:r w:rsidR="008333AB" w:rsidRPr="00C45CF2">
              <w:rPr>
                <w:rFonts w:ascii="Arial" w:hAnsi="Arial" w:cs="Arial"/>
                <w:noProof/>
                <w:webHidden/>
              </w:rPr>
              <w:fldChar w:fldCharType="separate"/>
            </w:r>
            <w:r w:rsidR="00AB407F">
              <w:rPr>
                <w:rFonts w:ascii="Arial" w:hAnsi="Arial" w:cs="Arial"/>
                <w:noProof/>
                <w:webHidden/>
              </w:rPr>
              <w:t>23</w:t>
            </w:r>
            <w:r w:rsidR="008333AB" w:rsidRPr="00C45CF2">
              <w:rPr>
                <w:rFonts w:ascii="Arial" w:hAnsi="Arial" w:cs="Arial"/>
                <w:noProof/>
                <w:webHidden/>
              </w:rPr>
              <w:fldChar w:fldCharType="end"/>
            </w:r>
          </w:hyperlink>
        </w:p>
        <w:p w14:paraId="75C3146A" w14:textId="77777777" w:rsidR="00C45CF2" w:rsidRDefault="008333AB" w:rsidP="00C45CF2">
          <w:pPr>
            <w:spacing w:line="360" w:lineRule="auto"/>
            <w:jc w:val="both"/>
          </w:pPr>
          <w:r w:rsidRPr="00C45CF2">
            <w:rPr>
              <w:rFonts w:ascii="Arial" w:hAnsi="Arial" w:cs="Arial"/>
              <w:b/>
              <w:bCs/>
              <w:noProof/>
            </w:rPr>
            <w:fldChar w:fldCharType="end"/>
          </w:r>
        </w:p>
      </w:sdtContent>
    </w:sdt>
    <w:p w14:paraId="57F32164" w14:textId="77777777" w:rsidR="00C45CF2" w:rsidRDefault="008333AB">
      <w:pPr>
        <w:rPr>
          <w:rFonts w:ascii="Arial" w:hAnsi="Arial" w:cs="Arial"/>
          <w:b/>
          <w:bCs/>
        </w:rPr>
      </w:pPr>
      <w:r>
        <w:rPr>
          <w:rFonts w:ascii="Arial" w:hAnsi="Arial" w:cs="Arial"/>
        </w:rPr>
        <w:br w:type="page"/>
      </w:r>
    </w:p>
    <w:p w14:paraId="2554CEF9" w14:textId="77777777" w:rsidR="00D66821" w:rsidRDefault="008333AB" w:rsidP="000041B4">
      <w:pPr>
        <w:jc w:val="center"/>
        <w:rPr>
          <w:rFonts w:ascii="Arial" w:hAnsi="Arial" w:cs="Arial"/>
          <w:b/>
          <w:bCs/>
        </w:rPr>
      </w:pPr>
      <w:r w:rsidRPr="008C6A79">
        <w:rPr>
          <w:rFonts w:ascii="Arial" w:hAnsi="Arial" w:cs="Arial"/>
          <w:b/>
          <w:bCs/>
        </w:rPr>
        <w:lastRenderedPageBreak/>
        <w:t>Table of Figures</w:t>
      </w:r>
    </w:p>
    <w:p w14:paraId="4194F189" w14:textId="77777777" w:rsidR="000041B4" w:rsidRDefault="008333AB">
      <w:pPr>
        <w:pStyle w:val="TableofFigures"/>
        <w:tabs>
          <w:tab w:val="right" w:leader="dot" w:pos="9016"/>
        </w:tabs>
        <w:rPr>
          <w:rFonts w:asciiTheme="minorHAnsi" w:eastAsiaTheme="minorEastAsia" w:hAnsiTheme="minorHAnsi"/>
          <w:noProof/>
          <w:lang w:eastAsia="en-GB"/>
        </w:rPr>
      </w:pPr>
      <w:r>
        <w:rPr>
          <w:rFonts w:cs="Arial"/>
          <w:b/>
          <w:bCs/>
        </w:rPr>
        <w:fldChar w:fldCharType="begin"/>
      </w:r>
      <w:r>
        <w:rPr>
          <w:rFonts w:cs="Arial"/>
          <w:b/>
          <w:bCs/>
        </w:rPr>
        <w:instrText xml:space="preserve"> TOC \f F \h \z \t "Heading 4" \c "Figure" </w:instrText>
      </w:r>
      <w:r>
        <w:rPr>
          <w:rFonts w:cs="Arial"/>
          <w:b/>
          <w:bCs/>
        </w:rPr>
        <w:fldChar w:fldCharType="separate"/>
      </w:r>
      <w:hyperlink w:anchor="_Toc131972393" w:history="1">
        <w:r w:rsidRPr="009C7553">
          <w:rPr>
            <w:rStyle w:val="Hyperlink"/>
            <w:noProof/>
          </w:rPr>
          <w:t>Figure 1: Stakeholder Mapping</w:t>
        </w:r>
        <w:r>
          <w:rPr>
            <w:noProof/>
            <w:webHidden/>
          </w:rPr>
          <w:tab/>
        </w:r>
        <w:r>
          <w:rPr>
            <w:noProof/>
            <w:webHidden/>
          </w:rPr>
          <w:fldChar w:fldCharType="begin"/>
        </w:r>
        <w:r>
          <w:rPr>
            <w:noProof/>
            <w:webHidden/>
          </w:rPr>
          <w:instrText xml:space="preserve"> PAGEREF _Toc131972393 \h </w:instrText>
        </w:r>
        <w:r>
          <w:rPr>
            <w:noProof/>
            <w:webHidden/>
          </w:rPr>
        </w:r>
        <w:r>
          <w:rPr>
            <w:noProof/>
            <w:webHidden/>
          </w:rPr>
          <w:fldChar w:fldCharType="separate"/>
        </w:r>
        <w:r>
          <w:rPr>
            <w:noProof/>
            <w:webHidden/>
          </w:rPr>
          <w:t>5</w:t>
        </w:r>
        <w:r>
          <w:rPr>
            <w:noProof/>
            <w:webHidden/>
          </w:rPr>
          <w:fldChar w:fldCharType="end"/>
        </w:r>
      </w:hyperlink>
    </w:p>
    <w:p w14:paraId="0A02EEC3"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394" w:history="1">
        <w:r w:rsidR="008333AB" w:rsidRPr="009C7553">
          <w:rPr>
            <w:rStyle w:val="Hyperlink"/>
            <w:noProof/>
          </w:rPr>
          <w:t>Figure 2: Iron triangle theory</w:t>
        </w:r>
        <w:r w:rsidR="008333AB">
          <w:rPr>
            <w:noProof/>
            <w:webHidden/>
          </w:rPr>
          <w:tab/>
        </w:r>
        <w:r w:rsidR="008333AB">
          <w:rPr>
            <w:noProof/>
            <w:webHidden/>
          </w:rPr>
          <w:fldChar w:fldCharType="begin"/>
        </w:r>
        <w:r w:rsidR="008333AB">
          <w:rPr>
            <w:noProof/>
            <w:webHidden/>
          </w:rPr>
          <w:instrText xml:space="preserve"> PAGEREF _Toc131972394 \h </w:instrText>
        </w:r>
        <w:r w:rsidR="008333AB">
          <w:rPr>
            <w:noProof/>
            <w:webHidden/>
          </w:rPr>
        </w:r>
        <w:r w:rsidR="008333AB">
          <w:rPr>
            <w:noProof/>
            <w:webHidden/>
          </w:rPr>
          <w:fldChar w:fldCharType="separate"/>
        </w:r>
        <w:r w:rsidR="008333AB">
          <w:rPr>
            <w:noProof/>
            <w:webHidden/>
          </w:rPr>
          <w:t>7</w:t>
        </w:r>
        <w:r w:rsidR="008333AB">
          <w:rPr>
            <w:noProof/>
            <w:webHidden/>
          </w:rPr>
          <w:fldChar w:fldCharType="end"/>
        </w:r>
      </w:hyperlink>
    </w:p>
    <w:p w14:paraId="2D8E6816"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395" w:history="1">
        <w:r w:rsidR="008333AB" w:rsidRPr="009C7553">
          <w:rPr>
            <w:rStyle w:val="Hyperlink"/>
            <w:rFonts w:eastAsia="Calibri"/>
            <w:noProof/>
          </w:rPr>
          <w:t>Figure 3: Cost estimation techniques</w:t>
        </w:r>
        <w:r w:rsidR="008333AB">
          <w:rPr>
            <w:noProof/>
            <w:webHidden/>
          </w:rPr>
          <w:tab/>
        </w:r>
        <w:r w:rsidR="008333AB">
          <w:rPr>
            <w:noProof/>
            <w:webHidden/>
          </w:rPr>
          <w:fldChar w:fldCharType="begin"/>
        </w:r>
        <w:r w:rsidR="008333AB">
          <w:rPr>
            <w:noProof/>
            <w:webHidden/>
          </w:rPr>
          <w:instrText xml:space="preserve"> PAGEREF _Toc131972395 \h </w:instrText>
        </w:r>
        <w:r w:rsidR="008333AB">
          <w:rPr>
            <w:noProof/>
            <w:webHidden/>
          </w:rPr>
        </w:r>
        <w:r w:rsidR="008333AB">
          <w:rPr>
            <w:noProof/>
            <w:webHidden/>
          </w:rPr>
          <w:fldChar w:fldCharType="separate"/>
        </w:r>
        <w:r w:rsidR="008333AB">
          <w:rPr>
            <w:noProof/>
            <w:webHidden/>
          </w:rPr>
          <w:t>9</w:t>
        </w:r>
        <w:r w:rsidR="008333AB">
          <w:rPr>
            <w:noProof/>
            <w:webHidden/>
          </w:rPr>
          <w:fldChar w:fldCharType="end"/>
        </w:r>
      </w:hyperlink>
    </w:p>
    <w:p w14:paraId="4B3BE524"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396" w:history="1">
        <w:r w:rsidR="008333AB" w:rsidRPr="009C7553">
          <w:rPr>
            <w:rStyle w:val="Hyperlink"/>
            <w:rFonts w:eastAsia="Calibri"/>
            <w:noProof/>
          </w:rPr>
          <w:t>Figure 4: Risk management process</w:t>
        </w:r>
        <w:r w:rsidR="008333AB">
          <w:rPr>
            <w:noProof/>
            <w:webHidden/>
          </w:rPr>
          <w:tab/>
        </w:r>
        <w:r w:rsidR="008333AB">
          <w:rPr>
            <w:noProof/>
            <w:webHidden/>
          </w:rPr>
          <w:fldChar w:fldCharType="begin"/>
        </w:r>
        <w:r w:rsidR="008333AB">
          <w:rPr>
            <w:noProof/>
            <w:webHidden/>
          </w:rPr>
          <w:instrText xml:space="preserve"> PAGEREF _Toc131972396 \h </w:instrText>
        </w:r>
        <w:r w:rsidR="008333AB">
          <w:rPr>
            <w:noProof/>
            <w:webHidden/>
          </w:rPr>
        </w:r>
        <w:r w:rsidR="008333AB">
          <w:rPr>
            <w:noProof/>
            <w:webHidden/>
          </w:rPr>
          <w:fldChar w:fldCharType="separate"/>
        </w:r>
        <w:r w:rsidR="008333AB">
          <w:rPr>
            <w:noProof/>
            <w:webHidden/>
          </w:rPr>
          <w:t>10</w:t>
        </w:r>
        <w:r w:rsidR="008333AB">
          <w:rPr>
            <w:noProof/>
            <w:webHidden/>
          </w:rPr>
          <w:fldChar w:fldCharType="end"/>
        </w:r>
      </w:hyperlink>
    </w:p>
    <w:p w14:paraId="53D2650D"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397" w:history="1">
        <w:r w:rsidR="008333AB" w:rsidRPr="009C7553">
          <w:rPr>
            <w:rStyle w:val="Hyperlink"/>
            <w:rFonts w:eastAsia="Calibri"/>
            <w:noProof/>
          </w:rPr>
          <w:t>Figure 5: Force field change analysis of Lewin</w:t>
        </w:r>
        <w:r w:rsidR="008333AB">
          <w:rPr>
            <w:noProof/>
            <w:webHidden/>
          </w:rPr>
          <w:tab/>
        </w:r>
        <w:r w:rsidR="008333AB">
          <w:rPr>
            <w:noProof/>
            <w:webHidden/>
          </w:rPr>
          <w:fldChar w:fldCharType="begin"/>
        </w:r>
        <w:r w:rsidR="008333AB">
          <w:rPr>
            <w:noProof/>
            <w:webHidden/>
          </w:rPr>
          <w:instrText xml:space="preserve"> PAGEREF _Toc131972397 \h </w:instrText>
        </w:r>
        <w:r w:rsidR="008333AB">
          <w:rPr>
            <w:noProof/>
            <w:webHidden/>
          </w:rPr>
        </w:r>
        <w:r w:rsidR="008333AB">
          <w:rPr>
            <w:noProof/>
            <w:webHidden/>
          </w:rPr>
          <w:fldChar w:fldCharType="separate"/>
        </w:r>
        <w:r w:rsidR="008333AB">
          <w:rPr>
            <w:noProof/>
            <w:webHidden/>
          </w:rPr>
          <w:t>10</w:t>
        </w:r>
        <w:r w:rsidR="008333AB">
          <w:rPr>
            <w:noProof/>
            <w:webHidden/>
          </w:rPr>
          <w:fldChar w:fldCharType="end"/>
        </w:r>
      </w:hyperlink>
    </w:p>
    <w:p w14:paraId="497B8ECC"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398" w:history="1">
        <w:r w:rsidR="008333AB" w:rsidRPr="009C7553">
          <w:rPr>
            <w:rStyle w:val="Hyperlink"/>
            <w:rFonts w:eastAsia="Calibri"/>
            <w:noProof/>
          </w:rPr>
          <w:t>Figure 6: ADKAR change management model</w:t>
        </w:r>
        <w:r w:rsidR="008333AB">
          <w:rPr>
            <w:noProof/>
            <w:webHidden/>
          </w:rPr>
          <w:tab/>
        </w:r>
        <w:r w:rsidR="008333AB">
          <w:rPr>
            <w:noProof/>
            <w:webHidden/>
          </w:rPr>
          <w:fldChar w:fldCharType="begin"/>
        </w:r>
        <w:r w:rsidR="008333AB">
          <w:rPr>
            <w:noProof/>
            <w:webHidden/>
          </w:rPr>
          <w:instrText xml:space="preserve"> PAGEREF _Toc131972398 \h </w:instrText>
        </w:r>
        <w:r w:rsidR="008333AB">
          <w:rPr>
            <w:noProof/>
            <w:webHidden/>
          </w:rPr>
        </w:r>
        <w:r w:rsidR="008333AB">
          <w:rPr>
            <w:noProof/>
            <w:webHidden/>
          </w:rPr>
          <w:fldChar w:fldCharType="separate"/>
        </w:r>
        <w:r w:rsidR="008333AB">
          <w:rPr>
            <w:noProof/>
            <w:webHidden/>
          </w:rPr>
          <w:t>11</w:t>
        </w:r>
        <w:r w:rsidR="008333AB">
          <w:rPr>
            <w:noProof/>
            <w:webHidden/>
          </w:rPr>
          <w:fldChar w:fldCharType="end"/>
        </w:r>
      </w:hyperlink>
    </w:p>
    <w:p w14:paraId="2421F13E"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399" w:history="1">
        <w:r w:rsidR="008333AB" w:rsidRPr="009C7553">
          <w:rPr>
            <w:rStyle w:val="Hyperlink"/>
            <w:rFonts w:eastAsia="Calibri"/>
            <w:noProof/>
          </w:rPr>
          <w:t>Figure 7: Situational leadership model of Hersey-Blanchard</w:t>
        </w:r>
        <w:r w:rsidR="008333AB">
          <w:rPr>
            <w:noProof/>
            <w:webHidden/>
          </w:rPr>
          <w:tab/>
        </w:r>
        <w:r w:rsidR="008333AB">
          <w:rPr>
            <w:noProof/>
            <w:webHidden/>
          </w:rPr>
          <w:fldChar w:fldCharType="begin"/>
        </w:r>
        <w:r w:rsidR="008333AB">
          <w:rPr>
            <w:noProof/>
            <w:webHidden/>
          </w:rPr>
          <w:instrText xml:space="preserve"> PAGEREF _Toc131972399 \h </w:instrText>
        </w:r>
        <w:r w:rsidR="008333AB">
          <w:rPr>
            <w:noProof/>
            <w:webHidden/>
          </w:rPr>
        </w:r>
        <w:r w:rsidR="008333AB">
          <w:rPr>
            <w:noProof/>
            <w:webHidden/>
          </w:rPr>
          <w:fldChar w:fldCharType="separate"/>
        </w:r>
        <w:r w:rsidR="008333AB">
          <w:rPr>
            <w:noProof/>
            <w:webHidden/>
          </w:rPr>
          <w:t>13</w:t>
        </w:r>
        <w:r w:rsidR="008333AB">
          <w:rPr>
            <w:noProof/>
            <w:webHidden/>
          </w:rPr>
          <w:fldChar w:fldCharType="end"/>
        </w:r>
      </w:hyperlink>
    </w:p>
    <w:p w14:paraId="453095CA"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400" w:history="1">
        <w:r w:rsidR="008333AB" w:rsidRPr="009C7553">
          <w:rPr>
            <w:rStyle w:val="Hyperlink"/>
            <w:rFonts w:eastAsia="Calibri"/>
            <w:noProof/>
          </w:rPr>
          <w:t>Figure 8: Tuckman Group Dynamics model</w:t>
        </w:r>
        <w:r w:rsidR="008333AB">
          <w:rPr>
            <w:noProof/>
            <w:webHidden/>
          </w:rPr>
          <w:tab/>
        </w:r>
        <w:r w:rsidR="008333AB">
          <w:rPr>
            <w:noProof/>
            <w:webHidden/>
          </w:rPr>
          <w:fldChar w:fldCharType="begin"/>
        </w:r>
        <w:r w:rsidR="008333AB">
          <w:rPr>
            <w:noProof/>
            <w:webHidden/>
          </w:rPr>
          <w:instrText xml:space="preserve"> PAGEREF _Toc131972400 \h </w:instrText>
        </w:r>
        <w:r w:rsidR="008333AB">
          <w:rPr>
            <w:noProof/>
            <w:webHidden/>
          </w:rPr>
        </w:r>
        <w:r w:rsidR="008333AB">
          <w:rPr>
            <w:noProof/>
            <w:webHidden/>
          </w:rPr>
          <w:fldChar w:fldCharType="separate"/>
        </w:r>
        <w:r w:rsidR="008333AB">
          <w:rPr>
            <w:noProof/>
            <w:webHidden/>
          </w:rPr>
          <w:t>13</w:t>
        </w:r>
        <w:r w:rsidR="008333AB">
          <w:rPr>
            <w:noProof/>
            <w:webHidden/>
          </w:rPr>
          <w:fldChar w:fldCharType="end"/>
        </w:r>
      </w:hyperlink>
    </w:p>
    <w:p w14:paraId="73EF3E0C" w14:textId="77777777" w:rsidR="000041B4" w:rsidRDefault="006D5642">
      <w:pPr>
        <w:pStyle w:val="TableofFigures"/>
        <w:tabs>
          <w:tab w:val="right" w:leader="dot" w:pos="9016"/>
        </w:tabs>
        <w:rPr>
          <w:rFonts w:asciiTheme="minorHAnsi" w:eastAsiaTheme="minorEastAsia" w:hAnsiTheme="minorHAnsi"/>
          <w:noProof/>
          <w:lang w:eastAsia="en-GB"/>
        </w:rPr>
      </w:pPr>
      <w:hyperlink w:anchor="_Toc131972401" w:history="1">
        <w:r w:rsidR="008333AB" w:rsidRPr="009C7553">
          <w:rPr>
            <w:rStyle w:val="Hyperlink"/>
            <w:rFonts w:eastAsia="Calibri"/>
            <w:noProof/>
          </w:rPr>
          <w:t>Figure 9: Belbin's team Role</w:t>
        </w:r>
        <w:r w:rsidR="008333AB">
          <w:rPr>
            <w:noProof/>
            <w:webHidden/>
          </w:rPr>
          <w:tab/>
        </w:r>
        <w:r w:rsidR="008333AB">
          <w:rPr>
            <w:noProof/>
            <w:webHidden/>
          </w:rPr>
          <w:fldChar w:fldCharType="begin"/>
        </w:r>
        <w:r w:rsidR="008333AB">
          <w:rPr>
            <w:noProof/>
            <w:webHidden/>
          </w:rPr>
          <w:instrText xml:space="preserve"> PAGEREF _Toc131972401 \h </w:instrText>
        </w:r>
        <w:r w:rsidR="008333AB">
          <w:rPr>
            <w:noProof/>
            <w:webHidden/>
          </w:rPr>
        </w:r>
        <w:r w:rsidR="008333AB">
          <w:rPr>
            <w:noProof/>
            <w:webHidden/>
          </w:rPr>
          <w:fldChar w:fldCharType="separate"/>
        </w:r>
        <w:r w:rsidR="008333AB">
          <w:rPr>
            <w:noProof/>
            <w:webHidden/>
          </w:rPr>
          <w:t>14</w:t>
        </w:r>
        <w:r w:rsidR="008333AB">
          <w:rPr>
            <w:noProof/>
            <w:webHidden/>
          </w:rPr>
          <w:fldChar w:fldCharType="end"/>
        </w:r>
      </w:hyperlink>
    </w:p>
    <w:p w14:paraId="3C2C4021" w14:textId="77777777" w:rsidR="00D41DC0" w:rsidRDefault="008333AB">
      <w:pPr>
        <w:rPr>
          <w:rFonts w:ascii="Arial" w:hAnsi="Arial" w:cs="Arial"/>
          <w:b/>
          <w:bCs/>
        </w:rPr>
      </w:pPr>
      <w:r>
        <w:rPr>
          <w:rFonts w:ascii="Arial" w:hAnsi="Arial" w:cs="Arial"/>
          <w:b/>
          <w:bCs/>
        </w:rPr>
        <w:fldChar w:fldCharType="end"/>
      </w:r>
    </w:p>
    <w:p w14:paraId="08A50FE1" w14:textId="77777777" w:rsidR="008C6A79" w:rsidRPr="008C6A79" w:rsidRDefault="008C6A79">
      <w:pPr>
        <w:rPr>
          <w:rFonts w:ascii="Arial" w:hAnsi="Arial" w:cs="Arial"/>
          <w:b/>
          <w:bCs/>
        </w:rPr>
      </w:pPr>
    </w:p>
    <w:p w14:paraId="3F5ECEB4" w14:textId="77777777" w:rsidR="00C45CF2" w:rsidRDefault="008333AB">
      <w:pPr>
        <w:rPr>
          <w:rFonts w:ascii="Arial" w:hAnsi="Arial" w:cs="Arial"/>
          <w:b/>
          <w:bCs/>
        </w:rPr>
      </w:pPr>
      <w:r>
        <w:rPr>
          <w:rFonts w:ascii="Arial" w:hAnsi="Arial" w:cs="Arial"/>
        </w:rPr>
        <w:br w:type="page"/>
      </w:r>
    </w:p>
    <w:p w14:paraId="332CB06D" w14:textId="77777777" w:rsidR="00DE6778" w:rsidRPr="000C060D" w:rsidRDefault="008333AB" w:rsidP="00142AB7">
      <w:pPr>
        <w:pStyle w:val="Heading1"/>
        <w:rPr>
          <w:rFonts w:ascii="Arial" w:hAnsi="Arial" w:cs="Arial"/>
          <w:sz w:val="22"/>
          <w:szCs w:val="22"/>
        </w:rPr>
      </w:pPr>
      <w:bookmarkStart w:id="0" w:name="_Toc131972151"/>
      <w:r w:rsidRPr="000C060D">
        <w:rPr>
          <w:rFonts w:ascii="Arial" w:hAnsi="Arial" w:cs="Arial"/>
          <w:sz w:val="22"/>
          <w:szCs w:val="22"/>
        </w:rPr>
        <w:lastRenderedPageBreak/>
        <w:t>Introduction</w:t>
      </w:r>
      <w:bookmarkEnd w:id="0"/>
    </w:p>
    <w:p w14:paraId="547901B0" w14:textId="77777777" w:rsidR="004715E7" w:rsidRPr="004715E7" w:rsidRDefault="008333AB" w:rsidP="004715E7">
      <w:pPr>
        <w:spacing w:after="0" w:line="360" w:lineRule="auto"/>
        <w:jc w:val="both"/>
        <w:rPr>
          <w:rFonts w:ascii="Arial" w:hAnsi="Arial" w:cs="Arial"/>
        </w:rPr>
      </w:pPr>
      <w:r w:rsidRPr="000C060D">
        <w:rPr>
          <w:rFonts w:ascii="Arial" w:hAnsi="Arial" w:cs="Arial"/>
        </w:rPr>
        <w:t>The present study evolves around the Smart City OS project</w:t>
      </w:r>
      <w:r w:rsidR="00221552" w:rsidRPr="000C060D">
        <w:rPr>
          <w:rFonts w:ascii="Arial" w:hAnsi="Arial" w:cs="Arial"/>
        </w:rPr>
        <w:t xml:space="preserve"> as it looks to achieve a purpose-built, smart operating system (OS) for Hull City</w:t>
      </w:r>
      <w:r w:rsidR="00D46C2C" w:rsidRPr="000C060D">
        <w:rPr>
          <w:rFonts w:ascii="Arial" w:hAnsi="Arial" w:cs="Arial"/>
        </w:rPr>
        <w:t xml:space="preserve"> in the UK. </w:t>
      </w:r>
      <w:r w:rsidR="00610886" w:rsidRPr="000C060D">
        <w:rPr>
          <w:rFonts w:ascii="Arial" w:hAnsi="Arial" w:cs="Arial"/>
        </w:rPr>
        <w:t xml:space="preserve">The Smart City OS project is developed to provide the residents of Hull to receive better information to make choices about transport, traffic and parking. </w:t>
      </w:r>
      <w:r w:rsidR="006D1E87" w:rsidRPr="000C060D">
        <w:rPr>
          <w:rFonts w:ascii="Arial" w:hAnsi="Arial" w:cs="Arial"/>
        </w:rPr>
        <w:t xml:space="preserve">The local government such as the Hull City Council (HCC), and the central government </w:t>
      </w:r>
      <w:r w:rsidR="00465B50" w:rsidRPr="000C060D">
        <w:rPr>
          <w:rFonts w:ascii="Arial" w:hAnsi="Arial" w:cs="Arial"/>
        </w:rPr>
        <w:t xml:space="preserve">such as Department for Environment, Food and Rural Affairs (DEFRA) would be playing a vital role in the project developments. </w:t>
      </w:r>
      <w:r w:rsidR="007068B1" w:rsidRPr="000C060D">
        <w:rPr>
          <w:rFonts w:ascii="Arial" w:hAnsi="Arial" w:cs="Arial"/>
        </w:rPr>
        <w:t xml:space="preserve">Apart from this, Connexin's LoRaWAN and investment of £85m from KCOM in the city's full-fibre network structures the area-wide connectivity initiative in the project. </w:t>
      </w:r>
      <w:r w:rsidR="00D83BDF">
        <w:rPr>
          <w:rFonts w:ascii="Arial" w:hAnsi="Arial" w:cs="Arial"/>
        </w:rPr>
        <w:t xml:space="preserve">The study objective is to manage the project developments and look after the resources and risks while addressing the ways to tackle people and team collaborations in the </w:t>
      </w:r>
      <w:r w:rsidR="00D83BDF" w:rsidRPr="000C060D">
        <w:rPr>
          <w:rFonts w:ascii="Arial" w:hAnsi="Arial" w:cs="Arial"/>
        </w:rPr>
        <w:t>Smart City OS project</w:t>
      </w:r>
      <w:r w:rsidR="00D83BDF">
        <w:rPr>
          <w:rFonts w:ascii="Arial" w:hAnsi="Arial" w:cs="Arial"/>
        </w:rPr>
        <w:t xml:space="preserve">. </w:t>
      </w:r>
      <w:r w:rsidR="00505BB3">
        <w:rPr>
          <w:rFonts w:ascii="Arial" w:hAnsi="Arial" w:cs="Arial"/>
        </w:rPr>
        <w:t xml:space="preserve">In doing so, there would be several areas under focus such as stakeholder management, project iron triangle, costing, risk management, change management, conflict and negotiation management, and building effective teamwork. </w:t>
      </w:r>
    </w:p>
    <w:p w14:paraId="4142B0B4" w14:textId="77777777" w:rsidR="00416BA4" w:rsidRPr="000C060D" w:rsidRDefault="008333AB" w:rsidP="00E8573C">
      <w:pPr>
        <w:pStyle w:val="Heading1"/>
        <w:rPr>
          <w:rFonts w:ascii="Arial" w:hAnsi="Arial" w:cs="Arial"/>
          <w:sz w:val="22"/>
          <w:szCs w:val="22"/>
        </w:rPr>
      </w:pPr>
      <w:bookmarkStart w:id="1" w:name="_Toc131972152"/>
      <w:r w:rsidRPr="000C060D">
        <w:rPr>
          <w:rFonts w:ascii="Arial" w:hAnsi="Arial" w:cs="Arial"/>
          <w:sz w:val="22"/>
          <w:szCs w:val="22"/>
        </w:rPr>
        <w:t>1 – MANAGING PROJECTS</w:t>
      </w:r>
      <w:bookmarkEnd w:id="1"/>
    </w:p>
    <w:p w14:paraId="3681B538" w14:textId="77777777" w:rsidR="00A451E6" w:rsidRPr="000C060D" w:rsidRDefault="008333AB" w:rsidP="00A77F9C">
      <w:pPr>
        <w:pStyle w:val="Heading2"/>
        <w:rPr>
          <w:rFonts w:ascii="Arial" w:hAnsi="Arial" w:cs="Arial"/>
          <w:sz w:val="22"/>
          <w:szCs w:val="22"/>
        </w:rPr>
      </w:pPr>
      <w:bookmarkStart w:id="2" w:name="_Toc131972153"/>
      <w:r w:rsidRPr="000C060D">
        <w:rPr>
          <w:rFonts w:ascii="Arial" w:hAnsi="Arial" w:cs="Arial"/>
          <w:sz w:val="22"/>
          <w:szCs w:val="22"/>
        </w:rPr>
        <w:t>1.1 Project Manager</w:t>
      </w:r>
      <w:bookmarkEnd w:id="2"/>
    </w:p>
    <w:p w14:paraId="2911F84B" w14:textId="77777777" w:rsidR="00ED717D" w:rsidRPr="000C060D" w:rsidRDefault="008333AB" w:rsidP="00A451E6">
      <w:pPr>
        <w:spacing w:after="0" w:line="360" w:lineRule="auto"/>
        <w:jc w:val="both"/>
        <w:rPr>
          <w:rFonts w:ascii="Arial" w:hAnsi="Arial" w:cs="Arial"/>
        </w:rPr>
      </w:pPr>
      <w:r>
        <w:rPr>
          <w:rFonts w:ascii="Arial" w:hAnsi="Arial" w:cs="Arial"/>
        </w:rPr>
        <w:t xml:space="preserve">The project manager leads the project decisions and distributes the work processes with each stage of the project to the team members and project associates. </w:t>
      </w:r>
      <w:r w:rsidR="00527873" w:rsidRPr="000C060D">
        <w:rPr>
          <w:rFonts w:ascii="Arial" w:hAnsi="Arial" w:cs="Arial"/>
        </w:rPr>
        <w:t xml:space="preserve">As per the views of </w:t>
      </w:r>
      <w:r w:rsidR="0083027C" w:rsidRPr="00E44C12">
        <w:rPr>
          <w:rFonts w:ascii="Arial" w:hAnsi="Arial" w:cs="Arial"/>
        </w:rPr>
        <w:t>Tam</w:t>
      </w:r>
      <w:r w:rsidR="0083027C" w:rsidRPr="000C060D">
        <w:rPr>
          <w:rFonts w:ascii="Arial" w:hAnsi="Arial" w:cs="Arial"/>
        </w:rPr>
        <w:t xml:space="preserve"> </w:t>
      </w:r>
      <w:r w:rsidR="0083027C">
        <w:rPr>
          <w:rFonts w:ascii="Arial" w:hAnsi="Arial" w:cs="Arial"/>
          <w:i/>
          <w:iCs/>
        </w:rPr>
        <w:t xml:space="preserve">et al. </w:t>
      </w:r>
      <w:r w:rsidR="00527873" w:rsidRPr="000C060D">
        <w:rPr>
          <w:rFonts w:ascii="Arial" w:hAnsi="Arial" w:cs="Arial"/>
        </w:rPr>
        <w:t>(</w:t>
      </w:r>
      <w:r w:rsidR="0083027C">
        <w:rPr>
          <w:rFonts w:ascii="Arial" w:hAnsi="Arial" w:cs="Arial"/>
        </w:rPr>
        <w:t>2020</w:t>
      </w:r>
      <w:r w:rsidR="00527873" w:rsidRPr="000C060D">
        <w:rPr>
          <w:rFonts w:ascii="Arial" w:hAnsi="Arial" w:cs="Arial"/>
        </w:rPr>
        <w:t>),</w:t>
      </w:r>
      <w:r w:rsidR="00730B34" w:rsidRPr="000C060D">
        <w:rPr>
          <w:rFonts w:ascii="Arial" w:hAnsi="Arial" w:cs="Arial"/>
        </w:rPr>
        <w:t xml:space="preserve"> key skills needed for a project manager to see through the project proceedings in a better way are </w:t>
      </w:r>
      <w:r w:rsidR="00300C08">
        <w:rPr>
          <w:rFonts w:ascii="Arial" w:hAnsi="Arial" w:cs="Arial"/>
        </w:rPr>
        <w:t xml:space="preserve">resource management, leadership, decision-making, collaborative working, and the formation of diverse teams. </w:t>
      </w:r>
      <w:r w:rsidR="00527873" w:rsidRPr="000C060D">
        <w:rPr>
          <w:rFonts w:ascii="Arial" w:hAnsi="Arial" w:cs="Arial"/>
        </w:rPr>
        <w:t>As seen for the project of Smart City OS,</w:t>
      </w:r>
      <w:r w:rsidR="00CB3E81" w:rsidRPr="000C060D">
        <w:rPr>
          <w:rFonts w:ascii="Arial" w:hAnsi="Arial" w:cs="Arial"/>
        </w:rPr>
        <w:t xml:space="preserve"> the personal skills required by the project manager will be</w:t>
      </w:r>
      <w:r w:rsidR="00AA6A7F">
        <w:rPr>
          <w:rFonts w:ascii="Arial" w:hAnsi="Arial" w:cs="Arial"/>
        </w:rPr>
        <w:t xml:space="preserve"> leadership, analytical thinking, adaptability, and organised nature</w:t>
      </w:r>
      <w:r w:rsidR="00CB3E81" w:rsidRPr="000C060D">
        <w:rPr>
          <w:rFonts w:ascii="Arial" w:hAnsi="Arial" w:cs="Arial"/>
        </w:rPr>
        <w:t>. On the other end, interpersonal skills such as</w:t>
      </w:r>
      <w:r w:rsidR="00305890">
        <w:rPr>
          <w:rFonts w:ascii="Arial" w:hAnsi="Arial" w:cs="Arial"/>
        </w:rPr>
        <w:t xml:space="preserve"> negotiation, </w:t>
      </w:r>
      <w:r w:rsidR="00305890" w:rsidRPr="00305890">
        <w:rPr>
          <w:rFonts w:ascii="Arial" w:hAnsi="Arial" w:cs="Arial"/>
        </w:rPr>
        <w:t>communication, problem-solving, and relationship</w:t>
      </w:r>
      <w:r w:rsidR="00305890">
        <w:rPr>
          <w:rFonts w:ascii="Arial" w:hAnsi="Arial" w:cs="Arial"/>
        </w:rPr>
        <w:t xml:space="preserve"> management among the stakeholders </w:t>
      </w:r>
      <w:r w:rsidR="00CB3E81" w:rsidRPr="000C060D">
        <w:rPr>
          <w:rFonts w:ascii="Arial" w:hAnsi="Arial" w:cs="Arial"/>
        </w:rPr>
        <w:t xml:space="preserve">should be present within the project manager. </w:t>
      </w:r>
      <w:r w:rsidR="00D2434D" w:rsidRPr="000C060D">
        <w:rPr>
          <w:rFonts w:ascii="Arial" w:hAnsi="Arial" w:cs="Arial"/>
        </w:rPr>
        <w:t xml:space="preserve">Apart from this, group skills in the form of </w:t>
      </w:r>
      <w:r w:rsidR="00305890">
        <w:rPr>
          <w:rFonts w:ascii="Arial" w:hAnsi="Arial" w:cs="Arial"/>
        </w:rPr>
        <w:t>team building</w:t>
      </w:r>
      <w:r w:rsidR="00305890" w:rsidRPr="000C060D">
        <w:rPr>
          <w:rFonts w:ascii="Arial" w:hAnsi="Arial" w:cs="Arial"/>
        </w:rPr>
        <w:t xml:space="preserve"> </w:t>
      </w:r>
      <w:r w:rsidR="00305890">
        <w:rPr>
          <w:rFonts w:ascii="Arial" w:hAnsi="Arial" w:cs="Arial"/>
        </w:rPr>
        <w:t xml:space="preserve">and conflict management </w:t>
      </w:r>
      <w:r w:rsidR="00D2434D" w:rsidRPr="000C060D">
        <w:rPr>
          <w:rFonts w:ascii="Arial" w:hAnsi="Arial" w:cs="Arial"/>
        </w:rPr>
        <w:t xml:space="preserve">remain vital for the project manager to succeed with the developments in the Smart City OS project. </w:t>
      </w:r>
      <w:r w:rsidR="00527873" w:rsidRPr="000C060D">
        <w:rPr>
          <w:rFonts w:ascii="Arial" w:hAnsi="Arial" w:cs="Arial"/>
        </w:rPr>
        <w:t xml:space="preserve">According to the study by </w:t>
      </w:r>
      <w:r w:rsidR="0083027C" w:rsidRPr="00E44C12">
        <w:rPr>
          <w:rFonts w:ascii="Arial" w:hAnsi="Arial" w:cs="Arial"/>
        </w:rPr>
        <w:t>Oraee</w:t>
      </w:r>
      <w:r w:rsidR="0083027C">
        <w:rPr>
          <w:rFonts w:ascii="Arial" w:hAnsi="Arial" w:cs="Arial"/>
        </w:rPr>
        <w:t xml:space="preserve"> </w:t>
      </w:r>
      <w:r w:rsidR="0083027C">
        <w:rPr>
          <w:rFonts w:ascii="Arial" w:hAnsi="Arial" w:cs="Arial"/>
          <w:i/>
          <w:iCs/>
        </w:rPr>
        <w:t xml:space="preserve">et al. </w:t>
      </w:r>
      <w:r w:rsidR="00527873" w:rsidRPr="000C060D">
        <w:rPr>
          <w:rFonts w:ascii="Arial" w:hAnsi="Arial" w:cs="Arial"/>
        </w:rPr>
        <w:t>(</w:t>
      </w:r>
      <w:r w:rsidR="0083027C">
        <w:rPr>
          <w:rFonts w:ascii="Arial" w:hAnsi="Arial" w:cs="Arial"/>
        </w:rPr>
        <w:t>2019</w:t>
      </w:r>
      <w:r w:rsidR="00527873" w:rsidRPr="000C060D">
        <w:rPr>
          <w:rFonts w:ascii="Arial" w:hAnsi="Arial" w:cs="Arial"/>
        </w:rPr>
        <w:t>),</w:t>
      </w:r>
      <w:r w:rsidR="000A025F" w:rsidRPr="000C060D">
        <w:rPr>
          <w:rFonts w:ascii="Arial" w:hAnsi="Arial" w:cs="Arial"/>
        </w:rPr>
        <w:t xml:space="preserve"> there are several knowledge areas a project manager has to deal with in a project such as </w:t>
      </w:r>
      <w:r w:rsidR="004B1D5E" w:rsidRPr="000C060D">
        <w:rPr>
          <w:rFonts w:ascii="Arial" w:hAnsi="Arial" w:cs="Arial"/>
        </w:rPr>
        <w:t>integration, quality, risk, scope, cost, schedule, procurement,  communication, resource, and stakeholder management</w:t>
      </w:r>
      <w:r w:rsidR="007C0386" w:rsidRPr="000C060D">
        <w:rPr>
          <w:rFonts w:ascii="Arial" w:hAnsi="Arial" w:cs="Arial"/>
        </w:rPr>
        <w:t xml:space="preserve">. Hence, to meet all these project knowledge areas a project manager needs to be well-equipped with a wide array of skills and have the necessary experience to deal with complex project processes. </w:t>
      </w:r>
      <w:r w:rsidR="004E433C" w:rsidRPr="000C060D">
        <w:rPr>
          <w:rFonts w:ascii="Arial" w:hAnsi="Arial" w:cs="Arial"/>
        </w:rPr>
        <w:t>As per the project of Smart City OS,</w:t>
      </w:r>
      <w:r w:rsidR="00047277" w:rsidRPr="000C060D">
        <w:rPr>
          <w:rFonts w:ascii="Arial" w:hAnsi="Arial" w:cs="Arial"/>
        </w:rPr>
        <w:t xml:space="preserve"> the project manager needs to plan the project systematically such as by following the project life cycle, which comprises the stages such as initiation, planning, executing, monitoring and controlling, and closure. This will assist the project manager to lead the project successfully and keep the project scope intact. </w:t>
      </w:r>
      <w:r w:rsidR="002948DC" w:rsidRPr="000C060D">
        <w:rPr>
          <w:rFonts w:ascii="Arial" w:hAnsi="Arial" w:cs="Arial"/>
        </w:rPr>
        <w:t xml:space="preserve">The project manager </w:t>
      </w:r>
      <w:r w:rsidR="00D86CF1" w:rsidRPr="000C060D">
        <w:rPr>
          <w:rFonts w:ascii="Arial" w:hAnsi="Arial" w:cs="Arial"/>
        </w:rPr>
        <w:t xml:space="preserve">also </w:t>
      </w:r>
      <w:r w:rsidR="002948DC" w:rsidRPr="000C060D">
        <w:rPr>
          <w:rFonts w:ascii="Arial" w:hAnsi="Arial" w:cs="Arial"/>
        </w:rPr>
        <w:t xml:space="preserve">needs to carry an ample degree of emotional intelligence as the idea is to learn from the project processes and hone existing skills while learning new ones </w:t>
      </w:r>
      <w:r w:rsidR="002948DC" w:rsidRPr="000C060D">
        <w:rPr>
          <w:rFonts w:ascii="Arial" w:hAnsi="Arial" w:cs="Arial"/>
        </w:rPr>
        <w:lastRenderedPageBreak/>
        <w:t xml:space="preserve">to make the project a grand success. </w:t>
      </w:r>
      <w:r w:rsidR="002A6A56" w:rsidRPr="000C060D">
        <w:rPr>
          <w:rFonts w:ascii="Arial" w:hAnsi="Arial" w:cs="Arial"/>
        </w:rPr>
        <w:t xml:space="preserve">As discussed by </w:t>
      </w:r>
      <w:r w:rsidR="0083027C" w:rsidRPr="00E44C12">
        <w:rPr>
          <w:rFonts w:ascii="Arial" w:hAnsi="Arial" w:cs="Arial"/>
        </w:rPr>
        <w:t>Zhang</w:t>
      </w:r>
      <w:r w:rsidR="0083027C" w:rsidRPr="000C060D">
        <w:rPr>
          <w:rFonts w:ascii="Arial" w:hAnsi="Arial" w:cs="Arial"/>
        </w:rPr>
        <w:t xml:space="preserve"> </w:t>
      </w:r>
      <w:r w:rsidR="0083027C">
        <w:rPr>
          <w:rFonts w:ascii="Arial" w:hAnsi="Arial" w:cs="Arial"/>
          <w:i/>
          <w:iCs/>
        </w:rPr>
        <w:t xml:space="preserve">et al. </w:t>
      </w:r>
      <w:r w:rsidR="002A6A56" w:rsidRPr="000C060D">
        <w:rPr>
          <w:rFonts w:ascii="Arial" w:hAnsi="Arial" w:cs="Arial"/>
        </w:rPr>
        <w:t>(</w:t>
      </w:r>
      <w:r w:rsidR="0083027C">
        <w:rPr>
          <w:rFonts w:ascii="Arial" w:hAnsi="Arial" w:cs="Arial"/>
        </w:rPr>
        <w:t>2020</w:t>
      </w:r>
      <w:r w:rsidR="002A6A56" w:rsidRPr="000C060D">
        <w:rPr>
          <w:rFonts w:ascii="Arial" w:hAnsi="Arial" w:cs="Arial"/>
        </w:rPr>
        <w:t>),</w:t>
      </w:r>
      <w:r w:rsidR="00EA68B5" w:rsidRPr="000C060D">
        <w:rPr>
          <w:rFonts w:ascii="Arial" w:hAnsi="Arial" w:cs="Arial"/>
        </w:rPr>
        <w:t xml:space="preserve"> diligent planning, clear stakeholder communication, proper monitoring of the project stages, setting definitive project scope, and managing risks are seen as the major success factors for a project. </w:t>
      </w:r>
      <w:r w:rsidR="00C355AC" w:rsidRPr="000C060D">
        <w:rPr>
          <w:rFonts w:ascii="Arial" w:hAnsi="Arial" w:cs="Arial"/>
        </w:rPr>
        <w:t xml:space="preserve">While project initiation document (PID) creation is ideally the success initiator of a project as this outlines the project deliverables, project scope, project budget, timeline, and assumptions for the project. </w:t>
      </w:r>
      <w:r w:rsidR="00E032C5" w:rsidRPr="000C060D">
        <w:rPr>
          <w:rFonts w:ascii="Arial" w:hAnsi="Arial" w:cs="Arial"/>
        </w:rPr>
        <w:t xml:space="preserve">Smart City OS project manager should therefore invest in the idea of developing PID to guide the project with an ample degree of merit. </w:t>
      </w:r>
      <w:r w:rsidRPr="000C060D">
        <w:rPr>
          <w:rFonts w:ascii="Arial" w:hAnsi="Arial" w:cs="Arial"/>
        </w:rPr>
        <w:t xml:space="preserve">For example, a similar kind of project can be seen in the form of </w:t>
      </w:r>
      <w:r w:rsidR="004B1C8F" w:rsidRPr="000C060D">
        <w:rPr>
          <w:rFonts w:ascii="Arial" w:hAnsi="Arial" w:cs="Arial"/>
        </w:rPr>
        <w:t xml:space="preserve"> London Garden Bridge as it proposed a footbridge and public garden over the River Thames, but due to inactivity from the project manager to clearly outline the project scope</w:t>
      </w:r>
      <w:r w:rsidR="00FD71BD" w:rsidRPr="000C060D">
        <w:rPr>
          <w:rFonts w:ascii="Arial" w:hAnsi="Arial" w:cs="Arial"/>
        </w:rPr>
        <w:t>, d</w:t>
      </w:r>
      <w:r w:rsidR="004B1C8F" w:rsidRPr="000C060D">
        <w:rPr>
          <w:rFonts w:ascii="Arial" w:hAnsi="Arial" w:cs="Arial"/>
        </w:rPr>
        <w:t>eliverables</w:t>
      </w:r>
      <w:r w:rsidR="00EF5D7F" w:rsidRPr="000C060D">
        <w:rPr>
          <w:rFonts w:ascii="Arial" w:hAnsi="Arial" w:cs="Arial"/>
        </w:rPr>
        <w:t xml:space="preserve"> and lack of planning skills</w:t>
      </w:r>
      <w:r w:rsidR="004B1C8F" w:rsidRPr="000C060D">
        <w:rPr>
          <w:rFonts w:ascii="Arial" w:hAnsi="Arial" w:cs="Arial"/>
        </w:rPr>
        <w:t>, resulted in a massive failure of the project</w:t>
      </w:r>
      <w:r w:rsidR="002A5B48">
        <w:rPr>
          <w:rFonts w:ascii="Arial" w:hAnsi="Arial" w:cs="Arial"/>
        </w:rPr>
        <w:t xml:space="preserve"> (Walker, 2019)</w:t>
      </w:r>
      <w:r w:rsidR="004B1C8F" w:rsidRPr="000C060D">
        <w:rPr>
          <w:rFonts w:ascii="Arial" w:hAnsi="Arial" w:cs="Arial"/>
        </w:rPr>
        <w:t xml:space="preserve">. Therefore, to avoid disastrous outings such as this, the project success factors should be followed by the project manager. </w:t>
      </w:r>
    </w:p>
    <w:p w14:paraId="316F0BA5" w14:textId="77777777" w:rsidR="00A451E6" w:rsidRPr="000C060D" w:rsidRDefault="008333AB" w:rsidP="00A77F9C">
      <w:pPr>
        <w:pStyle w:val="Heading2"/>
        <w:rPr>
          <w:rFonts w:ascii="Arial" w:hAnsi="Arial" w:cs="Arial"/>
          <w:sz w:val="22"/>
          <w:szCs w:val="22"/>
        </w:rPr>
      </w:pPr>
      <w:bookmarkStart w:id="3" w:name="_Toc131972154"/>
      <w:r w:rsidRPr="000C060D">
        <w:rPr>
          <w:rFonts w:ascii="Arial" w:hAnsi="Arial" w:cs="Arial"/>
          <w:sz w:val="22"/>
          <w:szCs w:val="22"/>
        </w:rPr>
        <w:t>1.2 Stakeholder Engagement and Management</w:t>
      </w:r>
      <w:bookmarkEnd w:id="3"/>
    </w:p>
    <w:tbl>
      <w:tblPr>
        <w:tblStyle w:val="TableGrid"/>
        <w:tblW w:w="0" w:type="auto"/>
        <w:tblLook w:val="04A0" w:firstRow="1" w:lastRow="0" w:firstColumn="1" w:lastColumn="0" w:noHBand="0" w:noVBand="1"/>
      </w:tblPr>
      <w:tblGrid>
        <w:gridCol w:w="4508"/>
        <w:gridCol w:w="4508"/>
      </w:tblGrid>
      <w:tr w:rsidR="0027006B" w14:paraId="290D1D03" w14:textId="77777777" w:rsidTr="00AE7AD8">
        <w:tc>
          <w:tcPr>
            <w:tcW w:w="4508" w:type="dxa"/>
            <w:shd w:val="clear" w:color="auto" w:fill="CCFFCC"/>
          </w:tcPr>
          <w:p w14:paraId="2EFF9319" w14:textId="7BB9C8E9" w:rsidR="0027006B" w:rsidRDefault="0027006B" w:rsidP="0027006B">
            <w:pPr>
              <w:spacing w:line="360" w:lineRule="auto"/>
              <w:jc w:val="center"/>
              <w:rPr>
                <w:rFonts w:ascii="Arial" w:hAnsi="Arial" w:cs="Arial"/>
                <w:b/>
                <w:bCs/>
              </w:rPr>
            </w:pPr>
            <w:r>
              <w:rPr>
                <w:rFonts w:ascii="Arial" w:hAnsi="Arial" w:cs="Arial"/>
                <w:b/>
                <w:bCs/>
              </w:rPr>
              <w:t>Internal stakeholders</w:t>
            </w:r>
          </w:p>
        </w:tc>
        <w:tc>
          <w:tcPr>
            <w:tcW w:w="4508" w:type="dxa"/>
            <w:shd w:val="clear" w:color="auto" w:fill="FF9966"/>
          </w:tcPr>
          <w:p w14:paraId="1DBAF9C8" w14:textId="793256B3" w:rsidR="0027006B" w:rsidRDefault="0027006B" w:rsidP="0027006B">
            <w:pPr>
              <w:spacing w:line="360" w:lineRule="auto"/>
              <w:jc w:val="center"/>
              <w:rPr>
                <w:rFonts w:ascii="Arial" w:hAnsi="Arial" w:cs="Arial"/>
                <w:b/>
                <w:bCs/>
              </w:rPr>
            </w:pPr>
            <w:r>
              <w:rPr>
                <w:rFonts w:ascii="Arial" w:hAnsi="Arial" w:cs="Arial"/>
                <w:b/>
                <w:bCs/>
              </w:rPr>
              <w:t>External stakeholders</w:t>
            </w:r>
          </w:p>
        </w:tc>
      </w:tr>
      <w:tr w:rsidR="0027006B" w14:paraId="16F23644" w14:textId="77777777" w:rsidTr="00AE7AD8">
        <w:tc>
          <w:tcPr>
            <w:tcW w:w="4508" w:type="dxa"/>
            <w:shd w:val="clear" w:color="auto" w:fill="CCFFCC"/>
          </w:tcPr>
          <w:p w14:paraId="771ECE22" w14:textId="3813E705" w:rsidR="0027006B" w:rsidRPr="00AE7AD8" w:rsidRDefault="00AE7AD8" w:rsidP="00AE7AD8">
            <w:pPr>
              <w:spacing w:line="360" w:lineRule="auto"/>
              <w:jc w:val="both"/>
              <w:rPr>
                <w:rFonts w:ascii="Arial" w:hAnsi="Arial" w:cs="Arial"/>
              </w:rPr>
            </w:pPr>
            <w:r w:rsidRPr="00AE7AD8">
              <w:rPr>
                <w:rFonts w:ascii="Arial" w:hAnsi="Arial" w:cs="Arial"/>
              </w:rPr>
              <w:t xml:space="preserve">Hull University,  Environment Agency, Connexin, KCOM, Cisco, and HCC Department, and HCC ICT, Hull Fire &amp; Rescue, </w:t>
            </w:r>
            <w:r>
              <w:rPr>
                <w:rFonts w:ascii="Arial" w:hAnsi="Arial" w:cs="Arial"/>
              </w:rPr>
              <w:t xml:space="preserve">and </w:t>
            </w:r>
            <w:r w:rsidRPr="00AE7AD8">
              <w:rPr>
                <w:rFonts w:ascii="Arial" w:hAnsi="Arial" w:cs="Arial"/>
              </w:rPr>
              <w:t>DEFRA</w:t>
            </w:r>
            <w:r>
              <w:rPr>
                <w:rFonts w:ascii="Arial" w:hAnsi="Arial" w:cs="Arial"/>
              </w:rPr>
              <w:t>.</w:t>
            </w:r>
          </w:p>
        </w:tc>
        <w:tc>
          <w:tcPr>
            <w:tcW w:w="4508" w:type="dxa"/>
            <w:shd w:val="clear" w:color="auto" w:fill="FF9966"/>
          </w:tcPr>
          <w:p w14:paraId="73D6EA94" w14:textId="26029CF0" w:rsidR="0027006B" w:rsidRPr="00AE7AD8" w:rsidRDefault="00AE7AD8" w:rsidP="0027006B">
            <w:pPr>
              <w:spacing w:line="360" w:lineRule="auto"/>
              <w:jc w:val="center"/>
              <w:rPr>
                <w:rFonts w:ascii="Arial" w:hAnsi="Arial" w:cs="Arial"/>
              </w:rPr>
            </w:pPr>
            <w:r w:rsidRPr="00AE7AD8">
              <w:rPr>
                <w:rFonts w:ascii="Arial" w:hAnsi="Arial" w:cs="Arial"/>
              </w:rPr>
              <w:t>Public, and System Developers</w:t>
            </w:r>
          </w:p>
        </w:tc>
      </w:tr>
    </w:tbl>
    <w:p w14:paraId="0700F4A4" w14:textId="77777777" w:rsidR="00CF3367" w:rsidRDefault="00CF3367" w:rsidP="00CF3367">
      <w:pPr>
        <w:spacing w:after="0" w:line="360" w:lineRule="auto"/>
        <w:jc w:val="center"/>
        <w:rPr>
          <w:rFonts w:ascii="Arial" w:hAnsi="Arial" w:cs="Arial"/>
          <w:b/>
          <w:bCs/>
        </w:rPr>
      </w:pPr>
    </w:p>
    <w:p w14:paraId="077AD46F" w14:textId="4AF72987" w:rsidR="00CF3367" w:rsidRPr="000C060D" w:rsidRDefault="00CF3367" w:rsidP="00CF3367">
      <w:pPr>
        <w:spacing w:after="0" w:line="360" w:lineRule="auto"/>
        <w:jc w:val="center"/>
        <w:rPr>
          <w:rFonts w:ascii="Arial" w:hAnsi="Arial" w:cs="Arial"/>
          <w:b/>
          <w:bCs/>
        </w:rPr>
      </w:pPr>
      <w:r w:rsidRPr="000C060D">
        <w:rPr>
          <w:rFonts w:ascii="Arial" w:hAnsi="Arial" w:cs="Arial"/>
          <w:b/>
          <w:bCs/>
        </w:rPr>
        <w:t xml:space="preserve">Table </w:t>
      </w:r>
      <w:r>
        <w:rPr>
          <w:rFonts w:ascii="Arial" w:hAnsi="Arial" w:cs="Arial"/>
          <w:b/>
          <w:bCs/>
        </w:rPr>
        <w:t>1</w:t>
      </w:r>
      <w:r w:rsidRPr="000C060D">
        <w:rPr>
          <w:rFonts w:ascii="Arial" w:hAnsi="Arial" w:cs="Arial"/>
          <w:b/>
          <w:bCs/>
        </w:rPr>
        <w:t>: Stakeholder</w:t>
      </w:r>
      <w:r>
        <w:rPr>
          <w:rFonts w:ascii="Arial" w:hAnsi="Arial" w:cs="Arial"/>
          <w:b/>
          <w:bCs/>
        </w:rPr>
        <w:t>s in project</w:t>
      </w:r>
    </w:p>
    <w:p w14:paraId="440ED128" w14:textId="0B1ACB7E" w:rsidR="00CF3367" w:rsidRDefault="00CF3367" w:rsidP="00CF3367">
      <w:pPr>
        <w:spacing w:after="0" w:line="360" w:lineRule="auto"/>
        <w:jc w:val="center"/>
        <w:rPr>
          <w:rFonts w:ascii="Arial" w:hAnsi="Arial" w:cs="Arial"/>
        </w:rPr>
      </w:pPr>
      <w:r w:rsidRPr="000C060D">
        <w:rPr>
          <w:rFonts w:ascii="Arial" w:hAnsi="Arial" w:cs="Arial"/>
        </w:rPr>
        <w:t xml:space="preserve">(Source: </w:t>
      </w:r>
      <w:r>
        <w:rPr>
          <w:rFonts w:ascii="Arial" w:hAnsi="Arial" w:cs="Arial"/>
        </w:rPr>
        <w:t>Self-developed</w:t>
      </w:r>
      <w:r w:rsidRPr="000C060D">
        <w:rPr>
          <w:rFonts w:ascii="Arial" w:hAnsi="Arial" w:cs="Arial"/>
        </w:rPr>
        <w:t>)</w:t>
      </w:r>
    </w:p>
    <w:p w14:paraId="0C1E8DD7" w14:textId="275D5EE9" w:rsidR="000C060D" w:rsidRDefault="008333AB" w:rsidP="00A451E6">
      <w:pPr>
        <w:spacing w:after="0" w:line="360" w:lineRule="auto"/>
        <w:jc w:val="both"/>
        <w:rPr>
          <w:rFonts w:ascii="Arial" w:hAnsi="Arial" w:cs="Arial"/>
        </w:rPr>
      </w:pPr>
      <w:r w:rsidRPr="000C060D">
        <w:rPr>
          <w:rFonts w:ascii="Arial" w:hAnsi="Arial" w:cs="Arial"/>
        </w:rPr>
        <w:t xml:space="preserve">There are two types of stakeholders involved in a project such as internal and external stakeholders. For a project to meet the deliverables, adequate management of both these stakeholder groups are essential. </w:t>
      </w:r>
      <w:r w:rsidR="001C1DBB" w:rsidRPr="000C060D">
        <w:rPr>
          <w:rFonts w:ascii="Arial" w:hAnsi="Arial" w:cs="Arial"/>
        </w:rPr>
        <w:t xml:space="preserve">Stakeholders in a project could be assigned their respective tasks with the help of a work breakdown structure (WBS). </w:t>
      </w:r>
      <w:r w:rsidR="00527873" w:rsidRPr="000C060D">
        <w:rPr>
          <w:rFonts w:ascii="Arial" w:hAnsi="Arial" w:cs="Arial"/>
        </w:rPr>
        <w:t xml:space="preserve">As per the study by </w:t>
      </w:r>
      <w:r w:rsidR="005D3FB5" w:rsidRPr="00E44C12">
        <w:rPr>
          <w:rFonts w:ascii="Arial" w:hAnsi="Arial" w:cs="Arial"/>
        </w:rPr>
        <w:t>Silvius and Schipper</w:t>
      </w:r>
      <w:r w:rsidR="005D3FB5" w:rsidRPr="000C060D">
        <w:rPr>
          <w:rFonts w:ascii="Arial" w:hAnsi="Arial" w:cs="Arial"/>
        </w:rPr>
        <w:t xml:space="preserve"> </w:t>
      </w:r>
      <w:r w:rsidR="00527873" w:rsidRPr="000C060D">
        <w:rPr>
          <w:rFonts w:ascii="Arial" w:hAnsi="Arial" w:cs="Arial"/>
        </w:rPr>
        <w:t>(</w:t>
      </w:r>
      <w:r w:rsidR="005D3FB5">
        <w:rPr>
          <w:rFonts w:ascii="Arial" w:hAnsi="Arial" w:cs="Arial"/>
        </w:rPr>
        <w:t>2019</w:t>
      </w:r>
      <w:r w:rsidR="00527873" w:rsidRPr="000C060D">
        <w:rPr>
          <w:rFonts w:ascii="Arial" w:hAnsi="Arial" w:cs="Arial"/>
        </w:rPr>
        <w:t>),</w:t>
      </w:r>
      <w:r w:rsidR="001C1DBB" w:rsidRPr="000C060D">
        <w:rPr>
          <w:rFonts w:ascii="Arial" w:hAnsi="Arial" w:cs="Arial"/>
        </w:rPr>
        <w:t xml:space="preserve"> using WBS allocation of tasks to the internal stakeholders of the project becomes easier as tasks are allocated based on the respective skillset of project participants. It also authorises the project manager to navigate through the project activities in a better way.  </w:t>
      </w:r>
      <w:r w:rsidR="00527873" w:rsidRPr="000C060D">
        <w:rPr>
          <w:rFonts w:ascii="Arial" w:hAnsi="Arial" w:cs="Arial"/>
          <w:i/>
          <w:iCs/>
        </w:rPr>
        <w:t>According to the project of Smart City OS,</w:t>
      </w:r>
      <w:r w:rsidR="00361EEC" w:rsidRPr="000C060D">
        <w:rPr>
          <w:rFonts w:ascii="Arial" w:hAnsi="Arial" w:cs="Arial"/>
          <w:i/>
          <w:iCs/>
        </w:rPr>
        <w:t xml:space="preserve"> the major stakeholders in the business are identified as </w:t>
      </w:r>
      <w:r w:rsidR="00E07829" w:rsidRPr="000C060D">
        <w:rPr>
          <w:rFonts w:ascii="Arial" w:hAnsi="Arial" w:cs="Arial"/>
          <w:i/>
          <w:iCs/>
        </w:rPr>
        <w:t xml:space="preserve">Hull University,  EA, Hull Fire &amp; Rescue, System Developers, Public, DEFRA, Connexin, KCOM, Cisco, and HCC Department, and HCC </w:t>
      </w:r>
      <w:r w:rsidR="00140E80" w:rsidRPr="000C060D">
        <w:rPr>
          <w:rFonts w:ascii="Arial" w:hAnsi="Arial" w:cs="Arial"/>
          <w:i/>
          <w:iCs/>
        </w:rPr>
        <w:t>information and communication technology (ICT) team</w:t>
      </w:r>
      <w:r w:rsidR="005546DD">
        <w:rPr>
          <w:rFonts w:ascii="Arial" w:hAnsi="Arial" w:cs="Arial"/>
          <w:i/>
          <w:iCs/>
        </w:rPr>
        <w:t xml:space="preserve"> </w:t>
      </w:r>
      <w:r w:rsidR="005546DD">
        <w:rPr>
          <w:rFonts w:ascii="Arial" w:hAnsi="Arial" w:cs="Arial"/>
        </w:rPr>
        <w:t>(</w:t>
      </w:r>
      <w:r w:rsidR="005546DD" w:rsidRPr="00EC4CA0">
        <w:rPr>
          <w:rFonts w:ascii="Times New Roman" w:eastAsia="Times New Roman" w:hAnsi="Times New Roman" w:cs="Times New Roman"/>
          <w:sz w:val="24"/>
          <w:szCs w:val="24"/>
        </w:rPr>
        <w:t>APM,</w:t>
      </w:r>
      <w:r w:rsidR="005546DD">
        <w:rPr>
          <w:rFonts w:ascii="Times New Roman" w:eastAsia="Times New Roman" w:hAnsi="Times New Roman" w:cs="Times New Roman"/>
          <w:sz w:val="24"/>
          <w:szCs w:val="24"/>
        </w:rPr>
        <w:t xml:space="preserve"> 2021</w:t>
      </w:r>
      <w:r w:rsidR="005546DD">
        <w:rPr>
          <w:rFonts w:ascii="Arial" w:hAnsi="Arial" w:cs="Arial"/>
        </w:rPr>
        <w:t>)</w:t>
      </w:r>
      <w:r w:rsidR="00140E80" w:rsidRPr="000C060D">
        <w:rPr>
          <w:rFonts w:ascii="Arial" w:hAnsi="Arial" w:cs="Arial"/>
          <w:i/>
          <w:iCs/>
        </w:rPr>
        <w:t xml:space="preserve">. </w:t>
      </w:r>
      <w:r w:rsidR="004C693C" w:rsidRPr="000C060D">
        <w:rPr>
          <w:rFonts w:ascii="Arial" w:hAnsi="Arial" w:cs="Arial"/>
        </w:rPr>
        <w:t xml:space="preserve">Therefore, a handful of stakeholders are going to require a seamless engagement with the project and the project manager to develop positive outcomes in the project. </w:t>
      </w:r>
      <w:r w:rsidR="00DB0222" w:rsidRPr="000C060D">
        <w:rPr>
          <w:rFonts w:ascii="Arial" w:hAnsi="Arial" w:cs="Arial"/>
        </w:rPr>
        <w:t xml:space="preserve">Among these stakeholders, the internal stakeholder is Hull University,  </w:t>
      </w:r>
      <w:r w:rsidR="002765C8" w:rsidRPr="000700B9">
        <w:rPr>
          <w:rFonts w:ascii="Arial" w:hAnsi="Arial" w:cs="Arial"/>
        </w:rPr>
        <w:t>Environment Agency</w:t>
      </w:r>
      <w:r w:rsidR="00DB0222" w:rsidRPr="000C060D">
        <w:rPr>
          <w:rFonts w:ascii="Arial" w:hAnsi="Arial" w:cs="Arial"/>
        </w:rPr>
        <w:t>, Connexin, KCOM, Cisco, and HCC Department, and HCC ICT,</w:t>
      </w:r>
      <w:r w:rsidR="008A140C" w:rsidRPr="000C060D">
        <w:rPr>
          <w:rFonts w:ascii="Arial" w:hAnsi="Arial" w:cs="Arial"/>
        </w:rPr>
        <w:t xml:space="preserve"> Hull Fire &amp; Rescue, DEFRA, </w:t>
      </w:r>
      <w:r w:rsidR="00DB0222" w:rsidRPr="000C060D">
        <w:rPr>
          <w:rFonts w:ascii="Arial" w:hAnsi="Arial" w:cs="Arial"/>
        </w:rPr>
        <w:t xml:space="preserve">whereas the external stakeholders are the Public, </w:t>
      </w:r>
      <w:r w:rsidR="008A140C" w:rsidRPr="000C060D">
        <w:rPr>
          <w:rFonts w:ascii="Arial" w:hAnsi="Arial" w:cs="Arial"/>
        </w:rPr>
        <w:t xml:space="preserve">and System Developers. </w:t>
      </w:r>
      <w:r w:rsidR="00527873" w:rsidRPr="000C060D">
        <w:rPr>
          <w:rFonts w:ascii="Arial" w:hAnsi="Arial" w:cs="Arial"/>
        </w:rPr>
        <w:t xml:space="preserve">As viewed </w:t>
      </w:r>
      <w:r w:rsidR="00527873" w:rsidRPr="000C060D">
        <w:rPr>
          <w:rFonts w:ascii="Arial" w:hAnsi="Arial" w:cs="Arial"/>
        </w:rPr>
        <w:lastRenderedPageBreak/>
        <w:t xml:space="preserve">by </w:t>
      </w:r>
      <w:r w:rsidR="005D3FB5" w:rsidRPr="00223733">
        <w:rPr>
          <w:rFonts w:ascii="Arial" w:hAnsi="Arial" w:cs="Arial"/>
        </w:rPr>
        <w:t>Kivits</w:t>
      </w:r>
      <w:r w:rsidR="005D3FB5" w:rsidRPr="000C060D">
        <w:rPr>
          <w:rFonts w:ascii="Arial" w:hAnsi="Arial" w:cs="Arial"/>
        </w:rPr>
        <w:t xml:space="preserve"> </w:t>
      </w:r>
      <w:r w:rsidR="005D3FB5">
        <w:rPr>
          <w:rFonts w:ascii="Arial" w:hAnsi="Arial" w:cs="Arial"/>
          <w:i/>
          <w:iCs/>
        </w:rPr>
        <w:t xml:space="preserve">et al. </w:t>
      </w:r>
      <w:r w:rsidR="00527873" w:rsidRPr="000C060D">
        <w:rPr>
          <w:rFonts w:ascii="Arial" w:hAnsi="Arial" w:cs="Arial"/>
        </w:rPr>
        <w:t>(</w:t>
      </w:r>
      <w:r w:rsidR="005D3FB5">
        <w:rPr>
          <w:rFonts w:ascii="Arial" w:hAnsi="Arial" w:cs="Arial"/>
        </w:rPr>
        <w:t>2021</w:t>
      </w:r>
      <w:r w:rsidR="00527873" w:rsidRPr="000C060D">
        <w:rPr>
          <w:rFonts w:ascii="Arial" w:hAnsi="Arial" w:cs="Arial"/>
        </w:rPr>
        <w:t>),</w:t>
      </w:r>
      <w:r w:rsidR="00932FC2" w:rsidRPr="000C060D">
        <w:rPr>
          <w:rFonts w:ascii="Arial" w:hAnsi="Arial" w:cs="Arial"/>
        </w:rPr>
        <w:t xml:space="preserve"> Mendelow's stakeholder mapping matrix assists in the process of predicting the decision-making capabilities of the stakeholders based on the level of power and interest in a specific project. </w:t>
      </w:r>
      <w:r w:rsidR="009321FC" w:rsidRPr="000C060D">
        <w:rPr>
          <w:rFonts w:ascii="Arial" w:hAnsi="Arial" w:cs="Arial"/>
        </w:rPr>
        <w:t xml:space="preserve">Depending on the degree of stakeholder power and stakeholder interests across projects, there could be four stakeholder groups such as </w:t>
      </w:r>
      <w:r w:rsidR="00B2357D" w:rsidRPr="000C060D">
        <w:rPr>
          <w:rFonts w:ascii="Arial" w:hAnsi="Arial" w:cs="Arial"/>
        </w:rPr>
        <w:t xml:space="preserve">key players, keep informed, minimal effort, and keep satisfied. </w:t>
      </w:r>
    </w:p>
    <w:p w14:paraId="0B341CDE" w14:textId="77777777" w:rsidR="00055F07" w:rsidRPr="000C060D" w:rsidRDefault="008333AB" w:rsidP="00055F07">
      <w:pPr>
        <w:spacing w:after="0" w:line="360" w:lineRule="auto"/>
        <w:jc w:val="center"/>
        <w:rPr>
          <w:rFonts w:ascii="Arial" w:hAnsi="Arial" w:cs="Arial"/>
        </w:rPr>
      </w:pPr>
      <w:r>
        <w:rPr>
          <w:noProof/>
        </w:rPr>
        <w:drawing>
          <wp:inline distT="0" distB="0" distL="0" distR="0" wp14:anchorId="0542DA1C" wp14:editId="70B623DC">
            <wp:extent cx="4171950" cy="405633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a:stretch>
                      <a:fillRect/>
                    </a:stretch>
                  </pic:blipFill>
                  <pic:spPr>
                    <a:xfrm>
                      <a:off x="0" y="0"/>
                      <a:ext cx="4175404" cy="4059688"/>
                    </a:xfrm>
                    <a:prstGeom prst="rect">
                      <a:avLst/>
                    </a:prstGeom>
                  </pic:spPr>
                </pic:pic>
              </a:graphicData>
            </a:graphic>
          </wp:inline>
        </w:drawing>
      </w:r>
    </w:p>
    <w:p w14:paraId="6944271E" w14:textId="77777777" w:rsidR="000C060D" w:rsidRPr="000C060D" w:rsidRDefault="008333AB" w:rsidP="004715E7">
      <w:pPr>
        <w:pStyle w:val="Heading4"/>
      </w:pPr>
      <w:bookmarkStart w:id="4" w:name="_Toc131972393"/>
      <w:r w:rsidRPr="000C060D">
        <w:t xml:space="preserve">Figure </w:t>
      </w:r>
      <w:r>
        <w:t>1</w:t>
      </w:r>
      <w:r w:rsidRPr="000C060D">
        <w:t>: Stakeholder mapping</w:t>
      </w:r>
      <w:bookmarkEnd w:id="4"/>
    </w:p>
    <w:p w14:paraId="769DAC1F" w14:textId="77777777" w:rsidR="000C060D" w:rsidRPr="000C060D" w:rsidRDefault="008333AB" w:rsidP="000C060D">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5D3FB5">
        <w:rPr>
          <w:rFonts w:ascii="Arial" w:eastAsia="Calibri" w:hAnsi="Arial" w:cs="Arial"/>
        </w:rPr>
        <w:t xml:space="preserve"> </w:t>
      </w:r>
      <w:r w:rsidR="005D3FB5" w:rsidRPr="00223733">
        <w:rPr>
          <w:rFonts w:ascii="Arial" w:hAnsi="Arial" w:cs="Arial"/>
        </w:rPr>
        <w:t>Kivits</w:t>
      </w:r>
      <w:r w:rsidR="005D3FB5">
        <w:rPr>
          <w:rFonts w:ascii="Arial" w:eastAsia="Calibri" w:hAnsi="Arial" w:cs="Arial"/>
        </w:rPr>
        <w:t xml:space="preserve">  </w:t>
      </w:r>
      <w:r w:rsidR="005D3FB5">
        <w:rPr>
          <w:rFonts w:ascii="Arial" w:eastAsia="Calibri" w:hAnsi="Arial" w:cs="Arial"/>
          <w:i/>
          <w:iCs/>
        </w:rPr>
        <w:t xml:space="preserve">et al. </w:t>
      </w:r>
      <w:r w:rsidR="005D3FB5">
        <w:rPr>
          <w:rFonts w:ascii="Arial" w:eastAsia="Calibri" w:hAnsi="Arial" w:cs="Arial"/>
        </w:rPr>
        <w:t>2021</w:t>
      </w:r>
      <w:r w:rsidRPr="00B871AE">
        <w:rPr>
          <w:rFonts w:ascii="Arial" w:eastAsia="Calibri" w:hAnsi="Arial" w:cs="Arial"/>
        </w:rPr>
        <w:t>)</w:t>
      </w:r>
    </w:p>
    <w:p w14:paraId="6B077869" w14:textId="223D5E74" w:rsidR="002A6A56" w:rsidRPr="000C060D" w:rsidRDefault="008333AB" w:rsidP="002A6A56">
      <w:pPr>
        <w:spacing w:after="0" w:line="360" w:lineRule="auto"/>
        <w:jc w:val="both"/>
        <w:rPr>
          <w:rFonts w:ascii="Arial" w:hAnsi="Arial" w:cs="Arial"/>
        </w:rPr>
      </w:pPr>
      <w:r w:rsidRPr="000C060D">
        <w:rPr>
          <w:rFonts w:ascii="Arial" w:hAnsi="Arial" w:cs="Arial"/>
        </w:rPr>
        <w:t>Mendelow's stakeholder mapping matrix helps place the respective stakeholders in a project across these groups to assist the stakeholder management in a better manner and ensure lesser conflicts of interest.</w:t>
      </w:r>
      <w:r w:rsidR="00520521" w:rsidRPr="000C060D">
        <w:rPr>
          <w:rFonts w:ascii="Arial" w:hAnsi="Arial" w:cs="Arial"/>
        </w:rPr>
        <w:t xml:space="preserve"> The stakeholder groups sharing the highest level of power and interest should be placed </w:t>
      </w:r>
      <w:r w:rsidR="00520521" w:rsidRPr="00055F07">
        <w:rPr>
          <w:rFonts w:ascii="Arial" w:hAnsi="Arial" w:cs="Arial"/>
        </w:rPr>
        <w:t xml:space="preserve">as key players. </w:t>
      </w:r>
      <w:r w:rsidR="00EC688E" w:rsidRPr="00055F07">
        <w:rPr>
          <w:rFonts w:ascii="Arial" w:hAnsi="Arial" w:cs="Arial"/>
        </w:rPr>
        <w:t xml:space="preserve">Here, the key players are the Founder and CEO of Connexin, Cisco, </w:t>
      </w:r>
      <w:r w:rsidR="001C7FBC" w:rsidRPr="00055F07">
        <w:rPr>
          <w:rFonts w:ascii="Arial" w:hAnsi="Arial" w:cs="Arial"/>
        </w:rPr>
        <w:t xml:space="preserve">KCOM, </w:t>
      </w:r>
      <w:r w:rsidR="00055F07" w:rsidRPr="00055F07">
        <w:rPr>
          <w:rFonts w:ascii="Arial" w:hAnsi="Arial" w:cs="Arial"/>
        </w:rPr>
        <w:t xml:space="preserve">and </w:t>
      </w:r>
      <w:r w:rsidR="00EC688E" w:rsidRPr="00055F07">
        <w:rPr>
          <w:rFonts w:ascii="Arial" w:hAnsi="Arial" w:cs="Arial"/>
        </w:rPr>
        <w:t xml:space="preserve">HCC. </w:t>
      </w:r>
      <w:r w:rsidR="002A6A56" w:rsidRPr="00055F07">
        <w:rPr>
          <w:rFonts w:ascii="Arial" w:hAnsi="Arial" w:cs="Arial"/>
        </w:rPr>
        <w:t>As per the views</w:t>
      </w:r>
      <w:r w:rsidR="002A6A56" w:rsidRPr="000C060D">
        <w:rPr>
          <w:rFonts w:ascii="Arial" w:hAnsi="Arial" w:cs="Arial"/>
        </w:rPr>
        <w:t xml:space="preserve"> of </w:t>
      </w:r>
      <w:r w:rsidR="005D3FB5" w:rsidRPr="00B5346A">
        <w:rPr>
          <w:rFonts w:ascii="Arial" w:hAnsi="Arial" w:cs="Arial"/>
        </w:rPr>
        <w:t>Bernstein</w:t>
      </w:r>
      <w:r w:rsidR="005D3FB5">
        <w:rPr>
          <w:rFonts w:ascii="Arial" w:hAnsi="Arial" w:cs="Arial"/>
        </w:rPr>
        <w:t xml:space="preserve"> </w:t>
      </w:r>
      <w:r w:rsidR="005D3FB5">
        <w:rPr>
          <w:rFonts w:ascii="Arial" w:hAnsi="Arial" w:cs="Arial"/>
          <w:i/>
          <w:iCs/>
        </w:rPr>
        <w:t xml:space="preserve">et al. </w:t>
      </w:r>
      <w:r w:rsidR="002A6A56" w:rsidRPr="000C060D">
        <w:rPr>
          <w:rFonts w:ascii="Arial" w:hAnsi="Arial" w:cs="Arial"/>
        </w:rPr>
        <w:t>(</w:t>
      </w:r>
      <w:r w:rsidR="005D3FB5">
        <w:rPr>
          <w:rFonts w:ascii="Arial" w:hAnsi="Arial" w:cs="Arial"/>
        </w:rPr>
        <w:t>2020</w:t>
      </w:r>
      <w:r w:rsidR="002A6A56" w:rsidRPr="000C060D">
        <w:rPr>
          <w:rFonts w:ascii="Arial" w:hAnsi="Arial" w:cs="Arial"/>
        </w:rPr>
        <w:t>),</w:t>
      </w:r>
      <w:r w:rsidR="0083448B" w:rsidRPr="000C060D">
        <w:rPr>
          <w:rFonts w:ascii="Arial" w:hAnsi="Arial" w:cs="Arial"/>
        </w:rPr>
        <w:t xml:space="preserve"> low-power and low-interest-centric stakeholders should be placed in the minimal effort grid according to Mendelow's stakeholder mapping matrix. Therefore, </w:t>
      </w:r>
      <w:bookmarkStart w:id="5" w:name="_Hlk131973962"/>
      <w:r w:rsidR="00EC688E">
        <w:rPr>
          <w:rFonts w:ascii="Arial" w:hAnsi="Arial" w:cs="Arial"/>
        </w:rPr>
        <w:t xml:space="preserve">EA and the labour force </w:t>
      </w:r>
      <w:bookmarkEnd w:id="5"/>
      <w:r w:rsidR="00EC688E">
        <w:rPr>
          <w:rFonts w:ascii="Arial" w:hAnsi="Arial" w:cs="Arial"/>
        </w:rPr>
        <w:t xml:space="preserve">should be placed here. </w:t>
      </w:r>
      <w:r w:rsidRPr="000C060D">
        <w:rPr>
          <w:rFonts w:ascii="Arial" w:hAnsi="Arial" w:cs="Arial"/>
        </w:rPr>
        <w:t xml:space="preserve">Additionally, </w:t>
      </w:r>
      <w:bookmarkStart w:id="6" w:name="_Hlk131973979"/>
      <w:r w:rsidR="001C7FBC">
        <w:rPr>
          <w:rFonts w:ascii="Arial" w:hAnsi="Arial" w:cs="Arial"/>
        </w:rPr>
        <w:t xml:space="preserve">DEFRA, Hull University </w:t>
      </w:r>
      <w:bookmarkEnd w:id="6"/>
      <w:r w:rsidRPr="000C060D">
        <w:rPr>
          <w:rFonts w:ascii="Arial" w:hAnsi="Arial" w:cs="Arial"/>
        </w:rPr>
        <w:t xml:space="preserve">should be kept satisfied and </w:t>
      </w:r>
      <w:r w:rsidR="001C7FBC">
        <w:rPr>
          <w:rFonts w:ascii="Arial" w:hAnsi="Arial" w:cs="Arial"/>
        </w:rPr>
        <w:t xml:space="preserve">the project manager </w:t>
      </w:r>
      <w:r w:rsidRPr="000C060D">
        <w:rPr>
          <w:rFonts w:ascii="Arial" w:hAnsi="Arial" w:cs="Arial"/>
        </w:rPr>
        <w:t xml:space="preserve">shall be kept informed to ensure higher stakeholder engagement and productive outcomes in the project. For example, in the case of another similar project </w:t>
      </w:r>
      <w:r w:rsidR="00B018E1">
        <w:rPr>
          <w:rFonts w:ascii="Arial" w:hAnsi="Arial" w:cs="Arial"/>
        </w:rPr>
        <w:t xml:space="preserve">such as the Crossrail project in the UK, </w:t>
      </w:r>
      <w:r w:rsidR="00B018E1" w:rsidRPr="00B018E1">
        <w:rPr>
          <w:rFonts w:ascii="Arial" w:hAnsi="Arial" w:cs="Arial"/>
        </w:rPr>
        <w:t>Tony Bryan</w:t>
      </w:r>
      <w:r w:rsidR="00B018E1">
        <w:rPr>
          <w:rFonts w:ascii="Arial" w:hAnsi="Arial" w:cs="Arial"/>
        </w:rPr>
        <w:t xml:space="preserve"> as the project manager exercised effective stakeholder meetings to keep everyone thoroughly involved in the project. This helped the Crossrail project to share lesser </w:t>
      </w:r>
      <w:r w:rsidR="00B018E1">
        <w:rPr>
          <w:rFonts w:ascii="Arial" w:hAnsi="Arial" w:cs="Arial"/>
        </w:rPr>
        <w:lastRenderedPageBreak/>
        <w:t xml:space="preserve">concerns in regard to stakeholder management, much of which is expected in the </w:t>
      </w:r>
      <w:r w:rsidR="00B018E1" w:rsidRPr="000C060D">
        <w:rPr>
          <w:rFonts w:ascii="Arial" w:hAnsi="Arial" w:cs="Arial"/>
        </w:rPr>
        <w:t>Smart City OS project</w:t>
      </w:r>
      <w:r w:rsidR="00B018E1">
        <w:rPr>
          <w:rFonts w:ascii="Arial" w:hAnsi="Arial" w:cs="Arial"/>
        </w:rPr>
        <w:t>.</w:t>
      </w:r>
      <w:r w:rsidR="008218F1">
        <w:rPr>
          <w:rFonts w:ascii="Arial" w:hAnsi="Arial" w:cs="Arial"/>
        </w:rPr>
        <w:t xml:space="preserve"> </w:t>
      </w:r>
      <w:r w:rsidRPr="000C060D">
        <w:rPr>
          <w:rFonts w:ascii="Arial" w:hAnsi="Arial" w:cs="Arial"/>
        </w:rPr>
        <w:t xml:space="preserve">According to the study by </w:t>
      </w:r>
      <w:r w:rsidR="005D3FB5" w:rsidRPr="00D974E0">
        <w:rPr>
          <w:rFonts w:ascii="Arial" w:hAnsi="Arial" w:cs="Arial"/>
        </w:rPr>
        <w:t>Bahadorestani</w:t>
      </w:r>
      <w:r w:rsidR="005D3FB5">
        <w:rPr>
          <w:rFonts w:ascii="Arial" w:hAnsi="Arial" w:cs="Arial"/>
        </w:rPr>
        <w:t xml:space="preserve"> </w:t>
      </w:r>
      <w:r w:rsidR="005D3FB5">
        <w:rPr>
          <w:rFonts w:ascii="Arial" w:hAnsi="Arial" w:cs="Arial"/>
          <w:i/>
          <w:iCs/>
        </w:rPr>
        <w:t xml:space="preserve">et al. </w:t>
      </w:r>
      <w:r w:rsidRPr="000C060D">
        <w:rPr>
          <w:rFonts w:ascii="Arial" w:hAnsi="Arial" w:cs="Arial"/>
        </w:rPr>
        <w:t>(</w:t>
      </w:r>
      <w:r w:rsidR="005D3FB5">
        <w:rPr>
          <w:rFonts w:ascii="Arial" w:hAnsi="Arial" w:cs="Arial"/>
        </w:rPr>
        <w:t>2020</w:t>
      </w:r>
      <w:r w:rsidRPr="000C060D">
        <w:rPr>
          <w:rFonts w:ascii="Arial" w:hAnsi="Arial" w:cs="Arial"/>
        </w:rPr>
        <w:t>),</w:t>
      </w:r>
      <w:r w:rsidR="00816F85" w:rsidRPr="000C060D">
        <w:rPr>
          <w:rFonts w:ascii="Arial" w:hAnsi="Arial" w:cs="Arial"/>
        </w:rPr>
        <w:t xml:space="preserve"> a specific stakeholder engagement technique that is identified to be effective is the communication plan for stakeholders. </w:t>
      </w:r>
      <w:r w:rsidR="00DC75B2" w:rsidRPr="000C060D">
        <w:rPr>
          <w:rFonts w:ascii="Arial" w:hAnsi="Arial" w:cs="Arial"/>
        </w:rPr>
        <w:t xml:space="preserve">The stakeholder communication plan assists in the process of transferring information across the project team effectively and saves time. Hence, a sense of collaboration tends to form between the different stakeholders as they get to interact and share progress about the project to make project functions operate with excellence and meet the project scope. </w:t>
      </w:r>
      <w:r w:rsidRPr="000C060D">
        <w:rPr>
          <w:rFonts w:ascii="Arial" w:hAnsi="Arial" w:cs="Arial"/>
        </w:rPr>
        <w:t>As seen for the project of Smart City OS,</w:t>
      </w:r>
      <w:r w:rsidR="008461A2" w:rsidRPr="000C060D">
        <w:rPr>
          <w:rFonts w:ascii="Arial" w:hAnsi="Arial" w:cs="Arial"/>
        </w:rPr>
        <w:t xml:space="preserve"> the internal and external stakeholders would be sharing varied methods of communication to remain engaged with the project and promote successful outcomes. </w:t>
      </w:r>
      <w:r w:rsidR="004C7F49" w:rsidRPr="000C060D">
        <w:rPr>
          <w:rFonts w:ascii="Arial" w:hAnsi="Arial" w:cs="Arial"/>
        </w:rPr>
        <w:t xml:space="preserve">On the other end, the approach of the HCC to use the 'one council' approach to keep stakeholders engaged thoroughly in the project activities also adds a certain value to stakeholder management. </w:t>
      </w:r>
    </w:p>
    <w:tbl>
      <w:tblPr>
        <w:tblStyle w:val="TableGrid"/>
        <w:tblW w:w="9067" w:type="dxa"/>
        <w:tblLayout w:type="fixed"/>
        <w:tblLook w:val="04A0" w:firstRow="1" w:lastRow="0" w:firstColumn="1" w:lastColumn="0" w:noHBand="0" w:noVBand="1"/>
      </w:tblPr>
      <w:tblGrid>
        <w:gridCol w:w="1555"/>
        <w:gridCol w:w="1134"/>
        <w:gridCol w:w="1559"/>
        <w:gridCol w:w="1133"/>
        <w:gridCol w:w="1275"/>
        <w:gridCol w:w="1561"/>
        <w:gridCol w:w="850"/>
      </w:tblGrid>
      <w:tr w:rsidR="00A60362" w14:paraId="0E90D73A" w14:textId="77777777" w:rsidTr="003E7D1F">
        <w:tc>
          <w:tcPr>
            <w:tcW w:w="1555" w:type="dxa"/>
            <w:tcBorders>
              <w:top w:val="single" w:sz="4" w:space="0" w:color="auto"/>
              <w:left w:val="single" w:sz="4" w:space="0" w:color="auto"/>
              <w:bottom w:val="single" w:sz="4" w:space="0" w:color="auto"/>
              <w:right w:val="single" w:sz="4" w:space="0" w:color="auto"/>
            </w:tcBorders>
            <w:hideMark/>
          </w:tcPr>
          <w:p w14:paraId="18A33375"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 xml:space="preserve">Stakeholder </w:t>
            </w:r>
          </w:p>
        </w:tc>
        <w:tc>
          <w:tcPr>
            <w:tcW w:w="1134" w:type="dxa"/>
            <w:tcBorders>
              <w:top w:val="single" w:sz="4" w:space="0" w:color="auto"/>
              <w:left w:val="single" w:sz="4" w:space="0" w:color="auto"/>
              <w:bottom w:val="single" w:sz="4" w:space="0" w:color="auto"/>
              <w:right w:val="single" w:sz="4" w:space="0" w:color="auto"/>
            </w:tcBorders>
            <w:hideMark/>
          </w:tcPr>
          <w:p w14:paraId="47F9C4C7"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 xml:space="preserve">Role </w:t>
            </w:r>
          </w:p>
        </w:tc>
        <w:tc>
          <w:tcPr>
            <w:tcW w:w="1559" w:type="dxa"/>
            <w:tcBorders>
              <w:top w:val="single" w:sz="4" w:space="0" w:color="auto"/>
              <w:left w:val="single" w:sz="4" w:space="0" w:color="auto"/>
              <w:bottom w:val="single" w:sz="4" w:space="0" w:color="auto"/>
              <w:right w:val="single" w:sz="4" w:space="0" w:color="auto"/>
            </w:tcBorders>
            <w:hideMark/>
          </w:tcPr>
          <w:p w14:paraId="53FEE5C0"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 xml:space="preserve">Category </w:t>
            </w:r>
          </w:p>
        </w:tc>
        <w:tc>
          <w:tcPr>
            <w:tcW w:w="1133" w:type="dxa"/>
            <w:tcBorders>
              <w:top w:val="single" w:sz="4" w:space="0" w:color="auto"/>
              <w:left w:val="single" w:sz="4" w:space="0" w:color="auto"/>
              <w:bottom w:val="single" w:sz="4" w:space="0" w:color="auto"/>
              <w:right w:val="single" w:sz="4" w:space="0" w:color="auto"/>
            </w:tcBorders>
            <w:hideMark/>
          </w:tcPr>
          <w:p w14:paraId="74C0E052"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 xml:space="preserve">Interest </w:t>
            </w:r>
          </w:p>
        </w:tc>
        <w:tc>
          <w:tcPr>
            <w:tcW w:w="1275" w:type="dxa"/>
            <w:tcBorders>
              <w:top w:val="single" w:sz="4" w:space="0" w:color="auto"/>
              <w:left w:val="single" w:sz="4" w:space="0" w:color="auto"/>
              <w:bottom w:val="single" w:sz="4" w:space="0" w:color="auto"/>
              <w:right w:val="single" w:sz="4" w:space="0" w:color="auto"/>
            </w:tcBorders>
            <w:hideMark/>
          </w:tcPr>
          <w:p w14:paraId="266AA75F"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 xml:space="preserve">Influence </w:t>
            </w:r>
          </w:p>
        </w:tc>
        <w:tc>
          <w:tcPr>
            <w:tcW w:w="1561" w:type="dxa"/>
            <w:tcBorders>
              <w:top w:val="single" w:sz="4" w:space="0" w:color="auto"/>
              <w:left w:val="single" w:sz="4" w:space="0" w:color="auto"/>
              <w:bottom w:val="single" w:sz="4" w:space="0" w:color="auto"/>
              <w:right w:val="single" w:sz="4" w:space="0" w:color="auto"/>
            </w:tcBorders>
            <w:hideMark/>
          </w:tcPr>
          <w:p w14:paraId="64A3AB78"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Method of communication</w:t>
            </w:r>
          </w:p>
        </w:tc>
        <w:tc>
          <w:tcPr>
            <w:tcW w:w="850" w:type="dxa"/>
            <w:tcBorders>
              <w:top w:val="single" w:sz="4" w:space="0" w:color="auto"/>
              <w:left w:val="single" w:sz="4" w:space="0" w:color="auto"/>
              <w:bottom w:val="single" w:sz="4" w:space="0" w:color="auto"/>
              <w:right w:val="single" w:sz="4" w:space="0" w:color="auto"/>
            </w:tcBorders>
            <w:hideMark/>
          </w:tcPr>
          <w:p w14:paraId="75F61121"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Frequency</w:t>
            </w:r>
          </w:p>
          <w:p w14:paraId="7BFC0676" w14:textId="77777777" w:rsidR="00135C23" w:rsidRPr="00135C23" w:rsidRDefault="008333AB" w:rsidP="00135C23">
            <w:pPr>
              <w:spacing w:line="360" w:lineRule="auto"/>
              <w:jc w:val="both"/>
              <w:rPr>
                <w:rFonts w:ascii="Arial" w:hAnsi="Arial" w:cs="Arial"/>
                <w:b/>
                <w:bCs/>
                <w:i/>
                <w:iCs/>
              </w:rPr>
            </w:pPr>
            <w:r w:rsidRPr="00135C23">
              <w:rPr>
                <w:rFonts w:ascii="Arial" w:hAnsi="Arial" w:cs="Arial"/>
                <w:b/>
                <w:bCs/>
                <w:i/>
                <w:iCs/>
              </w:rPr>
              <w:t xml:space="preserve"> </w:t>
            </w:r>
          </w:p>
        </w:tc>
      </w:tr>
      <w:tr w:rsidR="00A60362" w14:paraId="2ACCBB38" w14:textId="77777777" w:rsidTr="003E7D1F">
        <w:tc>
          <w:tcPr>
            <w:tcW w:w="1555" w:type="dxa"/>
            <w:tcBorders>
              <w:top w:val="single" w:sz="4" w:space="0" w:color="auto"/>
              <w:left w:val="single" w:sz="4" w:space="0" w:color="auto"/>
              <w:bottom w:val="single" w:sz="4" w:space="0" w:color="auto"/>
              <w:right w:val="single" w:sz="4" w:space="0" w:color="auto"/>
            </w:tcBorders>
          </w:tcPr>
          <w:p w14:paraId="659D975F" w14:textId="77777777" w:rsidR="00135C23" w:rsidRPr="00135C23" w:rsidRDefault="008333AB" w:rsidP="00135C23">
            <w:pPr>
              <w:spacing w:line="360" w:lineRule="auto"/>
              <w:jc w:val="center"/>
              <w:rPr>
                <w:rFonts w:ascii="Arial" w:hAnsi="Arial" w:cs="Arial"/>
                <w:b/>
                <w:bCs/>
              </w:rPr>
            </w:pPr>
            <w:r w:rsidRPr="00135C23">
              <w:rPr>
                <w:rFonts w:ascii="Arial" w:hAnsi="Arial" w:cs="Arial"/>
                <w:b/>
                <w:bCs/>
              </w:rPr>
              <w:t>1</w:t>
            </w:r>
          </w:p>
          <w:p w14:paraId="69C50667" w14:textId="77777777" w:rsidR="00135C23" w:rsidRPr="00135C23" w:rsidRDefault="00135C23" w:rsidP="00135C23">
            <w:pPr>
              <w:spacing w:line="360" w:lineRule="auto"/>
              <w:jc w:val="center"/>
              <w:rPr>
                <w:rFonts w:ascii="Arial" w:hAnsi="Arial" w:cs="Arial"/>
                <w:b/>
                <w:bCs/>
              </w:rPr>
            </w:pPr>
          </w:p>
        </w:tc>
        <w:tc>
          <w:tcPr>
            <w:tcW w:w="1134" w:type="dxa"/>
            <w:tcBorders>
              <w:top w:val="single" w:sz="4" w:space="0" w:color="auto"/>
              <w:left w:val="single" w:sz="4" w:space="0" w:color="auto"/>
              <w:bottom w:val="single" w:sz="4" w:space="0" w:color="auto"/>
              <w:right w:val="single" w:sz="4" w:space="0" w:color="auto"/>
            </w:tcBorders>
            <w:hideMark/>
          </w:tcPr>
          <w:p w14:paraId="46939707" w14:textId="77777777" w:rsidR="00135C23" w:rsidRPr="00135C23" w:rsidRDefault="008333AB" w:rsidP="00135C23">
            <w:pPr>
              <w:spacing w:line="360" w:lineRule="auto"/>
              <w:jc w:val="both"/>
              <w:rPr>
                <w:rFonts w:ascii="Arial" w:hAnsi="Arial" w:cs="Arial"/>
              </w:rPr>
            </w:pPr>
            <w:r w:rsidRPr="000C060D">
              <w:rPr>
                <w:rFonts w:ascii="Arial" w:hAnsi="Arial" w:cs="Arial"/>
                <w:i/>
                <w:iCs/>
              </w:rPr>
              <w:t>System Developers</w:t>
            </w:r>
          </w:p>
        </w:tc>
        <w:tc>
          <w:tcPr>
            <w:tcW w:w="1559" w:type="dxa"/>
            <w:tcBorders>
              <w:top w:val="single" w:sz="4" w:space="0" w:color="auto"/>
              <w:left w:val="single" w:sz="4" w:space="0" w:color="auto"/>
              <w:bottom w:val="single" w:sz="4" w:space="0" w:color="auto"/>
              <w:right w:val="single" w:sz="4" w:space="0" w:color="auto"/>
            </w:tcBorders>
            <w:hideMark/>
          </w:tcPr>
          <w:p w14:paraId="2715B9D1" w14:textId="77777777" w:rsidR="00135C23" w:rsidRPr="00135C23" w:rsidRDefault="008333AB" w:rsidP="00135C23">
            <w:pPr>
              <w:spacing w:line="360" w:lineRule="auto"/>
              <w:jc w:val="both"/>
              <w:rPr>
                <w:rFonts w:ascii="Arial" w:hAnsi="Arial" w:cs="Arial"/>
              </w:rPr>
            </w:pPr>
            <w:r>
              <w:rPr>
                <w:rFonts w:ascii="Arial" w:hAnsi="Arial" w:cs="Arial"/>
              </w:rPr>
              <w:t>External</w:t>
            </w:r>
            <w:r w:rsidRPr="00135C23">
              <w:rPr>
                <w:rFonts w:ascii="Arial" w:hAnsi="Arial" w:cs="Arial"/>
              </w:rPr>
              <w:t xml:space="preserve">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hideMark/>
          </w:tcPr>
          <w:p w14:paraId="07864B57" w14:textId="77777777" w:rsidR="00135C23" w:rsidRPr="00135C23" w:rsidRDefault="008333AB" w:rsidP="00135C23">
            <w:pPr>
              <w:spacing w:line="360" w:lineRule="auto"/>
              <w:jc w:val="both"/>
              <w:rPr>
                <w:rFonts w:ascii="Arial" w:hAnsi="Arial" w:cs="Arial"/>
              </w:rPr>
            </w:pPr>
            <w:r w:rsidRPr="00135C23">
              <w:rPr>
                <w:rFonts w:ascii="Arial" w:hAnsi="Arial" w:cs="Arial"/>
              </w:rPr>
              <w:t>High</w:t>
            </w:r>
          </w:p>
        </w:tc>
        <w:tc>
          <w:tcPr>
            <w:tcW w:w="1275" w:type="dxa"/>
            <w:tcBorders>
              <w:top w:val="single" w:sz="4" w:space="0" w:color="auto"/>
              <w:left w:val="single" w:sz="4" w:space="0" w:color="auto"/>
              <w:bottom w:val="single" w:sz="4" w:space="0" w:color="auto"/>
              <w:right w:val="single" w:sz="4" w:space="0" w:color="auto"/>
            </w:tcBorders>
            <w:shd w:val="clear" w:color="auto" w:fill="FFFF00"/>
            <w:hideMark/>
          </w:tcPr>
          <w:p w14:paraId="4604F5DD" w14:textId="77777777" w:rsidR="00135C23" w:rsidRPr="00135C23" w:rsidRDefault="008333AB" w:rsidP="00135C23">
            <w:pPr>
              <w:spacing w:line="360" w:lineRule="auto"/>
              <w:jc w:val="both"/>
              <w:rPr>
                <w:rFonts w:ascii="Arial" w:hAnsi="Arial" w:cs="Arial"/>
              </w:rPr>
            </w:pPr>
            <w:r w:rsidRPr="00135C23">
              <w:rPr>
                <w:rFonts w:ascii="Arial" w:hAnsi="Arial" w:cs="Arial"/>
              </w:rPr>
              <w:t xml:space="preserve">Medium </w:t>
            </w:r>
          </w:p>
        </w:tc>
        <w:tc>
          <w:tcPr>
            <w:tcW w:w="1561" w:type="dxa"/>
            <w:tcBorders>
              <w:top w:val="single" w:sz="4" w:space="0" w:color="auto"/>
              <w:left w:val="single" w:sz="4" w:space="0" w:color="auto"/>
              <w:bottom w:val="single" w:sz="4" w:space="0" w:color="auto"/>
              <w:right w:val="single" w:sz="4" w:space="0" w:color="auto"/>
            </w:tcBorders>
            <w:hideMark/>
          </w:tcPr>
          <w:p w14:paraId="4758EE09" w14:textId="77777777" w:rsidR="00135C23" w:rsidRPr="00135C23" w:rsidRDefault="008333AB" w:rsidP="00135C23">
            <w:pPr>
              <w:spacing w:line="360" w:lineRule="auto"/>
              <w:jc w:val="both"/>
              <w:rPr>
                <w:rFonts w:ascii="Arial" w:hAnsi="Arial" w:cs="Arial"/>
              </w:rPr>
            </w:pPr>
            <w:r w:rsidRPr="00135C23">
              <w:rPr>
                <w:rFonts w:ascii="Arial" w:hAnsi="Arial" w:cs="Arial"/>
              </w:rPr>
              <w:t xml:space="preserve">Meetings </w:t>
            </w:r>
          </w:p>
        </w:tc>
        <w:tc>
          <w:tcPr>
            <w:tcW w:w="850" w:type="dxa"/>
            <w:tcBorders>
              <w:top w:val="single" w:sz="4" w:space="0" w:color="auto"/>
              <w:left w:val="single" w:sz="4" w:space="0" w:color="auto"/>
              <w:bottom w:val="single" w:sz="4" w:space="0" w:color="auto"/>
              <w:right w:val="single" w:sz="4" w:space="0" w:color="auto"/>
            </w:tcBorders>
            <w:hideMark/>
          </w:tcPr>
          <w:p w14:paraId="39B0A570" w14:textId="77777777" w:rsidR="00135C23" w:rsidRPr="00135C23" w:rsidRDefault="008333AB" w:rsidP="00135C23">
            <w:pPr>
              <w:spacing w:line="360" w:lineRule="auto"/>
              <w:jc w:val="both"/>
              <w:rPr>
                <w:rFonts w:ascii="Arial" w:hAnsi="Arial" w:cs="Arial"/>
              </w:rPr>
            </w:pPr>
            <w:r w:rsidRPr="00135C23">
              <w:rPr>
                <w:rFonts w:ascii="Arial" w:hAnsi="Arial" w:cs="Arial"/>
              </w:rPr>
              <w:t xml:space="preserve">One </w:t>
            </w:r>
            <w:r w:rsidR="00372085" w:rsidRPr="000C060D">
              <w:rPr>
                <w:rFonts w:ascii="Arial" w:hAnsi="Arial" w:cs="Arial"/>
              </w:rPr>
              <w:t>week</w:t>
            </w:r>
          </w:p>
          <w:p w14:paraId="48C78F2E" w14:textId="77777777" w:rsidR="00135C23" w:rsidRPr="00135C23" w:rsidRDefault="00135C23" w:rsidP="00135C23">
            <w:pPr>
              <w:spacing w:line="360" w:lineRule="auto"/>
              <w:jc w:val="both"/>
              <w:rPr>
                <w:rFonts w:ascii="Arial" w:hAnsi="Arial" w:cs="Arial"/>
              </w:rPr>
            </w:pPr>
          </w:p>
        </w:tc>
      </w:tr>
      <w:tr w:rsidR="00A60362" w14:paraId="10B09BEA" w14:textId="77777777" w:rsidTr="003E7D1F">
        <w:tc>
          <w:tcPr>
            <w:tcW w:w="1555" w:type="dxa"/>
            <w:tcBorders>
              <w:top w:val="single" w:sz="4" w:space="0" w:color="auto"/>
              <w:left w:val="single" w:sz="4" w:space="0" w:color="auto"/>
              <w:bottom w:val="single" w:sz="4" w:space="0" w:color="auto"/>
              <w:right w:val="single" w:sz="4" w:space="0" w:color="auto"/>
            </w:tcBorders>
            <w:hideMark/>
          </w:tcPr>
          <w:p w14:paraId="0B370F37" w14:textId="77777777" w:rsidR="00135C23" w:rsidRPr="00135C23" w:rsidRDefault="008333AB" w:rsidP="00135C23">
            <w:pPr>
              <w:spacing w:line="360" w:lineRule="auto"/>
              <w:jc w:val="center"/>
              <w:rPr>
                <w:rFonts w:ascii="Arial" w:hAnsi="Arial" w:cs="Arial"/>
                <w:b/>
                <w:bCs/>
              </w:rPr>
            </w:pPr>
            <w:r w:rsidRPr="00135C23">
              <w:rPr>
                <w:rFonts w:ascii="Arial" w:hAnsi="Arial" w:cs="Arial"/>
                <w:b/>
                <w:bCs/>
              </w:rPr>
              <w:t>2</w:t>
            </w:r>
          </w:p>
        </w:tc>
        <w:tc>
          <w:tcPr>
            <w:tcW w:w="1134" w:type="dxa"/>
            <w:tcBorders>
              <w:top w:val="single" w:sz="4" w:space="0" w:color="auto"/>
              <w:left w:val="single" w:sz="4" w:space="0" w:color="auto"/>
              <w:bottom w:val="single" w:sz="4" w:space="0" w:color="auto"/>
              <w:right w:val="single" w:sz="4" w:space="0" w:color="auto"/>
            </w:tcBorders>
            <w:hideMark/>
          </w:tcPr>
          <w:p w14:paraId="5A4F697A" w14:textId="77777777" w:rsidR="00135C23" w:rsidRPr="00135C23" w:rsidRDefault="008333AB" w:rsidP="00135C23">
            <w:pPr>
              <w:spacing w:line="360" w:lineRule="auto"/>
              <w:jc w:val="both"/>
              <w:rPr>
                <w:rFonts w:ascii="Arial" w:hAnsi="Arial" w:cs="Arial"/>
              </w:rPr>
            </w:pPr>
            <w:r w:rsidRPr="00135C23">
              <w:rPr>
                <w:rFonts w:ascii="Arial" w:hAnsi="Arial" w:cs="Arial"/>
                <w:i/>
                <w:iCs/>
              </w:rPr>
              <w:t>Project manager</w:t>
            </w:r>
          </w:p>
        </w:tc>
        <w:tc>
          <w:tcPr>
            <w:tcW w:w="1559" w:type="dxa"/>
            <w:tcBorders>
              <w:top w:val="single" w:sz="4" w:space="0" w:color="auto"/>
              <w:left w:val="single" w:sz="4" w:space="0" w:color="auto"/>
              <w:bottom w:val="single" w:sz="4" w:space="0" w:color="auto"/>
              <w:right w:val="single" w:sz="4" w:space="0" w:color="auto"/>
            </w:tcBorders>
            <w:hideMark/>
          </w:tcPr>
          <w:p w14:paraId="338E4583" w14:textId="77777777" w:rsidR="00135C23" w:rsidRPr="00135C23" w:rsidRDefault="008333AB" w:rsidP="00135C23">
            <w:pPr>
              <w:spacing w:line="360" w:lineRule="auto"/>
              <w:jc w:val="both"/>
              <w:rPr>
                <w:rFonts w:ascii="Arial" w:hAnsi="Arial" w:cs="Arial"/>
              </w:rPr>
            </w:pPr>
            <w:r w:rsidRPr="00135C23">
              <w:rPr>
                <w:rFonts w:ascii="Arial" w:hAnsi="Arial" w:cs="Arial"/>
              </w:rPr>
              <w:t>Internal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hideMark/>
          </w:tcPr>
          <w:p w14:paraId="740D8469" w14:textId="77777777" w:rsidR="00135C23" w:rsidRPr="00135C23" w:rsidRDefault="008333AB" w:rsidP="00135C23">
            <w:pPr>
              <w:spacing w:line="360" w:lineRule="auto"/>
              <w:jc w:val="both"/>
              <w:rPr>
                <w:rFonts w:ascii="Arial" w:hAnsi="Arial" w:cs="Arial"/>
              </w:rPr>
            </w:pPr>
            <w:r w:rsidRPr="00135C23">
              <w:rPr>
                <w:rFonts w:ascii="Arial" w:hAnsi="Arial" w:cs="Arial"/>
              </w:rPr>
              <w:t>High</w:t>
            </w:r>
          </w:p>
        </w:tc>
        <w:tc>
          <w:tcPr>
            <w:tcW w:w="1275" w:type="dxa"/>
            <w:tcBorders>
              <w:top w:val="single" w:sz="4" w:space="0" w:color="auto"/>
              <w:left w:val="single" w:sz="4" w:space="0" w:color="auto"/>
              <w:bottom w:val="single" w:sz="4" w:space="0" w:color="auto"/>
              <w:right w:val="single" w:sz="4" w:space="0" w:color="auto"/>
            </w:tcBorders>
            <w:shd w:val="clear" w:color="auto" w:fill="FF9966"/>
            <w:hideMark/>
          </w:tcPr>
          <w:p w14:paraId="459D9778" w14:textId="77777777" w:rsidR="00135C23" w:rsidRPr="00135C23" w:rsidRDefault="008333AB" w:rsidP="00135C23">
            <w:pPr>
              <w:spacing w:line="360" w:lineRule="auto"/>
              <w:jc w:val="both"/>
              <w:rPr>
                <w:rFonts w:ascii="Arial" w:hAnsi="Arial" w:cs="Arial"/>
              </w:rPr>
            </w:pPr>
            <w:r w:rsidRPr="00135C23">
              <w:rPr>
                <w:rFonts w:ascii="Arial" w:hAnsi="Arial" w:cs="Arial"/>
              </w:rPr>
              <w:t>High</w:t>
            </w:r>
          </w:p>
        </w:tc>
        <w:tc>
          <w:tcPr>
            <w:tcW w:w="1561" w:type="dxa"/>
            <w:tcBorders>
              <w:top w:val="single" w:sz="4" w:space="0" w:color="auto"/>
              <w:left w:val="single" w:sz="4" w:space="0" w:color="auto"/>
              <w:bottom w:val="single" w:sz="4" w:space="0" w:color="auto"/>
              <w:right w:val="single" w:sz="4" w:space="0" w:color="auto"/>
            </w:tcBorders>
            <w:hideMark/>
          </w:tcPr>
          <w:p w14:paraId="49C8C304" w14:textId="77777777" w:rsidR="00135C23" w:rsidRPr="00135C23" w:rsidRDefault="008333AB" w:rsidP="00135C23">
            <w:pPr>
              <w:spacing w:line="360" w:lineRule="auto"/>
              <w:jc w:val="both"/>
              <w:rPr>
                <w:rFonts w:ascii="Arial" w:hAnsi="Arial" w:cs="Arial"/>
              </w:rPr>
            </w:pPr>
            <w:r w:rsidRPr="00135C23">
              <w:rPr>
                <w:rFonts w:ascii="Arial" w:hAnsi="Arial" w:cs="Arial"/>
              </w:rPr>
              <w:t xml:space="preserve">Meetings </w:t>
            </w:r>
          </w:p>
        </w:tc>
        <w:tc>
          <w:tcPr>
            <w:tcW w:w="850" w:type="dxa"/>
            <w:tcBorders>
              <w:top w:val="single" w:sz="4" w:space="0" w:color="auto"/>
              <w:left w:val="single" w:sz="4" w:space="0" w:color="auto"/>
              <w:bottom w:val="single" w:sz="4" w:space="0" w:color="auto"/>
              <w:right w:val="single" w:sz="4" w:space="0" w:color="auto"/>
            </w:tcBorders>
            <w:hideMark/>
          </w:tcPr>
          <w:p w14:paraId="35EE43ED" w14:textId="77777777" w:rsidR="00135C23" w:rsidRPr="00135C23" w:rsidRDefault="008333AB" w:rsidP="00135C23">
            <w:pPr>
              <w:spacing w:line="360" w:lineRule="auto"/>
              <w:jc w:val="both"/>
              <w:rPr>
                <w:rFonts w:ascii="Arial" w:hAnsi="Arial" w:cs="Arial"/>
              </w:rPr>
            </w:pPr>
            <w:r w:rsidRPr="00135C23">
              <w:rPr>
                <w:rFonts w:ascii="Arial" w:hAnsi="Arial" w:cs="Arial"/>
              </w:rPr>
              <w:t xml:space="preserve">Two </w:t>
            </w:r>
            <w:r w:rsidR="00372085" w:rsidRPr="000C060D">
              <w:rPr>
                <w:rFonts w:ascii="Arial" w:hAnsi="Arial" w:cs="Arial"/>
              </w:rPr>
              <w:t>weeks</w:t>
            </w:r>
          </w:p>
        </w:tc>
      </w:tr>
      <w:tr w:rsidR="00A60362" w14:paraId="34133EE3" w14:textId="77777777" w:rsidTr="003E7D1F">
        <w:tc>
          <w:tcPr>
            <w:tcW w:w="1555" w:type="dxa"/>
            <w:tcBorders>
              <w:top w:val="single" w:sz="4" w:space="0" w:color="auto"/>
              <w:left w:val="single" w:sz="4" w:space="0" w:color="auto"/>
              <w:bottom w:val="single" w:sz="4" w:space="0" w:color="auto"/>
              <w:right w:val="single" w:sz="4" w:space="0" w:color="auto"/>
            </w:tcBorders>
            <w:hideMark/>
          </w:tcPr>
          <w:p w14:paraId="625A180D" w14:textId="77777777" w:rsidR="00FF0970" w:rsidRPr="00135C23" w:rsidRDefault="008333AB" w:rsidP="00FF0970">
            <w:pPr>
              <w:spacing w:line="360" w:lineRule="auto"/>
              <w:jc w:val="center"/>
              <w:rPr>
                <w:rFonts w:ascii="Arial" w:hAnsi="Arial" w:cs="Arial"/>
                <w:b/>
                <w:bCs/>
              </w:rPr>
            </w:pPr>
            <w:r w:rsidRPr="00135C23">
              <w:rPr>
                <w:rFonts w:ascii="Arial" w:hAnsi="Arial" w:cs="Arial"/>
                <w:b/>
                <w:bCs/>
              </w:rPr>
              <w:t>3</w:t>
            </w:r>
          </w:p>
        </w:tc>
        <w:tc>
          <w:tcPr>
            <w:tcW w:w="1134" w:type="dxa"/>
            <w:tcBorders>
              <w:top w:val="single" w:sz="4" w:space="0" w:color="auto"/>
              <w:left w:val="single" w:sz="4" w:space="0" w:color="auto"/>
              <w:bottom w:val="single" w:sz="4" w:space="0" w:color="auto"/>
              <w:right w:val="single" w:sz="4" w:space="0" w:color="auto"/>
            </w:tcBorders>
            <w:hideMark/>
          </w:tcPr>
          <w:p w14:paraId="3559A5D5" w14:textId="77777777" w:rsidR="00FF0970" w:rsidRPr="00135C23" w:rsidRDefault="008333AB" w:rsidP="00FF0970">
            <w:pPr>
              <w:spacing w:line="360" w:lineRule="auto"/>
              <w:jc w:val="both"/>
              <w:rPr>
                <w:rFonts w:ascii="Arial" w:hAnsi="Arial" w:cs="Arial"/>
              </w:rPr>
            </w:pPr>
            <w:r>
              <w:rPr>
                <w:rFonts w:ascii="Arial" w:hAnsi="Arial" w:cs="Arial"/>
                <w:i/>
                <w:iCs/>
              </w:rPr>
              <w:t>HCC</w:t>
            </w:r>
          </w:p>
        </w:tc>
        <w:tc>
          <w:tcPr>
            <w:tcW w:w="1559" w:type="dxa"/>
            <w:tcBorders>
              <w:top w:val="single" w:sz="4" w:space="0" w:color="auto"/>
              <w:left w:val="single" w:sz="4" w:space="0" w:color="auto"/>
              <w:bottom w:val="single" w:sz="4" w:space="0" w:color="auto"/>
              <w:right w:val="single" w:sz="4" w:space="0" w:color="auto"/>
            </w:tcBorders>
            <w:hideMark/>
          </w:tcPr>
          <w:p w14:paraId="4B3BA090" w14:textId="77777777" w:rsidR="00FF0970" w:rsidRPr="00135C23" w:rsidRDefault="008333AB" w:rsidP="00FF0970">
            <w:pPr>
              <w:spacing w:line="360" w:lineRule="auto"/>
              <w:jc w:val="both"/>
              <w:rPr>
                <w:rFonts w:ascii="Arial" w:hAnsi="Arial" w:cs="Arial"/>
              </w:rPr>
            </w:pPr>
            <w:r w:rsidRPr="00135C23">
              <w:rPr>
                <w:rFonts w:ascii="Arial" w:hAnsi="Arial" w:cs="Arial"/>
              </w:rPr>
              <w:t>Internal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hideMark/>
          </w:tcPr>
          <w:p w14:paraId="498B9964" w14:textId="77777777" w:rsidR="00FF0970" w:rsidRPr="00135C23" w:rsidRDefault="008333AB" w:rsidP="00FF0970">
            <w:pPr>
              <w:spacing w:line="360" w:lineRule="auto"/>
              <w:jc w:val="both"/>
              <w:rPr>
                <w:rFonts w:ascii="Arial" w:hAnsi="Arial" w:cs="Arial"/>
              </w:rPr>
            </w:pPr>
            <w:r w:rsidRPr="00135C23">
              <w:rPr>
                <w:rFonts w:ascii="Arial" w:hAnsi="Arial" w:cs="Arial"/>
              </w:rPr>
              <w:t>High</w:t>
            </w:r>
          </w:p>
        </w:tc>
        <w:tc>
          <w:tcPr>
            <w:tcW w:w="1275" w:type="dxa"/>
            <w:tcBorders>
              <w:top w:val="single" w:sz="4" w:space="0" w:color="auto"/>
              <w:left w:val="single" w:sz="4" w:space="0" w:color="auto"/>
              <w:bottom w:val="single" w:sz="4" w:space="0" w:color="auto"/>
              <w:right w:val="single" w:sz="4" w:space="0" w:color="auto"/>
            </w:tcBorders>
            <w:shd w:val="clear" w:color="auto" w:fill="FF9966"/>
            <w:hideMark/>
          </w:tcPr>
          <w:p w14:paraId="0B886C72" w14:textId="77777777" w:rsidR="00FF0970" w:rsidRPr="00135C23" w:rsidRDefault="008333AB" w:rsidP="00FF0970">
            <w:pPr>
              <w:spacing w:line="360" w:lineRule="auto"/>
              <w:jc w:val="both"/>
              <w:rPr>
                <w:rFonts w:ascii="Arial" w:hAnsi="Arial" w:cs="Arial"/>
              </w:rPr>
            </w:pPr>
            <w:r w:rsidRPr="00135C23">
              <w:rPr>
                <w:rFonts w:ascii="Arial" w:hAnsi="Arial" w:cs="Arial"/>
              </w:rPr>
              <w:t>High</w:t>
            </w:r>
          </w:p>
        </w:tc>
        <w:tc>
          <w:tcPr>
            <w:tcW w:w="1561" w:type="dxa"/>
            <w:tcBorders>
              <w:top w:val="single" w:sz="4" w:space="0" w:color="auto"/>
              <w:left w:val="single" w:sz="4" w:space="0" w:color="auto"/>
              <w:bottom w:val="single" w:sz="4" w:space="0" w:color="auto"/>
              <w:right w:val="single" w:sz="4" w:space="0" w:color="auto"/>
            </w:tcBorders>
            <w:hideMark/>
          </w:tcPr>
          <w:p w14:paraId="0BB50019" w14:textId="77777777" w:rsidR="00FF0970" w:rsidRPr="00135C23" w:rsidRDefault="008333AB" w:rsidP="00FF0970">
            <w:pPr>
              <w:spacing w:line="360" w:lineRule="auto"/>
              <w:jc w:val="both"/>
              <w:rPr>
                <w:rFonts w:ascii="Arial" w:hAnsi="Arial" w:cs="Arial"/>
              </w:rPr>
            </w:pPr>
            <w:r w:rsidRPr="00135C23">
              <w:rPr>
                <w:rFonts w:ascii="Arial" w:hAnsi="Arial" w:cs="Arial"/>
              </w:rPr>
              <w:t xml:space="preserve">Email </w:t>
            </w:r>
          </w:p>
        </w:tc>
        <w:tc>
          <w:tcPr>
            <w:tcW w:w="850" w:type="dxa"/>
            <w:tcBorders>
              <w:top w:val="single" w:sz="4" w:space="0" w:color="auto"/>
              <w:left w:val="single" w:sz="4" w:space="0" w:color="auto"/>
              <w:bottom w:val="single" w:sz="4" w:space="0" w:color="auto"/>
              <w:right w:val="single" w:sz="4" w:space="0" w:color="auto"/>
            </w:tcBorders>
            <w:hideMark/>
          </w:tcPr>
          <w:p w14:paraId="39D178C7" w14:textId="77777777" w:rsidR="00FF0970" w:rsidRPr="00135C23" w:rsidRDefault="008333AB" w:rsidP="00FF0970">
            <w:pPr>
              <w:spacing w:line="360" w:lineRule="auto"/>
              <w:jc w:val="both"/>
              <w:rPr>
                <w:rFonts w:ascii="Arial" w:hAnsi="Arial" w:cs="Arial"/>
              </w:rPr>
            </w:pPr>
            <w:r w:rsidRPr="00135C23">
              <w:rPr>
                <w:rFonts w:ascii="Arial" w:hAnsi="Arial" w:cs="Arial"/>
              </w:rPr>
              <w:t xml:space="preserve">Three </w:t>
            </w:r>
            <w:r w:rsidRPr="000C060D">
              <w:rPr>
                <w:rFonts w:ascii="Arial" w:hAnsi="Arial" w:cs="Arial"/>
              </w:rPr>
              <w:t>weeks</w:t>
            </w:r>
          </w:p>
        </w:tc>
      </w:tr>
      <w:tr w:rsidR="00A60362" w14:paraId="141077F6" w14:textId="77777777" w:rsidTr="003E7D1F">
        <w:tc>
          <w:tcPr>
            <w:tcW w:w="1555" w:type="dxa"/>
            <w:tcBorders>
              <w:top w:val="single" w:sz="4" w:space="0" w:color="auto"/>
              <w:left w:val="single" w:sz="4" w:space="0" w:color="auto"/>
              <w:bottom w:val="single" w:sz="4" w:space="0" w:color="auto"/>
              <w:right w:val="single" w:sz="4" w:space="0" w:color="auto"/>
            </w:tcBorders>
            <w:hideMark/>
          </w:tcPr>
          <w:p w14:paraId="61606713" w14:textId="77777777" w:rsidR="00FF0970" w:rsidRPr="00135C23" w:rsidRDefault="008333AB" w:rsidP="00FF0970">
            <w:pPr>
              <w:spacing w:line="360" w:lineRule="auto"/>
              <w:jc w:val="center"/>
              <w:rPr>
                <w:rFonts w:ascii="Arial" w:hAnsi="Arial" w:cs="Arial"/>
                <w:b/>
                <w:bCs/>
              </w:rPr>
            </w:pPr>
            <w:r w:rsidRPr="00135C23">
              <w:rPr>
                <w:rFonts w:ascii="Arial" w:hAnsi="Arial" w:cs="Arial"/>
                <w:b/>
                <w:bCs/>
              </w:rPr>
              <w:t>4</w:t>
            </w:r>
          </w:p>
        </w:tc>
        <w:tc>
          <w:tcPr>
            <w:tcW w:w="1134" w:type="dxa"/>
            <w:tcBorders>
              <w:top w:val="single" w:sz="4" w:space="0" w:color="auto"/>
              <w:left w:val="single" w:sz="4" w:space="0" w:color="auto"/>
              <w:bottom w:val="single" w:sz="4" w:space="0" w:color="auto"/>
              <w:right w:val="single" w:sz="4" w:space="0" w:color="auto"/>
            </w:tcBorders>
            <w:hideMark/>
          </w:tcPr>
          <w:p w14:paraId="4A5F3139" w14:textId="77777777" w:rsidR="00FF0970" w:rsidRPr="00135C23" w:rsidRDefault="008333AB" w:rsidP="00FF0970">
            <w:pPr>
              <w:spacing w:line="360" w:lineRule="auto"/>
              <w:jc w:val="both"/>
              <w:rPr>
                <w:rFonts w:ascii="Arial" w:hAnsi="Arial" w:cs="Arial"/>
                <w:i/>
                <w:iCs/>
              </w:rPr>
            </w:pPr>
            <w:r w:rsidRPr="00135C23">
              <w:rPr>
                <w:rFonts w:ascii="Arial" w:hAnsi="Arial" w:cs="Arial"/>
                <w:i/>
                <w:iCs/>
              </w:rPr>
              <w:t>Labour force</w:t>
            </w:r>
          </w:p>
        </w:tc>
        <w:tc>
          <w:tcPr>
            <w:tcW w:w="1559" w:type="dxa"/>
            <w:tcBorders>
              <w:top w:val="single" w:sz="4" w:space="0" w:color="auto"/>
              <w:left w:val="single" w:sz="4" w:space="0" w:color="auto"/>
              <w:bottom w:val="single" w:sz="4" w:space="0" w:color="auto"/>
              <w:right w:val="single" w:sz="4" w:space="0" w:color="auto"/>
            </w:tcBorders>
            <w:hideMark/>
          </w:tcPr>
          <w:p w14:paraId="40F03212" w14:textId="77777777" w:rsidR="00FF0970" w:rsidRPr="00135C23" w:rsidRDefault="008333AB" w:rsidP="00FF0970">
            <w:pPr>
              <w:spacing w:line="360" w:lineRule="auto"/>
              <w:jc w:val="both"/>
              <w:rPr>
                <w:rFonts w:ascii="Arial" w:hAnsi="Arial" w:cs="Arial"/>
              </w:rPr>
            </w:pPr>
            <w:r w:rsidRPr="000C060D">
              <w:rPr>
                <w:rFonts w:ascii="Arial" w:hAnsi="Arial" w:cs="Arial"/>
              </w:rPr>
              <w:t>External</w:t>
            </w:r>
            <w:r w:rsidRPr="00135C23">
              <w:rPr>
                <w:rFonts w:ascii="Arial" w:hAnsi="Arial" w:cs="Arial"/>
              </w:rPr>
              <w:t xml:space="preserve"> stakeholders</w:t>
            </w:r>
          </w:p>
        </w:tc>
        <w:tc>
          <w:tcPr>
            <w:tcW w:w="1133" w:type="dxa"/>
            <w:tcBorders>
              <w:top w:val="single" w:sz="4" w:space="0" w:color="auto"/>
              <w:left w:val="single" w:sz="4" w:space="0" w:color="auto"/>
              <w:bottom w:val="single" w:sz="4" w:space="0" w:color="auto"/>
              <w:right w:val="single" w:sz="4" w:space="0" w:color="auto"/>
            </w:tcBorders>
            <w:shd w:val="clear" w:color="auto" w:fill="FFFF00"/>
            <w:hideMark/>
          </w:tcPr>
          <w:p w14:paraId="59BDB8A0" w14:textId="77777777" w:rsidR="00FF0970" w:rsidRPr="00135C23" w:rsidRDefault="008333AB" w:rsidP="00FF0970">
            <w:pPr>
              <w:spacing w:line="360" w:lineRule="auto"/>
              <w:jc w:val="both"/>
              <w:rPr>
                <w:rFonts w:ascii="Arial" w:hAnsi="Arial" w:cs="Arial"/>
              </w:rPr>
            </w:pPr>
            <w:r w:rsidRPr="00135C23">
              <w:rPr>
                <w:rFonts w:ascii="Arial" w:hAnsi="Arial" w:cs="Arial"/>
              </w:rPr>
              <w:t xml:space="preserve">Medium </w:t>
            </w:r>
          </w:p>
        </w:tc>
        <w:tc>
          <w:tcPr>
            <w:tcW w:w="1275" w:type="dxa"/>
            <w:tcBorders>
              <w:top w:val="single" w:sz="4" w:space="0" w:color="auto"/>
              <w:left w:val="single" w:sz="4" w:space="0" w:color="auto"/>
              <w:bottom w:val="single" w:sz="4" w:space="0" w:color="auto"/>
              <w:right w:val="single" w:sz="4" w:space="0" w:color="auto"/>
            </w:tcBorders>
            <w:shd w:val="clear" w:color="auto" w:fill="92D050"/>
            <w:hideMark/>
          </w:tcPr>
          <w:p w14:paraId="5E60B507" w14:textId="77777777" w:rsidR="00FF0970" w:rsidRPr="00135C23" w:rsidRDefault="008333AB" w:rsidP="00FF0970">
            <w:pPr>
              <w:spacing w:line="360" w:lineRule="auto"/>
              <w:jc w:val="both"/>
              <w:rPr>
                <w:rFonts w:ascii="Arial" w:hAnsi="Arial" w:cs="Arial"/>
              </w:rPr>
            </w:pPr>
            <w:r w:rsidRPr="00135C23">
              <w:rPr>
                <w:rFonts w:ascii="Arial" w:hAnsi="Arial" w:cs="Arial"/>
              </w:rPr>
              <w:t xml:space="preserve">Low </w:t>
            </w:r>
          </w:p>
        </w:tc>
        <w:tc>
          <w:tcPr>
            <w:tcW w:w="1561" w:type="dxa"/>
            <w:tcBorders>
              <w:top w:val="single" w:sz="4" w:space="0" w:color="auto"/>
              <w:left w:val="single" w:sz="4" w:space="0" w:color="auto"/>
              <w:bottom w:val="single" w:sz="4" w:space="0" w:color="auto"/>
              <w:right w:val="single" w:sz="4" w:space="0" w:color="auto"/>
            </w:tcBorders>
            <w:hideMark/>
          </w:tcPr>
          <w:p w14:paraId="3F0DC4C1" w14:textId="77777777" w:rsidR="00FF0970" w:rsidRPr="00135C23" w:rsidRDefault="008333AB" w:rsidP="00FF0970">
            <w:pPr>
              <w:spacing w:line="360" w:lineRule="auto"/>
              <w:jc w:val="both"/>
              <w:rPr>
                <w:rFonts w:ascii="Arial" w:hAnsi="Arial" w:cs="Arial"/>
              </w:rPr>
            </w:pPr>
            <w:r w:rsidRPr="00135C23">
              <w:rPr>
                <w:rFonts w:ascii="Arial" w:hAnsi="Arial" w:cs="Arial"/>
              </w:rPr>
              <w:t xml:space="preserve">Meetings </w:t>
            </w:r>
          </w:p>
        </w:tc>
        <w:tc>
          <w:tcPr>
            <w:tcW w:w="850" w:type="dxa"/>
            <w:tcBorders>
              <w:top w:val="single" w:sz="4" w:space="0" w:color="auto"/>
              <w:left w:val="single" w:sz="4" w:space="0" w:color="auto"/>
              <w:bottom w:val="single" w:sz="4" w:space="0" w:color="auto"/>
              <w:right w:val="single" w:sz="4" w:space="0" w:color="auto"/>
            </w:tcBorders>
            <w:hideMark/>
          </w:tcPr>
          <w:p w14:paraId="0E41F995" w14:textId="77777777" w:rsidR="00FF0970" w:rsidRPr="00135C23" w:rsidRDefault="008333AB" w:rsidP="00FF0970">
            <w:pPr>
              <w:spacing w:line="360" w:lineRule="auto"/>
              <w:jc w:val="both"/>
              <w:rPr>
                <w:rFonts w:ascii="Arial" w:hAnsi="Arial" w:cs="Arial"/>
              </w:rPr>
            </w:pPr>
            <w:r w:rsidRPr="00135C23">
              <w:rPr>
                <w:rFonts w:ascii="Arial" w:hAnsi="Arial" w:cs="Arial"/>
              </w:rPr>
              <w:t xml:space="preserve">One </w:t>
            </w:r>
            <w:r w:rsidRPr="000C060D">
              <w:rPr>
                <w:rFonts w:ascii="Arial" w:hAnsi="Arial" w:cs="Arial"/>
              </w:rPr>
              <w:t>week</w:t>
            </w:r>
          </w:p>
        </w:tc>
      </w:tr>
      <w:tr w:rsidR="00A60362" w14:paraId="25EF4297" w14:textId="77777777" w:rsidTr="003E7D1F">
        <w:tc>
          <w:tcPr>
            <w:tcW w:w="1555" w:type="dxa"/>
            <w:tcBorders>
              <w:top w:val="single" w:sz="4" w:space="0" w:color="auto"/>
              <w:left w:val="single" w:sz="4" w:space="0" w:color="auto"/>
              <w:bottom w:val="single" w:sz="4" w:space="0" w:color="auto"/>
              <w:right w:val="single" w:sz="4" w:space="0" w:color="auto"/>
            </w:tcBorders>
          </w:tcPr>
          <w:p w14:paraId="56D6DFFF" w14:textId="77777777" w:rsidR="00FF0970" w:rsidRPr="000C060D" w:rsidRDefault="008333AB" w:rsidP="00FF0970">
            <w:pPr>
              <w:spacing w:line="360" w:lineRule="auto"/>
              <w:jc w:val="center"/>
              <w:rPr>
                <w:rFonts w:ascii="Arial" w:hAnsi="Arial" w:cs="Arial"/>
                <w:b/>
                <w:bCs/>
                <w:i/>
                <w:iCs/>
              </w:rPr>
            </w:pPr>
            <w:r w:rsidRPr="000C060D">
              <w:rPr>
                <w:rFonts w:ascii="Arial" w:hAnsi="Arial" w:cs="Arial"/>
                <w:b/>
                <w:bCs/>
                <w:i/>
                <w:iCs/>
              </w:rPr>
              <w:t>5</w:t>
            </w:r>
          </w:p>
        </w:tc>
        <w:tc>
          <w:tcPr>
            <w:tcW w:w="1134" w:type="dxa"/>
            <w:tcBorders>
              <w:top w:val="single" w:sz="4" w:space="0" w:color="auto"/>
              <w:left w:val="single" w:sz="4" w:space="0" w:color="auto"/>
              <w:bottom w:val="single" w:sz="4" w:space="0" w:color="auto"/>
              <w:right w:val="single" w:sz="4" w:space="0" w:color="auto"/>
            </w:tcBorders>
          </w:tcPr>
          <w:p w14:paraId="0C5C2C5B" w14:textId="77777777" w:rsidR="00FF0970" w:rsidRPr="000C060D" w:rsidRDefault="008333AB" w:rsidP="00FF0970">
            <w:pPr>
              <w:spacing w:line="360" w:lineRule="auto"/>
              <w:jc w:val="both"/>
              <w:rPr>
                <w:rFonts w:ascii="Arial" w:hAnsi="Arial" w:cs="Arial"/>
                <w:i/>
                <w:iCs/>
              </w:rPr>
            </w:pPr>
            <w:r w:rsidRPr="000C060D">
              <w:rPr>
                <w:rFonts w:ascii="Arial" w:hAnsi="Arial" w:cs="Arial"/>
                <w:i/>
                <w:iCs/>
              </w:rPr>
              <w:t xml:space="preserve">CEO of Connexin </w:t>
            </w:r>
          </w:p>
        </w:tc>
        <w:tc>
          <w:tcPr>
            <w:tcW w:w="1559" w:type="dxa"/>
            <w:tcBorders>
              <w:top w:val="single" w:sz="4" w:space="0" w:color="auto"/>
              <w:left w:val="single" w:sz="4" w:space="0" w:color="auto"/>
              <w:bottom w:val="single" w:sz="4" w:space="0" w:color="auto"/>
              <w:right w:val="single" w:sz="4" w:space="0" w:color="auto"/>
            </w:tcBorders>
          </w:tcPr>
          <w:p w14:paraId="471E560E" w14:textId="77777777" w:rsidR="00FF0970" w:rsidRPr="000C060D" w:rsidRDefault="008333AB" w:rsidP="00FF0970">
            <w:pPr>
              <w:spacing w:line="360" w:lineRule="auto"/>
              <w:jc w:val="both"/>
              <w:rPr>
                <w:rFonts w:ascii="Arial" w:hAnsi="Arial" w:cs="Arial"/>
              </w:rPr>
            </w:pPr>
            <w:r w:rsidRPr="00135C23">
              <w:rPr>
                <w:rFonts w:ascii="Arial" w:hAnsi="Arial" w:cs="Arial"/>
              </w:rPr>
              <w:t>Internal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tcPr>
          <w:p w14:paraId="71D83D5C" w14:textId="77777777" w:rsidR="00FF0970" w:rsidRPr="000C060D" w:rsidRDefault="008333AB" w:rsidP="00FF0970">
            <w:pPr>
              <w:spacing w:line="360" w:lineRule="auto"/>
              <w:jc w:val="both"/>
              <w:rPr>
                <w:rFonts w:ascii="Arial" w:hAnsi="Arial" w:cs="Arial"/>
              </w:rPr>
            </w:pPr>
            <w:r w:rsidRPr="00135C23">
              <w:rPr>
                <w:rFonts w:ascii="Arial" w:hAnsi="Arial" w:cs="Arial"/>
              </w:rPr>
              <w:t>High</w:t>
            </w:r>
          </w:p>
        </w:tc>
        <w:tc>
          <w:tcPr>
            <w:tcW w:w="1275" w:type="dxa"/>
            <w:tcBorders>
              <w:top w:val="single" w:sz="4" w:space="0" w:color="auto"/>
              <w:left w:val="single" w:sz="4" w:space="0" w:color="auto"/>
              <w:bottom w:val="single" w:sz="4" w:space="0" w:color="auto"/>
              <w:right w:val="single" w:sz="4" w:space="0" w:color="auto"/>
            </w:tcBorders>
            <w:shd w:val="clear" w:color="auto" w:fill="FF9966"/>
          </w:tcPr>
          <w:p w14:paraId="0FB6F04E" w14:textId="77777777" w:rsidR="00FF0970" w:rsidRPr="000C060D" w:rsidRDefault="008333AB" w:rsidP="00FF0970">
            <w:pPr>
              <w:spacing w:line="360" w:lineRule="auto"/>
              <w:jc w:val="both"/>
              <w:rPr>
                <w:rFonts w:ascii="Arial" w:hAnsi="Arial" w:cs="Arial"/>
              </w:rPr>
            </w:pPr>
            <w:r w:rsidRPr="00135C23">
              <w:rPr>
                <w:rFonts w:ascii="Arial" w:hAnsi="Arial" w:cs="Arial"/>
              </w:rPr>
              <w:t>High</w:t>
            </w:r>
          </w:p>
        </w:tc>
        <w:tc>
          <w:tcPr>
            <w:tcW w:w="1561" w:type="dxa"/>
            <w:tcBorders>
              <w:top w:val="single" w:sz="4" w:space="0" w:color="auto"/>
              <w:left w:val="single" w:sz="4" w:space="0" w:color="auto"/>
              <w:bottom w:val="single" w:sz="4" w:space="0" w:color="auto"/>
              <w:right w:val="single" w:sz="4" w:space="0" w:color="auto"/>
            </w:tcBorders>
          </w:tcPr>
          <w:p w14:paraId="782D99CE" w14:textId="77777777" w:rsidR="00FF0970" w:rsidRPr="000C060D" w:rsidRDefault="008333AB" w:rsidP="00FF0970">
            <w:pPr>
              <w:spacing w:line="360" w:lineRule="auto"/>
              <w:jc w:val="both"/>
              <w:rPr>
                <w:rFonts w:ascii="Arial" w:hAnsi="Arial" w:cs="Arial"/>
              </w:rPr>
            </w:pPr>
            <w:r w:rsidRPr="00135C23">
              <w:rPr>
                <w:rFonts w:ascii="Arial" w:hAnsi="Arial" w:cs="Arial"/>
              </w:rPr>
              <w:t>Email</w:t>
            </w:r>
          </w:p>
        </w:tc>
        <w:tc>
          <w:tcPr>
            <w:tcW w:w="850" w:type="dxa"/>
            <w:tcBorders>
              <w:top w:val="single" w:sz="4" w:space="0" w:color="auto"/>
              <w:left w:val="single" w:sz="4" w:space="0" w:color="auto"/>
              <w:bottom w:val="single" w:sz="4" w:space="0" w:color="auto"/>
              <w:right w:val="single" w:sz="4" w:space="0" w:color="auto"/>
            </w:tcBorders>
          </w:tcPr>
          <w:p w14:paraId="087259E4" w14:textId="77777777" w:rsidR="00FF0970" w:rsidRPr="000C060D" w:rsidRDefault="008333AB" w:rsidP="00FF0970">
            <w:pPr>
              <w:spacing w:line="360" w:lineRule="auto"/>
              <w:jc w:val="both"/>
              <w:rPr>
                <w:rFonts w:ascii="Arial" w:hAnsi="Arial" w:cs="Arial"/>
              </w:rPr>
            </w:pPr>
            <w:r w:rsidRPr="000C060D">
              <w:rPr>
                <w:rFonts w:ascii="Arial" w:hAnsi="Arial" w:cs="Arial"/>
              </w:rPr>
              <w:t xml:space="preserve">2 weeks </w:t>
            </w:r>
          </w:p>
        </w:tc>
      </w:tr>
    </w:tbl>
    <w:p w14:paraId="66DA6EA0" w14:textId="44B1B293" w:rsidR="00135C23" w:rsidRPr="000C060D" w:rsidRDefault="008333AB" w:rsidP="00135C23">
      <w:pPr>
        <w:spacing w:after="0" w:line="360" w:lineRule="auto"/>
        <w:jc w:val="center"/>
        <w:rPr>
          <w:rFonts w:ascii="Arial" w:hAnsi="Arial" w:cs="Arial"/>
          <w:b/>
          <w:bCs/>
        </w:rPr>
      </w:pPr>
      <w:r w:rsidRPr="000C060D">
        <w:rPr>
          <w:rFonts w:ascii="Arial" w:hAnsi="Arial" w:cs="Arial"/>
          <w:b/>
          <w:bCs/>
        </w:rPr>
        <w:t xml:space="preserve">Table </w:t>
      </w:r>
      <w:r w:rsidR="00CF3367">
        <w:rPr>
          <w:rFonts w:ascii="Arial" w:hAnsi="Arial" w:cs="Arial"/>
          <w:b/>
          <w:bCs/>
        </w:rPr>
        <w:t>2</w:t>
      </w:r>
      <w:r w:rsidRPr="000C060D">
        <w:rPr>
          <w:rFonts w:ascii="Arial" w:hAnsi="Arial" w:cs="Arial"/>
          <w:b/>
          <w:bCs/>
        </w:rPr>
        <w:t>: Stakeholder communication</w:t>
      </w:r>
    </w:p>
    <w:p w14:paraId="64D2CCCF" w14:textId="77777777" w:rsidR="00E57A0C" w:rsidRPr="000C060D" w:rsidRDefault="008333AB" w:rsidP="00135C23">
      <w:pPr>
        <w:spacing w:after="0" w:line="360" w:lineRule="auto"/>
        <w:jc w:val="center"/>
        <w:rPr>
          <w:rFonts w:ascii="Arial" w:hAnsi="Arial" w:cs="Arial"/>
        </w:rPr>
      </w:pPr>
      <w:r w:rsidRPr="000C060D">
        <w:rPr>
          <w:rFonts w:ascii="Arial" w:hAnsi="Arial" w:cs="Arial"/>
        </w:rPr>
        <w:t xml:space="preserve">(Source: </w:t>
      </w:r>
      <w:r w:rsidR="004715E7">
        <w:rPr>
          <w:rFonts w:ascii="Arial" w:hAnsi="Arial" w:cs="Arial"/>
        </w:rPr>
        <w:t>Self-developed</w:t>
      </w:r>
      <w:r w:rsidRPr="000C060D">
        <w:rPr>
          <w:rFonts w:ascii="Arial" w:hAnsi="Arial" w:cs="Arial"/>
        </w:rPr>
        <w:t>)</w:t>
      </w:r>
    </w:p>
    <w:p w14:paraId="0608157E" w14:textId="77777777" w:rsidR="00A451E6" w:rsidRPr="000C060D" w:rsidRDefault="008333AB" w:rsidP="00A77F9C">
      <w:pPr>
        <w:pStyle w:val="Heading2"/>
        <w:rPr>
          <w:rFonts w:ascii="Arial" w:hAnsi="Arial" w:cs="Arial"/>
          <w:sz w:val="22"/>
          <w:szCs w:val="22"/>
        </w:rPr>
      </w:pPr>
      <w:bookmarkStart w:id="7" w:name="_Toc131972155"/>
      <w:r w:rsidRPr="000C060D">
        <w:rPr>
          <w:rFonts w:ascii="Arial" w:hAnsi="Arial" w:cs="Arial"/>
          <w:sz w:val="22"/>
          <w:szCs w:val="22"/>
        </w:rPr>
        <w:t>1.3 The Project Triangle</w:t>
      </w:r>
      <w:bookmarkEnd w:id="7"/>
    </w:p>
    <w:p w14:paraId="7F2D32A6" w14:textId="77777777" w:rsidR="00527873" w:rsidRPr="000C060D" w:rsidRDefault="008333AB" w:rsidP="00527873">
      <w:pPr>
        <w:spacing w:after="0" w:line="360" w:lineRule="auto"/>
        <w:jc w:val="both"/>
        <w:rPr>
          <w:rFonts w:ascii="Arial" w:hAnsi="Arial" w:cs="Arial"/>
        </w:rPr>
      </w:pPr>
      <w:r w:rsidRPr="000C060D">
        <w:rPr>
          <w:rFonts w:ascii="Arial" w:hAnsi="Arial" w:cs="Arial"/>
        </w:rPr>
        <w:t xml:space="preserve">Managing the project constraints becomes necessary for a project manager. As a project consultant, it could be suggested that a large-scale project with a longer duration faces a bigger potential of facing project constraints. </w:t>
      </w:r>
      <w:r w:rsidR="00EF70D7" w:rsidRPr="000C060D">
        <w:rPr>
          <w:rFonts w:ascii="Arial" w:hAnsi="Arial" w:cs="Arial"/>
        </w:rPr>
        <w:t xml:space="preserve">In many ways, the constraints within the project take the shape of risks going forward and act as a detrimental association. </w:t>
      </w:r>
      <w:r w:rsidRPr="000C060D">
        <w:rPr>
          <w:rFonts w:ascii="Arial" w:hAnsi="Arial" w:cs="Arial"/>
        </w:rPr>
        <w:t xml:space="preserve">As per the views of </w:t>
      </w:r>
      <w:r w:rsidR="00D75BE1" w:rsidRPr="00D92EF1">
        <w:rPr>
          <w:rFonts w:ascii="Arial" w:hAnsi="Arial" w:cs="Arial"/>
        </w:rPr>
        <w:t>Kabirifar and Mojtahedi</w:t>
      </w:r>
      <w:r w:rsidR="00D75BE1" w:rsidRPr="000C060D">
        <w:rPr>
          <w:rFonts w:ascii="Arial" w:hAnsi="Arial" w:cs="Arial"/>
        </w:rPr>
        <w:t xml:space="preserve"> </w:t>
      </w:r>
      <w:r w:rsidRPr="000C060D">
        <w:rPr>
          <w:rFonts w:ascii="Arial" w:hAnsi="Arial" w:cs="Arial"/>
        </w:rPr>
        <w:t>(</w:t>
      </w:r>
      <w:r w:rsidR="00D75BE1">
        <w:rPr>
          <w:rFonts w:ascii="Arial" w:hAnsi="Arial" w:cs="Arial"/>
        </w:rPr>
        <w:t>2019</w:t>
      </w:r>
      <w:r w:rsidRPr="000C060D">
        <w:rPr>
          <w:rFonts w:ascii="Arial" w:hAnsi="Arial" w:cs="Arial"/>
        </w:rPr>
        <w:t>),</w:t>
      </w:r>
      <w:r w:rsidR="00826133" w:rsidRPr="000C060D">
        <w:rPr>
          <w:rFonts w:ascii="Arial" w:hAnsi="Arial" w:cs="Arial"/>
        </w:rPr>
        <w:t xml:space="preserve"> the iron triangle theory outlines the major constraints within a project that impact the quality of the project. These three constraints are recognised as time, </w:t>
      </w:r>
      <w:r w:rsidR="00826133" w:rsidRPr="000C060D">
        <w:rPr>
          <w:rFonts w:ascii="Arial" w:hAnsi="Arial" w:cs="Arial"/>
        </w:rPr>
        <w:lastRenderedPageBreak/>
        <w:t xml:space="preserve">cost, and scope. </w:t>
      </w:r>
      <w:r w:rsidRPr="000C060D">
        <w:rPr>
          <w:rFonts w:ascii="Arial" w:hAnsi="Arial" w:cs="Arial"/>
        </w:rPr>
        <w:t>As witnessed from the project of Smart City OS,</w:t>
      </w:r>
      <w:r w:rsidR="006161FE" w:rsidRPr="000C060D">
        <w:rPr>
          <w:rFonts w:ascii="Arial" w:hAnsi="Arial" w:cs="Arial"/>
        </w:rPr>
        <w:t xml:space="preserve"> the presence of these three constraints remain to be there as all of these collectively and on an independent level impact the quality of the project. Since networking and infrastructure for data-driven decision-making is a key part of the quality of the current project, the constraints are required to be managed efficiently or else networking issues could collapse the success of the </w:t>
      </w:r>
      <w:r w:rsidR="005667B1" w:rsidRPr="000C060D">
        <w:rPr>
          <w:rFonts w:ascii="Arial" w:hAnsi="Arial" w:cs="Arial"/>
        </w:rPr>
        <w:t xml:space="preserve">Smart City OS project in Hull. </w:t>
      </w:r>
      <w:r w:rsidR="007D0D4F" w:rsidRPr="000C060D">
        <w:rPr>
          <w:rFonts w:ascii="Arial" w:hAnsi="Arial" w:cs="Arial"/>
        </w:rPr>
        <w:t xml:space="preserve">The scope is not clear from the project developments thus far. Considering the scope factor, it becomes difficult to review the projected date of completion for the project and the cumulative budget required to deliver the project. Hence, the project manager should be aware of this and make way for a defined scope to avoid disaster with the Smart City OS project in Hull. </w:t>
      </w:r>
    </w:p>
    <w:p w14:paraId="03FD0D22" w14:textId="77777777" w:rsidR="00A12FAC" w:rsidRPr="00A12FAC" w:rsidRDefault="008333AB" w:rsidP="00A12FAC">
      <w:pPr>
        <w:spacing w:after="0" w:line="360" w:lineRule="auto"/>
        <w:jc w:val="center"/>
        <w:rPr>
          <w:rFonts w:ascii="Arial" w:hAnsi="Arial" w:cs="Arial"/>
          <w:b/>
          <w:bCs/>
        </w:rPr>
      </w:pPr>
      <w:r w:rsidRPr="00A12FAC">
        <w:rPr>
          <w:rFonts w:ascii="Arial" w:hAnsi="Arial" w:cs="Arial"/>
          <w:b/>
          <w:bCs/>
          <w:noProof/>
        </w:rPr>
        <w:drawing>
          <wp:inline distT="0" distB="0" distL="0" distR="0" wp14:anchorId="168A97E6" wp14:editId="5DF21876">
            <wp:extent cx="4436110" cy="2485390"/>
            <wp:effectExtent l="0" t="19050" r="0" b="29210"/>
            <wp:docPr id="4" name="Diagram 4">
              <a:extLst xmlns:a="http://schemas.openxmlformats.org/drawingml/2006/main">
                <a:ext uri="{FF2B5EF4-FFF2-40B4-BE49-F238E27FC236}">
                  <a16:creationId xmlns:a16="http://schemas.microsoft.com/office/drawing/2014/main" id="{046865E8-1D8F-4D46-ACD6-3B3DBA9DEB9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DED8A86" w14:textId="77777777" w:rsidR="00A12FAC" w:rsidRPr="00A12FAC" w:rsidRDefault="008333AB" w:rsidP="004715E7">
      <w:pPr>
        <w:pStyle w:val="Heading4"/>
      </w:pPr>
      <w:bookmarkStart w:id="8" w:name="_Toc131972394"/>
      <w:r w:rsidRPr="00A12FAC">
        <w:t>Figure 2: Iron triangle theory</w:t>
      </w:r>
      <w:bookmarkEnd w:id="8"/>
    </w:p>
    <w:p w14:paraId="3CE800DC" w14:textId="77777777" w:rsidR="00A12FAC" w:rsidRPr="000C060D" w:rsidRDefault="008333AB" w:rsidP="00547FD8">
      <w:pPr>
        <w:spacing w:after="0" w:line="360" w:lineRule="auto"/>
        <w:jc w:val="center"/>
        <w:rPr>
          <w:rFonts w:ascii="Arial" w:hAnsi="Arial" w:cs="Arial"/>
        </w:rPr>
      </w:pPr>
      <w:r w:rsidRPr="00A12FAC">
        <w:rPr>
          <w:rFonts w:ascii="Arial" w:hAnsi="Arial" w:cs="Arial"/>
        </w:rPr>
        <w:t xml:space="preserve">(Source: </w:t>
      </w:r>
      <w:r w:rsidRPr="000C060D">
        <w:rPr>
          <w:rFonts w:ascii="Arial" w:hAnsi="Arial" w:cs="Arial"/>
        </w:rPr>
        <w:t xml:space="preserve">Developed from </w:t>
      </w:r>
      <w:r w:rsidR="00D75BE1" w:rsidRPr="00D92EF1">
        <w:rPr>
          <w:rFonts w:ascii="Arial" w:hAnsi="Arial" w:cs="Arial"/>
        </w:rPr>
        <w:t>Kabirifar and Mojtahedi</w:t>
      </w:r>
      <w:r w:rsidR="00D75BE1">
        <w:rPr>
          <w:rFonts w:ascii="Arial" w:hAnsi="Arial" w:cs="Arial"/>
        </w:rPr>
        <w:t>, 2019</w:t>
      </w:r>
      <w:r w:rsidRPr="00A12FAC">
        <w:rPr>
          <w:rFonts w:ascii="Arial" w:hAnsi="Arial" w:cs="Arial"/>
        </w:rPr>
        <w:t>)</w:t>
      </w:r>
    </w:p>
    <w:p w14:paraId="2B75CB05" w14:textId="77777777" w:rsidR="002A6A56" w:rsidRPr="000C060D" w:rsidRDefault="008333AB" w:rsidP="00A451E6">
      <w:pPr>
        <w:spacing w:after="0" w:line="360" w:lineRule="auto"/>
        <w:jc w:val="both"/>
        <w:rPr>
          <w:rFonts w:ascii="Arial" w:hAnsi="Arial" w:cs="Arial"/>
        </w:rPr>
      </w:pPr>
      <w:r w:rsidRPr="000C060D">
        <w:rPr>
          <w:rFonts w:ascii="Arial" w:hAnsi="Arial" w:cs="Arial"/>
        </w:rPr>
        <w:t xml:space="preserve">There is an interdependent nature shared by the three constraints within the iron triangle as making a change in any one of them would lead to changes in the other. </w:t>
      </w:r>
      <w:r w:rsidR="00527873" w:rsidRPr="000C060D">
        <w:rPr>
          <w:rFonts w:ascii="Arial" w:hAnsi="Arial" w:cs="Arial"/>
        </w:rPr>
        <w:t xml:space="preserve">According to the study by </w:t>
      </w:r>
      <w:r w:rsidR="006C5EA0" w:rsidRPr="00572591">
        <w:rPr>
          <w:rFonts w:ascii="Arial" w:hAnsi="Arial" w:cs="Arial"/>
        </w:rPr>
        <w:t>Mac Donald</w:t>
      </w:r>
      <w:r w:rsidR="006C5EA0" w:rsidRPr="000C060D">
        <w:rPr>
          <w:rFonts w:ascii="Arial" w:hAnsi="Arial" w:cs="Arial"/>
        </w:rPr>
        <w:t xml:space="preserve"> </w:t>
      </w:r>
      <w:r w:rsidR="006C5EA0">
        <w:rPr>
          <w:rFonts w:ascii="Arial" w:hAnsi="Arial" w:cs="Arial"/>
          <w:i/>
          <w:iCs/>
        </w:rPr>
        <w:t xml:space="preserve">et al. </w:t>
      </w:r>
      <w:r w:rsidR="00527873" w:rsidRPr="000C060D">
        <w:rPr>
          <w:rFonts w:ascii="Arial" w:hAnsi="Arial" w:cs="Arial"/>
        </w:rPr>
        <w:t>(</w:t>
      </w:r>
      <w:r w:rsidR="006C5EA0">
        <w:rPr>
          <w:rFonts w:ascii="Arial" w:hAnsi="Arial" w:cs="Arial"/>
        </w:rPr>
        <w:t>2020</w:t>
      </w:r>
      <w:r w:rsidR="00527873" w:rsidRPr="000C060D">
        <w:rPr>
          <w:rFonts w:ascii="Arial" w:hAnsi="Arial" w:cs="Arial"/>
        </w:rPr>
        <w:t>),</w:t>
      </w:r>
      <w:r w:rsidR="00281419" w:rsidRPr="000C060D">
        <w:rPr>
          <w:rFonts w:ascii="Arial" w:hAnsi="Arial" w:cs="Arial"/>
        </w:rPr>
        <w:t xml:space="preserve"> balancing the three constraints within the iron triangle is essential to avoid risks such as scope creep, over budget, and delays. </w:t>
      </w:r>
      <w:r w:rsidR="00904F6C" w:rsidRPr="000C060D">
        <w:rPr>
          <w:rFonts w:ascii="Arial" w:hAnsi="Arial" w:cs="Arial"/>
        </w:rPr>
        <w:t xml:space="preserve">In terms of the time factor, </w:t>
      </w:r>
      <w:r w:rsidR="001425AD" w:rsidRPr="000C060D">
        <w:rPr>
          <w:rFonts w:ascii="Arial" w:hAnsi="Arial" w:cs="Arial"/>
        </w:rPr>
        <w:t xml:space="preserve">the 12 separate council information technology (IT) systems being applied to the project could cause time management issues and bring delays. </w:t>
      </w:r>
      <w:r w:rsidR="00B80DDA" w:rsidRPr="000C060D">
        <w:rPr>
          <w:rFonts w:ascii="Arial" w:hAnsi="Arial" w:cs="Arial"/>
        </w:rPr>
        <w:t xml:space="preserve">Hence, to avoid this and keep cost and scope tied up, the project could use Gantt charts for scheduling work. </w:t>
      </w:r>
      <w:r w:rsidR="00314EE3" w:rsidRPr="000C060D">
        <w:rPr>
          <w:rFonts w:ascii="Arial" w:hAnsi="Arial" w:cs="Arial"/>
        </w:rPr>
        <w:t xml:space="preserve">On the other end, </w:t>
      </w:r>
      <w:r w:rsidR="00066780" w:rsidRPr="000C060D">
        <w:rPr>
          <w:rFonts w:ascii="Arial" w:hAnsi="Arial" w:cs="Arial"/>
        </w:rPr>
        <w:t>the budget factor is a major concern for the project as it seeks funds from different stakeholders. In case poor forecasting is done and scope is constructed ineffectively, there shall be excessive budget requirements, which would cause delays and scope creep.</w:t>
      </w:r>
      <w:r w:rsidR="00293B1A" w:rsidRPr="000C060D">
        <w:rPr>
          <w:rFonts w:ascii="Arial" w:hAnsi="Arial" w:cs="Arial"/>
        </w:rPr>
        <w:t xml:space="preserve"> Arguments could be made that the project field goes through changing dynamics that might cause either of these variables to shift, but the degree has to be low to make the overall project a success. </w:t>
      </w:r>
      <w:r w:rsidR="00EB51CD" w:rsidRPr="000C060D">
        <w:rPr>
          <w:rFonts w:ascii="Arial" w:hAnsi="Arial" w:cs="Arial"/>
        </w:rPr>
        <w:t>For instance, in another project such as th</w:t>
      </w:r>
      <w:r w:rsidR="00281419" w:rsidRPr="000C060D">
        <w:rPr>
          <w:rFonts w:ascii="Arial" w:hAnsi="Arial" w:cs="Arial"/>
        </w:rPr>
        <w:t xml:space="preserve">is one where the duration stood to be high, the project completely failed as it kept on dragging dates. </w:t>
      </w:r>
      <w:r w:rsidR="00945346" w:rsidRPr="000C060D">
        <w:rPr>
          <w:rFonts w:ascii="Arial" w:hAnsi="Arial" w:cs="Arial"/>
        </w:rPr>
        <w:t xml:space="preserve">This project was the Denver </w:t>
      </w:r>
      <w:r w:rsidR="00945346" w:rsidRPr="000C060D">
        <w:rPr>
          <w:rFonts w:ascii="Arial" w:hAnsi="Arial" w:cs="Arial"/>
        </w:rPr>
        <w:lastRenderedPageBreak/>
        <w:t xml:space="preserve">International Airport project that tried to make use of sophisticated technology and handle passenger luggage but failed miserably with a delay of 16 months and a $560 million budget in 2005. </w:t>
      </w:r>
      <w:r w:rsidRPr="000C060D">
        <w:rPr>
          <w:rFonts w:ascii="Arial" w:hAnsi="Arial" w:cs="Arial"/>
        </w:rPr>
        <w:t xml:space="preserve">As per the study by </w:t>
      </w:r>
      <w:r w:rsidR="006C5EA0" w:rsidRPr="008B0643">
        <w:rPr>
          <w:rFonts w:ascii="Arial" w:hAnsi="Arial" w:cs="Arial"/>
        </w:rPr>
        <w:t>Goldsmith</w:t>
      </w:r>
      <w:r w:rsidR="006C5EA0">
        <w:rPr>
          <w:rFonts w:ascii="Arial" w:hAnsi="Arial" w:cs="Arial"/>
        </w:rPr>
        <w:t xml:space="preserve"> </w:t>
      </w:r>
      <w:r w:rsidR="006C5EA0" w:rsidRPr="008B0643">
        <w:rPr>
          <w:rFonts w:ascii="Arial" w:hAnsi="Arial" w:cs="Arial"/>
        </w:rPr>
        <w:t>and Boeuf</w:t>
      </w:r>
      <w:r w:rsidR="006C5EA0" w:rsidRPr="000C060D">
        <w:rPr>
          <w:rFonts w:ascii="Arial" w:hAnsi="Arial" w:cs="Arial"/>
        </w:rPr>
        <w:t xml:space="preserve"> </w:t>
      </w:r>
      <w:r w:rsidRPr="000C060D">
        <w:rPr>
          <w:rFonts w:ascii="Arial" w:hAnsi="Arial" w:cs="Arial"/>
        </w:rPr>
        <w:t>(</w:t>
      </w:r>
      <w:r w:rsidR="006C5EA0">
        <w:rPr>
          <w:rFonts w:ascii="Arial" w:hAnsi="Arial" w:cs="Arial"/>
        </w:rPr>
        <w:t>2019</w:t>
      </w:r>
      <w:r w:rsidRPr="000C060D">
        <w:rPr>
          <w:rFonts w:ascii="Arial" w:hAnsi="Arial" w:cs="Arial"/>
        </w:rPr>
        <w:t>),</w:t>
      </w:r>
      <w:r w:rsidR="002A1F97" w:rsidRPr="000C060D">
        <w:rPr>
          <w:rFonts w:ascii="Arial" w:hAnsi="Arial" w:cs="Arial"/>
        </w:rPr>
        <w:t xml:space="preserve"> the iron triangle solely focuses on the success degree of a project but skips aspects such as the impact of the project upon the stakeholders and investment risks in the project. </w:t>
      </w:r>
      <w:r w:rsidR="0023780D" w:rsidRPr="000C060D">
        <w:rPr>
          <w:rFonts w:ascii="Arial" w:hAnsi="Arial" w:cs="Arial"/>
        </w:rPr>
        <w:t>Therefore, with finely tuned project scope and control measures, the constraints are required to be handled alongside several other key activities to keep the project on track for success.</w:t>
      </w:r>
    </w:p>
    <w:p w14:paraId="60FA4326" w14:textId="77777777" w:rsidR="00A451E6" w:rsidRPr="000C060D" w:rsidRDefault="008333AB" w:rsidP="00E8573C">
      <w:pPr>
        <w:pStyle w:val="Heading1"/>
        <w:rPr>
          <w:rFonts w:ascii="Arial" w:hAnsi="Arial" w:cs="Arial"/>
          <w:sz w:val="22"/>
          <w:szCs w:val="22"/>
        </w:rPr>
      </w:pPr>
      <w:bookmarkStart w:id="9" w:name="_Toc131972156"/>
      <w:r w:rsidRPr="000C060D">
        <w:rPr>
          <w:rFonts w:ascii="Arial" w:hAnsi="Arial" w:cs="Arial"/>
          <w:sz w:val="22"/>
          <w:szCs w:val="22"/>
        </w:rPr>
        <w:t>2 – MANAGING RESOURCES AND MITIGATING RISKS</w:t>
      </w:r>
      <w:bookmarkEnd w:id="9"/>
    </w:p>
    <w:p w14:paraId="7BEEFBD1" w14:textId="77777777" w:rsidR="00A451E6" w:rsidRPr="000C060D" w:rsidRDefault="008333AB" w:rsidP="00A77F9C">
      <w:pPr>
        <w:pStyle w:val="Heading2"/>
        <w:rPr>
          <w:rFonts w:ascii="Arial" w:hAnsi="Arial" w:cs="Arial"/>
          <w:sz w:val="22"/>
          <w:szCs w:val="22"/>
        </w:rPr>
      </w:pPr>
      <w:bookmarkStart w:id="10" w:name="_Toc131972157"/>
      <w:r w:rsidRPr="000C060D">
        <w:rPr>
          <w:rFonts w:ascii="Arial" w:hAnsi="Arial" w:cs="Arial"/>
          <w:sz w:val="22"/>
          <w:szCs w:val="22"/>
        </w:rPr>
        <w:t>2.1 Managing Finances</w:t>
      </w:r>
      <w:bookmarkEnd w:id="10"/>
      <w:r w:rsidRPr="000C060D">
        <w:rPr>
          <w:rFonts w:ascii="Arial" w:hAnsi="Arial" w:cs="Arial"/>
          <w:sz w:val="22"/>
          <w:szCs w:val="22"/>
        </w:rPr>
        <w:t xml:space="preserve"> </w:t>
      </w:r>
    </w:p>
    <w:p w14:paraId="1A3F7A2A" w14:textId="77777777" w:rsidR="00416BA4" w:rsidRDefault="008333AB" w:rsidP="00A451E6">
      <w:pPr>
        <w:spacing w:after="0" w:line="360" w:lineRule="auto"/>
        <w:jc w:val="both"/>
        <w:rPr>
          <w:rFonts w:ascii="Arial" w:hAnsi="Arial" w:cs="Arial"/>
        </w:rPr>
      </w:pPr>
      <w:r w:rsidRPr="000C060D">
        <w:rPr>
          <w:rFonts w:ascii="Arial" w:hAnsi="Arial" w:cs="Arial"/>
        </w:rPr>
        <w:t xml:space="preserve">Enhancing data sharing and decision-making remains to be one of the fundamental aspects of the project. This requires an ample degree of financial and technological resource support. </w:t>
      </w:r>
      <w:r w:rsidR="00527873" w:rsidRPr="000C060D">
        <w:rPr>
          <w:rFonts w:ascii="Arial" w:hAnsi="Arial" w:cs="Arial"/>
        </w:rPr>
        <w:t xml:space="preserve">As per the study by </w:t>
      </w:r>
      <w:r w:rsidR="00AF1C28" w:rsidRPr="000C4C1B">
        <w:rPr>
          <w:rFonts w:ascii="Arial" w:hAnsi="Arial" w:cs="Arial"/>
        </w:rPr>
        <w:t>Elghaish</w:t>
      </w:r>
      <w:r w:rsidR="00AF1C28">
        <w:rPr>
          <w:rFonts w:ascii="Arial" w:hAnsi="Arial" w:cs="Arial"/>
        </w:rPr>
        <w:t xml:space="preserve"> </w:t>
      </w:r>
      <w:r w:rsidR="00AF1C28">
        <w:rPr>
          <w:rFonts w:ascii="Arial" w:hAnsi="Arial" w:cs="Arial"/>
          <w:i/>
          <w:iCs/>
        </w:rPr>
        <w:t xml:space="preserve">et al. </w:t>
      </w:r>
      <w:r w:rsidR="00527873" w:rsidRPr="000C060D">
        <w:rPr>
          <w:rFonts w:ascii="Arial" w:hAnsi="Arial" w:cs="Arial"/>
        </w:rPr>
        <w:t>(</w:t>
      </w:r>
      <w:r w:rsidR="00AF1C28">
        <w:rPr>
          <w:rFonts w:ascii="Arial" w:hAnsi="Arial" w:cs="Arial"/>
        </w:rPr>
        <w:t>2021</w:t>
      </w:r>
      <w:r w:rsidR="00527873" w:rsidRPr="000C060D">
        <w:rPr>
          <w:rFonts w:ascii="Arial" w:hAnsi="Arial" w:cs="Arial"/>
        </w:rPr>
        <w:t>),</w:t>
      </w:r>
      <w:r w:rsidR="00486A4B" w:rsidRPr="000C060D">
        <w:rPr>
          <w:rFonts w:ascii="Arial" w:hAnsi="Arial" w:cs="Arial"/>
        </w:rPr>
        <w:t xml:space="preserve"> a dedicated cost estimation technique and approach needs to be figured out for a project as that gives a forecast of the project budget and possible return on investments (ROI)</w:t>
      </w:r>
      <w:r w:rsidR="00E11D80" w:rsidRPr="000C060D">
        <w:rPr>
          <w:rFonts w:ascii="Arial" w:hAnsi="Arial" w:cs="Arial"/>
        </w:rPr>
        <w:t xml:space="preserve"> once the project is finished. </w:t>
      </w:r>
      <w:r w:rsidR="00C819E2">
        <w:rPr>
          <w:rFonts w:ascii="Arial" w:hAnsi="Arial" w:cs="Arial"/>
        </w:rPr>
        <w:t xml:space="preserve">The </w:t>
      </w:r>
      <w:r w:rsidR="00FC0842">
        <w:rPr>
          <w:rFonts w:ascii="Arial" w:hAnsi="Arial" w:cs="Arial"/>
        </w:rPr>
        <w:t xml:space="preserve">four key resources required to be properly reviewed are seen as </w:t>
      </w:r>
      <w:r w:rsidR="00FC0842" w:rsidRPr="00FC0842">
        <w:rPr>
          <w:rFonts w:ascii="Arial" w:hAnsi="Arial" w:cs="Arial"/>
        </w:rPr>
        <w:t>human resources, material resources, equipment, and financial resources.</w:t>
      </w:r>
      <w:r w:rsidR="00681E39">
        <w:rPr>
          <w:rFonts w:ascii="Arial" w:hAnsi="Arial" w:cs="Arial"/>
        </w:rPr>
        <w:t xml:space="preserve"> The </w:t>
      </w:r>
      <w:r w:rsidR="00305452">
        <w:rPr>
          <w:rFonts w:ascii="Arial" w:hAnsi="Arial" w:cs="Arial"/>
        </w:rPr>
        <w:t xml:space="preserve">infrastructural work in the project is seen to be immense as setting the network connectivity to automate decisions and make a smarter living is a challenge for the project. Hence, there are possibilities that the raw material usage and different forms of equipment would make it difficult to predict the costs for each. Apart from this, the </w:t>
      </w:r>
      <w:r w:rsidR="006C23B4">
        <w:rPr>
          <w:rFonts w:ascii="Arial" w:hAnsi="Arial" w:cs="Arial"/>
        </w:rPr>
        <w:t xml:space="preserve">cost of the labour force and system developers in the project would also vary periodically due to the economic fluctuations in the UK. </w:t>
      </w:r>
      <w:r w:rsidR="00527873" w:rsidRPr="000C060D">
        <w:rPr>
          <w:rFonts w:ascii="Arial" w:hAnsi="Arial" w:cs="Arial"/>
        </w:rPr>
        <w:t xml:space="preserve">According to the views of </w:t>
      </w:r>
      <w:r w:rsidR="00AF1C28" w:rsidRPr="0038082E">
        <w:rPr>
          <w:rFonts w:ascii="Arial" w:hAnsi="Arial" w:cs="Arial"/>
        </w:rPr>
        <w:t>Fazeli</w:t>
      </w:r>
      <w:r w:rsidR="00AF1C28">
        <w:rPr>
          <w:rFonts w:ascii="Arial" w:hAnsi="Arial" w:cs="Arial"/>
        </w:rPr>
        <w:t xml:space="preserve"> </w:t>
      </w:r>
      <w:r w:rsidR="00AF1C28">
        <w:rPr>
          <w:rFonts w:ascii="Arial" w:hAnsi="Arial" w:cs="Arial"/>
          <w:i/>
          <w:iCs/>
        </w:rPr>
        <w:t xml:space="preserve">et al. </w:t>
      </w:r>
      <w:r w:rsidR="00527873" w:rsidRPr="000C060D">
        <w:rPr>
          <w:rFonts w:ascii="Arial" w:hAnsi="Arial" w:cs="Arial"/>
        </w:rPr>
        <w:t>(</w:t>
      </w:r>
      <w:r w:rsidR="00AF1C28">
        <w:rPr>
          <w:rFonts w:ascii="Arial" w:hAnsi="Arial" w:cs="Arial"/>
        </w:rPr>
        <w:t>2021</w:t>
      </w:r>
      <w:r w:rsidR="00527873" w:rsidRPr="000C060D">
        <w:rPr>
          <w:rFonts w:ascii="Arial" w:hAnsi="Arial" w:cs="Arial"/>
        </w:rPr>
        <w:t>),</w:t>
      </w:r>
      <w:r w:rsidR="000A483F">
        <w:rPr>
          <w:rFonts w:ascii="Arial" w:hAnsi="Arial" w:cs="Arial"/>
        </w:rPr>
        <w:t xml:space="preserve"> </w:t>
      </w:r>
      <w:r w:rsidR="000A483F" w:rsidRPr="000A483F">
        <w:rPr>
          <w:rFonts w:ascii="Arial" w:hAnsi="Arial" w:cs="Arial"/>
        </w:rPr>
        <w:t>direct costs, indirect costs, fixed costs, variable costs, normal costs, recurring costs, non-recurring costs, and expedited costs</w:t>
      </w:r>
      <w:r w:rsidR="0051728A">
        <w:rPr>
          <w:rFonts w:ascii="Arial" w:hAnsi="Arial" w:cs="Arial"/>
        </w:rPr>
        <w:t xml:space="preserve"> are known as the different types of costs</w:t>
      </w:r>
      <w:r w:rsidR="00314447">
        <w:rPr>
          <w:rFonts w:ascii="Arial" w:hAnsi="Arial" w:cs="Arial"/>
        </w:rPr>
        <w:t xml:space="preserve"> affecting projects. </w:t>
      </w:r>
      <w:r w:rsidR="00857C73">
        <w:rPr>
          <w:rFonts w:ascii="Arial" w:hAnsi="Arial" w:cs="Arial"/>
        </w:rPr>
        <w:t xml:space="preserve">On the other end, the </w:t>
      </w:r>
      <w:r w:rsidR="00857C73" w:rsidRPr="00857C73">
        <w:rPr>
          <w:rFonts w:ascii="Arial" w:hAnsi="Arial" w:cs="Arial"/>
        </w:rPr>
        <w:t>Association for Project Management (APM)</w:t>
      </w:r>
      <w:r w:rsidR="00857C73">
        <w:rPr>
          <w:rFonts w:ascii="Arial" w:hAnsi="Arial" w:cs="Arial"/>
        </w:rPr>
        <w:t xml:space="preserve"> indicate two forms of costing, one as bottom-up and the other as top-down. </w:t>
      </w:r>
      <w:r w:rsidR="004B634A">
        <w:rPr>
          <w:rFonts w:ascii="Arial" w:hAnsi="Arial" w:cs="Arial"/>
        </w:rPr>
        <w:t xml:space="preserve">The bottom-up estimation suggests that the </w:t>
      </w:r>
      <w:r w:rsidR="004B634A" w:rsidRPr="004B634A">
        <w:rPr>
          <w:rFonts w:ascii="Arial" w:hAnsi="Arial" w:cs="Arial"/>
        </w:rPr>
        <w:t>total costs should equal the finished project</w:t>
      </w:r>
      <w:r w:rsidR="004B634A">
        <w:rPr>
          <w:rFonts w:ascii="Arial" w:hAnsi="Arial" w:cs="Arial"/>
        </w:rPr>
        <w:t xml:space="preserve"> as the project managers accounted for each expected cost. </w:t>
      </w:r>
      <w:r w:rsidR="00351964">
        <w:rPr>
          <w:rFonts w:ascii="Arial" w:hAnsi="Arial" w:cs="Arial"/>
        </w:rPr>
        <w:t xml:space="preserve">In contrast, </w:t>
      </w:r>
      <w:r w:rsidR="00351964" w:rsidRPr="00351964">
        <w:rPr>
          <w:rFonts w:ascii="Arial" w:hAnsi="Arial" w:cs="Arial"/>
        </w:rPr>
        <w:t xml:space="preserve">taking a pot of funds </w:t>
      </w:r>
      <w:r w:rsidR="00351964">
        <w:rPr>
          <w:rFonts w:ascii="Arial" w:hAnsi="Arial" w:cs="Arial"/>
        </w:rPr>
        <w:t>and allocating</w:t>
      </w:r>
      <w:r w:rsidR="00351964" w:rsidRPr="00351964">
        <w:rPr>
          <w:rFonts w:ascii="Arial" w:hAnsi="Arial" w:cs="Arial"/>
        </w:rPr>
        <w:t xml:space="preserve"> it across each sub-process of a project</w:t>
      </w:r>
      <w:r w:rsidR="00351964">
        <w:rPr>
          <w:rFonts w:ascii="Arial" w:hAnsi="Arial" w:cs="Arial"/>
        </w:rPr>
        <w:t xml:space="preserve"> defines the top-down approach. </w:t>
      </w:r>
      <w:r w:rsidR="00861471">
        <w:rPr>
          <w:rFonts w:ascii="Arial" w:hAnsi="Arial" w:cs="Arial"/>
        </w:rPr>
        <w:t xml:space="preserve">In this case, the </w:t>
      </w:r>
      <w:r w:rsidR="00861471" w:rsidRPr="00861471">
        <w:rPr>
          <w:rFonts w:ascii="Arial" w:hAnsi="Arial" w:cs="Arial"/>
        </w:rPr>
        <w:t>major elements of the work</w:t>
      </w:r>
      <w:r w:rsidR="00861471">
        <w:rPr>
          <w:rFonts w:ascii="Arial" w:hAnsi="Arial" w:cs="Arial"/>
        </w:rPr>
        <w:t xml:space="preserve"> are separated from that of the entire project based on the project scope. </w:t>
      </w:r>
      <w:r w:rsidR="00690E5C">
        <w:rPr>
          <w:rFonts w:ascii="Arial" w:hAnsi="Arial" w:cs="Arial"/>
        </w:rPr>
        <w:t xml:space="preserve">The top-down cost estimation method is done to generate a rough estimate for the critical tasks in the project. This helps secure enough funds for the project to progress sequentially across the project life cycle. In terms of comparison with the bottom-up costing method, the </w:t>
      </w:r>
      <w:r w:rsidR="00DE1B52">
        <w:rPr>
          <w:rFonts w:ascii="Arial" w:hAnsi="Arial" w:cs="Arial"/>
        </w:rPr>
        <w:t xml:space="preserve">top-down cost estimation method is faster as it does not depend on extensive analysis of the project processes as </w:t>
      </w:r>
      <w:r w:rsidR="00B214E2">
        <w:rPr>
          <w:rFonts w:ascii="Arial" w:hAnsi="Arial" w:cs="Arial"/>
        </w:rPr>
        <w:t>evident</w:t>
      </w:r>
      <w:r w:rsidR="00DE1B52">
        <w:rPr>
          <w:rFonts w:ascii="Arial" w:hAnsi="Arial" w:cs="Arial"/>
        </w:rPr>
        <w:t xml:space="preserve"> for the bottom-up costing method</w:t>
      </w:r>
      <w:r w:rsidR="00AD05B3">
        <w:rPr>
          <w:rFonts w:ascii="Arial" w:hAnsi="Arial" w:cs="Arial"/>
        </w:rPr>
        <w:t xml:space="preserve">. </w:t>
      </w:r>
      <w:r w:rsidR="00527873" w:rsidRPr="000C060D">
        <w:rPr>
          <w:rFonts w:ascii="Arial" w:hAnsi="Arial" w:cs="Arial"/>
        </w:rPr>
        <w:t>As seen for the project of Smart City OS,</w:t>
      </w:r>
      <w:r w:rsidR="00AD05B3">
        <w:rPr>
          <w:rFonts w:ascii="Arial" w:hAnsi="Arial" w:cs="Arial"/>
        </w:rPr>
        <w:t xml:space="preserve"> the top-down costing method is a better fit as it boosts the chances of securing higher ROI. </w:t>
      </w:r>
    </w:p>
    <w:p w14:paraId="103E4CD7" w14:textId="77777777" w:rsidR="009B29EA" w:rsidRPr="000C060D" w:rsidRDefault="008333AB" w:rsidP="00A451E6">
      <w:pPr>
        <w:spacing w:after="0" w:line="360" w:lineRule="auto"/>
        <w:jc w:val="both"/>
        <w:rPr>
          <w:rFonts w:ascii="Arial" w:hAnsi="Arial" w:cs="Arial"/>
        </w:rPr>
      </w:pPr>
      <w:r w:rsidRPr="00D537FC">
        <w:rPr>
          <w:rFonts w:eastAsia="Calibri" w:cs="Times New Roman"/>
          <w:noProof/>
          <w:szCs w:val="24"/>
        </w:rPr>
        <w:lastRenderedPageBreak/>
        <w:drawing>
          <wp:inline distT="0" distB="0" distL="0" distR="0" wp14:anchorId="2BA152C4" wp14:editId="66F0F242">
            <wp:extent cx="5486400" cy="3200400"/>
            <wp:effectExtent l="0" t="190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11694B2" w14:textId="77777777" w:rsidR="009B567F" w:rsidRPr="009B567F" w:rsidRDefault="008333AB" w:rsidP="004715E7">
      <w:pPr>
        <w:pStyle w:val="Heading4"/>
        <w:rPr>
          <w:rFonts w:eastAsia="Calibri"/>
        </w:rPr>
      </w:pPr>
      <w:bookmarkStart w:id="11" w:name="_Toc131972395"/>
      <w:r w:rsidRPr="009B567F">
        <w:rPr>
          <w:rFonts w:eastAsia="Calibri"/>
        </w:rPr>
        <w:t xml:space="preserve">Figure </w:t>
      </w:r>
      <w:r w:rsidR="000C060D">
        <w:rPr>
          <w:rFonts w:eastAsia="Calibri"/>
        </w:rPr>
        <w:t>3</w:t>
      </w:r>
      <w:r w:rsidRPr="009B567F">
        <w:rPr>
          <w:rFonts w:eastAsia="Calibri"/>
        </w:rPr>
        <w:t>: Cost estimation techniques</w:t>
      </w:r>
      <w:bookmarkEnd w:id="11"/>
      <w:r w:rsidRPr="009B567F">
        <w:rPr>
          <w:rFonts w:eastAsia="Calibri"/>
        </w:rPr>
        <w:t xml:space="preserve"> </w:t>
      </w:r>
    </w:p>
    <w:p w14:paraId="1A533A2C" w14:textId="77777777" w:rsidR="009B567F" w:rsidRPr="00C469E7" w:rsidRDefault="008333AB" w:rsidP="00C469E7">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F36A34" w:rsidRPr="00F36A34">
        <w:rPr>
          <w:rFonts w:ascii="Arial" w:hAnsi="Arial" w:cs="Arial"/>
        </w:rPr>
        <w:t xml:space="preserve"> </w:t>
      </w:r>
      <w:r w:rsidR="00F36A34" w:rsidRPr="0038082E">
        <w:rPr>
          <w:rFonts w:ascii="Arial" w:hAnsi="Arial" w:cs="Arial"/>
        </w:rPr>
        <w:t>Elmousalami,</w:t>
      </w:r>
      <w:r w:rsidR="00F36A34">
        <w:rPr>
          <w:rFonts w:ascii="Arial" w:hAnsi="Arial" w:cs="Arial"/>
        </w:rPr>
        <w:t xml:space="preserve"> 2020</w:t>
      </w:r>
      <w:r w:rsidRPr="00B871AE">
        <w:rPr>
          <w:rFonts w:ascii="Arial" w:eastAsia="Calibri" w:hAnsi="Arial" w:cs="Arial"/>
        </w:rPr>
        <w:t>)</w:t>
      </w:r>
    </w:p>
    <w:p w14:paraId="05EB64BB" w14:textId="77777777" w:rsidR="009B567F" w:rsidRPr="00851904" w:rsidRDefault="008333AB" w:rsidP="00063BDC">
      <w:pPr>
        <w:spacing w:after="0" w:line="360" w:lineRule="auto"/>
        <w:jc w:val="both"/>
        <w:rPr>
          <w:rFonts w:ascii="Arial" w:hAnsi="Arial" w:cs="Arial"/>
        </w:rPr>
      </w:pPr>
      <w:r>
        <w:rPr>
          <w:rFonts w:ascii="Arial" w:hAnsi="Arial" w:cs="Arial"/>
        </w:rPr>
        <w:t xml:space="preserve">Cost estimation makes a project scope more relevant, thereby assisting the project manager to face minimal pressure from the project constraints. </w:t>
      </w:r>
      <w:r w:rsidR="002A6A56" w:rsidRPr="000C060D">
        <w:rPr>
          <w:rFonts w:ascii="Arial" w:hAnsi="Arial" w:cs="Arial"/>
        </w:rPr>
        <w:t xml:space="preserve">As viewed by </w:t>
      </w:r>
      <w:r w:rsidR="00F36A34" w:rsidRPr="0038082E">
        <w:rPr>
          <w:rFonts w:ascii="Arial" w:hAnsi="Arial" w:cs="Arial"/>
        </w:rPr>
        <w:t>Elmousalami</w:t>
      </w:r>
      <w:r w:rsidR="00F36A34">
        <w:rPr>
          <w:rFonts w:ascii="Arial" w:hAnsi="Arial" w:cs="Arial"/>
        </w:rPr>
        <w:t xml:space="preserve"> </w:t>
      </w:r>
      <w:r w:rsidR="002A6A56" w:rsidRPr="000C060D">
        <w:rPr>
          <w:rFonts w:ascii="Arial" w:hAnsi="Arial" w:cs="Arial"/>
        </w:rPr>
        <w:t>(</w:t>
      </w:r>
      <w:r w:rsidR="00F36A34">
        <w:rPr>
          <w:rFonts w:ascii="Arial" w:hAnsi="Arial" w:cs="Arial"/>
        </w:rPr>
        <w:t>2020</w:t>
      </w:r>
      <w:r w:rsidR="002A6A56" w:rsidRPr="000C060D">
        <w:rPr>
          <w:rFonts w:ascii="Arial" w:hAnsi="Arial" w:cs="Arial"/>
        </w:rPr>
        <w:t>),</w:t>
      </w:r>
      <w:r w:rsidR="00C469E7">
        <w:rPr>
          <w:rFonts w:ascii="Arial" w:hAnsi="Arial" w:cs="Arial"/>
        </w:rPr>
        <w:t xml:space="preserve"> </w:t>
      </w:r>
      <w:r w:rsidR="00C469E7" w:rsidRPr="00C469E7">
        <w:rPr>
          <w:rFonts w:ascii="Arial" w:hAnsi="Arial" w:cs="Arial"/>
        </w:rPr>
        <w:t>parametric estimation, analogous estimation, analytical estimation, and Delphi</w:t>
      </w:r>
      <w:r w:rsidR="00C469E7">
        <w:rPr>
          <w:rFonts w:ascii="Arial" w:hAnsi="Arial" w:cs="Arial"/>
        </w:rPr>
        <w:t xml:space="preserve"> are recognised to be the most popular cost estimation techniques. These techniques are applied in a project depending on the required budget and cost variations. </w:t>
      </w:r>
      <w:r w:rsidR="001C6276">
        <w:rPr>
          <w:rFonts w:ascii="Arial" w:hAnsi="Arial" w:cs="Arial"/>
        </w:rPr>
        <w:t xml:space="preserve">The statistical relationship between the historical data and another set of variables can be used to estimate the cost of operations, which is referred to be </w:t>
      </w:r>
      <w:r w:rsidR="00046510">
        <w:rPr>
          <w:rFonts w:ascii="Arial" w:hAnsi="Arial" w:cs="Arial"/>
        </w:rPr>
        <w:t xml:space="preserve">a parametric estimation. </w:t>
      </w:r>
      <w:r w:rsidR="00C56005">
        <w:rPr>
          <w:rFonts w:ascii="Arial" w:hAnsi="Arial" w:cs="Arial"/>
        </w:rPr>
        <w:t xml:space="preserve">The </w:t>
      </w:r>
      <w:r w:rsidR="009C014C">
        <w:rPr>
          <w:rFonts w:ascii="Arial" w:hAnsi="Arial" w:cs="Arial"/>
        </w:rPr>
        <w:t xml:space="preserve">technique could be addressed as an assumption-driven one based on historical data. The </w:t>
      </w:r>
      <w:r w:rsidR="009C014C" w:rsidRPr="009C014C">
        <w:rPr>
          <w:rFonts w:ascii="Arial" w:hAnsi="Arial" w:cs="Arial"/>
        </w:rPr>
        <w:t>analogous estimation</w:t>
      </w:r>
      <w:r w:rsidR="009C014C">
        <w:rPr>
          <w:rFonts w:ascii="Arial" w:hAnsi="Arial" w:cs="Arial"/>
        </w:rPr>
        <w:t xml:space="preserve"> technique is where costs of similar projects are required to compare and estimate costs for the project. </w:t>
      </w:r>
      <w:r w:rsidR="00A32A1C">
        <w:rPr>
          <w:rFonts w:ascii="Arial" w:hAnsi="Arial" w:cs="Arial"/>
        </w:rPr>
        <w:t xml:space="preserve">On the contrary, the </w:t>
      </w:r>
      <w:r w:rsidR="00A32A1C" w:rsidRPr="00A32A1C">
        <w:rPr>
          <w:rFonts w:ascii="Arial" w:hAnsi="Arial" w:cs="Arial"/>
        </w:rPr>
        <w:t>analogous estimation</w:t>
      </w:r>
      <w:r w:rsidR="00A32A1C">
        <w:rPr>
          <w:rFonts w:ascii="Arial" w:hAnsi="Arial" w:cs="Arial"/>
        </w:rPr>
        <w:t xml:space="preserve"> cannot be applied as the bulk of the smart city projects are under development, and without a final budget error driven, estimations would be formed. </w:t>
      </w:r>
      <w:r w:rsidR="0065674D">
        <w:rPr>
          <w:rFonts w:ascii="Arial" w:hAnsi="Arial" w:cs="Arial"/>
        </w:rPr>
        <w:t xml:space="preserve">However, the </w:t>
      </w:r>
      <w:r w:rsidR="0065674D" w:rsidRPr="0065674D">
        <w:rPr>
          <w:rFonts w:ascii="Arial" w:hAnsi="Arial" w:cs="Arial"/>
        </w:rPr>
        <w:t xml:space="preserve">detailed forecasting of the non-labour </w:t>
      </w:r>
      <w:r w:rsidR="0065674D">
        <w:rPr>
          <w:rFonts w:ascii="Arial" w:hAnsi="Arial" w:cs="Arial"/>
        </w:rPr>
        <w:t xml:space="preserve">and </w:t>
      </w:r>
      <w:r w:rsidR="0065674D" w:rsidRPr="0065674D">
        <w:rPr>
          <w:rFonts w:ascii="Arial" w:hAnsi="Arial" w:cs="Arial"/>
        </w:rPr>
        <w:t>labour</w:t>
      </w:r>
      <w:r w:rsidR="0065674D">
        <w:rPr>
          <w:rFonts w:ascii="Arial" w:hAnsi="Arial" w:cs="Arial"/>
        </w:rPr>
        <w:t xml:space="preserve"> </w:t>
      </w:r>
      <w:r w:rsidR="0065674D" w:rsidRPr="0065674D">
        <w:rPr>
          <w:rFonts w:ascii="Arial" w:hAnsi="Arial" w:cs="Arial"/>
        </w:rPr>
        <w:t>resources required</w:t>
      </w:r>
      <w:r w:rsidR="007031F4">
        <w:rPr>
          <w:rFonts w:ascii="Arial" w:hAnsi="Arial" w:cs="Arial"/>
        </w:rPr>
        <w:t xml:space="preserve"> for a project can be done using the analytical </w:t>
      </w:r>
      <w:r w:rsidR="007031F4" w:rsidRPr="00851904">
        <w:rPr>
          <w:rFonts w:ascii="Arial" w:hAnsi="Arial" w:cs="Arial"/>
        </w:rPr>
        <w:t>estimation technique</w:t>
      </w:r>
      <w:r w:rsidR="00AA6805">
        <w:rPr>
          <w:rFonts w:ascii="Arial" w:hAnsi="Arial" w:cs="Arial"/>
        </w:rPr>
        <w:t>. This assists the activities to be finished within the set project scope.</w:t>
      </w:r>
      <w:r w:rsidR="006F2D31">
        <w:rPr>
          <w:rFonts w:ascii="Arial" w:hAnsi="Arial" w:cs="Arial"/>
        </w:rPr>
        <w:t xml:space="preserve"> Furthermore, there remain higher chances for the </w:t>
      </w:r>
      <w:r w:rsidR="001F1DC8">
        <w:rPr>
          <w:rFonts w:ascii="Arial" w:hAnsi="Arial" w:cs="Arial"/>
        </w:rPr>
        <w:t>current project to be influenced by external factors.</w:t>
      </w:r>
      <w:r w:rsidR="00AA6805">
        <w:rPr>
          <w:rFonts w:ascii="Arial" w:hAnsi="Arial" w:cs="Arial"/>
        </w:rPr>
        <w:t xml:space="preserve"> </w:t>
      </w:r>
      <w:r w:rsidR="002A6A56" w:rsidRPr="000C060D">
        <w:rPr>
          <w:rFonts w:ascii="Arial" w:hAnsi="Arial" w:cs="Arial"/>
        </w:rPr>
        <w:t>According to the project of Smart City OS,</w:t>
      </w:r>
      <w:r w:rsidR="00851904">
        <w:rPr>
          <w:rFonts w:ascii="Arial" w:hAnsi="Arial" w:cs="Arial"/>
        </w:rPr>
        <w:t xml:space="preserve"> </w:t>
      </w:r>
      <w:r w:rsidR="00851904" w:rsidRPr="00851904">
        <w:rPr>
          <w:rFonts w:ascii="Arial" w:hAnsi="Arial" w:cs="Arial"/>
        </w:rPr>
        <w:t>the analytical estimation technique</w:t>
      </w:r>
      <w:r w:rsidR="00851904">
        <w:rPr>
          <w:rFonts w:ascii="Arial" w:hAnsi="Arial" w:cs="Arial"/>
        </w:rPr>
        <w:t xml:space="preserve"> will be a good fit for the project in terms of estimating the costs for the project completion within a set time. </w:t>
      </w:r>
      <w:r w:rsidRPr="000C060D">
        <w:rPr>
          <w:rFonts w:ascii="Arial" w:hAnsi="Arial" w:cs="Arial"/>
        </w:rPr>
        <w:t xml:space="preserve">As an example, the </w:t>
      </w:r>
      <w:r w:rsidR="00063BDC">
        <w:rPr>
          <w:rFonts w:ascii="Arial" w:hAnsi="Arial" w:cs="Arial"/>
        </w:rPr>
        <w:t xml:space="preserve">Garden Bridge project in London came across to be a disaster as it did not rely on the idea of estimating costs. Eventually, the </w:t>
      </w:r>
      <w:r w:rsidR="00063BDC" w:rsidRPr="00063BDC">
        <w:rPr>
          <w:rFonts w:ascii="Arial" w:hAnsi="Arial" w:cs="Arial"/>
        </w:rPr>
        <w:t xml:space="preserve">Garden Bridge charity spent £53.5m with no </w:t>
      </w:r>
      <w:r w:rsidR="00F80136">
        <w:rPr>
          <w:rFonts w:ascii="Arial" w:hAnsi="Arial" w:cs="Arial"/>
        </w:rPr>
        <w:t>construction</w:t>
      </w:r>
      <w:r w:rsidR="00AF1C28">
        <w:rPr>
          <w:rFonts w:ascii="Arial" w:hAnsi="Arial" w:cs="Arial"/>
        </w:rPr>
        <w:t xml:space="preserve"> project</w:t>
      </w:r>
      <w:r w:rsidR="00F80136">
        <w:rPr>
          <w:rFonts w:ascii="Arial" w:hAnsi="Arial" w:cs="Arial"/>
        </w:rPr>
        <w:t xml:space="preserve"> out of which </w:t>
      </w:r>
      <w:r w:rsidR="00F80136" w:rsidRPr="00F80136">
        <w:rPr>
          <w:rFonts w:ascii="Arial" w:hAnsi="Arial" w:cs="Arial"/>
        </w:rPr>
        <w:t>£43m was public money</w:t>
      </w:r>
      <w:r w:rsidR="00F80136">
        <w:rPr>
          <w:rFonts w:ascii="Arial" w:hAnsi="Arial" w:cs="Arial"/>
        </w:rPr>
        <w:t xml:space="preserve"> (</w:t>
      </w:r>
      <w:r w:rsidR="00AE0697">
        <w:rPr>
          <w:rFonts w:ascii="Arial" w:hAnsi="Arial" w:cs="Arial"/>
        </w:rPr>
        <w:t>Walker, 2019</w:t>
      </w:r>
      <w:r w:rsidR="00F80136">
        <w:rPr>
          <w:rFonts w:ascii="Arial" w:hAnsi="Arial" w:cs="Arial"/>
        </w:rPr>
        <w:t xml:space="preserve">). </w:t>
      </w:r>
    </w:p>
    <w:p w14:paraId="32841CFF" w14:textId="77777777" w:rsidR="00A451E6" w:rsidRPr="000C060D" w:rsidRDefault="008333AB" w:rsidP="00A77F9C">
      <w:pPr>
        <w:pStyle w:val="Heading2"/>
        <w:rPr>
          <w:rFonts w:ascii="Arial" w:hAnsi="Arial" w:cs="Arial"/>
          <w:sz w:val="22"/>
          <w:szCs w:val="22"/>
        </w:rPr>
      </w:pPr>
      <w:bookmarkStart w:id="12" w:name="_Toc131972158"/>
      <w:r w:rsidRPr="000C060D">
        <w:rPr>
          <w:rFonts w:ascii="Arial" w:hAnsi="Arial" w:cs="Arial"/>
          <w:sz w:val="22"/>
          <w:szCs w:val="22"/>
        </w:rPr>
        <w:t>2.2 Risk Management within the Project</w:t>
      </w:r>
      <w:bookmarkEnd w:id="12"/>
    </w:p>
    <w:p w14:paraId="11592BEB" w14:textId="77777777" w:rsidR="00527873" w:rsidRDefault="008333AB" w:rsidP="00527873">
      <w:pPr>
        <w:spacing w:after="0" w:line="360" w:lineRule="auto"/>
        <w:jc w:val="both"/>
        <w:rPr>
          <w:rFonts w:ascii="Arial" w:hAnsi="Arial" w:cs="Arial"/>
        </w:rPr>
      </w:pPr>
      <w:bookmarkStart w:id="13" w:name="_Hlk96947850"/>
      <w:r w:rsidRPr="000C060D">
        <w:rPr>
          <w:rFonts w:ascii="Arial" w:hAnsi="Arial" w:cs="Arial"/>
        </w:rPr>
        <w:lastRenderedPageBreak/>
        <w:t xml:space="preserve">Risk management is a vital knowledge area of a project as it assists in the handling of project constraints and assure that the project is moving forward without any issues. </w:t>
      </w:r>
      <w:r w:rsidR="00192A24" w:rsidRPr="000C060D">
        <w:rPr>
          <w:rFonts w:ascii="Arial" w:hAnsi="Arial" w:cs="Arial"/>
        </w:rPr>
        <w:t xml:space="preserve">For effective monitoring and controlling, risk management has become a major part of projects of any size or domain. </w:t>
      </w:r>
      <w:r w:rsidRPr="000C060D">
        <w:rPr>
          <w:rFonts w:ascii="Arial" w:hAnsi="Arial" w:cs="Arial"/>
        </w:rPr>
        <w:t xml:space="preserve">As stated by </w:t>
      </w:r>
      <w:r w:rsidR="00657DC5" w:rsidRPr="004E73DA">
        <w:rPr>
          <w:rFonts w:ascii="Arial" w:hAnsi="Arial" w:cs="Arial"/>
        </w:rPr>
        <w:t>George</w:t>
      </w:r>
      <w:r w:rsidR="00657DC5" w:rsidRPr="000C060D">
        <w:rPr>
          <w:rFonts w:ascii="Arial" w:hAnsi="Arial" w:cs="Arial"/>
        </w:rPr>
        <w:t xml:space="preserve"> </w:t>
      </w:r>
      <w:r w:rsidRPr="000C060D">
        <w:rPr>
          <w:rFonts w:ascii="Arial" w:hAnsi="Arial" w:cs="Arial"/>
        </w:rPr>
        <w:t>(</w:t>
      </w:r>
      <w:r w:rsidR="00657DC5">
        <w:rPr>
          <w:rFonts w:ascii="Arial" w:hAnsi="Arial" w:cs="Arial"/>
        </w:rPr>
        <w:t>2020</w:t>
      </w:r>
      <w:r w:rsidRPr="000C060D">
        <w:rPr>
          <w:rFonts w:ascii="Arial" w:hAnsi="Arial" w:cs="Arial"/>
        </w:rPr>
        <w:t xml:space="preserve">), initiating, identifying, assessing, planning a response, and implementing refer to the stages that enable the assessment of risks in a project and effectively categorise them. </w:t>
      </w:r>
      <w:r w:rsidR="00723700" w:rsidRPr="000C060D">
        <w:rPr>
          <w:rFonts w:ascii="Arial" w:hAnsi="Arial" w:cs="Arial"/>
        </w:rPr>
        <w:t xml:space="preserve">In the current project, the five main operations are setting up the infrastructure, installing the sensors of control in Hull City where the 12 systems will be integrated, applying of Smart City OS platform, gathering insights from networks, and relying on outcomes from insights to generate active systems capable of meeting the programmable city concept. </w:t>
      </w:r>
    </w:p>
    <w:p w14:paraId="24F6A293" w14:textId="77777777" w:rsidR="001E7D57" w:rsidRPr="000C060D" w:rsidRDefault="008333AB" w:rsidP="00527873">
      <w:pPr>
        <w:spacing w:after="0" w:line="360" w:lineRule="auto"/>
        <w:jc w:val="both"/>
        <w:rPr>
          <w:rFonts w:ascii="Arial" w:hAnsi="Arial" w:cs="Arial"/>
        </w:rPr>
      </w:pPr>
      <w:r w:rsidRPr="00D537FC">
        <w:rPr>
          <w:rFonts w:eastAsia="Calibri" w:cs="Times New Roman"/>
          <w:i/>
          <w:iCs/>
          <w:noProof/>
          <w:szCs w:val="24"/>
        </w:rPr>
        <w:drawing>
          <wp:inline distT="0" distB="0" distL="0" distR="0" wp14:anchorId="448AABA3" wp14:editId="16E76801">
            <wp:extent cx="5876925" cy="3200400"/>
            <wp:effectExtent l="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C7B0D4" w14:textId="77777777" w:rsidR="00B871AE" w:rsidRPr="00B871AE" w:rsidRDefault="008333AB" w:rsidP="004715E7">
      <w:pPr>
        <w:pStyle w:val="Heading4"/>
        <w:rPr>
          <w:rFonts w:eastAsia="Calibri"/>
        </w:rPr>
      </w:pPr>
      <w:bookmarkStart w:id="14" w:name="_Toc131972396"/>
      <w:r w:rsidRPr="00B871AE">
        <w:rPr>
          <w:rFonts w:eastAsia="Calibri"/>
        </w:rPr>
        <w:t xml:space="preserve">Figure </w:t>
      </w:r>
      <w:r w:rsidR="000C060D">
        <w:rPr>
          <w:rFonts w:eastAsia="Calibri"/>
        </w:rPr>
        <w:t>4</w:t>
      </w:r>
      <w:r w:rsidRPr="00B871AE">
        <w:rPr>
          <w:rFonts w:eastAsia="Calibri"/>
        </w:rPr>
        <w:t>: Risk management process</w:t>
      </w:r>
      <w:bookmarkEnd w:id="14"/>
    </w:p>
    <w:p w14:paraId="1BD77D2D" w14:textId="77777777" w:rsidR="00B871AE" w:rsidRPr="000C060D" w:rsidRDefault="008333AB" w:rsidP="00B871AE">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657DC5">
        <w:rPr>
          <w:rFonts w:ascii="Arial" w:eastAsia="Calibri" w:hAnsi="Arial" w:cs="Arial"/>
        </w:rPr>
        <w:t xml:space="preserve"> </w:t>
      </w:r>
      <w:r w:rsidR="00657DC5" w:rsidRPr="00820605">
        <w:rPr>
          <w:rFonts w:ascii="Arial" w:hAnsi="Arial" w:cs="Arial"/>
        </w:rPr>
        <w:t>Buganová and Šimíčková</w:t>
      </w:r>
      <w:r w:rsidR="00657DC5">
        <w:rPr>
          <w:rFonts w:ascii="Arial" w:hAnsi="Arial" w:cs="Arial"/>
        </w:rPr>
        <w:t>, 2019</w:t>
      </w:r>
      <w:r w:rsidRPr="00B871AE">
        <w:rPr>
          <w:rFonts w:ascii="Arial" w:eastAsia="Calibri" w:hAnsi="Arial" w:cs="Arial"/>
        </w:rPr>
        <w:t>)</w:t>
      </w:r>
    </w:p>
    <w:p w14:paraId="34E9D7C1" w14:textId="77777777" w:rsidR="00527873" w:rsidRPr="00AB407F" w:rsidRDefault="008333AB" w:rsidP="00527873">
      <w:pPr>
        <w:spacing w:after="0" w:line="360" w:lineRule="auto"/>
        <w:jc w:val="both"/>
        <w:rPr>
          <w:rFonts w:ascii="Arial" w:hAnsi="Arial" w:cs="Arial"/>
          <w:b/>
          <w:bCs/>
          <w:i/>
          <w:iCs/>
        </w:rPr>
      </w:pPr>
      <w:r>
        <w:rPr>
          <w:rFonts w:ascii="Arial" w:hAnsi="Arial" w:cs="Arial"/>
        </w:rPr>
        <w:t xml:space="preserve">Risk management enables a project to develop a lesser possibility of becoming a complete failure as minor adjustments based on the risks can be made to promote successful project actions. </w:t>
      </w:r>
      <w:r w:rsidR="002A6A56" w:rsidRPr="000C060D">
        <w:rPr>
          <w:rFonts w:ascii="Arial" w:hAnsi="Arial" w:cs="Arial"/>
        </w:rPr>
        <w:t xml:space="preserve">According to the views of </w:t>
      </w:r>
      <w:r w:rsidR="00657DC5" w:rsidRPr="00820605">
        <w:rPr>
          <w:rFonts w:ascii="Arial" w:hAnsi="Arial" w:cs="Arial"/>
        </w:rPr>
        <w:t>Buganová and Šimíčková</w:t>
      </w:r>
      <w:r w:rsidR="00657DC5" w:rsidRPr="000C060D">
        <w:rPr>
          <w:rFonts w:ascii="Arial" w:hAnsi="Arial" w:cs="Arial"/>
        </w:rPr>
        <w:t xml:space="preserve"> </w:t>
      </w:r>
      <w:r w:rsidR="002A6A56" w:rsidRPr="000C060D">
        <w:rPr>
          <w:rFonts w:ascii="Arial" w:hAnsi="Arial" w:cs="Arial"/>
        </w:rPr>
        <w:t>(</w:t>
      </w:r>
      <w:r w:rsidR="00657DC5">
        <w:rPr>
          <w:rFonts w:ascii="Arial" w:hAnsi="Arial" w:cs="Arial"/>
        </w:rPr>
        <w:t>2019</w:t>
      </w:r>
      <w:r w:rsidR="002A6A56" w:rsidRPr="000C060D">
        <w:rPr>
          <w:rFonts w:ascii="Arial" w:hAnsi="Arial" w:cs="Arial"/>
        </w:rPr>
        <w:t>),</w:t>
      </w:r>
      <w:r w:rsidR="009B2C29" w:rsidRPr="000C060D">
        <w:rPr>
          <w:rFonts w:ascii="Arial" w:hAnsi="Arial" w:cs="Arial"/>
        </w:rPr>
        <w:t xml:space="preserve"> a risk register functions as a vital tool in a project as it manages to verify the impact of risks and prioritise the risks based on their likelihood of reappearing and severity. Similarly, the risk register also helps predict the possible mitigation strategies that could be applied to nullify the risks in a project and monitor the project effectively.</w:t>
      </w:r>
      <w:r w:rsidR="004B6E26">
        <w:rPr>
          <w:rFonts w:ascii="Arial" w:hAnsi="Arial" w:cs="Arial"/>
        </w:rPr>
        <w:t xml:space="preserve"> </w:t>
      </w:r>
      <w:r w:rsidRPr="000C060D">
        <w:rPr>
          <w:rFonts w:ascii="Arial" w:hAnsi="Arial" w:cs="Arial"/>
        </w:rPr>
        <w:t>As witnessed from the project of Smart City OS,</w:t>
      </w:r>
      <w:r w:rsidR="004B6E26">
        <w:rPr>
          <w:rFonts w:ascii="Arial" w:hAnsi="Arial" w:cs="Arial"/>
        </w:rPr>
        <w:t xml:space="preserve"> the rating of risks based on the risk register should help gain better resilience against the risks and negate those to proceed safely with the project. </w:t>
      </w:r>
      <w:r w:rsidRPr="000C060D">
        <w:rPr>
          <w:rFonts w:ascii="Arial" w:hAnsi="Arial" w:cs="Arial"/>
        </w:rPr>
        <w:t xml:space="preserve">As mentioned by </w:t>
      </w:r>
      <w:r w:rsidR="00F16321" w:rsidRPr="005A0874">
        <w:rPr>
          <w:rFonts w:ascii="Arial" w:hAnsi="Arial" w:cs="Arial"/>
        </w:rPr>
        <w:t>Willumsen</w:t>
      </w:r>
      <w:r w:rsidR="00F16321" w:rsidRPr="000C060D">
        <w:rPr>
          <w:rFonts w:ascii="Arial" w:hAnsi="Arial" w:cs="Arial"/>
        </w:rPr>
        <w:t xml:space="preserve"> </w:t>
      </w:r>
      <w:r w:rsidR="00F16321">
        <w:rPr>
          <w:rFonts w:ascii="Arial" w:hAnsi="Arial" w:cs="Arial"/>
          <w:i/>
          <w:iCs/>
        </w:rPr>
        <w:t xml:space="preserve">et al. </w:t>
      </w:r>
      <w:r w:rsidRPr="000C060D">
        <w:rPr>
          <w:rFonts w:ascii="Arial" w:hAnsi="Arial" w:cs="Arial"/>
        </w:rPr>
        <w:t>(</w:t>
      </w:r>
      <w:r w:rsidR="00F16321">
        <w:rPr>
          <w:rFonts w:ascii="Arial" w:hAnsi="Arial" w:cs="Arial"/>
        </w:rPr>
        <w:t>2019</w:t>
      </w:r>
      <w:r w:rsidRPr="000C060D">
        <w:rPr>
          <w:rFonts w:ascii="Arial" w:hAnsi="Arial" w:cs="Arial"/>
        </w:rPr>
        <w:t>),</w:t>
      </w:r>
      <w:r w:rsidR="0055007D" w:rsidRPr="000C060D">
        <w:rPr>
          <w:rFonts w:ascii="Arial" w:hAnsi="Arial" w:cs="Arial"/>
        </w:rPr>
        <w:t xml:space="preserve"> there could be various risk categories such as </w:t>
      </w:r>
      <w:r w:rsidR="009458A8" w:rsidRPr="000C060D">
        <w:rPr>
          <w:rFonts w:ascii="Arial" w:hAnsi="Arial" w:cs="Arial"/>
        </w:rPr>
        <w:t xml:space="preserve">operational, financial, reputational, technological, environmental, and legal for a project. </w:t>
      </w:r>
      <w:r w:rsidR="00E5339A" w:rsidRPr="000C060D">
        <w:rPr>
          <w:rFonts w:ascii="Arial" w:hAnsi="Arial" w:cs="Arial"/>
        </w:rPr>
        <w:t xml:space="preserve">Among these risk types, a wide host of </w:t>
      </w:r>
      <w:r w:rsidR="00E5339A" w:rsidRPr="000C060D">
        <w:rPr>
          <w:rFonts w:ascii="Arial" w:hAnsi="Arial" w:cs="Arial"/>
        </w:rPr>
        <w:lastRenderedPageBreak/>
        <w:t xml:space="preserve">risks could be there for a project. Hence, to accurately find out the actual project risks, the presence of a risk register is imminent. </w:t>
      </w:r>
      <w:r w:rsidRPr="000C060D">
        <w:rPr>
          <w:rFonts w:ascii="Arial" w:hAnsi="Arial" w:cs="Arial"/>
        </w:rPr>
        <w:t>According to the project of Smart City OS,</w:t>
      </w:r>
      <w:r w:rsidR="007F2954" w:rsidRPr="000C060D">
        <w:rPr>
          <w:rFonts w:ascii="Arial" w:hAnsi="Arial" w:cs="Arial"/>
        </w:rPr>
        <w:t xml:space="preserve"> there are ten actual risks identified across the six risk areas operational, financial, reputational, technological, environmental, and legal. </w:t>
      </w:r>
      <w:r w:rsidR="00C50846" w:rsidRPr="000C060D">
        <w:rPr>
          <w:rFonts w:ascii="Arial" w:hAnsi="Arial" w:cs="Arial"/>
        </w:rPr>
        <w:t xml:space="preserve">The application of a risk register has helped score the risks and address </w:t>
      </w:r>
      <w:r w:rsidR="00C50846" w:rsidRPr="00AB407F">
        <w:rPr>
          <w:rFonts w:ascii="Arial" w:hAnsi="Arial" w:cs="Arial"/>
        </w:rPr>
        <w:t>mitigation solutions.</w:t>
      </w:r>
      <w:r w:rsidR="004715E7" w:rsidRPr="00AB407F">
        <w:rPr>
          <w:rFonts w:ascii="Arial" w:hAnsi="Arial" w:cs="Arial"/>
        </w:rPr>
        <w:t xml:space="preserve"> </w:t>
      </w:r>
      <w:r w:rsidR="004715E7" w:rsidRPr="00AB407F">
        <w:rPr>
          <w:rFonts w:ascii="Arial" w:hAnsi="Arial" w:cs="Arial"/>
          <w:b/>
          <w:bCs/>
          <w:i/>
          <w:iCs/>
        </w:rPr>
        <w:t>(Refer to Appendix)</w:t>
      </w:r>
    </w:p>
    <w:p w14:paraId="0A06C7A1" w14:textId="77777777" w:rsidR="000341FD" w:rsidRPr="00530A5E" w:rsidRDefault="008333AB" w:rsidP="00527873">
      <w:pPr>
        <w:spacing w:after="0" w:line="360" w:lineRule="auto"/>
        <w:jc w:val="both"/>
        <w:rPr>
          <w:rFonts w:ascii="Arial" w:hAnsi="Arial" w:cs="Arial"/>
        </w:rPr>
      </w:pPr>
      <w:r w:rsidRPr="00AB407F">
        <w:rPr>
          <w:rFonts w:ascii="Arial" w:hAnsi="Arial" w:cs="Arial"/>
        </w:rPr>
        <w:t xml:space="preserve">The risk register is indicative of the fact that </w:t>
      </w:r>
      <w:r w:rsidR="009B61B5" w:rsidRPr="00AB407F">
        <w:rPr>
          <w:rFonts w:ascii="Arial" w:hAnsi="Arial" w:cs="Arial"/>
        </w:rPr>
        <w:t>the operational risk such as Increased time for project processes due to testing m</w:t>
      </w:r>
      <w:r w:rsidR="009B61B5" w:rsidRPr="009B61B5">
        <w:rPr>
          <w:rFonts w:ascii="Arial" w:hAnsi="Arial" w:cs="Arial"/>
        </w:rPr>
        <w:t xml:space="preserve">easures </w:t>
      </w:r>
      <w:r w:rsidR="00525C9D">
        <w:rPr>
          <w:rFonts w:ascii="Arial" w:hAnsi="Arial" w:cs="Arial"/>
        </w:rPr>
        <w:t xml:space="preserve">shared a score of 9, being the most concerning risk. </w:t>
      </w:r>
      <w:r w:rsidR="003B5891" w:rsidRPr="000C060D">
        <w:rPr>
          <w:rFonts w:ascii="Arial" w:hAnsi="Arial" w:cs="Arial"/>
        </w:rPr>
        <w:t xml:space="preserve">As stated by </w:t>
      </w:r>
      <w:r w:rsidR="00F16321" w:rsidRPr="00C97EAF">
        <w:rPr>
          <w:rFonts w:ascii="Arial" w:hAnsi="Arial" w:cs="Arial"/>
        </w:rPr>
        <w:t>Galli</w:t>
      </w:r>
      <w:r w:rsidR="00F16321">
        <w:rPr>
          <w:rFonts w:ascii="Arial" w:hAnsi="Arial" w:cs="Arial"/>
        </w:rPr>
        <w:t xml:space="preserve"> </w:t>
      </w:r>
      <w:r w:rsidR="003B5891" w:rsidRPr="000C060D">
        <w:rPr>
          <w:rFonts w:ascii="Arial" w:hAnsi="Arial" w:cs="Arial"/>
        </w:rPr>
        <w:t>(</w:t>
      </w:r>
      <w:r w:rsidR="00F16321">
        <w:rPr>
          <w:rFonts w:ascii="Arial" w:hAnsi="Arial" w:cs="Arial"/>
        </w:rPr>
        <w:t>2020</w:t>
      </w:r>
      <w:r w:rsidR="003B5891" w:rsidRPr="000C060D">
        <w:rPr>
          <w:rFonts w:ascii="Arial" w:hAnsi="Arial" w:cs="Arial"/>
        </w:rPr>
        <w:t>),</w:t>
      </w:r>
      <w:r w:rsidR="003726D0">
        <w:rPr>
          <w:rFonts w:ascii="Arial" w:hAnsi="Arial" w:cs="Arial"/>
        </w:rPr>
        <w:t xml:space="preserve"> the use of the Gantt chart is done in a wide variety of manners as it can help generate the critical path for the completion of the project in a resource</w:t>
      </w:r>
      <w:r w:rsidR="003726D0" w:rsidRPr="007F3CF6">
        <w:rPr>
          <w:rFonts w:ascii="Arial" w:hAnsi="Arial" w:cs="Arial"/>
        </w:rPr>
        <w:t>-efficient</w:t>
      </w:r>
      <w:r w:rsidR="003C7645" w:rsidRPr="007F3CF6">
        <w:rPr>
          <w:rFonts w:ascii="Arial" w:hAnsi="Arial" w:cs="Arial"/>
        </w:rPr>
        <w:t xml:space="preserve"> way. Similarly, several financial tools such as the cost-benefit analysis and earned value analysis can be applied as mitigation measures to avoid risking the funds of the project investors and</w:t>
      </w:r>
      <w:r w:rsidR="003C7645">
        <w:rPr>
          <w:rFonts w:ascii="Arial" w:hAnsi="Arial" w:cs="Arial"/>
        </w:rPr>
        <w:t xml:space="preserve"> ensure better ROI from the project. </w:t>
      </w:r>
      <w:r w:rsidR="003B5891" w:rsidRPr="000C060D">
        <w:rPr>
          <w:rFonts w:ascii="Arial" w:hAnsi="Arial" w:cs="Arial"/>
        </w:rPr>
        <w:t>According to the project of Smart City OS,</w:t>
      </w:r>
      <w:r w:rsidR="002C6C55">
        <w:rPr>
          <w:rFonts w:ascii="Arial" w:hAnsi="Arial" w:cs="Arial"/>
        </w:rPr>
        <w:t xml:space="preserve"> the risks are possible to be mitigated based on the solutions drawn and the degree of priority given for each risk. </w:t>
      </w:r>
      <w:r w:rsidR="003106D5">
        <w:rPr>
          <w:rFonts w:ascii="Arial" w:hAnsi="Arial" w:cs="Arial"/>
        </w:rPr>
        <w:t>However</w:t>
      </w:r>
      <w:r w:rsidRPr="00530A5E">
        <w:rPr>
          <w:rFonts w:ascii="Arial" w:hAnsi="Arial" w:cs="Arial"/>
        </w:rPr>
        <w:t>, similar projects such as the</w:t>
      </w:r>
      <w:r w:rsidR="00DC1972">
        <w:rPr>
          <w:rFonts w:ascii="Arial" w:hAnsi="Arial" w:cs="Arial"/>
        </w:rPr>
        <w:t xml:space="preserve"> London </w:t>
      </w:r>
      <w:r w:rsidR="00DC1972" w:rsidRPr="00DC1972">
        <w:rPr>
          <w:rFonts w:ascii="Arial" w:hAnsi="Arial" w:cs="Arial"/>
        </w:rPr>
        <w:t xml:space="preserve">Garden Bridge </w:t>
      </w:r>
      <w:r w:rsidR="00DC1972">
        <w:rPr>
          <w:rFonts w:ascii="Arial" w:hAnsi="Arial" w:cs="Arial"/>
        </w:rPr>
        <w:t>project represented a sustainable new infrastructure that suffered from legal, financial, and scheduling risks</w:t>
      </w:r>
      <w:r w:rsidRPr="00530A5E">
        <w:rPr>
          <w:rFonts w:ascii="Arial" w:hAnsi="Arial" w:cs="Arial"/>
        </w:rPr>
        <w:t xml:space="preserve"> </w:t>
      </w:r>
      <w:r w:rsidR="00DC1972">
        <w:rPr>
          <w:rFonts w:ascii="Arial" w:hAnsi="Arial" w:cs="Arial"/>
        </w:rPr>
        <w:t xml:space="preserve">resulting in the collapse of the project before it began </w:t>
      </w:r>
      <w:r w:rsidR="00AF6ADD">
        <w:rPr>
          <w:rFonts w:ascii="Arial" w:hAnsi="Arial" w:cs="Arial"/>
        </w:rPr>
        <w:t>(Walker, 2019).</w:t>
      </w:r>
      <w:r w:rsidR="005B5F8A">
        <w:rPr>
          <w:rFonts w:ascii="Arial" w:hAnsi="Arial" w:cs="Arial"/>
        </w:rPr>
        <w:t xml:space="preserve"> Therefore, risk analysis of the project environment and internal factors remain pivotal for a successful project. </w:t>
      </w:r>
    </w:p>
    <w:p w14:paraId="41252E06" w14:textId="77777777" w:rsidR="00A451E6" w:rsidRDefault="008333AB" w:rsidP="00A77F9C">
      <w:pPr>
        <w:pStyle w:val="Heading2"/>
        <w:rPr>
          <w:rFonts w:ascii="Arial" w:hAnsi="Arial" w:cs="Arial"/>
          <w:sz w:val="22"/>
          <w:szCs w:val="22"/>
        </w:rPr>
      </w:pPr>
      <w:bookmarkStart w:id="15" w:name="_Toc131972159"/>
      <w:bookmarkEnd w:id="13"/>
      <w:r w:rsidRPr="00530A5E">
        <w:rPr>
          <w:rFonts w:ascii="Arial" w:hAnsi="Arial" w:cs="Arial"/>
          <w:sz w:val="22"/>
          <w:szCs w:val="22"/>
        </w:rPr>
        <w:t>2.3 Change Management</w:t>
      </w:r>
      <w:bookmarkEnd w:id="15"/>
    </w:p>
    <w:p w14:paraId="4A638168" w14:textId="77777777" w:rsidR="005174E0" w:rsidRPr="005174E0" w:rsidRDefault="008333AB" w:rsidP="005174E0">
      <w:pPr>
        <w:jc w:val="center"/>
      </w:pPr>
      <w:r>
        <w:rPr>
          <w:noProof/>
        </w:rPr>
        <w:lastRenderedPageBreak/>
        <w:drawing>
          <wp:inline distT="0" distB="0" distL="0" distR="0" wp14:anchorId="468DB565" wp14:editId="4574C506">
            <wp:extent cx="5731510" cy="4885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3"/>
                    <a:stretch>
                      <a:fillRect/>
                    </a:stretch>
                  </pic:blipFill>
                  <pic:spPr>
                    <a:xfrm>
                      <a:off x="0" y="0"/>
                      <a:ext cx="5731510" cy="4885690"/>
                    </a:xfrm>
                    <a:prstGeom prst="rect">
                      <a:avLst/>
                    </a:prstGeom>
                  </pic:spPr>
                </pic:pic>
              </a:graphicData>
            </a:graphic>
          </wp:inline>
        </w:drawing>
      </w:r>
    </w:p>
    <w:p w14:paraId="66685BD4" w14:textId="77777777" w:rsidR="00BE28DD" w:rsidRPr="000C060D" w:rsidRDefault="008333AB" w:rsidP="00D41DC0">
      <w:pPr>
        <w:pStyle w:val="Heading4"/>
        <w:rPr>
          <w:rFonts w:eastAsia="Calibri"/>
        </w:rPr>
      </w:pPr>
      <w:bookmarkStart w:id="16" w:name="_Toc131972397"/>
      <w:r w:rsidRPr="00B871AE">
        <w:rPr>
          <w:rFonts w:eastAsia="Calibri"/>
        </w:rPr>
        <w:t xml:space="preserve">Figure </w:t>
      </w:r>
      <w:r>
        <w:rPr>
          <w:rFonts w:eastAsia="Calibri"/>
        </w:rPr>
        <w:t>5</w:t>
      </w:r>
      <w:r w:rsidRPr="00B871AE">
        <w:rPr>
          <w:rFonts w:eastAsia="Calibri"/>
        </w:rPr>
        <w:t xml:space="preserve">: </w:t>
      </w:r>
      <w:r>
        <w:rPr>
          <w:rFonts w:eastAsia="Calibri"/>
        </w:rPr>
        <w:t>Force field change analysis of Lewin</w:t>
      </w:r>
      <w:bookmarkEnd w:id="16"/>
      <w:r>
        <w:rPr>
          <w:rFonts w:eastAsia="Calibri"/>
        </w:rPr>
        <w:t xml:space="preserve"> </w:t>
      </w:r>
    </w:p>
    <w:p w14:paraId="4C97C72E" w14:textId="77777777" w:rsidR="00BE28DD" w:rsidRPr="000C060D" w:rsidRDefault="008333AB" w:rsidP="00BE28DD">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0E2503" w:rsidRPr="000E2503">
        <w:rPr>
          <w:rFonts w:ascii="Arial" w:hAnsi="Arial" w:cs="Arial"/>
        </w:rPr>
        <w:t xml:space="preserve"> </w:t>
      </w:r>
      <w:r w:rsidR="000E2503" w:rsidRPr="00C97EAF">
        <w:rPr>
          <w:rFonts w:ascii="Arial" w:hAnsi="Arial" w:cs="Arial"/>
        </w:rPr>
        <w:t>Yang</w:t>
      </w:r>
      <w:r w:rsidR="000E2503">
        <w:rPr>
          <w:rFonts w:ascii="Arial" w:hAnsi="Arial" w:cs="Arial"/>
        </w:rPr>
        <w:t xml:space="preserve"> </w:t>
      </w:r>
      <w:r w:rsidR="000E2503">
        <w:rPr>
          <w:rFonts w:ascii="Arial" w:hAnsi="Arial" w:cs="Arial"/>
          <w:i/>
          <w:iCs/>
        </w:rPr>
        <w:t xml:space="preserve">et al. </w:t>
      </w:r>
      <w:r w:rsidR="000E2503">
        <w:rPr>
          <w:rFonts w:ascii="Arial" w:hAnsi="Arial" w:cs="Arial"/>
        </w:rPr>
        <w:t>2021</w:t>
      </w:r>
      <w:r w:rsidRPr="00B871AE">
        <w:rPr>
          <w:rFonts w:ascii="Arial" w:eastAsia="Calibri" w:hAnsi="Arial" w:cs="Arial"/>
        </w:rPr>
        <w:t>)</w:t>
      </w:r>
    </w:p>
    <w:p w14:paraId="75C11084" w14:textId="77777777" w:rsidR="00DD1F30" w:rsidRDefault="008333AB" w:rsidP="00A451E6">
      <w:pPr>
        <w:spacing w:after="0" w:line="360" w:lineRule="auto"/>
        <w:jc w:val="both"/>
        <w:rPr>
          <w:rFonts w:ascii="Arial" w:hAnsi="Arial" w:cs="Arial"/>
        </w:rPr>
      </w:pPr>
      <w:r w:rsidRPr="00530A5E">
        <w:rPr>
          <w:rFonts w:ascii="Arial" w:hAnsi="Arial" w:cs="Arial"/>
        </w:rPr>
        <w:t xml:space="preserve">The change is an emergent one as seen in the project of Smart City OS as it tries to use modern technological solutions and infrastructural strength to make living for society. </w:t>
      </w:r>
      <w:r w:rsidR="003B74D1" w:rsidRPr="00530A5E">
        <w:rPr>
          <w:rFonts w:ascii="Arial" w:hAnsi="Arial" w:cs="Arial"/>
        </w:rPr>
        <w:t xml:space="preserve">Changes developed from the project need to be controlled in an attempt to ensure that the stakeholders involved in the project can reap benefits from the executed project actions. Since the project is structured around the theme of digital transformation and smarter solutions for the public, the forces for change and forces against change stood there in numbers. </w:t>
      </w:r>
      <w:r w:rsidR="00527873" w:rsidRPr="00530A5E">
        <w:rPr>
          <w:rFonts w:ascii="Arial" w:hAnsi="Arial" w:cs="Arial"/>
        </w:rPr>
        <w:t xml:space="preserve">As discussed by </w:t>
      </w:r>
      <w:r w:rsidR="000E2503" w:rsidRPr="00C97EAF">
        <w:rPr>
          <w:rFonts w:ascii="Arial" w:hAnsi="Arial" w:cs="Arial"/>
        </w:rPr>
        <w:t>Yang</w:t>
      </w:r>
      <w:r w:rsidR="000E2503" w:rsidRPr="00530A5E">
        <w:rPr>
          <w:rFonts w:ascii="Arial" w:hAnsi="Arial" w:cs="Arial"/>
        </w:rPr>
        <w:t xml:space="preserve"> </w:t>
      </w:r>
      <w:r w:rsidR="000E2503">
        <w:rPr>
          <w:rFonts w:ascii="Arial" w:hAnsi="Arial" w:cs="Arial"/>
          <w:i/>
          <w:iCs/>
        </w:rPr>
        <w:t xml:space="preserve">et al. </w:t>
      </w:r>
      <w:r w:rsidR="00527873" w:rsidRPr="00530A5E">
        <w:rPr>
          <w:rFonts w:ascii="Arial" w:hAnsi="Arial" w:cs="Arial"/>
        </w:rPr>
        <w:t>(</w:t>
      </w:r>
      <w:r w:rsidR="000E2503">
        <w:rPr>
          <w:rFonts w:ascii="Arial" w:hAnsi="Arial" w:cs="Arial"/>
        </w:rPr>
        <w:t>2021</w:t>
      </w:r>
      <w:r w:rsidR="00527873" w:rsidRPr="00530A5E">
        <w:rPr>
          <w:rFonts w:ascii="Arial" w:hAnsi="Arial" w:cs="Arial"/>
        </w:rPr>
        <w:t>),</w:t>
      </w:r>
      <w:r w:rsidR="007C3588" w:rsidRPr="00530A5E">
        <w:rPr>
          <w:rFonts w:ascii="Arial" w:hAnsi="Arial" w:cs="Arial"/>
        </w:rPr>
        <w:t xml:space="preserve"> Lewin’s force field analysis of change suggests that a project change is dependent</w:t>
      </w:r>
      <w:r w:rsidR="009F1598" w:rsidRPr="00530A5E">
        <w:rPr>
          <w:rFonts w:ascii="Arial" w:hAnsi="Arial" w:cs="Arial"/>
        </w:rPr>
        <w:t xml:space="preserve"> </w:t>
      </w:r>
      <w:r w:rsidR="007C3588" w:rsidRPr="00530A5E">
        <w:rPr>
          <w:rFonts w:ascii="Arial" w:hAnsi="Arial" w:cs="Arial"/>
        </w:rPr>
        <w:t xml:space="preserve">on the forces that are accepting the change and the forces that are resisting the change. </w:t>
      </w:r>
      <w:r w:rsidR="009F1598" w:rsidRPr="00530A5E">
        <w:rPr>
          <w:rFonts w:ascii="Arial" w:hAnsi="Arial" w:cs="Arial"/>
        </w:rPr>
        <w:t xml:space="preserve">Therefore, the </w:t>
      </w:r>
      <w:r w:rsidR="009F1598" w:rsidRPr="00AB407F">
        <w:rPr>
          <w:rFonts w:ascii="Arial" w:hAnsi="Arial" w:cs="Arial"/>
        </w:rPr>
        <w:t>idea is to prove that the forces for change have greater power as compared to the forces against change to shape</w:t>
      </w:r>
      <w:r w:rsidR="009F1598" w:rsidRPr="00530A5E">
        <w:rPr>
          <w:rFonts w:ascii="Arial" w:hAnsi="Arial" w:cs="Arial"/>
        </w:rPr>
        <w:t xml:space="preserve"> the project developments sincerely and follow change management with effectiveness. </w:t>
      </w:r>
      <w:r w:rsidR="00BE28DD">
        <w:rPr>
          <w:rFonts w:ascii="Arial" w:hAnsi="Arial" w:cs="Arial"/>
        </w:rPr>
        <w:t>In a current project, the forces for change are</w:t>
      </w:r>
      <w:r w:rsidR="00CF6426">
        <w:rPr>
          <w:rFonts w:ascii="Arial" w:hAnsi="Arial" w:cs="Arial"/>
        </w:rPr>
        <w:t xml:space="preserve"> </w:t>
      </w:r>
      <w:r w:rsidR="00CF6426" w:rsidRPr="00CF6426">
        <w:rPr>
          <w:rFonts w:ascii="Arial" w:hAnsi="Arial" w:cs="Arial"/>
        </w:rPr>
        <w:t xml:space="preserve">stakeholder communications, project </w:t>
      </w:r>
      <w:r w:rsidR="00CF6426">
        <w:rPr>
          <w:rFonts w:ascii="Arial" w:hAnsi="Arial" w:cs="Arial"/>
        </w:rPr>
        <w:t>scope</w:t>
      </w:r>
      <w:r w:rsidR="00CF6426" w:rsidRPr="00CF6426">
        <w:rPr>
          <w:rFonts w:ascii="Arial" w:hAnsi="Arial" w:cs="Arial"/>
        </w:rPr>
        <w:t>, project scheduling, and integration of quality standards</w:t>
      </w:r>
      <w:r w:rsidR="00BE28DD">
        <w:rPr>
          <w:rFonts w:ascii="Arial" w:hAnsi="Arial" w:cs="Arial"/>
        </w:rPr>
        <w:t xml:space="preserve">. In contrast, the forces against change are </w:t>
      </w:r>
      <w:r w:rsidR="00CF6426">
        <w:rPr>
          <w:rFonts w:ascii="Arial" w:hAnsi="Arial" w:cs="Arial"/>
        </w:rPr>
        <w:t xml:space="preserve">stakeholder conflicts, financial resources, labour force issues, and </w:t>
      </w:r>
      <w:r w:rsidR="00B94917" w:rsidRPr="00B94917">
        <w:rPr>
          <w:rFonts w:ascii="Arial" w:hAnsi="Arial" w:cs="Arial"/>
        </w:rPr>
        <w:t>DEFRA</w:t>
      </w:r>
      <w:r w:rsidR="00CF6426">
        <w:rPr>
          <w:rFonts w:ascii="Arial" w:hAnsi="Arial" w:cs="Arial"/>
        </w:rPr>
        <w:t>.</w:t>
      </w:r>
      <w:r w:rsidR="00E92B96">
        <w:rPr>
          <w:rFonts w:ascii="Arial" w:hAnsi="Arial" w:cs="Arial"/>
        </w:rPr>
        <w:t xml:space="preserve"> </w:t>
      </w:r>
      <w:r w:rsidRPr="00530A5E">
        <w:rPr>
          <w:rFonts w:ascii="Arial" w:hAnsi="Arial" w:cs="Arial"/>
        </w:rPr>
        <w:t xml:space="preserve">On the other end, a similar project where there </w:t>
      </w:r>
      <w:r w:rsidRPr="00530A5E">
        <w:rPr>
          <w:rFonts w:ascii="Arial" w:hAnsi="Arial" w:cs="Arial"/>
        </w:rPr>
        <w:lastRenderedPageBreak/>
        <w:t xml:space="preserve">remained similar change management measures stands as the </w:t>
      </w:r>
      <w:r w:rsidR="000C4F90">
        <w:rPr>
          <w:rFonts w:ascii="Arial" w:hAnsi="Arial" w:cs="Arial"/>
        </w:rPr>
        <w:t xml:space="preserve">Crossrail project in the UK, as over the years plenty of changes were required to establish successful </w:t>
      </w:r>
      <w:r w:rsidR="002D0B80">
        <w:rPr>
          <w:rFonts w:ascii="Arial" w:hAnsi="Arial" w:cs="Arial"/>
        </w:rPr>
        <w:t>outcomes</w:t>
      </w:r>
      <w:r w:rsidR="000C4F90">
        <w:rPr>
          <w:rFonts w:ascii="Arial" w:hAnsi="Arial" w:cs="Arial"/>
        </w:rPr>
        <w:t xml:space="preserve">. </w:t>
      </w:r>
    </w:p>
    <w:p w14:paraId="0AA38BDF" w14:textId="77777777" w:rsidR="00AA2331" w:rsidRDefault="008333AB" w:rsidP="00A451E6">
      <w:pPr>
        <w:spacing w:after="0" w:line="360" w:lineRule="auto"/>
        <w:jc w:val="both"/>
        <w:rPr>
          <w:rFonts w:ascii="Arial" w:hAnsi="Arial" w:cs="Arial"/>
        </w:rPr>
      </w:pPr>
      <w:r>
        <w:rPr>
          <w:rFonts w:ascii="Arial" w:hAnsi="Arial" w:cs="Arial"/>
          <w:noProof/>
        </w:rPr>
        <w:drawing>
          <wp:inline distT="0" distB="0" distL="0" distR="0" wp14:anchorId="2BB74F26" wp14:editId="326421B9">
            <wp:extent cx="5486400" cy="36004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F399D7D" w14:textId="77777777" w:rsidR="000C060D" w:rsidRPr="000C060D" w:rsidRDefault="008333AB" w:rsidP="00D41DC0">
      <w:pPr>
        <w:pStyle w:val="Heading4"/>
        <w:rPr>
          <w:rFonts w:eastAsia="Calibri"/>
        </w:rPr>
      </w:pPr>
      <w:bookmarkStart w:id="17" w:name="_Toc131972398"/>
      <w:r w:rsidRPr="00B871AE">
        <w:rPr>
          <w:rFonts w:eastAsia="Calibri"/>
        </w:rPr>
        <w:t xml:space="preserve">Figure </w:t>
      </w:r>
      <w:r w:rsidR="00D27B78">
        <w:rPr>
          <w:rFonts w:eastAsia="Calibri"/>
        </w:rPr>
        <w:t>6</w:t>
      </w:r>
      <w:r w:rsidRPr="00B871AE">
        <w:rPr>
          <w:rFonts w:eastAsia="Calibri"/>
        </w:rPr>
        <w:t xml:space="preserve">: </w:t>
      </w:r>
      <w:r w:rsidR="00157AA0">
        <w:rPr>
          <w:rFonts w:eastAsia="Calibri"/>
        </w:rPr>
        <w:t>ADKAR change management model</w:t>
      </w:r>
      <w:bookmarkEnd w:id="17"/>
    </w:p>
    <w:p w14:paraId="205B9616" w14:textId="77777777" w:rsidR="000C060D" w:rsidRPr="000C060D" w:rsidRDefault="008333AB" w:rsidP="000C060D">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0E2503" w:rsidRPr="000E2503">
        <w:rPr>
          <w:rFonts w:ascii="Arial" w:hAnsi="Arial" w:cs="Arial"/>
        </w:rPr>
        <w:t xml:space="preserve"> </w:t>
      </w:r>
      <w:r w:rsidR="000E2503" w:rsidRPr="00C272EA">
        <w:rPr>
          <w:rFonts w:ascii="Arial" w:hAnsi="Arial" w:cs="Arial"/>
        </w:rPr>
        <w:t>Galli,</w:t>
      </w:r>
      <w:r w:rsidR="000E2503">
        <w:rPr>
          <w:rFonts w:ascii="Arial" w:hAnsi="Arial" w:cs="Arial"/>
        </w:rPr>
        <w:t xml:space="preserve"> 2019</w:t>
      </w:r>
      <w:r w:rsidRPr="00B871AE">
        <w:rPr>
          <w:rFonts w:ascii="Arial" w:eastAsia="Calibri" w:hAnsi="Arial" w:cs="Arial"/>
        </w:rPr>
        <w:t>)</w:t>
      </w:r>
    </w:p>
    <w:p w14:paraId="74997D04" w14:textId="77777777" w:rsidR="002A6A56" w:rsidRPr="00530A5E" w:rsidRDefault="008333AB" w:rsidP="00A451E6">
      <w:pPr>
        <w:spacing w:after="0" w:line="360" w:lineRule="auto"/>
        <w:jc w:val="both"/>
        <w:rPr>
          <w:rFonts w:ascii="Arial" w:hAnsi="Arial" w:cs="Arial"/>
        </w:rPr>
      </w:pPr>
      <w:r>
        <w:rPr>
          <w:rFonts w:ascii="Arial" w:hAnsi="Arial" w:cs="Arial"/>
        </w:rPr>
        <w:t xml:space="preserve">The acceptance level for the changes during the project needs to be systematically addressed. </w:t>
      </w:r>
      <w:r w:rsidRPr="00530A5E">
        <w:rPr>
          <w:rFonts w:ascii="Arial" w:hAnsi="Arial" w:cs="Arial"/>
        </w:rPr>
        <w:t xml:space="preserve">According to the study by </w:t>
      </w:r>
      <w:r w:rsidR="000E2503" w:rsidRPr="00C272EA">
        <w:rPr>
          <w:rFonts w:ascii="Arial" w:hAnsi="Arial" w:cs="Arial"/>
        </w:rPr>
        <w:t>Galli</w:t>
      </w:r>
      <w:r w:rsidR="000E2503">
        <w:rPr>
          <w:rFonts w:ascii="Arial" w:hAnsi="Arial" w:cs="Arial"/>
        </w:rPr>
        <w:t xml:space="preserve"> </w:t>
      </w:r>
      <w:r w:rsidRPr="00530A5E">
        <w:rPr>
          <w:rFonts w:ascii="Arial" w:hAnsi="Arial" w:cs="Arial"/>
        </w:rPr>
        <w:t>(</w:t>
      </w:r>
      <w:r w:rsidR="000E2503">
        <w:rPr>
          <w:rFonts w:ascii="Arial" w:hAnsi="Arial" w:cs="Arial"/>
        </w:rPr>
        <w:t>2019</w:t>
      </w:r>
      <w:r w:rsidRPr="00530A5E">
        <w:rPr>
          <w:rFonts w:ascii="Arial" w:hAnsi="Arial" w:cs="Arial"/>
        </w:rPr>
        <w:t>),</w:t>
      </w:r>
      <w:r w:rsidR="00CC4D34" w:rsidRPr="00530A5E">
        <w:rPr>
          <w:rFonts w:ascii="Arial" w:hAnsi="Arial" w:cs="Arial"/>
        </w:rPr>
        <w:t xml:space="preserve"> changes could be controlled and managed successfully with the help of change management frameworks such as the ADKAR model. This change management model gives the opportunity to systematically initiate and control the change events to meet successful project outcomes. </w:t>
      </w:r>
      <w:r w:rsidR="005C5CC5">
        <w:rPr>
          <w:rFonts w:ascii="Arial" w:hAnsi="Arial" w:cs="Arial"/>
        </w:rPr>
        <w:t xml:space="preserve">ADKAR is the acronym for awareness, desire, knowledge, ability, and reinforcement as these stages systematically aid in the process of shifting from the current to the transition to the future. </w:t>
      </w:r>
      <w:r w:rsidR="009D0781" w:rsidRPr="00530A5E">
        <w:rPr>
          <w:rFonts w:ascii="Arial" w:hAnsi="Arial" w:cs="Arial"/>
        </w:rPr>
        <w:t>Smart City OS</w:t>
      </w:r>
      <w:r w:rsidR="009D0781">
        <w:rPr>
          <w:rFonts w:ascii="Arial" w:hAnsi="Arial" w:cs="Arial"/>
        </w:rPr>
        <w:t xml:space="preserve"> project manager needs to successfully communicate the project changes to the respective stakeholder groups in an attempt to generate awareness. Information distribution to the stakeholders based on required changes after monitoring and controlling should be apt to ensure stakeholders are knowledgeable about the developments. </w:t>
      </w:r>
      <w:r w:rsidR="009F40AB">
        <w:rPr>
          <w:rFonts w:ascii="Arial" w:hAnsi="Arial" w:cs="Arial"/>
        </w:rPr>
        <w:t xml:space="preserve">This would allow for promoting the desire and ability to move forward with the project changes such as adding funds to the project or securing sponsorship to make the project deliver strong performance. </w:t>
      </w:r>
      <w:r w:rsidR="00CC4D34" w:rsidRPr="00530A5E">
        <w:rPr>
          <w:rFonts w:ascii="Arial" w:hAnsi="Arial" w:cs="Arial"/>
        </w:rPr>
        <w:t xml:space="preserve">As stated by </w:t>
      </w:r>
      <w:r w:rsidR="00EB0768" w:rsidRPr="00BE58D7">
        <w:rPr>
          <w:rFonts w:ascii="Arial" w:hAnsi="Arial" w:cs="Arial"/>
        </w:rPr>
        <w:t>Niayeshnia</w:t>
      </w:r>
      <w:r w:rsidR="00EB0768">
        <w:rPr>
          <w:rFonts w:ascii="Arial" w:hAnsi="Arial" w:cs="Arial"/>
        </w:rPr>
        <w:t xml:space="preserve"> </w:t>
      </w:r>
      <w:r w:rsidR="00EB0768">
        <w:rPr>
          <w:rFonts w:ascii="Arial" w:hAnsi="Arial" w:cs="Arial"/>
          <w:i/>
          <w:iCs/>
        </w:rPr>
        <w:t xml:space="preserve">et al. </w:t>
      </w:r>
      <w:r w:rsidR="00CC4D34" w:rsidRPr="00530A5E">
        <w:rPr>
          <w:rFonts w:ascii="Arial" w:hAnsi="Arial" w:cs="Arial"/>
        </w:rPr>
        <w:t>(</w:t>
      </w:r>
      <w:r w:rsidR="00EB0768">
        <w:rPr>
          <w:rFonts w:ascii="Arial" w:hAnsi="Arial" w:cs="Arial"/>
        </w:rPr>
        <w:t>2020</w:t>
      </w:r>
      <w:r w:rsidR="00CC4D34" w:rsidRPr="00530A5E">
        <w:rPr>
          <w:rFonts w:ascii="Arial" w:hAnsi="Arial" w:cs="Arial"/>
        </w:rPr>
        <w:t xml:space="preserve">), </w:t>
      </w:r>
      <w:r w:rsidR="00EF629B">
        <w:rPr>
          <w:rFonts w:ascii="Arial" w:hAnsi="Arial" w:cs="Arial"/>
        </w:rPr>
        <w:t xml:space="preserve">the reasons for the change in a project should be visible in the project scope. Similarly, the long-term duration of the current project persists for changes in the future that can be better managed and controlled by keeping stakeholders and HCC notified about the updated schedule and budget for the project. Reinforcement can be done during the phase of project </w:t>
      </w:r>
      <w:r w:rsidR="00EF629B">
        <w:rPr>
          <w:rFonts w:ascii="Arial" w:hAnsi="Arial" w:cs="Arial"/>
        </w:rPr>
        <w:lastRenderedPageBreak/>
        <w:t>execution depending on short-term gains such as the completion of the wide-scale data network in some areas within Hull, and thereafter remaining motivated to see the application in all areas within Hull</w:t>
      </w:r>
      <w:r w:rsidR="00BE56C6">
        <w:rPr>
          <w:rFonts w:ascii="Arial" w:hAnsi="Arial" w:cs="Arial"/>
        </w:rPr>
        <w:t xml:space="preserve"> could be achieved. </w:t>
      </w:r>
    </w:p>
    <w:p w14:paraId="3F5DF70B" w14:textId="77777777" w:rsidR="00A451E6" w:rsidRPr="00530A5E" w:rsidRDefault="008333AB" w:rsidP="00E8573C">
      <w:pPr>
        <w:pStyle w:val="Heading1"/>
        <w:rPr>
          <w:rFonts w:ascii="Arial" w:hAnsi="Arial" w:cs="Arial"/>
          <w:sz w:val="22"/>
          <w:szCs w:val="22"/>
        </w:rPr>
      </w:pPr>
      <w:bookmarkStart w:id="18" w:name="_Toc131972160"/>
      <w:r w:rsidRPr="00530A5E">
        <w:rPr>
          <w:rFonts w:ascii="Arial" w:hAnsi="Arial" w:cs="Arial"/>
          <w:sz w:val="22"/>
          <w:szCs w:val="22"/>
        </w:rPr>
        <w:t>3 – MANAGING PEOPLE AND TEAMS</w:t>
      </w:r>
      <w:bookmarkEnd w:id="18"/>
    </w:p>
    <w:p w14:paraId="12DB2CC0" w14:textId="77777777" w:rsidR="00A451E6" w:rsidRPr="00530A5E" w:rsidRDefault="008333AB" w:rsidP="00A77F9C">
      <w:pPr>
        <w:pStyle w:val="Heading2"/>
        <w:rPr>
          <w:rFonts w:ascii="Arial" w:hAnsi="Arial" w:cs="Arial"/>
          <w:sz w:val="22"/>
          <w:szCs w:val="22"/>
        </w:rPr>
      </w:pPr>
      <w:bookmarkStart w:id="19" w:name="_Toc131972161"/>
      <w:r w:rsidRPr="00530A5E">
        <w:rPr>
          <w:rFonts w:ascii="Arial" w:hAnsi="Arial" w:cs="Arial"/>
          <w:sz w:val="22"/>
          <w:szCs w:val="22"/>
        </w:rPr>
        <w:t>3.1 Conflict and Negotiation</w:t>
      </w:r>
      <w:bookmarkEnd w:id="19"/>
    </w:p>
    <w:p w14:paraId="7D508DB9" w14:textId="77777777" w:rsidR="005960EE" w:rsidRPr="00465227" w:rsidRDefault="008333AB" w:rsidP="00A451E6">
      <w:pPr>
        <w:spacing w:after="0" w:line="360" w:lineRule="auto"/>
        <w:jc w:val="both"/>
        <w:rPr>
          <w:rFonts w:ascii="Arial" w:hAnsi="Arial" w:cs="Arial"/>
        </w:rPr>
      </w:pPr>
      <w:r w:rsidRPr="00530A5E">
        <w:rPr>
          <w:rFonts w:ascii="Arial" w:hAnsi="Arial" w:cs="Arial"/>
        </w:rPr>
        <w:t xml:space="preserve">Conflicts could occur at any point in time in a project and disrupt the project's progress. This could also result in poor scope management of a project as stakeholders would be busy clearing doubts as compared to focusing on project tasks when conflicts arise. </w:t>
      </w:r>
      <w:r w:rsidR="009122A9" w:rsidRPr="00530A5E">
        <w:rPr>
          <w:rFonts w:ascii="Arial" w:hAnsi="Arial" w:cs="Arial"/>
        </w:rPr>
        <w:t xml:space="preserve">As per the views of </w:t>
      </w:r>
      <w:r w:rsidR="0083027C" w:rsidRPr="00E44C12">
        <w:rPr>
          <w:rFonts w:ascii="Arial" w:hAnsi="Arial" w:cs="Arial"/>
        </w:rPr>
        <w:t>Ahmadi Eftekhari</w:t>
      </w:r>
      <w:r w:rsidR="0083027C" w:rsidRPr="00530A5E">
        <w:rPr>
          <w:rFonts w:ascii="Arial" w:hAnsi="Arial" w:cs="Arial"/>
        </w:rPr>
        <w:t xml:space="preserve"> </w:t>
      </w:r>
      <w:r w:rsidR="0083027C">
        <w:rPr>
          <w:rFonts w:ascii="Arial" w:hAnsi="Arial" w:cs="Arial"/>
          <w:i/>
          <w:iCs/>
        </w:rPr>
        <w:t xml:space="preserve">et al. </w:t>
      </w:r>
      <w:r w:rsidR="009122A9" w:rsidRPr="00530A5E">
        <w:rPr>
          <w:rFonts w:ascii="Arial" w:hAnsi="Arial" w:cs="Arial"/>
        </w:rPr>
        <w:t>(</w:t>
      </w:r>
      <w:r w:rsidR="0083027C">
        <w:rPr>
          <w:rFonts w:ascii="Arial" w:hAnsi="Arial" w:cs="Arial"/>
        </w:rPr>
        <w:t>2022</w:t>
      </w:r>
      <w:r w:rsidR="009122A9" w:rsidRPr="00530A5E">
        <w:rPr>
          <w:rFonts w:ascii="Arial" w:hAnsi="Arial" w:cs="Arial"/>
        </w:rPr>
        <w:t>),</w:t>
      </w:r>
      <w:r w:rsidR="00A044FD">
        <w:rPr>
          <w:rFonts w:ascii="Arial" w:hAnsi="Arial" w:cs="Arial"/>
        </w:rPr>
        <w:t xml:space="preserve"> </w:t>
      </w:r>
      <w:r w:rsidR="00A044FD" w:rsidRPr="00A044FD">
        <w:rPr>
          <w:rFonts w:ascii="Arial" w:hAnsi="Arial" w:cs="Arial"/>
        </w:rPr>
        <w:t>personal differences, role incompatibility, informational deficiencies, and environmental stress</w:t>
      </w:r>
      <w:r w:rsidR="00A044FD">
        <w:rPr>
          <w:rFonts w:ascii="Arial" w:hAnsi="Arial" w:cs="Arial"/>
        </w:rPr>
        <w:t xml:space="preserve"> are the ideal reasons for conflict. </w:t>
      </w:r>
      <w:r w:rsidR="00563A14">
        <w:rPr>
          <w:rFonts w:ascii="Arial" w:hAnsi="Arial" w:cs="Arial"/>
        </w:rPr>
        <w:t xml:space="preserve">On the other end, there could be </w:t>
      </w:r>
      <w:r w:rsidR="00563A14" w:rsidRPr="00563A14">
        <w:rPr>
          <w:rFonts w:ascii="Arial" w:hAnsi="Arial" w:cs="Arial"/>
        </w:rPr>
        <w:t>goal-oriented, interpersonal</w:t>
      </w:r>
      <w:r w:rsidR="00563A14">
        <w:rPr>
          <w:rFonts w:ascii="Arial" w:hAnsi="Arial" w:cs="Arial"/>
        </w:rPr>
        <w:t xml:space="preserve">, and </w:t>
      </w:r>
      <w:r w:rsidR="00563A14" w:rsidRPr="00563A14">
        <w:rPr>
          <w:rFonts w:ascii="Arial" w:hAnsi="Arial" w:cs="Arial"/>
        </w:rPr>
        <w:t>administrative conflict</w:t>
      </w:r>
      <w:r w:rsidR="00563A14">
        <w:rPr>
          <w:rFonts w:ascii="Arial" w:hAnsi="Arial" w:cs="Arial"/>
        </w:rPr>
        <w:t xml:space="preserve">s. </w:t>
      </w:r>
      <w:r w:rsidR="009122A9" w:rsidRPr="00530A5E">
        <w:rPr>
          <w:rFonts w:ascii="Arial" w:hAnsi="Arial" w:cs="Arial"/>
        </w:rPr>
        <w:t>As seen for the project of Smart City OS,</w:t>
      </w:r>
      <w:r w:rsidR="000700B9">
        <w:rPr>
          <w:rFonts w:ascii="Arial" w:hAnsi="Arial" w:cs="Arial"/>
        </w:rPr>
        <w:t xml:space="preserve"> the association of different stakeholders such as </w:t>
      </w:r>
      <w:r w:rsidR="000700B9" w:rsidRPr="000700B9">
        <w:rPr>
          <w:rFonts w:ascii="Arial" w:hAnsi="Arial" w:cs="Arial"/>
        </w:rPr>
        <w:t xml:space="preserve">Hull City Council, Connexin, Siemens, Bartec, Datek, Pitney Bowes, Defra, Teletrac Navman, and </w:t>
      </w:r>
      <w:r w:rsidR="000700B9">
        <w:rPr>
          <w:rFonts w:ascii="Arial" w:hAnsi="Arial" w:cs="Arial"/>
        </w:rPr>
        <w:t xml:space="preserve">EA are concerned about the chances of extensive conflicts. </w:t>
      </w:r>
      <w:r w:rsidR="009122A9" w:rsidRPr="00530A5E">
        <w:rPr>
          <w:rFonts w:ascii="Arial" w:hAnsi="Arial" w:cs="Arial"/>
        </w:rPr>
        <w:t xml:space="preserve">According to the study by </w:t>
      </w:r>
      <w:r w:rsidR="00EA3886" w:rsidRPr="00B53351">
        <w:rPr>
          <w:rFonts w:ascii="Arial" w:hAnsi="Arial" w:cs="Arial"/>
        </w:rPr>
        <w:t>Rao and Lakshmi</w:t>
      </w:r>
      <w:r w:rsidR="00EA3886" w:rsidRPr="00530A5E">
        <w:rPr>
          <w:rFonts w:ascii="Arial" w:hAnsi="Arial" w:cs="Arial"/>
        </w:rPr>
        <w:t xml:space="preserve"> </w:t>
      </w:r>
      <w:r w:rsidR="009122A9" w:rsidRPr="00530A5E">
        <w:rPr>
          <w:rFonts w:ascii="Arial" w:hAnsi="Arial" w:cs="Arial"/>
        </w:rPr>
        <w:t>(</w:t>
      </w:r>
      <w:r w:rsidR="00EA3886">
        <w:rPr>
          <w:rFonts w:ascii="Arial" w:hAnsi="Arial" w:cs="Arial"/>
        </w:rPr>
        <w:t>2021</w:t>
      </w:r>
      <w:r w:rsidR="009122A9" w:rsidRPr="00530A5E">
        <w:rPr>
          <w:rFonts w:ascii="Arial" w:hAnsi="Arial" w:cs="Arial"/>
        </w:rPr>
        <w:t>),</w:t>
      </w:r>
      <w:r w:rsidR="0000223D">
        <w:rPr>
          <w:rFonts w:ascii="Arial" w:hAnsi="Arial" w:cs="Arial"/>
        </w:rPr>
        <w:t xml:space="preserve"> forcing, accommodating, avoiding, compromising, and collaborating are the five main conflict management approaches applied in different situations</w:t>
      </w:r>
      <w:r w:rsidR="00465227">
        <w:rPr>
          <w:rFonts w:ascii="Arial" w:hAnsi="Arial" w:cs="Arial"/>
        </w:rPr>
        <w:t xml:space="preserve">. </w:t>
      </w:r>
      <w:r w:rsidR="009122A9" w:rsidRPr="00073A35">
        <w:rPr>
          <w:rFonts w:ascii="Arial" w:hAnsi="Arial" w:cs="Arial"/>
          <w:i/>
          <w:iCs/>
        </w:rPr>
        <w:t>As per the project of Smart City OS,</w:t>
      </w:r>
      <w:r w:rsidRPr="00073A35">
        <w:rPr>
          <w:rFonts w:ascii="Arial" w:hAnsi="Arial" w:cs="Arial"/>
          <w:i/>
          <w:iCs/>
        </w:rPr>
        <w:t xml:space="preserve"> the six major conflicts are seen as </w:t>
      </w:r>
      <w:r w:rsidR="002E723D" w:rsidRPr="00073A35">
        <w:rPr>
          <w:rFonts w:ascii="Arial" w:hAnsi="Arial" w:cs="Arial"/>
          <w:i/>
          <w:iCs/>
        </w:rPr>
        <w:t xml:space="preserve">a disagreement between the HCC and the project manager, a mistake from the project manager, an error from the project team, improper estimation due to conflict between HCC and system developers, quarrel between the project manager and CEO of </w:t>
      </w:r>
      <w:r w:rsidR="004D7914" w:rsidRPr="00073A35">
        <w:rPr>
          <w:rFonts w:ascii="Arial" w:hAnsi="Arial" w:cs="Arial"/>
          <w:i/>
          <w:iCs/>
        </w:rPr>
        <w:t xml:space="preserve">Connexin, and questioning the path of the project from the end of HCC ICT to project manager. </w:t>
      </w:r>
      <w:r>
        <w:rPr>
          <w:rFonts w:ascii="Arial" w:hAnsi="Arial" w:cs="Arial"/>
        </w:rPr>
        <w:t xml:space="preserve">The sources for the respective conflicts are witnessed to be </w:t>
      </w:r>
      <w:r w:rsidR="00A55A2F">
        <w:rPr>
          <w:rFonts w:ascii="Arial" w:hAnsi="Arial" w:cs="Arial"/>
        </w:rPr>
        <w:t>project scope</w:t>
      </w:r>
      <w:r>
        <w:rPr>
          <w:rFonts w:ascii="Arial" w:hAnsi="Arial" w:cs="Arial"/>
        </w:rPr>
        <w:t xml:space="preserve">, resource allocation, scheduling, budget, personal differences, and priorities set in the project. </w:t>
      </w:r>
      <w:r w:rsidR="00675EC4">
        <w:rPr>
          <w:rFonts w:ascii="Arial" w:hAnsi="Arial" w:cs="Arial"/>
        </w:rPr>
        <w:t xml:space="preserve">These conflicts </w:t>
      </w:r>
      <w:r w:rsidR="003A1842">
        <w:rPr>
          <w:rFonts w:ascii="Arial" w:hAnsi="Arial" w:cs="Arial"/>
        </w:rPr>
        <w:t xml:space="preserve">can be managed based on forcing, accommodating, avoiding, compromising, and collaborating techniques.  </w:t>
      </w:r>
    </w:p>
    <w:tbl>
      <w:tblPr>
        <w:tblStyle w:val="TableGrid"/>
        <w:tblW w:w="0" w:type="auto"/>
        <w:tblLook w:val="04A0" w:firstRow="1" w:lastRow="0" w:firstColumn="1" w:lastColumn="0" w:noHBand="0" w:noVBand="1"/>
      </w:tblPr>
      <w:tblGrid>
        <w:gridCol w:w="4248"/>
        <w:gridCol w:w="1762"/>
        <w:gridCol w:w="3006"/>
      </w:tblGrid>
      <w:tr w:rsidR="00A60362" w14:paraId="6827DC99" w14:textId="77777777" w:rsidTr="00AC7DDF">
        <w:tc>
          <w:tcPr>
            <w:tcW w:w="4248" w:type="dxa"/>
          </w:tcPr>
          <w:p w14:paraId="1659F975" w14:textId="77777777" w:rsidR="00BC0EBA" w:rsidRPr="00BC0EBA" w:rsidRDefault="008333AB" w:rsidP="00BC0EBA">
            <w:pPr>
              <w:spacing w:line="360" w:lineRule="auto"/>
              <w:jc w:val="center"/>
              <w:rPr>
                <w:rFonts w:ascii="Arial" w:hAnsi="Arial" w:cs="Arial"/>
                <w:b/>
                <w:bCs/>
              </w:rPr>
            </w:pPr>
            <w:r w:rsidRPr="00BC0EBA">
              <w:rPr>
                <w:rFonts w:ascii="Arial" w:hAnsi="Arial" w:cs="Arial"/>
                <w:b/>
                <w:bCs/>
              </w:rPr>
              <w:t>Types of Conflict</w:t>
            </w:r>
          </w:p>
        </w:tc>
        <w:tc>
          <w:tcPr>
            <w:tcW w:w="1762" w:type="dxa"/>
          </w:tcPr>
          <w:p w14:paraId="14C3ABBD" w14:textId="77777777" w:rsidR="00BC0EBA" w:rsidRPr="00BC0EBA" w:rsidRDefault="008333AB" w:rsidP="00BC0EBA">
            <w:pPr>
              <w:spacing w:line="360" w:lineRule="auto"/>
              <w:jc w:val="center"/>
              <w:rPr>
                <w:rFonts w:ascii="Arial" w:hAnsi="Arial" w:cs="Arial"/>
                <w:b/>
                <w:bCs/>
              </w:rPr>
            </w:pPr>
            <w:r w:rsidRPr="00BC0EBA">
              <w:rPr>
                <w:rFonts w:ascii="Arial" w:hAnsi="Arial" w:cs="Arial"/>
                <w:b/>
                <w:bCs/>
              </w:rPr>
              <w:t>Sources of conflict</w:t>
            </w:r>
          </w:p>
        </w:tc>
        <w:tc>
          <w:tcPr>
            <w:tcW w:w="3006" w:type="dxa"/>
          </w:tcPr>
          <w:p w14:paraId="31A027E9" w14:textId="77777777" w:rsidR="00BC0EBA" w:rsidRPr="00BC0EBA" w:rsidRDefault="008333AB" w:rsidP="00BC0EBA">
            <w:pPr>
              <w:spacing w:line="360" w:lineRule="auto"/>
              <w:jc w:val="center"/>
              <w:rPr>
                <w:rFonts w:ascii="Arial" w:hAnsi="Arial" w:cs="Arial"/>
                <w:b/>
                <w:bCs/>
              </w:rPr>
            </w:pPr>
            <w:r w:rsidRPr="00BC0EBA">
              <w:rPr>
                <w:rFonts w:ascii="Arial" w:hAnsi="Arial" w:cs="Arial"/>
                <w:b/>
                <w:bCs/>
              </w:rPr>
              <w:t>Resolution techniques</w:t>
            </w:r>
          </w:p>
        </w:tc>
      </w:tr>
      <w:tr w:rsidR="00A60362" w14:paraId="0175B5F3" w14:textId="77777777" w:rsidTr="00AC7DDF">
        <w:tc>
          <w:tcPr>
            <w:tcW w:w="4248" w:type="dxa"/>
          </w:tcPr>
          <w:p w14:paraId="5C46DA4F" w14:textId="77777777" w:rsidR="00BC0EBA" w:rsidRPr="00BA0631" w:rsidRDefault="008333AB" w:rsidP="00BC0EBA">
            <w:pPr>
              <w:spacing w:line="360" w:lineRule="auto"/>
              <w:jc w:val="both"/>
              <w:rPr>
                <w:rFonts w:ascii="Arial" w:hAnsi="Arial" w:cs="Arial"/>
              </w:rPr>
            </w:pPr>
            <w:r w:rsidRPr="00BA0631">
              <w:rPr>
                <w:rFonts w:ascii="Arial" w:hAnsi="Arial" w:cs="Arial"/>
              </w:rPr>
              <w:t>Disagreement between the HCC and project manager</w:t>
            </w:r>
          </w:p>
        </w:tc>
        <w:tc>
          <w:tcPr>
            <w:tcW w:w="1762" w:type="dxa"/>
          </w:tcPr>
          <w:p w14:paraId="2531E4CA" w14:textId="77777777" w:rsidR="00BC0EBA" w:rsidRDefault="008333AB" w:rsidP="00BC0EBA">
            <w:pPr>
              <w:spacing w:line="360" w:lineRule="auto"/>
              <w:jc w:val="both"/>
              <w:rPr>
                <w:rFonts w:ascii="Arial" w:hAnsi="Arial" w:cs="Arial"/>
              </w:rPr>
            </w:pPr>
            <w:r>
              <w:rPr>
                <w:rFonts w:ascii="Arial" w:hAnsi="Arial" w:cs="Arial"/>
              </w:rPr>
              <w:t>Project scope</w:t>
            </w:r>
          </w:p>
        </w:tc>
        <w:tc>
          <w:tcPr>
            <w:tcW w:w="3006" w:type="dxa"/>
          </w:tcPr>
          <w:p w14:paraId="0622D5EE" w14:textId="77777777" w:rsidR="00BC0EBA" w:rsidRDefault="008333AB" w:rsidP="00BC0EBA">
            <w:pPr>
              <w:spacing w:line="360" w:lineRule="auto"/>
              <w:jc w:val="both"/>
              <w:rPr>
                <w:rFonts w:ascii="Arial" w:hAnsi="Arial" w:cs="Arial"/>
              </w:rPr>
            </w:pPr>
            <w:r>
              <w:rPr>
                <w:rFonts w:ascii="Arial" w:hAnsi="Arial" w:cs="Arial"/>
              </w:rPr>
              <w:t xml:space="preserve">Collaborating </w:t>
            </w:r>
          </w:p>
        </w:tc>
      </w:tr>
      <w:tr w:rsidR="00A60362" w14:paraId="6D9C0877" w14:textId="77777777" w:rsidTr="00AC7DDF">
        <w:tc>
          <w:tcPr>
            <w:tcW w:w="4248" w:type="dxa"/>
          </w:tcPr>
          <w:p w14:paraId="1BD1DE62" w14:textId="77777777" w:rsidR="005005B7" w:rsidRPr="00BA0631" w:rsidRDefault="008333AB" w:rsidP="00BC0EBA">
            <w:pPr>
              <w:spacing w:line="360" w:lineRule="auto"/>
              <w:jc w:val="both"/>
              <w:rPr>
                <w:rFonts w:ascii="Arial" w:hAnsi="Arial" w:cs="Arial"/>
              </w:rPr>
            </w:pPr>
            <w:r w:rsidRPr="00BA0631">
              <w:rPr>
                <w:rFonts w:ascii="Arial" w:hAnsi="Arial" w:cs="Arial"/>
              </w:rPr>
              <w:t>A mistake from the project manager</w:t>
            </w:r>
          </w:p>
        </w:tc>
        <w:tc>
          <w:tcPr>
            <w:tcW w:w="1762" w:type="dxa"/>
          </w:tcPr>
          <w:p w14:paraId="5D4D046E" w14:textId="77777777" w:rsidR="005005B7" w:rsidRDefault="008333AB" w:rsidP="00BC0EBA">
            <w:pPr>
              <w:spacing w:line="360" w:lineRule="auto"/>
              <w:jc w:val="both"/>
              <w:rPr>
                <w:rFonts w:ascii="Arial" w:hAnsi="Arial" w:cs="Arial"/>
              </w:rPr>
            </w:pPr>
            <w:r>
              <w:rPr>
                <w:rFonts w:ascii="Arial" w:hAnsi="Arial" w:cs="Arial"/>
              </w:rPr>
              <w:t>Resource allocation</w:t>
            </w:r>
          </w:p>
        </w:tc>
        <w:tc>
          <w:tcPr>
            <w:tcW w:w="3006" w:type="dxa"/>
          </w:tcPr>
          <w:p w14:paraId="6EAFE974" w14:textId="77777777" w:rsidR="005005B7" w:rsidRDefault="008333AB" w:rsidP="00BC0EBA">
            <w:pPr>
              <w:spacing w:line="360" w:lineRule="auto"/>
              <w:jc w:val="both"/>
              <w:rPr>
                <w:rFonts w:ascii="Arial" w:hAnsi="Arial" w:cs="Arial"/>
              </w:rPr>
            </w:pPr>
            <w:r>
              <w:rPr>
                <w:rFonts w:ascii="Arial" w:hAnsi="Arial" w:cs="Arial"/>
              </w:rPr>
              <w:t xml:space="preserve">Avoiding </w:t>
            </w:r>
          </w:p>
        </w:tc>
      </w:tr>
      <w:tr w:rsidR="00A60362" w14:paraId="12F65E60" w14:textId="77777777" w:rsidTr="00AC7DDF">
        <w:tc>
          <w:tcPr>
            <w:tcW w:w="4248" w:type="dxa"/>
          </w:tcPr>
          <w:p w14:paraId="15FDAADA" w14:textId="77777777" w:rsidR="00BC0EBA" w:rsidRPr="00BA0631" w:rsidRDefault="008333AB" w:rsidP="00BC0EBA">
            <w:pPr>
              <w:spacing w:line="360" w:lineRule="auto"/>
              <w:jc w:val="both"/>
              <w:rPr>
                <w:rFonts w:ascii="Arial" w:hAnsi="Arial" w:cs="Arial"/>
              </w:rPr>
            </w:pPr>
            <w:r w:rsidRPr="00BA0631">
              <w:rPr>
                <w:rFonts w:ascii="Arial" w:hAnsi="Arial" w:cs="Arial"/>
              </w:rPr>
              <w:t>Error from the project team</w:t>
            </w:r>
          </w:p>
        </w:tc>
        <w:tc>
          <w:tcPr>
            <w:tcW w:w="1762" w:type="dxa"/>
          </w:tcPr>
          <w:p w14:paraId="3F903D25" w14:textId="77777777" w:rsidR="00BC0EBA" w:rsidRDefault="008333AB" w:rsidP="00BC0EBA">
            <w:pPr>
              <w:spacing w:line="360" w:lineRule="auto"/>
              <w:jc w:val="both"/>
              <w:rPr>
                <w:rFonts w:ascii="Arial" w:hAnsi="Arial" w:cs="Arial"/>
              </w:rPr>
            </w:pPr>
            <w:r>
              <w:rPr>
                <w:rFonts w:ascii="Arial" w:hAnsi="Arial" w:cs="Arial"/>
              </w:rPr>
              <w:t>Scheduling</w:t>
            </w:r>
          </w:p>
        </w:tc>
        <w:tc>
          <w:tcPr>
            <w:tcW w:w="3006" w:type="dxa"/>
          </w:tcPr>
          <w:p w14:paraId="1B868704" w14:textId="77777777" w:rsidR="00BC0EBA" w:rsidRDefault="008333AB" w:rsidP="00BC0EBA">
            <w:pPr>
              <w:spacing w:line="360" w:lineRule="auto"/>
              <w:jc w:val="both"/>
              <w:rPr>
                <w:rFonts w:ascii="Arial" w:hAnsi="Arial" w:cs="Arial"/>
              </w:rPr>
            </w:pPr>
            <w:r>
              <w:rPr>
                <w:rFonts w:ascii="Arial" w:hAnsi="Arial" w:cs="Arial"/>
              </w:rPr>
              <w:t xml:space="preserve">Forcing </w:t>
            </w:r>
          </w:p>
        </w:tc>
      </w:tr>
      <w:tr w:rsidR="00A60362" w14:paraId="379B33BD" w14:textId="77777777" w:rsidTr="00AC7DDF">
        <w:tc>
          <w:tcPr>
            <w:tcW w:w="4248" w:type="dxa"/>
          </w:tcPr>
          <w:p w14:paraId="108F4C04" w14:textId="77777777" w:rsidR="00BC0EBA" w:rsidRPr="00BA0631" w:rsidRDefault="008333AB" w:rsidP="00BC0EBA">
            <w:pPr>
              <w:spacing w:line="360" w:lineRule="auto"/>
              <w:jc w:val="both"/>
              <w:rPr>
                <w:rFonts w:ascii="Arial" w:hAnsi="Arial" w:cs="Arial"/>
              </w:rPr>
            </w:pPr>
            <w:r w:rsidRPr="00BA0631">
              <w:rPr>
                <w:rFonts w:ascii="Arial" w:hAnsi="Arial" w:cs="Arial"/>
              </w:rPr>
              <w:t>Improper estimation due to conflict between HCC and system developers</w:t>
            </w:r>
          </w:p>
        </w:tc>
        <w:tc>
          <w:tcPr>
            <w:tcW w:w="1762" w:type="dxa"/>
          </w:tcPr>
          <w:p w14:paraId="6463DF56" w14:textId="77777777" w:rsidR="00BC0EBA" w:rsidRDefault="008333AB" w:rsidP="00BC0EBA">
            <w:pPr>
              <w:spacing w:line="360" w:lineRule="auto"/>
              <w:jc w:val="both"/>
              <w:rPr>
                <w:rFonts w:ascii="Arial" w:hAnsi="Arial" w:cs="Arial"/>
              </w:rPr>
            </w:pPr>
            <w:r>
              <w:rPr>
                <w:rFonts w:ascii="Arial" w:hAnsi="Arial" w:cs="Arial"/>
              </w:rPr>
              <w:t>Budget</w:t>
            </w:r>
          </w:p>
        </w:tc>
        <w:tc>
          <w:tcPr>
            <w:tcW w:w="3006" w:type="dxa"/>
          </w:tcPr>
          <w:p w14:paraId="667BD4AF" w14:textId="77777777" w:rsidR="00BC0EBA" w:rsidRDefault="008333AB" w:rsidP="00BC0EBA">
            <w:pPr>
              <w:spacing w:line="360" w:lineRule="auto"/>
              <w:jc w:val="both"/>
              <w:rPr>
                <w:rFonts w:ascii="Arial" w:hAnsi="Arial" w:cs="Arial"/>
              </w:rPr>
            </w:pPr>
            <w:r>
              <w:rPr>
                <w:rFonts w:ascii="Arial" w:hAnsi="Arial" w:cs="Arial"/>
              </w:rPr>
              <w:t xml:space="preserve">Forcing </w:t>
            </w:r>
          </w:p>
        </w:tc>
      </w:tr>
      <w:tr w:rsidR="00A60362" w14:paraId="481C13B8" w14:textId="77777777" w:rsidTr="00AC7DDF">
        <w:tc>
          <w:tcPr>
            <w:tcW w:w="4248" w:type="dxa"/>
          </w:tcPr>
          <w:p w14:paraId="581C9E4B" w14:textId="77777777" w:rsidR="00891CF3" w:rsidRPr="00BA0631" w:rsidRDefault="008333AB" w:rsidP="00891CF3">
            <w:pPr>
              <w:spacing w:line="360" w:lineRule="auto"/>
              <w:jc w:val="both"/>
              <w:rPr>
                <w:rFonts w:ascii="Arial" w:hAnsi="Arial" w:cs="Arial"/>
              </w:rPr>
            </w:pPr>
            <w:r w:rsidRPr="00BA0631">
              <w:rPr>
                <w:rFonts w:ascii="Arial" w:hAnsi="Arial" w:cs="Arial"/>
              </w:rPr>
              <w:t>The quarrel between the project manager and CEO of Connexin</w:t>
            </w:r>
          </w:p>
        </w:tc>
        <w:tc>
          <w:tcPr>
            <w:tcW w:w="1762" w:type="dxa"/>
          </w:tcPr>
          <w:p w14:paraId="5CF18BC5" w14:textId="77777777" w:rsidR="00891CF3" w:rsidRDefault="008333AB" w:rsidP="00891CF3">
            <w:pPr>
              <w:spacing w:line="360" w:lineRule="auto"/>
              <w:jc w:val="both"/>
              <w:rPr>
                <w:rFonts w:ascii="Arial" w:hAnsi="Arial" w:cs="Arial"/>
              </w:rPr>
            </w:pPr>
            <w:r>
              <w:rPr>
                <w:rFonts w:ascii="Arial" w:hAnsi="Arial" w:cs="Arial"/>
              </w:rPr>
              <w:t>Personal differences</w:t>
            </w:r>
          </w:p>
        </w:tc>
        <w:tc>
          <w:tcPr>
            <w:tcW w:w="3006" w:type="dxa"/>
          </w:tcPr>
          <w:p w14:paraId="398BED51" w14:textId="77777777" w:rsidR="00891CF3" w:rsidRDefault="008333AB" w:rsidP="00891CF3">
            <w:pPr>
              <w:spacing w:line="360" w:lineRule="auto"/>
              <w:jc w:val="both"/>
              <w:rPr>
                <w:rFonts w:ascii="Arial" w:hAnsi="Arial" w:cs="Arial"/>
              </w:rPr>
            </w:pPr>
            <w:r>
              <w:rPr>
                <w:rFonts w:ascii="Arial" w:hAnsi="Arial" w:cs="Arial"/>
              </w:rPr>
              <w:t xml:space="preserve">Accommodating </w:t>
            </w:r>
          </w:p>
        </w:tc>
      </w:tr>
      <w:tr w:rsidR="00A60362" w14:paraId="355E1D9D" w14:textId="77777777" w:rsidTr="00AC7DDF">
        <w:tc>
          <w:tcPr>
            <w:tcW w:w="4248" w:type="dxa"/>
          </w:tcPr>
          <w:p w14:paraId="782D44C5" w14:textId="77777777" w:rsidR="00891CF3" w:rsidRPr="00BA0631" w:rsidRDefault="008333AB" w:rsidP="00891CF3">
            <w:pPr>
              <w:spacing w:line="360" w:lineRule="auto"/>
              <w:jc w:val="both"/>
              <w:rPr>
                <w:rFonts w:ascii="Arial" w:hAnsi="Arial" w:cs="Arial"/>
              </w:rPr>
            </w:pPr>
            <w:r w:rsidRPr="00BA0631">
              <w:rPr>
                <w:rFonts w:ascii="Arial" w:hAnsi="Arial" w:cs="Arial"/>
              </w:rPr>
              <w:lastRenderedPageBreak/>
              <w:t>Questioning the path of the project from the end of HCC ICT to the project manager</w:t>
            </w:r>
          </w:p>
        </w:tc>
        <w:tc>
          <w:tcPr>
            <w:tcW w:w="1762" w:type="dxa"/>
          </w:tcPr>
          <w:p w14:paraId="7BB42BFB" w14:textId="77777777" w:rsidR="00891CF3" w:rsidRDefault="008333AB" w:rsidP="00891CF3">
            <w:pPr>
              <w:spacing w:line="360" w:lineRule="auto"/>
              <w:jc w:val="both"/>
              <w:rPr>
                <w:rFonts w:ascii="Arial" w:hAnsi="Arial" w:cs="Arial"/>
              </w:rPr>
            </w:pPr>
            <w:r>
              <w:rPr>
                <w:rFonts w:ascii="Arial" w:hAnsi="Arial" w:cs="Arial"/>
              </w:rPr>
              <w:t>Priorities set in the project</w:t>
            </w:r>
          </w:p>
        </w:tc>
        <w:tc>
          <w:tcPr>
            <w:tcW w:w="3006" w:type="dxa"/>
          </w:tcPr>
          <w:p w14:paraId="4A08241C" w14:textId="77777777" w:rsidR="00891CF3" w:rsidRDefault="008333AB" w:rsidP="00891CF3">
            <w:pPr>
              <w:spacing w:line="360" w:lineRule="auto"/>
              <w:jc w:val="both"/>
              <w:rPr>
                <w:rFonts w:ascii="Arial" w:hAnsi="Arial" w:cs="Arial"/>
              </w:rPr>
            </w:pPr>
            <w:r>
              <w:rPr>
                <w:rFonts w:ascii="Arial" w:hAnsi="Arial" w:cs="Arial"/>
              </w:rPr>
              <w:t xml:space="preserve">Collaborating </w:t>
            </w:r>
          </w:p>
        </w:tc>
      </w:tr>
    </w:tbl>
    <w:p w14:paraId="76A2E8E6" w14:textId="171CE7D9" w:rsidR="00BC0EBA" w:rsidRPr="00F000D4" w:rsidRDefault="008333AB" w:rsidP="00F000D4">
      <w:pPr>
        <w:spacing w:after="0" w:line="360" w:lineRule="auto"/>
        <w:jc w:val="center"/>
        <w:rPr>
          <w:rFonts w:ascii="Arial" w:hAnsi="Arial" w:cs="Arial"/>
          <w:b/>
          <w:bCs/>
        </w:rPr>
      </w:pPr>
      <w:r w:rsidRPr="00F000D4">
        <w:rPr>
          <w:rFonts w:ascii="Arial" w:hAnsi="Arial" w:cs="Arial"/>
          <w:b/>
          <w:bCs/>
        </w:rPr>
        <w:t xml:space="preserve">Table </w:t>
      </w:r>
      <w:r w:rsidR="00CF3367">
        <w:rPr>
          <w:rFonts w:ascii="Arial" w:hAnsi="Arial" w:cs="Arial"/>
          <w:b/>
          <w:bCs/>
        </w:rPr>
        <w:t>3</w:t>
      </w:r>
      <w:r w:rsidRPr="00F000D4">
        <w:rPr>
          <w:rFonts w:ascii="Arial" w:hAnsi="Arial" w:cs="Arial"/>
          <w:b/>
          <w:bCs/>
        </w:rPr>
        <w:t>:</w:t>
      </w:r>
      <w:r w:rsidR="00F000D4" w:rsidRPr="00F000D4">
        <w:rPr>
          <w:b/>
          <w:bCs/>
        </w:rPr>
        <w:t xml:space="preserve"> </w:t>
      </w:r>
      <w:r w:rsidR="00F000D4" w:rsidRPr="00F000D4">
        <w:rPr>
          <w:rFonts w:ascii="Arial" w:hAnsi="Arial" w:cs="Arial"/>
          <w:b/>
          <w:bCs/>
        </w:rPr>
        <w:t xml:space="preserve">Types of Conflict during project management </w:t>
      </w:r>
    </w:p>
    <w:p w14:paraId="62CDA9BA" w14:textId="77777777" w:rsidR="00DE6F00" w:rsidRPr="00530A5E" w:rsidRDefault="008333AB" w:rsidP="00F000D4">
      <w:pPr>
        <w:spacing w:after="0" w:line="360" w:lineRule="auto"/>
        <w:jc w:val="center"/>
        <w:rPr>
          <w:rFonts w:ascii="Arial" w:hAnsi="Arial" w:cs="Arial"/>
        </w:rPr>
      </w:pPr>
      <w:r>
        <w:rPr>
          <w:rFonts w:ascii="Arial" w:hAnsi="Arial" w:cs="Arial"/>
        </w:rPr>
        <w:t>(</w:t>
      </w:r>
      <w:r w:rsidR="00F000D4" w:rsidRPr="000C060D">
        <w:rPr>
          <w:rFonts w:ascii="Arial" w:hAnsi="Arial" w:cs="Arial"/>
        </w:rPr>
        <w:t xml:space="preserve">Source: </w:t>
      </w:r>
      <w:r w:rsidR="00D41DC0">
        <w:rPr>
          <w:rFonts w:ascii="Arial" w:hAnsi="Arial" w:cs="Arial"/>
        </w:rPr>
        <w:t>Self-developed</w:t>
      </w:r>
      <w:r>
        <w:rPr>
          <w:rFonts w:ascii="Arial" w:hAnsi="Arial" w:cs="Arial"/>
        </w:rPr>
        <w:t>)</w:t>
      </w:r>
    </w:p>
    <w:p w14:paraId="06F52D40" w14:textId="77777777" w:rsidR="002A6A56" w:rsidRPr="00530A5E" w:rsidRDefault="008333AB" w:rsidP="00A451E6">
      <w:pPr>
        <w:spacing w:after="0" w:line="360" w:lineRule="auto"/>
        <w:jc w:val="both"/>
        <w:rPr>
          <w:rFonts w:ascii="Arial" w:hAnsi="Arial" w:cs="Arial"/>
        </w:rPr>
      </w:pPr>
      <w:r>
        <w:rPr>
          <w:rFonts w:ascii="Arial" w:hAnsi="Arial" w:cs="Arial"/>
        </w:rPr>
        <w:t xml:space="preserve">Negotiation </w:t>
      </w:r>
      <w:r w:rsidR="00623C2E">
        <w:rPr>
          <w:rFonts w:ascii="Arial" w:hAnsi="Arial" w:cs="Arial"/>
        </w:rPr>
        <w:t xml:space="preserve">refers to the invention of new options for mutual gains without voiding the complete interest of the opposing party. In a project, a strong degree of negotiation skills becomes useful as dealings occur between different stakeholders with variable inputs in the project. </w:t>
      </w:r>
      <w:r w:rsidRPr="00530A5E">
        <w:rPr>
          <w:rFonts w:ascii="Arial" w:hAnsi="Arial" w:cs="Arial"/>
        </w:rPr>
        <w:t xml:space="preserve">As per the views of </w:t>
      </w:r>
      <w:r w:rsidR="00EA3886" w:rsidRPr="00BD3128">
        <w:rPr>
          <w:rFonts w:ascii="Arial" w:hAnsi="Arial" w:cs="Arial"/>
        </w:rPr>
        <w:t>Omene</w:t>
      </w:r>
      <w:r w:rsidR="00EA3886">
        <w:rPr>
          <w:rFonts w:ascii="Arial" w:hAnsi="Arial" w:cs="Arial"/>
        </w:rPr>
        <w:t xml:space="preserve"> </w:t>
      </w:r>
      <w:r w:rsidRPr="00530A5E">
        <w:rPr>
          <w:rFonts w:ascii="Arial" w:hAnsi="Arial" w:cs="Arial"/>
        </w:rPr>
        <w:t>(</w:t>
      </w:r>
      <w:r w:rsidR="00EA3886">
        <w:rPr>
          <w:rFonts w:ascii="Arial" w:hAnsi="Arial" w:cs="Arial"/>
        </w:rPr>
        <w:t>2021</w:t>
      </w:r>
      <w:r w:rsidRPr="00530A5E">
        <w:rPr>
          <w:rFonts w:ascii="Arial" w:hAnsi="Arial" w:cs="Arial"/>
        </w:rPr>
        <w:t>),</w:t>
      </w:r>
      <w:r w:rsidR="00413617">
        <w:rPr>
          <w:rFonts w:ascii="Arial" w:hAnsi="Arial" w:cs="Arial"/>
        </w:rPr>
        <w:t xml:space="preserve"> exchanging information and bargaining are crucial variables when one is looking to negotiate solutions in a project setting. </w:t>
      </w:r>
      <w:r w:rsidR="009E0F4B">
        <w:rPr>
          <w:rFonts w:ascii="Arial" w:hAnsi="Arial" w:cs="Arial"/>
        </w:rPr>
        <w:t xml:space="preserve">The </w:t>
      </w:r>
      <w:r w:rsidR="009E0F4B" w:rsidRPr="009E0F4B">
        <w:rPr>
          <w:rFonts w:ascii="Arial" w:hAnsi="Arial" w:cs="Arial"/>
        </w:rPr>
        <w:t>common interest, conflicting interest, compromise, and conditions</w:t>
      </w:r>
      <w:r w:rsidR="009E0F4B">
        <w:rPr>
          <w:rFonts w:ascii="Arial" w:hAnsi="Arial" w:cs="Arial"/>
        </w:rPr>
        <w:t xml:space="preserve"> are required to be addressed with diligence in negotiating project developments within the </w:t>
      </w:r>
      <w:r w:rsidR="009E0F4B" w:rsidRPr="009E0F4B">
        <w:rPr>
          <w:rFonts w:ascii="Arial" w:hAnsi="Arial" w:cs="Arial"/>
        </w:rPr>
        <w:t>Smart City OS</w:t>
      </w:r>
      <w:r w:rsidR="008B40F4">
        <w:rPr>
          <w:rFonts w:ascii="Arial" w:hAnsi="Arial" w:cs="Arial"/>
        </w:rPr>
        <w:t xml:space="preserve"> project. </w:t>
      </w:r>
    </w:p>
    <w:p w14:paraId="06D59A37" w14:textId="77777777" w:rsidR="00A451E6" w:rsidRDefault="008333AB" w:rsidP="00A77F9C">
      <w:pPr>
        <w:pStyle w:val="Heading2"/>
        <w:rPr>
          <w:rFonts w:ascii="Arial" w:hAnsi="Arial" w:cs="Arial"/>
          <w:sz w:val="22"/>
          <w:szCs w:val="22"/>
        </w:rPr>
      </w:pPr>
      <w:bookmarkStart w:id="20" w:name="_Toc131972162"/>
      <w:r w:rsidRPr="00530A5E">
        <w:rPr>
          <w:rFonts w:ascii="Arial" w:hAnsi="Arial" w:cs="Arial"/>
          <w:sz w:val="22"/>
          <w:szCs w:val="22"/>
        </w:rPr>
        <w:t>3.2 Leadership</w:t>
      </w:r>
      <w:bookmarkEnd w:id="20"/>
    </w:p>
    <w:p w14:paraId="4B89D8AB" w14:textId="77777777" w:rsidR="00195972" w:rsidRPr="00195972" w:rsidRDefault="008333AB" w:rsidP="00195972">
      <w:r>
        <w:rPr>
          <w:noProof/>
        </w:rPr>
        <w:drawing>
          <wp:inline distT="0" distB="0" distL="0" distR="0" wp14:anchorId="466E8388" wp14:editId="18B8E3A2">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249E3CE" w14:textId="77777777" w:rsidR="00D27B78" w:rsidRPr="000C060D" w:rsidRDefault="008333AB" w:rsidP="00D41DC0">
      <w:pPr>
        <w:pStyle w:val="Heading4"/>
        <w:rPr>
          <w:rFonts w:eastAsia="Calibri"/>
        </w:rPr>
      </w:pPr>
      <w:bookmarkStart w:id="21" w:name="_Toc131972399"/>
      <w:r w:rsidRPr="00B871AE">
        <w:rPr>
          <w:rFonts w:eastAsia="Calibri"/>
        </w:rPr>
        <w:t xml:space="preserve">Figure </w:t>
      </w:r>
      <w:r>
        <w:rPr>
          <w:rFonts w:eastAsia="Calibri"/>
        </w:rPr>
        <w:t>7</w:t>
      </w:r>
      <w:r w:rsidRPr="00B871AE">
        <w:rPr>
          <w:rFonts w:eastAsia="Calibri"/>
        </w:rPr>
        <w:t xml:space="preserve">: </w:t>
      </w:r>
      <w:r>
        <w:rPr>
          <w:rFonts w:eastAsia="Calibri"/>
        </w:rPr>
        <w:t>Situational leadership model</w:t>
      </w:r>
      <w:r w:rsidR="00C07EC6">
        <w:rPr>
          <w:rFonts w:eastAsia="Calibri"/>
        </w:rPr>
        <w:t xml:space="preserve"> of </w:t>
      </w:r>
      <w:r w:rsidR="00C07EC6" w:rsidRPr="00C07EC6">
        <w:rPr>
          <w:rFonts w:eastAsia="Calibri"/>
        </w:rPr>
        <w:t>Hersey-Blanchard</w:t>
      </w:r>
      <w:bookmarkEnd w:id="21"/>
    </w:p>
    <w:p w14:paraId="67B4F47B" w14:textId="77777777" w:rsidR="00D27B78" w:rsidRPr="00D27B78" w:rsidRDefault="008333AB" w:rsidP="00D27B78">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727E8D">
        <w:rPr>
          <w:rFonts w:ascii="Arial" w:eastAsia="Calibri" w:hAnsi="Arial" w:cs="Arial"/>
        </w:rPr>
        <w:t xml:space="preserve"> </w:t>
      </w:r>
      <w:r w:rsidR="00727E8D" w:rsidRPr="009F5F4F">
        <w:rPr>
          <w:rFonts w:ascii="Arial" w:hAnsi="Arial" w:cs="Arial"/>
        </w:rPr>
        <w:t>Bhasin</w:t>
      </w:r>
      <w:r w:rsidR="00727E8D">
        <w:rPr>
          <w:rFonts w:ascii="Arial" w:hAnsi="Arial" w:cs="Arial"/>
        </w:rPr>
        <w:t>, 2019</w:t>
      </w:r>
      <w:r w:rsidRPr="00B871AE">
        <w:rPr>
          <w:rFonts w:ascii="Arial" w:eastAsia="Calibri" w:hAnsi="Arial" w:cs="Arial"/>
        </w:rPr>
        <w:t>)</w:t>
      </w:r>
    </w:p>
    <w:p w14:paraId="2413F7B1" w14:textId="77777777" w:rsidR="005138BD" w:rsidRPr="00530A5E" w:rsidRDefault="008333AB" w:rsidP="00A451E6">
      <w:pPr>
        <w:spacing w:after="0" w:line="360" w:lineRule="auto"/>
        <w:jc w:val="both"/>
        <w:rPr>
          <w:rFonts w:ascii="Arial" w:hAnsi="Arial" w:cs="Arial"/>
        </w:rPr>
      </w:pPr>
      <w:r w:rsidRPr="00530A5E">
        <w:rPr>
          <w:rFonts w:ascii="Arial" w:hAnsi="Arial" w:cs="Arial"/>
        </w:rPr>
        <w:t xml:space="preserve">Leadership styles and management behaviour help construct the project developments with merit as the decisions made by project leaders go to influence the project actions, and thereafter the project outcomes are successfully achieved. </w:t>
      </w:r>
      <w:r w:rsidR="003B5891" w:rsidRPr="00530A5E">
        <w:rPr>
          <w:rFonts w:ascii="Arial" w:hAnsi="Arial" w:cs="Arial"/>
        </w:rPr>
        <w:t xml:space="preserve">As per the study by </w:t>
      </w:r>
      <w:r w:rsidR="00727E8D" w:rsidRPr="009F5F4F">
        <w:rPr>
          <w:rFonts w:ascii="Arial" w:hAnsi="Arial" w:cs="Arial"/>
        </w:rPr>
        <w:t>Bhasin</w:t>
      </w:r>
      <w:r w:rsidR="00727E8D" w:rsidRPr="00530A5E">
        <w:rPr>
          <w:rFonts w:ascii="Arial" w:hAnsi="Arial" w:cs="Arial"/>
        </w:rPr>
        <w:t xml:space="preserve"> </w:t>
      </w:r>
      <w:r w:rsidR="003B5891" w:rsidRPr="00530A5E">
        <w:rPr>
          <w:rFonts w:ascii="Arial" w:hAnsi="Arial" w:cs="Arial"/>
        </w:rPr>
        <w:t>(</w:t>
      </w:r>
      <w:r w:rsidR="00727E8D">
        <w:rPr>
          <w:rFonts w:ascii="Arial" w:hAnsi="Arial" w:cs="Arial"/>
        </w:rPr>
        <w:t>2019</w:t>
      </w:r>
      <w:r w:rsidR="003B5891" w:rsidRPr="00530A5E">
        <w:rPr>
          <w:rFonts w:ascii="Arial" w:hAnsi="Arial" w:cs="Arial"/>
        </w:rPr>
        <w:t>),</w:t>
      </w:r>
      <w:r w:rsidR="00A921B8">
        <w:rPr>
          <w:rFonts w:ascii="Arial" w:hAnsi="Arial" w:cs="Arial"/>
        </w:rPr>
        <w:t xml:space="preserve"> the situational leadership model addresses the need for changing leadership practices based on situational demands as this helps a leader become flexible and resilient. </w:t>
      </w:r>
      <w:r w:rsidR="00BC570E">
        <w:rPr>
          <w:rFonts w:ascii="Arial" w:hAnsi="Arial" w:cs="Arial"/>
        </w:rPr>
        <w:t xml:space="preserve">In relation, </w:t>
      </w:r>
      <w:r w:rsidR="00BC570E" w:rsidRPr="00BC570E">
        <w:rPr>
          <w:rFonts w:ascii="Arial" w:hAnsi="Arial" w:cs="Arial"/>
        </w:rPr>
        <w:t>self-efficacy, self-determination, personal consequences, meaning, and trust</w:t>
      </w:r>
      <w:r w:rsidR="00BC570E">
        <w:rPr>
          <w:rFonts w:ascii="Arial" w:hAnsi="Arial" w:cs="Arial"/>
        </w:rPr>
        <w:t xml:space="preserve"> generation assures </w:t>
      </w:r>
      <w:r w:rsidR="00BC570E" w:rsidRPr="00BC570E">
        <w:rPr>
          <w:rFonts w:ascii="Arial" w:hAnsi="Arial" w:cs="Arial"/>
        </w:rPr>
        <w:t>the empowerment</w:t>
      </w:r>
      <w:r w:rsidR="00BC570E">
        <w:rPr>
          <w:rFonts w:ascii="Arial" w:hAnsi="Arial" w:cs="Arial"/>
        </w:rPr>
        <w:t xml:space="preserve"> of the project team which is achieved by following situational leadership. </w:t>
      </w:r>
      <w:r w:rsidR="00C07EC6">
        <w:rPr>
          <w:rFonts w:ascii="Arial" w:hAnsi="Arial" w:cs="Arial"/>
        </w:rPr>
        <w:t xml:space="preserve">The </w:t>
      </w:r>
      <w:r w:rsidR="00C07EC6" w:rsidRPr="00C07EC6">
        <w:rPr>
          <w:rFonts w:ascii="Arial" w:hAnsi="Arial" w:cs="Arial"/>
        </w:rPr>
        <w:t>Hersey-Blanchard Model of situational leadership</w:t>
      </w:r>
      <w:r w:rsidR="00F22D3E">
        <w:rPr>
          <w:rFonts w:ascii="Arial" w:hAnsi="Arial" w:cs="Arial"/>
        </w:rPr>
        <w:t xml:space="preserve"> outlines four forms of leadership styles </w:t>
      </w:r>
      <w:r w:rsidR="00F22D3E">
        <w:rPr>
          <w:rFonts w:ascii="Arial" w:hAnsi="Arial" w:cs="Arial"/>
        </w:rPr>
        <w:lastRenderedPageBreak/>
        <w:t xml:space="preserve">such as </w:t>
      </w:r>
      <w:r w:rsidR="00F22D3E" w:rsidRPr="00F22D3E">
        <w:rPr>
          <w:rFonts w:ascii="Arial" w:hAnsi="Arial" w:cs="Arial"/>
        </w:rPr>
        <w:t>delegating</w:t>
      </w:r>
      <w:r w:rsidR="00F22D3E">
        <w:rPr>
          <w:rFonts w:ascii="Arial" w:hAnsi="Arial" w:cs="Arial"/>
        </w:rPr>
        <w:t>,</w:t>
      </w:r>
      <w:r w:rsidR="00F22D3E" w:rsidRPr="00F22D3E">
        <w:rPr>
          <w:rFonts w:ascii="Arial" w:hAnsi="Arial" w:cs="Arial"/>
        </w:rPr>
        <w:t xml:space="preserve"> participating</w:t>
      </w:r>
      <w:r w:rsidR="00F22D3E">
        <w:rPr>
          <w:rFonts w:ascii="Arial" w:hAnsi="Arial" w:cs="Arial"/>
        </w:rPr>
        <w:t xml:space="preserve">, </w:t>
      </w:r>
      <w:r w:rsidR="00F22D3E" w:rsidRPr="00F22D3E">
        <w:rPr>
          <w:rFonts w:ascii="Arial" w:hAnsi="Arial" w:cs="Arial"/>
        </w:rPr>
        <w:t>selling</w:t>
      </w:r>
      <w:r w:rsidR="00F22D3E">
        <w:rPr>
          <w:rFonts w:ascii="Arial" w:hAnsi="Arial" w:cs="Arial"/>
        </w:rPr>
        <w:t xml:space="preserve">, </w:t>
      </w:r>
      <w:r w:rsidR="00F22D3E" w:rsidRPr="00F22D3E">
        <w:rPr>
          <w:rFonts w:ascii="Arial" w:hAnsi="Arial" w:cs="Arial"/>
        </w:rPr>
        <w:t>and telling style</w:t>
      </w:r>
      <w:r w:rsidR="00F22D3E">
        <w:rPr>
          <w:rFonts w:ascii="Arial" w:hAnsi="Arial" w:cs="Arial"/>
        </w:rPr>
        <w:t xml:space="preserve">. </w:t>
      </w:r>
      <w:r w:rsidR="003B5891" w:rsidRPr="00530A5E">
        <w:rPr>
          <w:rFonts w:ascii="Arial" w:hAnsi="Arial" w:cs="Arial"/>
        </w:rPr>
        <w:t>As witnessed from the project of Smart City OS,</w:t>
      </w:r>
      <w:r w:rsidR="005C2FAF">
        <w:rPr>
          <w:rFonts w:ascii="Arial" w:hAnsi="Arial" w:cs="Arial"/>
        </w:rPr>
        <w:t xml:space="preserve"> </w:t>
      </w:r>
      <w:r w:rsidR="005C2FAF" w:rsidRPr="005C2FAF">
        <w:rPr>
          <w:rFonts w:ascii="Arial" w:hAnsi="Arial" w:cs="Arial"/>
        </w:rPr>
        <w:t>APM highlights the application of situational leadership</w:t>
      </w:r>
      <w:r w:rsidR="005C2FAF">
        <w:rPr>
          <w:rFonts w:ascii="Arial" w:hAnsi="Arial" w:cs="Arial"/>
        </w:rPr>
        <w:t xml:space="preserve"> to be suitable to deal with shifts in the </w:t>
      </w:r>
      <w:r w:rsidR="005C2FAF" w:rsidRPr="005C2FAF">
        <w:rPr>
          <w:rFonts w:ascii="Arial" w:hAnsi="Arial" w:cs="Arial"/>
        </w:rPr>
        <w:t>external and internal environmental factors</w:t>
      </w:r>
      <w:r w:rsidR="00723336">
        <w:rPr>
          <w:rFonts w:ascii="Arial" w:hAnsi="Arial" w:cs="Arial"/>
        </w:rPr>
        <w:t xml:space="preserve">, thereby influencing the project manager to observe it. </w:t>
      </w:r>
      <w:r w:rsidR="003B5891" w:rsidRPr="00530A5E">
        <w:rPr>
          <w:rFonts w:ascii="Arial" w:hAnsi="Arial" w:cs="Arial"/>
        </w:rPr>
        <w:t xml:space="preserve">According to the </w:t>
      </w:r>
      <w:r w:rsidR="003B5891" w:rsidRPr="005B2058">
        <w:rPr>
          <w:rFonts w:ascii="Arial" w:hAnsi="Arial" w:cs="Arial"/>
        </w:rPr>
        <w:t xml:space="preserve">views of </w:t>
      </w:r>
      <w:r w:rsidR="005B2058" w:rsidRPr="005B2058">
        <w:rPr>
          <w:rFonts w:ascii="Arial" w:hAnsi="Arial" w:cs="Arial"/>
        </w:rPr>
        <w:t xml:space="preserve">Henkel </w:t>
      </w:r>
      <w:r w:rsidR="005B2058" w:rsidRPr="005B2058">
        <w:rPr>
          <w:rFonts w:ascii="Arial" w:hAnsi="Arial" w:cs="Arial"/>
          <w:i/>
          <w:iCs/>
        </w:rPr>
        <w:t xml:space="preserve">et al. </w:t>
      </w:r>
      <w:r w:rsidR="003B5891" w:rsidRPr="005B2058">
        <w:rPr>
          <w:rFonts w:ascii="Arial" w:hAnsi="Arial" w:cs="Arial"/>
        </w:rPr>
        <w:t>(</w:t>
      </w:r>
      <w:r w:rsidR="005B2058" w:rsidRPr="005B2058">
        <w:rPr>
          <w:rFonts w:ascii="Arial" w:hAnsi="Arial" w:cs="Arial"/>
        </w:rPr>
        <w:t>2019</w:t>
      </w:r>
      <w:r w:rsidR="003B5891" w:rsidRPr="005B2058">
        <w:rPr>
          <w:rFonts w:ascii="Arial" w:hAnsi="Arial" w:cs="Arial"/>
        </w:rPr>
        <w:t>),</w:t>
      </w:r>
      <w:r w:rsidR="00FE4607" w:rsidRPr="005B2058">
        <w:rPr>
          <w:rFonts w:ascii="Arial" w:hAnsi="Arial" w:cs="Arial"/>
        </w:rPr>
        <w:t xml:space="preserve"> co</w:t>
      </w:r>
      <w:r w:rsidR="00FE4607">
        <w:rPr>
          <w:rFonts w:ascii="Arial" w:hAnsi="Arial" w:cs="Arial"/>
        </w:rPr>
        <w:t>mmunicating effectively and setting a common goal during the initiation phase of a project yields better performance in the projects as project leaders.</w:t>
      </w:r>
      <w:r w:rsidR="00B95B37" w:rsidRPr="00B95B37">
        <w:rPr>
          <w:rFonts w:ascii="Arial" w:hAnsi="Arial" w:cs="Arial"/>
        </w:rPr>
        <w:t xml:space="preserve"> </w:t>
      </w:r>
      <w:r w:rsidR="00B95B37" w:rsidRPr="000C060D">
        <w:rPr>
          <w:rFonts w:ascii="Arial" w:hAnsi="Arial" w:cs="Arial"/>
        </w:rPr>
        <w:t xml:space="preserve">The management of project knowledge areas becomes a success formula for projects that share an ample degree of complexity. It is the role of a project manager to systematically structure the project activities and lay the foundation for a successful project. </w:t>
      </w:r>
      <w:r w:rsidR="003352A4">
        <w:rPr>
          <w:rFonts w:ascii="Arial" w:hAnsi="Arial" w:cs="Arial"/>
        </w:rPr>
        <w:t xml:space="preserve"> </w:t>
      </w:r>
      <w:r w:rsidR="002A6A56" w:rsidRPr="00530A5E">
        <w:rPr>
          <w:rFonts w:ascii="Arial" w:hAnsi="Arial" w:cs="Arial"/>
        </w:rPr>
        <w:t>As witnessed in the project of Smart City OS,</w:t>
      </w:r>
      <w:r w:rsidR="00B95B37">
        <w:rPr>
          <w:rFonts w:ascii="Arial" w:hAnsi="Arial" w:cs="Arial"/>
        </w:rPr>
        <w:t xml:space="preserve"> the project manager as the leader should be willing to make situational adjustments to run the project successfully. </w:t>
      </w:r>
      <w:r w:rsidR="00E975F0">
        <w:rPr>
          <w:rFonts w:ascii="Arial" w:hAnsi="Arial" w:cs="Arial"/>
        </w:rPr>
        <w:t xml:space="preserve">It can be therefore recommended that </w:t>
      </w:r>
      <w:r w:rsidR="00F26B73">
        <w:rPr>
          <w:rFonts w:ascii="Arial" w:hAnsi="Arial" w:cs="Arial"/>
        </w:rPr>
        <w:t>situational leadership</w:t>
      </w:r>
      <w:r w:rsidR="00F22D3E">
        <w:rPr>
          <w:rFonts w:ascii="Arial" w:hAnsi="Arial" w:cs="Arial"/>
        </w:rPr>
        <w:t xml:space="preserve">, specifically the telling style of leadership should be followed as it permits </w:t>
      </w:r>
      <w:r w:rsidR="00F22D3E" w:rsidRPr="00F22D3E">
        <w:rPr>
          <w:rFonts w:ascii="Arial" w:hAnsi="Arial" w:cs="Arial"/>
        </w:rPr>
        <w:t>high-task and low relationship-based operations</w:t>
      </w:r>
      <w:r w:rsidR="00F22D3E">
        <w:rPr>
          <w:rFonts w:ascii="Arial" w:hAnsi="Arial" w:cs="Arial"/>
        </w:rPr>
        <w:t xml:space="preserve">. </w:t>
      </w:r>
      <w:r w:rsidRPr="00530A5E">
        <w:rPr>
          <w:rFonts w:ascii="Arial" w:hAnsi="Arial" w:cs="Arial"/>
        </w:rPr>
        <w:t xml:space="preserve">However, in a similar sort of project where complex processes remained a major theme, the </w:t>
      </w:r>
      <w:r w:rsidR="003352A4">
        <w:rPr>
          <w:rFonts w:ascii="Arial" w:hAnsi="Arial" w:cs="Arial"/>
        </w:rPr>
        <w:t xml:space="preserve">construction of the FIFA 2022 World Cup Stadiums was done efficiently as the project leaders set clear scope and deliverables with a flexible budget and slack time. </w:t>
      </w:r>
    </w:p>
    <w:p w14:paraId="2D120616" w14:textId="77777777" w:rsidR="006F0ECF" w:rsidRDefault="008333AB" w:rsidP="00A77F9C">
      <w:pPr>
        <w:pStyle w:val="Heading2"/>
        <w:rPr>
          <w:rFonts w:ascii="Arial" w:hAnsi="Arial" w:cs="Arial"/>
          <w:sz w:val="22"/>
          <w:szCs w:val="22"/>
        </w:rPr>
      </w:pPr>
      <w:bookmarkStart w:id="22" w:name="_Toc131972163"/>
      <w:r w:rsidRPr="00530A5E">
        <w:rPr>
          <w:rFonts w:ascii="Arial" w:hAnsi="Arial" w:cs="Arial"/>
          <w:sz w:val="22"/>
          <w:szCs w:val="22"/>
        </w:rPr>
        <w:t>3.3 Teamwork</w:t>
      </w:r>
      <w:bookmarkEnd w:id="22"/>
    </w:p>
    <w:p w14:paraId="27804A18" w14:textId="77777777" w:rsidR="00195972" w:rsidRPr="00195972" w:rsidRDefault="008333AB" w:rsidP="00195972">
      <w:r w:rsidRPr="00D537FC">
        <w:rPr>
          <w:rFonts w:eastAsia="Calibri" w:cs="Times New Roman"/>
          <w:b/>
          <w:bCs/>
          <w:noProof/>
          <w:szCs w:val="24"/>
        </w:rPr>
        <w:drawing>
          <wp:inline distT="0" distB="0" distL="0" distR="0" wp14:anchorId="08016E8F" wp14:editId="39FB19F9">
            <wp:extent cx="5400675" cy="3009900"/>
            <wp:effectExtent l="57150" t="57150" r="47625"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FA734DC" w14:textId="77777777" w:rsidR="00D27B78" w:rsidRPr="000C060D" w:rsidRDefault="008333AB" w:rsidP="00D41DC0">
      <w:pPr>
        <w:pStyle w:val="Heading4"/>
        <w:rPr>
          <w:rFonts w:eastAsia="Calibri"/>
        </w:rPr>
      </w:pPr>
      <w:bookmarkStart w:id="23" w:name="_Toc131972400"/>
      <w:r w:rsidRPr="00B871AE">
        <w:rPr>
          <w:rFonts w:eastAsia="Calibri"/>
        </w:rPr>
        <w:t xml:space="preserve">Figure </w:t>
      </w:r>
      <w:r>
        <w:rPr>
          <w:rFonts w:eastAsia="Calibri"/>
        </w:rPr>
        <w:t>8</w:t>
      </w:r>
      <w:r w:rsidRPr="00B871AE">
        <w:rPr>
          <w:rFonts w:eastAsia="Calibri"/>
        </w:rPr>
        <w:t xml:space="preserve">: </w:t>
      </w:r>
      <w:r w:rsidR="00400B73" w:rsidRPr="00400B73">
        <w:rPr>
          <w:rFonts w:eastAsia="Calibri"/>
        </w:rPr>
        <w:t>Tuckman Group Dynamics model</w:t>
      </w:r>
      <w:bookmarkEnd w:id="23"/>
    </w:p>
    <w:p w14:paraId="4CA3DA53" w14:textId="77777777" w:rsidR="00D27B78" w:rsidRPr="00D27B78" w:rsidRDefault="008333AB" w:rsidP="00D27B78">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727E8D">
        <w:rPr>
          <w:rFonts w:ascii="Arial" w:eastAsia="Calibri" w:hAnsi="Arial" w:cs="Arial"/>
        </w:rPr>
        <w:t xml:space="preserve"> </w:t>
      </w:r>
      <w:r w:rsidR="00727E8D" w:rsidRPr="004F6F05">
        <w:rPr>
          <w:rFonts w:ascii="Arial" w:hAnsi="Arial" w:cs="Arial"/>
        </w:rPr>
        <w:t>Nawi</w:t>
      </w:r>
      <w:r w:rsidR="00727E8D">
        <w:rPr>
          <w:rFonts w:ascii="Arial" w:hAnsi="Arial" w:cs="Arial"/>
        </w:rPr>
        <w:t xml:space="preserve"> </w:t>
      </w:r>
      <w:r w:rsidR="00727E8D">
        <w:rPr>
          <w:rFonts w:ascii="Arial" w:hAnsi="Arial" w:cs="Arial"/>
          <w:i/>
          <w:iCs/>
        </w:rPr>
        <w:t xml:space="preserve">et al. </w:t>
      </w:r>
      <w:r w:rsidR="00727E8D">
        <w:rPr>
          <w:rFonts w:ascii="Arial" w:eastAsia="Calibri" w:hAnsi="Arial" w:cs="Arial"/>
        </w:rPr>
        <w:t>2022</w:t>
      </w:r>
      <w:r w:rsidRPr="00B871AE">
        <w:rPr>
          <w:rFonts w:ascii="Arial" w:eastAsia="Calibri" w:hAnsi="Arial" w:cs="Arial"/>
        </w:rPr>
        <w:t>)</w:t>
      </w:r>
    </w:p>
    <w:p w14:paraId="44FB8C7A" w14:textId="77777777" w:rsidR="00C0448A" w:rsidRDefault="008333AB" w:rsidP="006F0ECF">
      <w:pPr>
        <w:spacing w:after="0" w:line="360" w:lineRule="auto"/>
        <w:jc w:val="both"/>
        <w:rPr>
          <w:rFonts w:ascii="Arial" w:hAnsi="Arial" w:cs="Arial"/>
        </w:rPr>
      </w:pPr>
      <w:r w:rsidRPr="00530A5E">
        <w:rPr>
          <w:rFonts w:ascii="Arial" w:hAnsi="Arial" w:cs="Arial"/>
        </w:rPr>
        <w:t xml:space="preserve">Diverse and inclusive teams are essential for modern-day project as better idea generation for complex problems are quickly sourced. </w:t>
      </w:r>
      <w:r w:rsidR="006F0ECF" w:rsidRPr="00530A5E">
        <w:rPr>
          <w:rFonts w:ascii="Arial" w:hAnsi="Arial" w:cs="Arial"/>
        </w:rPr>
        <w:t xml:space="preserve">As mentioned by </w:t>
      </w:r>
      <w:r w:rsidR="00727E8D" w:rsidRPr="004F6F05">
        <w:rPr>
          <w:rFonts w:ascii="Arial" w:hAnsi="Arial" w:cs="Arial"/>
        </w:rPr>
        <w:t>Nawi</w:t>
      </w:r>
      <w:r w:rsidR="00727E8D">
        <w:rPr>
          <w:rFonts w:ascii="Arial" w:hAnsi="Arial" w:cs="Arial"/>
        </w:rPr>
        <w:t xml:space="preserve"> </w:t>
      </w:r>
      <w:r w:rsidR="00727E8D">
        <w:rPr>
          <w:rFonts w:ascii="Arial" w:hAnsi="Arial" w:cs="Arial"/>
          <w:i/>
          <w:iCs/>
        </w:rPr>
        <w:t>et al</w:t>
      </w:r>
      <w:r w:rsidR="00727E8D">
        <w:rPr>
          <w:rFonts w:ascii="Arial" w:hAnsi="Arial" w:cs="Arial"/>
        </w:rPr>
        <w:t xml:space="preserve">. </w:t>
      </w:r>
      <w:r w:rsidR="006F0ECF" w:rsidRPr="00530A5E">
        <w:rPr>
          <w:rFonts w:ascii="Arial" w:hAnsi="Arial" w:cs="Arial"/>
        </w:rPr>
        <w:t>(</w:t>
      </w:r>
      <w:r w:rsidR="00727E8D">
        <w:rPr>
          <w:rFonts w:ascii="Arial" w:hAnsi="Arial" w:cs="Arial"/>
        </w:rPr>
        <w:t>2022</w:t>
      </w:r>
      <w:r w:rsidR="006F0ECF" w:rsidRPr="00530A5E">
        <w:rPr>
          <w:rFonts w:ascii="Arial" w:hAnsi="Arial" w:cs="Arial"/>
        </w:rPr>
        <w:t>),</w:t>
      </w:r>
      <w:r w:rsidR="001E0B37">
        <w:rPr>
          <w:rFonts w:ascii="Arial" w:hAnsi="Arial" w:cs="Arial"/>
        </w:rPr>
        <w:t xml:space="preserve"> the Tuckman Group Dynamics model comprises five stages to help dynamically build teamwork and ensure better outcomes from the teamwork. These stages are represented by </w:t>
      </w:r>
      <w:r w:rsidR="00965F59">
        <w:rPr>
          <w:rFonts w:ascii="Arial" w:hAnsi="Arial" w:cs="Arial"/>
        </w:rPr>
        <w:t xml:space="preserve">forming, storming, norming, performing, and adjourning. </w:t>
      </w:r>
      <w:r w:rsidR="00252899">
        <w:rPr>
          <w:rFonts w:ascii="Arial" w:hAnsi="Arial" w:cs="Arial"/>
        </w:rPr>
        <w:t xml:space="preserve">In case, there are a wide variety of team members in a </w:t>
      </w:r>
      <w:r w:rsidR="00252899">
        <w:rPr>
          <w:rFonts w:ascii="Arial" w:hAnsi="Arial" w:cs="Arial"/>
        </w:rPr>
        <w:lastRenderedPageBreak/>
        <w:t xml:space="preserve">project, the model will help reduce conflicts and encourage teamwork. </w:t>
      </w:r>
      <w:r w:rsidR="006F0ECF" w:rsidRPr="00530A5E">
        <w:rPr>
          <w:rFonts w:ascii="Arial" w:hAnsi="Arial" w:cs="Arial"/>
        </w:rPr>
        <w:t xml:space="preserve">As discussed by </w:t>
      </w:r>
      <w:r w:rsidR="00727E8D" w:rsidRPr="00EC001B">
        <w:rPr>
          <w:rFonts w:ascii="Arial" w:hAnsi="Arial" w:cs="Arial"/>
        </w:rPr>
        <w:t>von Ameln</w:t>
      </w:r>
      <w:r w:rsidR="00727E8D" w:rsidRPr="00530A5E">
        <w:rPr>
          <w:rFonts w:ascii="Arial" w:hAnsi="Arial" w:cs="Arial"/>
        </w:rPr>
        <w:t xml:space="preserve"> </w:t>
      </w:r>
      <w:r w:rsidR="00727E8D">
        <w:rPr>
          <w:rFonts w:ascii="Arial" w:hAnsi="Arial" w:cs="Arial"/>
          <w:i/>
          <w:iCs/>
        </w:rPr>
        <w:t xml:space="preserve">et al. </w:t>
      </w:r>
      <w:r w:rsidR="006F0ECF" w:rsidRPr="00530A5E">
        <w:rPr>
          <w:rFonts w:ascii="Arial" w:hAnsi="Arial" w:cs="Arial"/>
        </w:rPr>
        <w:t>(</w:t>
      </w:r>
      <w:r w:rsidR="00727E8D">
        <w:rPr>
          <w:rFonts w:ascii="Arial" w:hAnsi="Arial" w:cs="Arial"/>
        </w:rPr>
        <w:t>2020</w:t>
      </w:r>
      <w:r w:rsidR="006F0ECF" w:rsidRPr="00530A5E">
        <w:rPr>
          <w:rFonts w:ascii="Arial" w:hAnsi="Arial" w:cs="Arial"/>
        </w:rPr>
        <w:t>),</w:t>
      </w:r>
      <w:r w:rsidR="00FE060B">
        <w:rPr>
          <w:rFonts w:ascii="Arial" w:hAnsi="Arial" w:cs="Arial"/>
        </w:rPr>
        <w:t xml:space="preserve"> brainstorming sessions are promoted with the objective of making teamwork better as everyone in the team gets to share their personal views and get recognition in the team. </w:t>
      </w:r>
      <w:r w:rsidR="00186C3D">
        <w:rPr>
          <w:rFonts w:ascii="Arial" w:hAnsi="Arial" w:cs="Arial"/>
        </w:rPr>
        <w:t xml:space="preserve">Brainstorming is also used in the </w:t>
      </w:r>
      <w:r w:rsidR="00186C3D" w:rsidRPr="00186C3D">
        <w:rPr>
          <w:rFonts w:ascii="Arial" w:hAnsi="Arial" w:cs="Arial"/>
        </w:rPr>
        <w:t>Tuckman Group Dynamics model</w:t>
      </w:r>
      <w:r w:rsidR="00186C3D">
        <w:rPr>
          <w:rFonts w:ascii="Arial" w:hAnsi="Arial" w:cs="Arial"/>
        </w:rPr>
        <w:t xml:space="preserve"> to form the team and keep aside personal differences. A collective focus on the team goal enables flexible workload distribution, whereas after performing assigned duties, in the adjourning phase, the team members are released. </w:t>
      </w:r>
      <w:r w:rsidRPr="00530A5E">
        <w:rPr>
          <w:rFonts w:ascii="Arial" w:hAnsi="Arial" w:cs="Arial"/>
        </w:rPr>
        <w:t>As witnessed from the project of Smart City OS,</w:t>
      </w:r>
      <w:r w:rsidR="00A260EE" w:rsidRPr="00A260EE">
        <w:t xml:space="preserve"> </w:t>
      </w:r>
      <w:r w:rsidR="00A260EE" w:rsidRPr="00A260EE">
        <w:rPr>
          <w:rFonts w:ascii="Arial" w:hAnsi="Arial" w:cs="Arial"/>
        </w:rPr>
        <w:t>the Tuckman Group Dynamics model</w:t>
      </w:r>
      <w:r w:rsidR="00A260EE">
        <w:rPr>
          <w:rFonts w:ascii="Arial" w:hAnsi="Arial" w:cs="Arial"/>
        </w:rPr>
        <w:t xml:space="preserve"> could be applied to promote </w:t>
      </w:r>
      <w:r w:rsidR="00A260EE" w:rsidRPr="00A260EE">
        <w:rPr>
          <w:rFonts w:ascii="Arial" w:hAnsi="Arial" w:cs="Arial"/>
        </w:rPr>
        <w:t>Equality, Diversity &amp; Inclusion</w:t>
      </w:r>
      <w:r w:rsidR="00A260EE">
        <w:rPr>
          <w:rFonts w:ascii="Arial" w:hAnsi="Arial" w:cs="Arial"/>
        </w:rPr>
        <w:t xml:space="preserve"> in the project. </w:t>
      </w:r>
      <w:r w:rsidR="000A1D39">
        <w:rPr>
          <w:rFonts w:ascii="Arial" w:hAnsi="Arial" w:cs="Arial"/>
        </w:rPr>
        <w:t xml:space="preserve">On the other end, to form effective diversity in the project team, </w:t>
      </w:r>
      <w:r w:rsidR="005D11E6">
        <w:rPr>
          <w:rFonts w:ascii="Arial" w:hAnsi="Arial" w:cs="Arial"/>
        </w:rPr>
        <w:t>acceptance of opinions from different cultural backgrounds should be boosted with similar brainstorming sessions.</w:t>
      </w:r>
      <w:r w:rsidR="00DF0139">
        <w:rPr>
          <w:rFonts w:ascii="Arial" w:hAnsi="Arial" w:cs="Arial"/>
        </w:rPr>
        <w:t xml:space="preserve"> Allowing empathetic views and making everyone in the team feel valued accelerates the pace of diversity in the project team. </w:t>
      </w:r>
      <w:r w:rsidR="005D11E6">
        <w:rPr>
          <w:rFonts w:ascii="Arial" w:hAnsi="Arial" w:cs="Arial"/>
        </w:rPr>
        <w:t xml:space="preserve">   </w:t>
      </w:r>
    </w:p>
    <w:p w14:paraId="0148F47F" w14:textId="77777777" w:rsidR="00195972" w:rsidRDefault="008333AB" w:rsidP="006F0ECF">
      <w:pPr>
        <w:spacing w:after="0" w:line="360" w:lineRule="auto"/>
        <w:jc w:val="both"/>
        <w:rPr>
          <w:rFonts w:ascii="Arial" w:hAnsi="Arial" w:cs="Arial"/>
        </w:rPr>
      </w:pPr>
      <w:r w:rsidRPr="00D537FC">
        <w:rPr>
          <w:rFonts w:eastAsia="Calibri" w:cs="Times New Roman"/>
          <w:noProof/>
          <w:szCs w:val="24"/>
        </w:rPr>
        <w:drawing>
          <wp:inline distT="0" distB="0" distL="0" distR="0" wp14:anchorId="71203DDF" wp14:editId="7CF27ABC">
            <wp:extent cx="5486400" cy="3200400"/>
            <wp:effectExtent l="5715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6D86D3F" w14:textId="77777777" w:rsidR="00AB5669" w:rsidRPr="000C060D" w:rsidRDefault="008333AB" w:rsidP="00D41DC0">
      <w:pPr>
        <w:pStyle w:val="Heading4"/>
        <w:rPr>
          <w:rFonts w:eastAsia="Calibri"/>
        </w:rPr>
      </w:pPr>
      <w:bookmarkStart w:id="24" w:name="_Toc131972401"/>
      <w:r w:rsidRPr="00B871AE">
        <w:rPr>
          <w:rFonts w:eastAsia="Calibri"/>
        </w:rPr>
        <w:t xml:space="preserve">Figure </w:t>
      </w:r>
      <w:r>
        <w:rPr>
          <w:rFonts w:eastAsia="Calibri"/>
        </w:rPr>
        <w:t>9</w:t>
      </w:r>
      <w:r w:rsidRPr="00B871AE">
        <w:rPr>
          <w:rFonts w:eastAsia="Calibri"/>
        </w:rPr>
        <w:t xml:space="preserve">: </w:t>
      </w:r>
      <w:r>
        <w:rPr>
          <w:rFonts w:eastAsia="Calibri"/>
        </w:rPr>
        <w:t>Belbin’s team role</w:t>
      </w:r>
      <w:bookmarkEnd w:id="24"/>
    </w:p>
    <w:p w14:paraId="17E4042C" w14:textId="77777777" w:rsidR="00AB5669" w:rsidRPr="00971299" w:rsidRDefault="008333AB" w:rsidP="00AB5669">
      <w:pPr>
        <w:spacing w:after="0" w:line="360" w:lineRule="auto"/>
        <w:jc w:val="center"/>
        <w:rPr>
          <w:rFonts w:ascii="Arial" w:eastAsia="Calibri" w:hAnsi="Arial" w:cs="Arial"/>
        </w:rPr>
      </w:pPr>
      <w:r w:rsidRPr="00B871AE">
        <w:rPr>
          <w:rFonts w:ascii="Arial" w:eastAsia="Calibri" w:hAnsi="Arial" w:cs="Arial"/>
        </w:rPr>
        <w:t xml:space="preserve">(Source: </w:t>
      </w:r>
      <w:r w:rsidRPr="000C060D">
        <w:rPr>
          <w:rFonts w:ascii="Arial" w:eastAsia="Calibri" w:hAnsi="Arial" w:cs="Arial"/>
        </w:rPr>
        <w:t>Developed from</w:t>
      </w:r>
      <w:r w:rsidR="00727E8D">
        <w:rPr>
          <w:rFonts w:ascii="Arial" w:eastAsia="Calibri" w:hAnsi="Arial" w:cs="Arial"/>
        </w:rPr>
        <w:t xml:space="preserve"> </w:t>
      </w:r>
      <w:r w:rsidR="00727E8D" w:rsidRPr="00EC001B">
        <w:rPr>
          <w:rFonts w:ascii="Arial" w:hAnsi="Arial" w:cs="Arial"/>
        </w:rPr>
        <w:t>Rahmani</w:t>
      </w:r>
      <w:r w:rsidR="00727E8D">
        <w:rPr>
          <w:rFonts w:ascii="Arial" w:hAnsi="Arial" w:cs="Arial"/>
        </w:rPr>
        <w:t xml:space="preserve"> </w:t>
      </w:r>
      <w:r w:rsidR="00727E8D">
        <w:rPr>
          <w:rFonts w:ascii="Arial" w:hAnsi="Arial" w:cs="Arial"/>
          <w:i/>
          <w:iCs/>
        </w:rPr>
        <w:t xml:space="preserve">et al. </w:t>
      </w:r>
      <w:r w:rsidR="00727E8D">
        <w:rPr>
          <w:rFonts w:ascii="Arial" w:eastAsia="Calibri" w:hAnsi="Arial" w:cs="Arial"/>
        </w:rPr>
        <w:t>2022</w:t>
      </w:r>
      <w:r w:rsidRPr="00B871AE">
        <w:rPr>
          <w:rFonts w:ascii="Arial" w:eastAsia="Calibri" w:hAnsi="Arial" w:cs="Arial"/>
        </w:rPr>
        <w:t>)</w:t>
      </w:r>
    </w:p>
    <w:p w14:paraId="2180DBB6" w14:textId="77777777" w:rsidR="002A6A56" w:rsidRDefault="008333AB" w:rsidP="002A6A56">
      <w:pPr>
        <w:spacing w:after="0" w:line="360" w:lineRule="auto"/>
        <w:jc w:val="both"/>
        <w:rPr>
          <w:rFonts w:ascii="Arial" w:hAnsi="Arial" w:cs="Arial"/>
        </w:rPr>
      </w:pPr>
      <w:r w:rsidRPr="00805CB2">
        <w:rPr>
          <w:rFonts w:ascii="Arial" w:hAnsi="Arial" w:cs="Arial"/>
        </w:rPr>
        <w:t xml:space="preserve">Belbin’s team role </w:t>
      </w:r>
      <w:r w:rsidR="006838F2">
        <w:rPr>
          <w:rFonts w:ascii="Arial" w:hAnsi="Arial" w:cs="Arial"/>
        </w:rPr>
        <w:t xml:space="preserve">suggests the need for a team lead such as a project manager to position the project team members in respective categories to work flawlessly as a team. </w:t>
      </w:r>
      <w:r w:rsidRPr="00530A5E">
        <w:rPr>
          <w:rFonts w:ascii="Arial" w:hAnsi="Arial" w:cs="Arial"/>
        </w:rPr>
        <w:t xml:space="preserve">According to the views of </w:t>
      </w:r>
      <w:r w:rsidR="00727E8D" w:rsidRPr="00EC001B">
        <w:rPr>
          <w:rFonts w:ascii="Arial" w:hAnsi="Arial" w:cs="Arial"/>
        </w:rPr>
        <w:t>Rahmani</w:t>
      </w:r>
      <w:r w:rsidR="00727E8D">
        <w:rPr>
          <w:rFonts w:ascii="Arial" w:hAnsi="Arial" w:cs="Arial"/>
        </w:rPr>
        <w:t xml:space="preserve"> </w:t>
      </w:r>
      <w:r w:rsidR="00727E8D">
        <w:rPr>
          <w:rFonts w:ascii="Arial" w:hAnsi="Arial" w:cs="Arial"/>
          <w:i/>
          <w:iCs/>
        </w:rPr>
        <w:t xml:space="preserve">et al. </w:t>
      </w:r>
      <w:r w:rsidRPr="00530A5E">
        <w:rPr>
          <w:rFonts w:ascii="Arial" w:hAnsi="Arial" w:cs="Arial"/>
        </w:rPr>
        <w:t>(</w:t>
      </w:r>
      <w:r w:rsidR="00727E8D">
        <w:rPr>
          <w:rFonts w:ascii="Arial" w:hAnsi="Arial" w:cs="Arial"/>
        </w:rPr>
        <w:t>2022</w:t>
      </w:r>
      <w:r w:rsidRPr="00530A5E">
        <w:rPr>
          <w:rFonts w:ascii="Arial" w:hAnsi="Arial" w:cs="Arial"/>
        </w:rPr>
        <w:t>),</w:t>
      </w:r>
      <w:r>
        <w:rPr>
          <w:rFonts w:ascii="Arial" w:hAnsi="Arial" w:cs="Arial"/>
        </w:rPr>
        <w:t xml:space="preserve"> </w:t>
      </w:r>
      <w:r w:rsidRPr="00805CB2">
        <w:rPr>
          <w:rFonts w:ascii="Arial" w:hAnsi="Arial" w:cs="Arial"/>
        </w:rPr>
        <w:t>Belbin’s team role</w:t>
      </w:r>
      <w:r w:rsidR="00CA0ACB">
        <w:rPr>
          <w:rFonts w:ascii="Arial" w:hAnsi="Arial" w:cs="Arial"/>
        </w:rPr>
        <w:t xml:space="preserve"> holds nine roles distributed across three categories action-oriented, people-oriented, and thought-oriented. The nine roles are shaper, implementer, </w:t>
      </w:r>
      <w:r w:rsidR="00CA0ACB" w:rsidRPr="00CA0ACB">
        <w:rPr>
          <w:rFonts w:ascii="Arial" w:hAnsi="Arial" w:cs="Arial"/>
        </w:rPr>
        <w:t>resource investigator, team worker, coordinator, plant, monitor-evaluator, completer-finisher and specialist</w:t>
      </w:r>
      <w:r w:rsidR="00CA0ACB">
        <w:rPr>
          <w:rFonts w:ascii="Arial" w:hAnsi="Arial" w:cs="Arial"/>
        </w:rPr>
        <w:t xml:space="preserve">. </w:t>
      </w:r>
      <w:r w:rsidRPr="00530A5E">
        <w:rPr>
          <w:rFonts w:ascii="Arial" w:hAnsi="Arial" w:cs="Arial"/>
        </w:rPr>
        <w:t>According to the project of Smart City OS,</w:t>
      </w:r>
      <w:r w:rsidR="00CA0ACB">
        <w:rPr>
          <w:rFonts w:ascii="Arial" w:hAnsi="Arial" w:cs="Arial"/>
        </w:rPr>
        <w:t xml:space="preserve"> the project manager needs to ensure each of these roles is covered by individuals in the project team to amplify the scope of a diverse team.</w:t>
      </w:r>
      <w:r w:rsidR="008600F3">
        <w:rPr>
          <w:rFonts w:ascii="Arial" w:hAnsi="Arial" w:cs="Arial"/>
        </w:rPr>
        <w:t xml:space="preserve"> </w:t>
      </w:r>
      <w:r w:rsidR="00891CF3">
        <w:rPr>
          <w:rFonts w:ascii="Arial" w:hAnsi="Arial" w:cs="Arial"/>
        </w:rPr>
        <w:t>Sharing possibilities for creative ideas</w:t>
      </w:r>
      <w:r w:rsidR="00D11F59">
        <w:rPr>
          <w:rFonts w:ascii="Arial" w:hAnsi="Arial" w:cs="Arial"/>
        </w:rPr>
        <w:t xml:space="preserve"> and innovations</w:t>
      </w:r>
      <w:r w:rsidR="00891CF3">
        <w:rPr>
          <w:rFonts w:ascii="Arial" w:hAnsi="Arial" w:cs="Arial"/>
        </w:rPr>
        <w:t xml:space="preserve"> is a result of a divers</w:t>
      </w:r>
      <w:r w:rsidR="000D6451">
        <w:rPr>
          <w:rFonts w:ascii="Arial" w:hAnsi="Arial" w:cs="Arial"/>
        </w:rPr>
        <w:t xml:space="preserve">ified team. </w:t>
      </w:r>
      <w:r w:rsidR="006F0ECF" w:rsidRPr="00530A5E">
        <w:rPr>
          <w:rFonts w:ascii="Arial" w:hAnsi="Arial" w:cs="Arial"/>
        </w:rPr>
        <w:t xml:space="preserve">According to the views of </w:t>
      </w:r>
      <w:r w:rsidR="001B5AC2" w:rsidRPr="00A7146D">
        <w:rPr>
          <w:rFonts w:ascii="Arial" w:hAnsi="Arial" w:cs="Arial"/>
        </w:rPr>
        <w:t>Scott-Young</w:t>
      </w:r>
      <w:r w:rsidR="001B5AC2" w:rsidRPr="00530A5E">
        <w:rPr>
          <w:rFonts w:ascii="Arial" w:hAnsi="Arial" w:cs="Arial"/>
        </w:rPr>
        <w:t xml:space="preserve"> </w:t>
      </w:r>
      <w:r w:rsidR="001B5AC2">
        <w:rPr>
          <w:rFonts w:ascii="Arial" w:hAnsi="Arial" w:cs="Arial"/>
          <w:i/>
          <w:iCs/>
        </w:rPr>
        <w:t xml:space="preserve">et al. </w:t>
      </w:r>
      <w:r w:rsidR="006F0ECF" w:rsidRPr="00530A5E">
        <w:rPr>
          <w:rFonts w:ascii="Arial" w:hAnsi="Arial" w:cs="Arial"/>
        </w:rPr>
        <w:t>(</w:t>
      </w:r>
      <w:r w:rsidR="001B5AC2">
        <w:rPr>
          <w:rFonts w:ascii="Arial" w:hAnsi="Arial" w:cs="Arial"/>
        </w:rPr>
        <w:t>2019</w:t>
      </w:r>
      <w:r w:rsidR="006F0ECF" w:rsidRPr="00530A5E">
        <w:rPr>
          <w:rFonts w:ascii="Arial" w:hAnsi="Arial" w:cs="Arial"/>
        </w:rPr>
        <w:t>),</w:t>
      </w:r>
      <w:r w:rsidR="008B10B9" w:rsidRPr="00530A5E">
        <w:rPr>
          <w:rFonts w:ascii="Arial" w:hAnsi="Arial" w:cs="Arial"/>
        </w:rPr>
        <w:t xml:space="preserve"> diversity </w:t>
      </w:r>
      <w:r w:rsidR="008B10B9" w:rsidRPr="00530A5E">
        <w:rPr>
          <w:rFonts w:ascii="Arial" w:hAnsi="Arial" w:cs="Arial"/>
        </w:rPr>
        <w:lastRenderedPageBreak/>
        <w:t>improves team performance because it allows individuals from different backgrounds to be a part of them while holding different skills and expertise. Hence, the probability to generate solutions for problems becomes easier and time management is effectively dealt</w:t>
      </w:r>
      <w:r w:rsidR="00F2180E" w:rsidRPr="00530A5E">
        <w:rPr>
          <w:rFonts w:ascii="Arial" w:hAnsi="Arial" w:cs="Arial"/>
        </w:rPr>
        <w:t xml:space="preserve"> with alongside problem-solving. </w:t>
      </w:r>
      <w:r w:rsidR="00310EF7" w:rsidRPr="00530A5E">
        <w:rPr>
          <w:rFonts w:ascii="Arial" w:hAnsi="Arial" w:cs="Arial"/>
        </w:rPr>
        <w:t>As seen for the project of Smart City OS,</w:t>
      </w:r>
      <w:r w:rsidR="004B39B6">
        <w:rPr>
          <w:rFonts w:ascii="Arial" w:hAnsi="Arial" w:cs="Arial"/>
        </w:rPr>
        <w:t xml:space="preserve"> a diverse team shall catalyse the flow of processes in the project with superior expertise appointed for each project processes becoming available. </w:t>
      </w:r>
      <w:r w:rsidRPr="00530A5E">
        <w:rPr>
          <w:rFonts w:ascii="Arial" w:hAnsi="Arial" w:cs="Arial"/>
        </w:rPr>
        <w:t xml:space="preserve">As mentioned by </w:t>
      </w:r>
      <w:r w:rsidR="001B5AC2" w:rsidRPr="002D7565">
        <w:rPr>
          <w:rFonts w:ascii="Arial" w:hAnsi="Arial" w:cs="Arial"/>
        </w:rPr>
        <w:t>Bernstein</w:t>
      </w:r>
      <w:r w:rsidR="001B5AC2" w:rsidRPr="00530A5E">
        <w:rPr>
          <w:rFonts w:ascii="Arial" w:hAnsi="Arial" w:cs="Arial"/>
        </w:rPr>
        <w:t xml:space="preserve"> </w:t>
      </w:r>
      <w:r w:rsidR="001B5AC2">
        <w:rPr>
          <w:rFonts w:ascii="Arial" w:hAnsi="Arial" w:cs="Arial"/>
          <w:i/>
          <w:iCs/>
        </w:rPr>
        <w:t xml:space="preserve">et al. </w:t>
      </w:r>
      <w:r w:rsidRPr="00530A5E">
        <w:rPr>
          <w:rFonts w:ascii="Arial" w:hAnsi="Arial" w:cs="Arial"/>
        </w:rPr>
        <w:t>(</w:t>
      </w:r>
      <w:r w:rsidR="001B5AC2">
        <w:rPr>
          <w:rFonts w:ascii="Arial" w:hAnsi="Arial" w:cs="Arial"/>
        </w:rPr>
        <w:t>2020</w:t>
      </w:r>
      <w:r w:rsidRPr="00530A5E">
        <w:rPr>
          <w:rFonts w:ascii="Arial" w:hAnsi="Arial" w:cs="Arial"/>
        </w:rPr>
        <w:t>),</w:t>
      </w:r>
      <w:r w:rsidR="00530A5E">
        <w:rPr>
          <w:rFonts w:ascii="Arial" w:hAnsi="Arial" w:cs="Arial"/>
        </w:rPr>
        <w:t xml:space="preserve"> </w:t>
      </w:r>
      <w:r w:rsidR="00530A5E" w:rsidRPr="00530A5E">
        <w:rPr>
          <w:rFonts w:ascii="Arial" w:hAnsi="Arial" w:cs="Arial"/>
        </w:rPr>
        <w:t>EDI (Equality, Diversity &amp; Inclusion)</w:t>
      </w:r>
      <w:r w:rsidR="005159D6">
        <w:rPr>
          <w:rFonts w:ascii="Arial" w:hAnsi="Arial" w:cs="Arial"/>
        </w:rPr>
        <w:t xml:space="preserve"> enables </w:t>
      </w:r>
      <w:r w:rsidR="005159D6" w:rsidRPr="005159D6">
        <w:rPr>
          <w:rFonts w:ascii="Arial" w:hAnsi="Arial" w:cs="Arial"/>
        </w:rPr>
        <w:t>deeper trust and more commitment</w:t>
      </w:r>
      <w:r w:rsidR="005159D6">
        <w:rPr>
          <w:rFonts w:ascii="Arial" w:hAnsi="Arial" w:cs="Arial"/>
        </w:rPr>
        <w:t xml:space="preserve"> from the workforce, thereby making teamwork sustainable and value-driven. </w:t>
      </w:r>
      <w:r w:rsidR="007326D6">
        <w:rPr>
          <w:rFonts w:ascii="Arial" w:hAnsi="Arial" w:cs="Arial"/>
        </w:rPr>
        <w:t xml:space="preserve">However, there are certain challenges of working in an EDI environment as communication language, </w:t>
      </w:r>
      <w:r w:rsidR="000F56A4">
        <w:rPr>
          <w:rFonts w:ascii="Arial" w:hAnsi="Arial" w:cs="Arial"/>
        </w:rPr>
        <w:t xml:space="preserve">slower decision-making, discrimination, and lower acceptance of different views </w:t>
      </w:r>
      <w:r w:rsidR="00F70C24">
        <w:rPr>
          <w:rFonts w:ascii="Arial" w:hAnsi="Arial" w:cs="Arial"/>
        </w:rPr>
        <w:t xml:space="preserve">might be present. To some extent, the </w:t>
      </w:r>
      <w:r w:rsidR="00F70C24" w:rsidRPr="00530A5E">
        <w:rPr>
          <w:rFonts w:ascii="Arial" w:hAnsi="Arial" w:cs="Arial"/>
        </w:rPr>
        <w:t>project of Smart City OS</w:t>
      </w:r>
      <w:r w:rsidR="00F70C24">
        <w:rPr>
          <w:rFonts w:ascii="Arial" w:hAnsi="Arial" w:cs="Arial"/>
        </w:rPr>
        <w:t xml:space="preserve"> includes EDI based structure as several stakeholders are collectively looking to transform Hull City into a smart one. </w:t>
      </w:r>
    </w:p>
    <w:p w14:paraId="677992C8" w14:textId="77777777" w:rsidR="00E34CBB" w:rsidRPr="00530A5E" w:rsidRDefault="008333AB" w:rsidP="00E8573C">
      <w:pPr>
        <w:pStyle w:val="Heading1"/>
        <w:rPr>
          <w:rFonts w:ascii="Arial" w:hAnsi="Arial" w:cs="Arial"/>
          <w:sz w:val="22"/>
          <w:szCs w:val="22"/>
        </w:rPr>
      </w:pPr>
      <w:bookmarkStart w:id="25" w:name="_Toc131972164"/>
      <w:r w:rsidRPr="00530A5E">
        <w:rPr>
          <w:rFonts w:ascii="Arial" w:hAnsi="Arial" w:cs="Arial"/>
          <w:sz w:val="22"/>
          <w:szCs w:val="22"/>
        </w:rPr>
        <w:t>Conclusion</w:t>
      </w:r>
      <w:bookmarkEnd w:id="25"/>
    </w:p>
    <w:p w14:paraId="3E00EF4D" w14:textId="77777777" w:rsidR="00233F0C" w:rsidRDefault="008333AB" w:rsidP="00233F0C">
      <w:pPr>
        <w:spacing w:after="0" w:line="360" w:lineRule="auto"/>
        <w:jc w:val="both"/>
        <w:rPr>
          <w:rFonts w:ascii="Arial" w:hAnsi="Arial" w:cs="Arial"/>
        </w:rPr>
      </w:pPr>
      <w:r w:rsidRPr="00530A5E">
        <w:rPr>
          <w:rFonts w:ascii="Arial" w:hAnsi="Arial" w:cs="Arial"/>
        </w:rPr>
        <w:t>The current study</w:t>
      </w:r>
      <w:r w:rsidR="00DE6778" w:rsidRPr="00530A5E">
        <w:rPr>
          <w:rFonts w:ascii="Arial" w:hAnsi="Arial" w:cs="Arial"/>
        </w:rPr>
        <w:t xml:space="preserve"> has helped summarise that the Smart City OS</w:t>
      </w:r>
      <w:r w:rsidR="00377540">
        <w:rPr>
          <w:rFonts w:ascii="Arial" w:hAnsi="Arial" w:cs="Arial"/>
        </w:rPr>
        <w:t xml:space="preserve"> could be a success with the effective management of project knowledge areas such as stakeholders, risks, costs, conflict, and teamwork. The availability of </w:t>
      </w:r>
      <w:r w:rsidR="00351F23">
        <w:rPr>
          <w:rFonts w:ascii="Arial" w:hAnsi="Arial" w:cs="Arial"/>
        </w:rPr>
        <w:t xml:space="preserve">diverse stakeholders </w:t>
      </w:r>
      <w:r w:rsidR="00377540" w:rsidRPr="00377540">
        <w:rPr>
          <w:rFonts w:ascii="Arial" w:hAnsi="Arial" w:cs="Arial"/>
        </w:rPr>
        <w:t>Hull University,  EA, Hull Fire &amp; Rescue, DEFRA, System Developers, Public, KCOM, Cisco, Connexin, HCC Department, and HCC</w:t>
      </w:r>
      <w:r w:rsidR="00377540">
        <w:rPr>
          <w:rFonts w:ascii="Arial" w:hAnsi="Arial" w:cs="Arial"/>
        </w:rPr>
        <w:t xml:space="preserve"> ICT</w:t>
      </w:r>
      <w:r w:rsidR="00377540" w:rsidRPr="00377540">
        <w:rPr>
          <w:rFonts w:ascii="Arial" w:hAnsi="Arial" w:cs="Arial"/>
        </w:rPr>
        <w:t xml:space="preserve"> team</w:t>
      </w:r>
      <w:r w:rsidR="00351F23">
        <w:rPr>
          <w:rFonts w:ascii="Arial" w:hAnsi="Arial" w:cs="Arial"/>
        </w:rPr>
        <w:t xml:space="preserve"> gives chances to be efficient with the project processes. </w:t>
      </w:r>
      <w:r w:rsidR="00E80F34">
        <w:rPr>
          <w:rFonts w:ascii="Arial" w:hAnsi="Arial" w:cs="Arial"/>
        </w:rPr>
        <w:t xml:space="preserve">Iron Triangle has been helpful to declare that the cost, scope, and time require effective management to secure quality outcomes in the project. </w:t>
      </w:r>
      <w:r w:rsidR="002042E4">
        <w:rPr>
          <w:rFonts w:ascii="Arial" w:hAnsi="Arial" w:cs="Arial"/>
        </w:rPr>
        <w:t xml:space="preserve">However, several other knowledge areas, especially stakeholder management has been also touted to carry immense value in the project. </w:t>
      </w:r>
      <w:r w:rsidR="00D83BDF" w:rsidRPr="000C060D">
        <w:rPr>
          <w:rFonts w:ascii="Arial" w:hAnsi="Arial" w:cs="Arial"/>
        </w:rPr>
        <w:t>Smart City OS project</w:t>
      </w:r>
      <w:r w:rsidR="0057232F">
        <w:rPr>
          <w:rFonts w:ascii="Arial" w:hAnsi="Arial" w:cs="Arial"/>
        </w:rPr>
        <w:t xml:space="preserve"> shares plenty of possible risks such as </w:t>
      </w:r>
      <w:r w:rsidR="00720183">
        <w:rPr>
          <w:rFonts w:ascii="Arial" w:hAnsi="Arial" w:cs="Arial"/>
        </w:rPr>
        <w:t xml:space="preserve">overbudgeting, delays, and lack of skilled human resources. </w:t>
      </w:r>
      <w:r w:rsidR="00D83BDF" w:rsidRPr="000C060D">
        <w:rPr>
          <w:rFonts w:ascii="Arial" w:hAnsi="Arial" w:cs="Arial"/>
        </w:rPr>
        <w:t>Smart City OS project</w:t>
      </w:r>
      <w:r w:rsidR="0057232F">
        <w:rPr>
          <w:rFonts w:ascii="Arial" w:hAnsi="Arial" w:cs="Arial"/>
        </w:rPr>
        <w:t xml:space="preserve"> faces conflicts from the sources such as </w:t>
      </w:r>
      <w:r w:rsidR="004C6628">
        <w:rPr>
          <w:rFonts w:ascii="Arial" w:hAnsi="Arial" w:cs="Arial"/>
        </w:rPr>
        <w:t>project scope, resource allocation, scheduling, budget, personal differences, and priorities set in the project</w:t>
      </w:r>
      <w:r w:rsidR="00E80F34">
        <w:rPr>
          <w:rFonts w:ascii="Arial" w:hAnsi="Arial" w:cs="Arial"/>
        </w:rPr>
        <w:t xml:space="preserve">. </w:t>
      </w:r>
      <w:r>
        <w:rPr>
          <w:rFonts w:ascii="Arial" w:hAnsi="Arial" w:cs="Arial"/>
        </w:rPr>
        <w:t xml:space="preserve">EDI has been recognised to add value to team-based project work. </w:t>
      </w:r>
      <w:r w:rsidR="00B526A1" w:rsidRPr="00B526A1">
        <w:rPr>
          <w:rFonts w:ascii="Arial" w:hAnsi="Arial" w:cs="Arial"/>
        </w:rPr>
        <w:t>Tuckman Group Dynamics model</w:t>
      </w:r>
      <w:r w:rsidR="00B526A1">
        <w:rPr>
          <w:rFonts w:ascii="Arial" w:hAnsi="Arial" w:cs="Arial"/>
        </w:rPr>
        <w:t xml:space="preserve"> and </w:t>
      </w:r>
      <w:r w:rsidR="00B526A1" w:rsidRPr="00B526A1">
        <w:rPr>
          <w:rFonts w:ascii="Arial" w:hAnsi="Arial" w:cs="Arial"/>
        </w:rPr>
        <w:t>Belbin’s team role</w:t>
      </w:r>
      <w:r w:rsidR="00B526A1">
        <w:rPr>
          <w:rFonts w:ascii="Arial" w:hAnsi="Arial" w:cs="Arial"/>
        </w:rPr>
        <w:t xml:space="preserve"> should collectively promote EDI for the coming project</w:t>
      </w:r>
      <w:r w:rsidR="00063F4A">
        <w:rPr>
          <w:rFonts w:ascii="Arial" w:hAnsi="Arial" w:cs="Arial"/>
        </w:rPr>
        <w:t xml:space="preserve"> to make it a success. </w:t>
      </w:r>
    </w:p>
    <w:p w14:paraId="44E94559" w14:textId="77777777" w:rsidR="00D83BDF" w:rsidRPr="00530A5E" w:rsidRDefault="00D83BDF" w:rsidP="006F0ECF">
      <w:pPr>
        <w:spacing w:after="0" w:line="360" w:lineRule="auto"/>
        <w:jc w:val="both"/>
        <w:rPr>
          <w:rFonts w:ascii="Arial" w:hAnsi="Arial" w:cs="Arial"/>
        </w:rPr>
      </w:pPr>
    </w:p>
    <w:p w14:paraId="44164225" w14:textId="77777777" w:rsidR="002D6420" w:rsidRPr="00530A5E" w:rsidRDefault="008333AB">
      <w:pPr>
        <w:rPr>
          <w:rFonts w:ascii="Arial" w:hAnsi="Arial" w:cs="Arial"/>
        </w:rPr>
      </w:pPr>
      <w:r w:rsidRPr="00530A5E">
        <w:rPr>
          <w:rFonts w:ascii="Arial" w:hAnsi="Arial" w:cs="Arial"/>
        </w:rPr>
        <w:br w:type="page"/>
      </w:r>
    </w:p>
    <w:p w14:paraId="24F464FA" w14:textId="77777777" w:rsidR="00EB0768" w:rsidRDefault="008333AB" w:rsidP="00A77F9C">
      <w:pPr>
        <w:pStyle w:val="Heading1"/>
        <w:rPr>
          <w:rFonts w:ascii="Arial" w:hAnsi="Arial" w:cs="Arial"/>
          <w:sz w:val="22"/>
          <w:szCs w:val="22"/>
        </w:rPr>
      </w:pPr>
      <w:bookmarkStart w:id="26" w:name="_Toc131972165"/>
      <w:r w:rsidRPr="00530A5E">
        <w:rPr>
          <w:rFonts w:ascii="Arial" w:hAnsi="Arial" w:cs="Arial"/>
          <w:sz w:val="22"/>
          <w:szCs w:val="22"/>
        </w:rPr>
        <w:lastRenderedPageBreak/>
        <w:t>References</w:t>
      </w:r>
      <w:bookmarkEnd w:id="26"/>
      <w:r w:rsidRPr="00530A5E">
        <w:rPr>
          <w:rFonts w:ascii="Arial" w:hAnsi="Arial" w:cs="Arial"/>
          <w:sz w:val="22"/>
          <w:szCs w:val="22"/>
        </w:rPr>
        <w:t xml:space="preserve"> </w:t>
      </w:r>
    </w:p>
    <w:p w14:paraId="4ED29500" w14:textId="77777777" w:rsidR="00817FAD" w:rsidRPr="00E44C12" w:rsidRDefault="008333AB" w:rsidP="001F2230">
      <w:pPr>
        <w:spacing w:after="0" w:line="360" w:lineRule="auto"/>
        <w:jc w:val="both"/>
        <w:rPr>
          <w:rFonts w:ascii="Arial" w:hAnsi="Arial" w:cs="Arial"/>
        </w:rPr>
      </w:pPr>
      <w:bookmarkStart w:id="27" w:name="_Hlk131959581"/>
      <w:r w:rsidRPr="00E44C12">
        <w:rPr>
          <w:rFonts w:ascii="Arial" w:hAnsi="Arial" w:cs="Arial"/>
        </w:rPr>
        <w:t>Ahmadi Eftekhari</w:t>
      </w:r>
      <w:bookmarkEnd w:id="27"/>
      <w:r w:rsidRPr="00E44C12">
        <w:rPr>
          <w:rFonts w:ascii="Arial" w:hAnsi="Arial" w:cs="Arial"/>
        </w:rPr>
        <w:t xml:space="preserve">, N., Mani, S., Bakhshi, J. and Mani, S., </w:t>
      </w:r>
      <w:r>
        <w:rPr>
          <w:rFonts w:ascii="Arial" w:hAnsi="Arial" w:cs="Arial"/>
        </w:rPr>
        <w:t>(2022)</w:t>
      </w:r>
      <w:r w:rsidRPr="00E44C12">
        <w:rPr>
          <w:rFonts w:ascii="Arial" w:hAnsi="Arial" w:cs="Arial"/>
        </w:rPr>
        <w:t>. Project Manager Competencies for Dealing with Socio-Technical Complexity: A Grounded Theory Construction. </w:t>
      </w:r>
      <w:r w:rsidRPr="00E44C12">
        <w:rPr>
          <w:rFonts w:ascii="Arial" w:hAnsi="Arial" w:cs="Arial"/>
          <w:i/>
          <w:iCs/>
        </w:rPr>
        <w:t>Systems</w:t>
      </w:r>
      <w:r w:rsidRPr="00E44C12">
        <w:rPr>
          <w:rFonts w:ascii="Arial" w:hAnsi="Arial" w:cs="Arial"/>
        </w:rPr>
        <w:t>, </w:t>
      </w:r>
      <w:r w:rsidRPr="00E44C12">
        <w:rPr>
          <w:rFonts w:ascii="Arial" w:hAnsi="Arial" w:cs="Arial"/>
          <w:i/>
          <w:iCs/>
        </w:rPr>
        <w:t>10</w:t>
      </w:r>
      <w:r w:rsidRPr="00E44C12">
        <w:rPr>
          <w:rFonts w:ascii="Arial" w:hAnsi="Arial" w:cs="Arial"/>
        </w:rPr>
        <w:t>(5), p.161.</w:t>
      </w:r>
    </w:p>
    <w:p w14:paraId="7FAAF418" w14:textId="77777777" w:rsidR="00817FAD" w:rsidRPr="00E44C12" w:rsidRDefault="008333AB" w:rsidP="00296A68">
      <w:pPr>
        <w:spacing w:after="0" w:line="360" w:lineRule="auto"/>
        <w:jc w:val="both"/>
        <w:rPr>
          <w:rFonts w:ascii="Arial" w:hAnsi="Arial" w:cs="Arial"/>
          <w:lang w:val="en-US"/>
        </w:rPr>
      </w:pPr>
      <w:r w:rsidRPr="00E44C12">
        <w:rPr>
          <w:rFonts w:ascii="Arial" w:eastAsia="Times New Roman" w:hAnsi="Arial" w:cs="Arial"/>
        </w:rPr>
        <w:t xml:space="preserve">APM, (2021). </w:t>
      </w:r>
      <w:r w:rsidRPr="00E44C12">
        <w:rPr>
          <w:rFonts w:ascii="Arial" w:eastAsia="Times New Roman" w:hAnsi="Arial" w:cs="Arial"/>
          <w:i/>
        </w:rPr>
        <w:t>Case study of smart city project.</w:t>
      </w:r>
      <w:r w:rsidRPr="00E44C12">
        <w:rPr>
          <w:rFonts w:ascii="Arial" w:eastAsia="Times New Roman" w:hAnsi="Arial" w:cs="Arial"/>
        </w:rPr>
        <w:t xml:space="preserve"> Available at:</w:t>
      </w:r>
      <w:hyperlink r:id="rId44">
        <w:r w:rsidRPr="00E44C12">
          <w:rPr>
            <w:rFonts w:ascii="Arial" w:eastAsia="Times New Roman" w:hAnsi="Arial" w:cs="Arial"/>
          </w:rPr>
          <w:t>https://www.apm.org.uk/resources/find-a-resource/case-studies/case-study-smart-city-os-hull-s-journey-to-becoming-a-programmable-city/</w:t>
        </w:r>
      </w:hyperlink>
      <w:r w:rsidRPr="00E44C12">
        <w:rPr>
          <w:rFonts w:ascii="Arial" w:eastAsia="Times New Roman" w:hAnsi="Arial" w:cs="Arial"/>
        </w:rPr>
        <w:t xml:space="preserve"> </w:t>
      </w:r>
      <w:r w:rsidRPr="00E44C12">
        <w:rPr>
          <w:rFonts w:ascii="Arial" w:hAnsi="Arial" w:cs="Arial"/>
          <w:lang w:val="en-US"/>
        </w:rPr>
        <w:t>[Accessed on 21</w:t>
      </w:r>
      <w:r w:rsidRPr="00E44C12">
        <w:rPr>
          <w:rFonts w:ascii="Arial" w:hAnsi="Arial" w:cs="Arial"/>
          <w:vertAlign w:val="superscript"/>
          <w:lang w:val="en-US"/>
        </w:rPr>
        <w:t>st</w:t>
      </w:r>
      <w:r w:rsidRPr="00E44C12">
        <w:rPr>
          <w:rFonts w:ascii="Arial" w:hAnsi="Arial" w:cs="Arial"/>
          <w:lang w:val="en-US"/>
        </w:rPr>
        <w:t xml:space="preserve"> March 2023]</w:t>
      </w:r>
    </w:p>
    <w:p w14:paraId="5C63276A" w14:textId="77777777" w:rsidR="00817FAD" w:rsidRDefault="008333AB" w:rsidP="001F2230">
      <w:pPr>
        <w:spacing w:after="0" w:line="360" w:lineRule="auto"/>
        <w:jc w:val="both"/>
        <w:rPr>
          <w:rFonts w:ascii="Arial" w:hAnsi="Arial" w:cs="Arial"/>
        </w:rPr>
      </w:pPr>
      <w:r w:rsidRPr="00D974E0">
        <w:rPr>
          <w:rFonts w:ascii="Arial" w:hAnsi="Arial" w:cs="Arial"/>
        </w:rPr>
        <w:t xml:space="preserve">Bahadorestani, A., Naderpajouh, N. and Sadiq, R., </w:t>
      </w:r>
      <w:r>
        <w:rPr>
          <w:rFonts w:ascii="Arial" w:hAnsi="Arial" w:cs="Arial"/>
        </w:rPr>
        <w:t>(2020)</w:t>
      </w:r>
      <w:r w:rsidRPr="00D974E0">
        <w:rPr>
          <w:rFonts w:ascii="Arial" w:hAnsi="Arial" w:cs="Arial"/>
        </w:rPr>
        <w:t>. Planning for sustainable stakeholder engagement based on the assessment of conflicting interests in projects. </w:t>
      </w:r>
      <w:r w:rsidRPr="00D974E0">
        <w:rPr>
          <w:rFonts w:ascii="Arial" w:hAnsi="Arial" w:cs="Arial"/>
          <w:i/>
          <w:iCs/>
        </w:rPr>
        <w:t>Journal of Cleaner Production</w:t>
      </w:r>
      <w:r w:rsidRPr="00D974E0">
        <w:rPr>
          <w:rFonts w:ascii="Arial" w:hAnsi="Arial" w:cs="Arial"/>
        </w:rPr>
        <w:t>, </w:t>
      </w:r>
      <w:r w:rsidRPr="00D974E0">
        <w:rPr>
          <w:rFonts w:ascii="Arial" w:hAnsi="Arial" w:cs="Arial"/>
          <w:i/>
          <w:iCs/>
        </w:rPr>
        <w:t>242</w:t>
      </w:r>
      <w:r w:rsidRPr="00D974E0">
        <w:rPr>
          <w:rFonts w:ascii="Arial" w:hAnsi="Arial" w:cs="Arial"/>
        </w:rPr>
        <w:t>, p.118402.</w:t>
      </w:r>
    </w:p>
    <w:p w14:paraId="62EC0085" w14:textId="77777777" w:rsidR="00817FAD" w:rsidRDefault="008333AB" w:rsidP="001F2230">
      <w:pPr>
        <w:spacing w:after="0" w:line="360" w:lineRule="auto"/>
        <w:jc w:val="both"/>
        <w:rPr>
          <w:rFonts w:ascii="Arial" w:hAnsi="Arial" w:cs="Arial"/>
        </w:rPr>
      </w:pPr>
      <w:r w:rsidRPr="002D7565">
        <w:rPr>
          <w:rFonts w:ascii="Arial" w:hAnsi="Arial" w:cs="Arial"/>
        </w:rPr>
        <w:t xml:space="preserve">Bernstein, R.S., Bulger, M., Salipante, P. and Weisinger, J.Y., </w:t>
      </w:r>
      <w:r>
        <w:rPr>
          <w:rFonts w:ascii="Arial" w:hAnsi="Arial" w:cs="Arial"/>
        </w:rPr>
        <w:t>(2020)</w:t>
      </w:r>
      <w:r w:rsidRPr="002D7565">
        <w:rPr>
          <w:rFonts w:ascii="Arial" w:hAnsi="Arial" w:cs="Arial"/>
        </w:rPr>
        <w:t>. From diversity to inclusion to equity: A theory of generative interactions. </w:t>
      </w:r>
      <w:r w:rsidRPr="002D7565">
        <w:rPr>
          <w:rFonts w:ascii="Arial" w:hAnsi="Arial" w:cs="Arial"/>
          <w:i/>
          <w:iCs/>
        </w:rPr>
        <w:t>Journal of Business Ethics</w:t>
      </w:r>
      <w:r w:rsidRPr="002D7565">
        <w:rPr>
          <w:rFonts w:ascii="Arial" w:hAnsi="Arial" w:cs="Arial"/>
        </w:rPr>
        <w:t>, </w:t>
      </w:r>
      <w:r w:rsidRPr="002D7565">
        <w:rPr>
          <w:rFonts w:ascii="Arial" w:hAnsi="Arial" w:cs="Arial"/>
          <w:i/>
          <w:iCs/>
        </w:rPr>
        <w:t>167</w:t>
      </w:r>
      <w:r w:rsidRPr="002D7565">
        <w:rPr>
          <w:rFonts w:ascii="Arial" w:hAnsi="Arial" w:cs="Arial"/>
        </w:rPr>
        <w:t>, pp.395-410.</w:t>
      </w:r>
    </w:p>
    <w:p w14:paraId="12DCE78E" w14:textId="77777777" w:rsidR="00817FAD" w:rsidRDefault="008333AB" w:rsidP="001F2230">
      <w:pPr>
        <w:spacing w:after="0" w:line="360" w:lineRule="auto"/>
        <w:jc w:val="both"/>
        <w:rPr>
          <w:rFonts w:ascii="Arial" w:hAnsi="Arial" w:cs="Arial"/>
        </w:rPr>
      </w:pPr>
      <w:r w:rsidRPr="00B5346A">
        <w:rPr>
          <w:rFonts w:ascii="Arial" w:hAnsi="Arial" w:cs="Arial"/>
        </w:rPr>
        <w:t xml:space="preserve">Bernstein, S.L., Weiss, J. and Curry, L., </w:t>
      </w:r>
      <w:r>
        <w:rPr>
          <w:rFonts w:ascii="Arial" w:hAnsi="Arial" w:cs="Arial"/>
        </w:rPr>
        <w:t>(2020)</w:t>
      </w:r>
      <w:r w:rsidRPr="00B5346A">
        <w:rPr>
          <w:rFonts w:ascii="Arial" w:hAnsi="Arial" w:cs="Arial"/>
        </w:rPr>
        <w:t>. Visualizing implementation: contextual and organizational support mapping of stakeholders (COSMOS). </w:t>
      </w:r>
      <w:r w:rsidRPr="00B5346A">
        <w:rPr>
          <w:rFonts w:ascii="Arial" w:hAnsi="Arial" w:cs="Arial"/>
          <w:i/>
          <w:iCs/>
        </w:rPr>
        <w:t>Implementation Science Communications</w:t>
      </w:r>
      <w:r w:rsidRPr="00B5346A">
        <w:rPr>
          <w:rFonts w:ascii="Arial" w:hAnsi="Arial" w:cs="Arial"/>
        </w:rPr>
        <w:t>, </w:t>
      </w:r>
      <w:r w:rsidRPr="00B5346A">
        <w:rPr>
          <w:rFonts w:ascii="Arial" w:hAnsi="Arial" w:cs="Arial"/>
          <w:i/>
          <w:iCs/>
        </w:rPr>
        <w:t>1</w:t>
      </w:r>
      <w:r w:rsidRPr="00B5346A">
        <w:rPr>
          <w:rFonts w:ascii="Arial" w:hAnsi="Arial" w:cs="Arial"/>
        </w:rPr>
        <w:t>(1), pp.1-11.</w:t>
      </w:r>
    </w:p>
    <w:p w14:paraId="3FABE204" w14:textId="77777777" w:rsidR="00817FAD" w:rsidRDefault="008333AB" w:rsidP="001F2230">
      <w:pPr>
        <w:spacing w:after="0" w:line="360" w:lineRule="auto"/>
        <w:jc w:val="both"/>
        <w:rPr>
          <w:rFonts w:ascii="Arial" w:hAnsi="Arial" w:cs="Arial"/>
        </w:rPr>
      </w:pPr>
      <w:r w:rsidRPr="009F5F4F">
        <w:rPr>
          <w:rFonts w:ascii="Arial" w:hAnsi="Arial" w:cs="Arial"/>
        </w:rPr>
        <w:t xml:space="preserve">Bhasin, H., </w:t>
      </w:r>
      <w:r>
        <w:rPr>
          <w:rFonts w:ascii="Arial" w:hAnsi="Arial" w:cs="Arial"/>
        </w:rPr>
        <w:t>(2019)</w:t>
      </w:r>
      <w:r w:rsidRPr="009F5F4F">
        <w:rPr>
          <w:rFonts w:ascii="Arial" w:hAnsi="Arial" w:cs="Arial"/>
        </w:rPr>
        <w:t>. Assessing the situational leadership of managers in the mobile service industry. </w:t>
      </w:r>
      <w:r w:rsidRPr="009F5F4F">
        <w:rPr>
          <w:rFonts w:ascii="Arial" w:hAnsi="Arial" w:cs="Arial"/>
          <w:i/>
          <w:iCs/>
        </w:rPr>
        <w:t>International Journal on Leadership</w:t>
      </w:r>
      <w:r w:rsidRPr="009F5F4F">
        <w:rPr>
          <w:rFonts w:ascii="Arial" w:hAnsi="Arial" w:cs="Arial"/>
        </w:rPr>
        <w:t>, </w:t>
      </w:r>
      <w:r w:rsidRPr="009F5F4F">
        <w:rPr>
          <w:rFonts w:ascii="Arial" w:hAnsi="Arial" w:cs="Arial"/>
          <w:i/>
          <w:iCs/>
        </w:rPr>
        <w:t>7</w:t>
      </w:r>
      <w:r w:rsidRPr="009F5F4F">
        <w:rPr>
          <w:rFonts w:ascii="Arial" w:hAnsi="Arial" w:cs="Arial"/>
        </w:rPr>
        <w:t>(2), pp.49-57.</w:t>
      </w:r>
    </w:p>
    <w:p w14:paraId="400A8C78" w14:textId="77777777" w:rsidR="00817FAD" w:rsidRDefault="008333AB" w:rsidP="001F2230">
      <w:pPr>
        <w:spacing w:after="0" w:line="360" w:lineRule="auto"/>
        <w:jc w:val="both"/>
        <w:rPr>
          <w:rFonts w:ascii="Arial" w:hAnsi="Arial" w:cs="Arial"/>
        </w:rPr>
      </w:pPr>
      <w:r w:rsidRPr="00820605">
        <w:rPr>
          <w:rFonts w:ascii="Arial" w:hAnsi="Arial" w:cs="Arial"/>
        </w:rPr>
        <w:t xml:space="preserve">Buganová, K. and Šimíčková, J., </w:t>
      </w:r>
      <w:r>
        <w:rPr>
          <w:rFonts w:ascii="Arial" w:hAnsi="Arial" w:cs="Arial"/>
        </w:rPr>
        <w:t>(2019)</w:t>
      </w:r>
      <w:r w:rsidRPr="00820605">
        <w:rPr>
          <w:rFonts w:ascii="Arial" w:hAnsi="Arial" w:cs="Arial"/>
        </w:rPr>
        <w:t>. Risk management in traditional and agile project management. </w:t>
      </w:r>
      <w:r w:rsidRPr="00820605">
        <w:rPr>
          <w:rFonts w:ascii="Arial" w:hAnsi="Arial" w:cs="Arial"/>
          <w:i/>
          <w:iCs/>
        </w:rPr>
        <w:t>Transportation Research Procedia</w:t>
      </w:r>
      <w:r w:rsidRPr="00820605">
        <w:rPr>
          <w:rFonts w:ascii="Arial" w:hAnsi="Arial" w:cs="Arial"/>
        </w:rPr>
        <w:t>, </w:t>
      </w:r>
      <w:r w:rsidRPr="00820605">
        <w:rPr>
          <w:rFonts w:ascii="Arial" w:hAnsi="Arial" w:cs="Arial"/>
          <w:i/>
          <w:iCs/>
        </w:rPr>
        <w:t>40</w:t>
      </w:r>
      <w:r w:rsidRPr="00820605">
        <w:rPr>
          <w:rFonts w:ascii="Arial" w:hAnsi="Arial" w:cs="Arial"/>
        </w:rPr>
        <w:t>, pp.986-993.</w:t>
      </w:r>
    </w:p>
    <w:p w14:paraId="6FBBA957" w14:textId="77777777" w:rsidR="00817FAD" w:rsidRDefault="008333AB" w:rsidP="001F2230">
      <w:pPr>
        <w:spacing w:after="0" w:line="360" w:lineRule="auto"/>
        <w:jc w:val="both"/>
        <w:rPr>
          <w:rFonts w:ascii="Arial" w:hAnsi="Arial" w:cs="Arial"/>
        </w:rPr>
      </w:pPr>
      <w:r w:rsidRPr="000C4C1B">
        <w:rPr>
          <w:rFonts w:ascii="Arial" w:hAnsi="Arial" w:cs="Arial"/>
        </w:rPr>
        <w:t xml:space="preserve">Elghaish, F., Abrishami, S., Hosseini, M.R. and Abu-Samra, S., </w:t>
      </w:r>
      <w:r>
        <w:rPr>
          <w:rFonts w:ascii="Arial" w:hAnsi="Arial" w:cs="Arial"/>
        </w:rPr>
        <w:t>(2021)</w:t>
      </w:r>
      <w:r w:rsidRPr="000C4C1B">
        <w:rPr>
          <w:rFonts w:ascii="Arial" w:hAnsi="Arial" w:cs="Arial"/>
        </w:rPr>
        <w:t>. Revolutionising cost structure for integrated project delivery: a BIM-based solution. </w:t>
      </w:r>
      <w:r w:rsidRPr="000C4C1B">
        <w:rPr>
          <w:rFonts w:ascii="Arial" w:hAnsi="Arial" w:cs="Arial"/>
          <w:i/>
          <w:iCs/>
        </w:rPr>
        <w:t>Engineering, Construction and Architectural Management</w:t>
      </w:r>
      <w:r w:rsidRPr="000C4C1B">
        <w:rPr>
          <w:rFonts w:ascii="Arial" w:hAnsi="Arial" w:cs="Arial"/>
        </w:rPr>
        <w:t>, </w:t>
      </w:r>
      <w:r w:rsidRPr="000C4C1B">
        <w:rPr>
          <w:rFonts w:ascii="Arial" w:hAnsi="Arial" w:cs="Arial"/>
          <w:i/>
          <w:iCs/>
        </w:rPr>
        <w:t>28</w:t>
      </w:r>
      <w:r w:rsidRPr="000C4C1B">
        <w:rPr>
          <w:rFonts w:ascii="Arial" w:hAnsi="Arial" w:cs="Arial"/>
        </w:rPr>
        <w:t>(4), pp.1214-1240.</w:t>
      </w:r>
    </w:p>
    <w:p w14:paraId="0D5C4EF7" w14:textId="77777777" w:rsidR="00817FAD" w:rsidRDefault="008333AB" w:rsidP="001F2230">
      <w:pPr>
        <w:spacing w:after="0" w:line="360" w:lineRule="auto"/>
        <w:jc w:val="both"/>
        <w:rPr>
          <w:rFonts w:ascii="Arial" w:hAnsi="Arial" w:cs="Arial"/>
        </w:rPr>
      </w:pPr>
      <w:r w:rsidRPr="0038082E">
        <w:rPr>
          <w:rFonts w:ascii="Arial" w:hAnsi="Arial" w:cs="Arial"/>
        </w:rPr>
        <w:t xml:space="preserve">Elmousalami, H.H., </w:t>
      </w:r>
      <w:r>
        <w:rPr>
          <w:rFonts w:ascii="Arial" w:hAnsi="Arial" w:cs="Arial"/>
        </w:rPr>
        <w:t>(2020)</w:t>
      </w:r>
      <w:r w:rsidRPr="0038082E">
        <w:rPr>
          <w:rFonts w:ascii="Arial" w:hAnsi="Arial" w:cs="Arial"/>
        </w:rPr>
        <w:t>. Artificial intelligence and parametric construction cost estimate modeling: State-of-the-art review. </w:t>
      </w:r>
      <w:r w:rsidRPr="0038082E">
        <w:rPr>
          <w:rFonts w:ascii="Arial" w:hAnsi="Arial" w:cs="Arial"/>
          <w:i/>
          <w:iCs/>
        </w:rPr>
        <w:t>Journal of Construction Engineering and Management</w:t>
      </w:r>
      <w:r w:rsidRPr="0038082E">
        <w:rPr>
          <w:rFonts w:ascii="Arial" w:hAnsi="Arial" w:cs="Arial"/>
        </w:rPr>
        <w:t>, </w:t>
      </w:r>
      <w:r w:rsidRPr="0038082E">
        <w:rPr>
          <w:rFonts w:ascii="Arial" w:hAnsi="Arial" w:cs="Arial"/>
          <w:i/>
          <w:iCs/>
        </w:rPr>
        <w:t>146</w:t>
      </w:r>
      <w:r w:rsidRPr="0038082E">
        <w:rPr>
          <w:rFonts w:ascii="Arial" w:hAnsi="Arial" w:cs="Arial"/>
        </w:rPr>
        <w:t>(1), p.03119008.</w:t>
      </w:r>
    </w:p>
    <w:p w14:paraId="294E23FC" w14:textId="77777777" w:rsidR="00817FAD" w:rsidRDefault="008333AB" w:rsidP="001F2230">
      <w:pPr>
        <w:spacing w:after="0" w:line="360" w:lineRule="auto"/>
        <w:jc w:val="both"/>
        <w:rPr>
          <w:rFonts w:ascii="Arial" w:hAnsi="Arial" w:cs="Arial"/>
        </w:rPr>
      </w:pPr>
      <w:r w:rsidRPr="0038082E">
        <w:rPr>
          <w:rFonts w:ascii="Arial" w:hAnsi="Arial" w:cs="Arial"/>
        </w:rPr>
        <w:t xml:space="preserve">Fazeli, A., Dashti, M.S., Jalaei, F. and Khanzadi, M., </w:t>
      </w:r>
      <w:r>
        <w:rPr>
          <w:rFonts w:ascii="Arial" w:hAnsi="Arial" w:cs="Arial"/>
        </w:rPr>
        <w:t>(2021)</w:t>
      </w:r>
      <w:r w:rsidRPr="0038082E">
        <w:rPr>
          <w:rFonts w:ascii="Arial" w:hAnsi="Arial" w:cs="Arial"/>
        </w:rPr>
        <w:t>. An integrated BIM-based approach for cost estimation in construction projects. </w:t>
      </w:r>
      <w:r w:rsidRPr="0038082E">
        <w:rPr>
          <w:rFonts w:ascii="Arial" w:hAnsi="Arial" w:cs="Arial"/>
          <w:i/>
          <w:iCs/>
        </w:rPr>
        <w:t>Engineering, Construction and Architectural Management</w:t>
      </w:r>
      <w:r w:rsidRPr="0038082E">
        <w:rPr>
          <w:rFonts w:ascii="Arial" w:hAnsi="Arial" w:cs="Arial"/>
        </w:rPr>
        <w:t>, </w:t>
      </w:r>
      <w:r w:rsidRPr="0038082E">
        <w:rPr>
          <w:rFonts w:ascii="Arial" w:hAnsi="Arial" w:cs="Arial"/>
          <w:i/>
          <w:iCs/>
        </w:rPr>
        <w:t>28</w:t>
      </w:r>
      <w:r w:rsidRPr="0038082E">
        <w:rPr>
          <w:rFonts w:ascii="Arial" w:hAnsi="Arial" w:cs="Arial"/>
        </w:rPr>
        <w:t>(9), pp.2828-2854.</w:t>
      </w:r>
    </w:p>
    <w:p w14:paraId="35C7549D" w14:textId="77777777" w:rsidR="00817FAD" w:rsidRDefault="008333AB" w:rsidP="001F2230">
      <w:pPr>
        <w:spacing w:after="0" w:line="360" w:lineRule="auto"/>
        <w:jc w:val="both"/>
        <w:rPr>
          <w:rFonts w:ascii="Arial" w:hAnsi="Arial" w:cs="Arial"/>
        </w:rPr>
      </w:pPr>
      <w:r w:rsidRPr="00C272EA">
        <w:rPr>
          <w:rFonts w:ascii="Arial" w:hAnsi="Arial" w:cs="Arial"/>
        </w:rPr>
        <w:t xml:space="preserve">Galli, B.J., </w:t>
      </w:r>
      <w:r>
        <w:rPr>
          <w:rFonts w:ascii="Arial" w:hAnsi="Arial" w:cs="Arial"/>
        </w:rPr>
        <w:t>(2019)</w:t>
      </w:r>
      <w:r w:rsidRPr="00C272EA">
        <w:rPr>
          <w:rFonts w:ascii="Arial" w:hAnsi="Arial" w:cs="Arial"/>
        </w:rPr>
        <w:t>. Comparison of change management models: similarities, differences, and which is most effective?. </w:t>
      </w:r>
      <w:r w:rsidRPr="00C272EA">
        <w:rPr>
          <w:rFonts w:ascii="Arial" w:hAnsi="Arial" w:cs="Arial"/>
          <w:i/>
          <w:iCs/>
        </w:rPr>
        <w:t>R&amp;D Management in the Knowledge Era: Challenges of Emerging Technologies</w:t>
      </w:r>
      <w:r w:rsidRPr="00C272EA">
        <w:rPr>
          <w:rFonts w:ascii="Arial" w:hAnsi="Arial" w:cs="Arial"/>
        </w:rPr>
        <w:t>, pp.605-624.</w:t>
      </w:r>
    </w:p>
    <w:p w14:paraId="3B05CB40" w14:textId="77777777" w:rsidR="00817FAD" w:rsidRDefault="008333AB" w:rsidP="001F2230">
      <w:pPr>
        <w:spacing w:after="0" w:line="360" w:lineRule="auto"/>
        <w:jc w:val="both"/>
        <w:rPr>
          <w:rFonts w:ascii="Arial" w:hAnsi="Arial" w:cs="Arial"/>
        </w:rPr>
      </w:pPr>
      <w:bookmarkStart w:id="28" w:name="_Hlk131960236"/>
      <w:r w:rsidRPr="00C97EAF">
        <w:rPr>
          <w:rFonts w:ascii="Arial" w:hAnsi="Arial" w:cs="Arial"/>
        </w:rPr>
        <w:t>Galli,</w:t>
      </w:r>
      <w:bookmarkEnd w:id="28"/>
      <w:r w:rsidRPr="00C97EAF">
        <w:rPr>
          <w:rFonts w:ascii="Arial" w:hAnsi="Arial" w:cs="Arial"/>
        </w:rPr>
        <w:t xml:space="preserve"> B.J., </w:t>
      </w:r>
      <w:r>
        <w:rPr>
          <w:rFonts w:ascii="Arial" w:hAnsi="Arial" w:cs="Arial"/>
        </w:rPr>
        <w:t>(2020)</w:t>
      </w:r>
      <w:r w:rsidRPr="00C97EAF">
        <w:rPr>
          <w:rFonts w:ascii="Arial" w:hAnsi="Arial" w:cs="Arial"/>
        </w:rPr>
        <w:t>. Economic Decision Making and Risk Management in a Project Management Environment: A Reflection of Practice. </w:t>
      </w:r>
      <w:r w:rsidRPr="00C97EAF">
        <w:rPr>
          <w:rFonts w:ascii="Arial" w:hAnsi="Arial" w:cs="Arial"/>
          <w:i/>
          <w:iCs/>
        </w:rPr>
        <w:t>International Journal of Applied Logistics (IJAL)</w:t>
      </w:r>
      <w:r w:rsidRPr="00C97EAF">
        <w:rPr>
          <w:rFonts w:ascii="Arial" w:hAnsi="Arial" w:cs="Arial"/>
        </w:rPr>
        <w:t>, </w:t>
      </w:r>
      <w:r w:rsidRPr="00C97EAF">
        <w:rPr>
          <w:rFonts w:ascii="Arial" w:hAnsi="Arial" w:cs="Arial"/>
          <w:i/>
          <w:iCs/>
        </w:rPr>
        <w:t>10</w:t>
      </w:r>
      <w:r w:rsidRPr="00C97EAF">
        <w:rPr>
          <w:rFonts w:ascii="Arial" w:hAnsi="Arial" w:cs="Arial"/>
        </w:rPr>
        <w:t>(2), pp.1-24.</w:t>
      </w:r>
    </w:p>
    <w:p w14:paraId="68532346" w14:textId="77777777" w:rsidR="00817FAD" w:rsidRDefault="008333AB" w:rsidP="001F2230">
      <w:pPr>
        <w:spacing w:after="0" w:line="360" w:lineRule="auto"/>
        <w:jc w:val="both"/>
        <w:rPr>
          <w:rFonts w:ascii="Arial" w:hAnsi="Arial" w:cs="Arial"/>
        </w:rPr>
      </w:pPr>
      <w:r w:rsidRPr="004E73DA">
        <w:rPr>
          <w:rFonts w:ascii="Arial" w:hAnsi="Arial" w:cs="Arial"/>
        </w:rPr>
        <w:t xml:space="preserve">George, C., </w:t>
      </w:r>
      <w:r>
        <w:rPr>
          <w:rFonts w:ascii="Arial" w:hAnsi="Arial" w:cs="Arial"/>
        </w:rPr>
        <w:t>(2020)</w:t>
      </w:r>
      <w:r w:rsidRPr="004E73DA">
        <w:rPr>
          <w:rFonts w:ascii="Arial" w:hAnsi="Arial" w:cs="Arial"/>
        </w:rPr>
        <w:t>. The essence of risk identification in project risk management: an overview. </w:t>
      </w:r>
      <w:r w:rsidRPr="004E73DA">
        <w:rPr>
          <w:rFonts w:ascii="Arial" w:hAnsi="Arial" w:cs="Arial"/>
          <w:i/>
          <w:iCs/>
        </w:rPr>
        <w:t>International Journal of Science and Research (IJSR)</w:t>
      </w:r>
      <w:r w:rsidRPr="004E73DA">
        <w:rPr>
          <w:rFonts w:ascii="Arial" w:hAnsi="Arial" w:cs="Arial"/>
        </w:rPr>
        <w:t>, </w:t>
      </w:r>
      <w:r w:rsidRPr="004E73DA">
        <w:rPr>
          <w:rFonts w:ascii="Arial" w:hAnsi="Arial" w:cs="Arial"/>
          <w:i/>
          <w:iCs/>
        </w:rPr>
        <w:t>9</w:t>
      </w:r>
      <w:r w:rsidRPr="004E73DA">
        <w:rPr>
          <w:rFonts w:ascii="Arial" w:hAnsi="Arial" w:cs="Arial"/>
        </w:rPr>
        <w:t>(2), pp.1553-1557.</w:t>
      </w:r>
    </w:p>
    <w:p w14:paraId="587D2A24" w14:textId="77777777" w:rsidR="00817FAD" w:rsidRDefault="008333AB" w:rsidP="001F2230">
      <w:pPr>
        <w:spacing w:after="0" w:line="360" w:lineRule="auto"/>
        <w:jc w:val="both"/>
        <w:rPr>
          <w:rFonts w:ascii="Arial" w:hAnsi="Arial" w:cs="Arial"/>
        </w:rPr>
      </w:pPr>
      <w:r w:rsidRPr="008B0643">
        <w:rPr>
          <w:rFonts w:ascii="Arial" w:hAnsi="Arial" w:cs="Arial"/>
        </w:rPr>
        <w:lastRenderedPageBreak/>
        <w:t xml:space="preserve">Goldsmith, H. and Boeuf, P., </w:t>
      </w:r>
      <w:r>
        <w:rPr>
          <w:rFonts w:ascii="Arial" w:hAnsi="Arial" w:cs="Arial"/>
        </w:rPr>
        <w:t>(2019)</w:t>
      </w:r>
      <w:r w:rsidRPr="008B0643">
        <w:rPr>
          <w:rFonts w:ascii="Arial" w:hAnsi="Arial" w:cs="Arial"/>
        </w:rPr>
        <w:t xml:space="preserve">. Digging beneath the iron triangle: The Chunnel with </w:t>
      </w:r>
      <w:r>
        <w:rPr>
          <w:rFonts w:ascii="Arial" w:hAnsi="Arial" w:cs="Arial"/>
        </w:rPr>
        <w:t>(2020)</w:t>
      </w:r>
      <w:r w:rsidRPr="008B0643">
        <w:rPr>
          <w:rFonts w:ascii="Arial" w:hAnsi="Arial" w:cs="Arial"/>
        </w:rPr>
        <w:t xml:space="preserve"> hindsight. </w:t>
      </w:r>
      <w:r w:rsidRPr="008B0643">
        <w:rPr>
          <w:rFonts w:ascii="Arial" w:hAnsi="Arial" w:cs="Arial"/>
          <w:i/>
          <w:iCs/>
        </w:rPr>
        <w:t>Journal of Mega Infrastructure &amp; Sustainable Development</w:t>
      </w:r>
      <w:r w:rsidRPr="008B0643">
        <w:rPr>
          <w:rFonts w:ascii="Arial" w:hAnsi="Arial" w:cs="Arial"/>
        </w:rPr>
        <w:t>, </w:t>
      </w:r>
      <w:r w:rsidRPr="008B0643">
        <w:rPr>
          <w:rFonts w:ascii="Arial" w:hAnsi="Arial" w:cs="Arial"/>
          <w:i/>
          <w:iCs/>
        </w:rPr>
        <w:t>1</w:t>
      </w:r>
      <w:r w:rsidRPr="008B0643">
        <w:rPr>
          <w:rFonts w:ascii="Arial" w:hAnsi="Arial" w:cs="Arial"/>
        </w:rPr>
        <w:t>(1), pp.79-93.</w:t>
      </w:r>
    </w:p>
    <w:p w14:paraId="54C68EA1" w14:textId="77777777" w:rsidR="00817FAD" w:rsidRPr="00E44C12" w:rsidRDefault="008333AB" w:rsidP="001F2230">
      <w:pPr>
        <w:spacing w:after="0" w:line="360" w:lineRule="auto"/>
        <w:jc w:val="both"/>
        <w:rPr>
          <w:rFonts w:ascii="Arial" w:hAnsi="Arial" w:cs="Arial"/>
        </w:rPr>
      </w:pPr>
      <w:r w:rsidRPr="00E44C12">
        <w:rPr>
          <w:rFonts w:ascii="Arial" w:hAnsi="Arial" w:cs="Arial"/>
        </w:rPr>
        <w:t xml:space="preserve">Henkel, T.G., Marion Jr, J.W. and Bourdeau, D.T., </w:t>
      </w:r>
      <w:r>
        <w:rPr>
          <w:rFonts w:ascii="Arial" w:hAnsi="Arial" w:cs="Arial"/>
        </w:rPr>
        <w:t>(2019)</w:t>
      </w:r>
      <w:r w:rsidRPr="00E44C12">
        <w:rPr>
          <w:rFonts w:ascii="Arial" w:hAnsi="Arial" w:cs="Arial"/>
        </w:rPr>
        <w:t>. Project manager leadership behavior: Task-oriented versus relationship-oriented. </w:t>
      </w:r>
      <w:r w:rsidRPr="00E44C12">
        <w:rPr>
          <w:rFonts w:ascii="Arial" w:hAnsi="Arial" w:cs="Arial"/>
          <w:i/>
          <w:iCs/>
        </w:rPr>
        <w:t>Journal of Leadership Education</w:t>
      </w:r>
      <w:r w:rsidRPr="00E44C12">
        <w:rPr>
          <w:rFonts w:ascii="Arial" w:hAnsi="Arial" w:cs="Arial"/>
        </w:rPr>
        <w:t>, </w:t>
      </w:r>
      <w:r w:rsidRPr="00E44C12">
        <w:rPr>
          <w:rFonts w:ascii="Arial" w:hAnsi="Arial" w:cs="Arial"/>
          <w:i/>
          <w:iCs/>
        </w:rPr>
        <w:t>18</w:t>
      </w:r>
      <w:r w:rsidRPr="00E44C12">
        <w:rPr>
          <w:rFonts w:ascii="Arial" w:hAnsi="Arial" w:cs="Arial"/>
        </w:rPr>
        <w:t>(2), p.1.</w:t>
      </w:r>
    </w:p>
    <w:p w14:paraId="605A9160" w14:textId="77777777" w:rsidR="00817FAD" w:rsidRDefault="008333AB" w:rsidP="001F2230">
      <w:pPr>
        <w:spacing w:after="0" w:line="360" w:lineRule="auto"/>
        <w:jc w:val="both"/>
        <w:rPr>
          <w:rFonts w:ascii="Arial" w:hAnsi="Arial" w:cs="Arial"/>
        </w:rPr>
      </w:pPr>
      <w:r w:rsidRPr="00D92EF1">
        <w:rPr>
          <w:rFonts w:ascii="Arial" w:hAnsi="Arial" w:cs="Arial"/>
        </w:rPr>
        <w:t xml:space="preserve">Kabirifar, K. and Mojtahedi, M., </w:t>
      </w:r>
      <w:r>
        <w:rPr>
          <w:rFonts w:ascii="Arial" w:hAnsi="Arial" w:cs="Arial"/>
        </w:rPr>
        <w:t>(2019)</w:t>
      </w:r>
      <w:r w:rsidRPr="00D92EF1">
        <w:rPr>
          <w:rFonts w:ascii="Arial" w:hAnsi="Arial" w:cs="Arial"/>
        </w:rPr>
        <w:t>. The impact of engineering, procurement and construction (EPC) phases on project performance: a case of large-scale residential construction project. </w:t>
      </w:r>
      <w:r w:rsidRPr="00D92EF1">
        <w:rPr>
          <w:rFonts w:ascii="Arial" w:hAnsi="Arial" w:cs="Arial"/>
          <w:i/>
          <w:iCs/>
        </w:rPr>
        <w:t>Buildings</w:t>
      </w:r>
      <w:r w:rsidRPr="00D92EF1">
        <w:rPr>
          <w:rFonts w:ascii="Arial" w:hAnsi="Arial" w:cs="Arial"/>
        </w:rPr>
        <w:t>, </w:t>
      </w:r>
      <w:r w:rsidRPr="00D92EF1">
        <w:rPr>
          <w:rFonts w:ascii="Arial" w:hAnsi="Arial" w:cs="Arial"/>
          <w:i/>
          <w:iCs/>
        </w:rPr>
        <w:t>9</w:t>
      </w:r>
      <w:r w:rsidRPr="00D92EF1">
        <w:rPr>
          <w:rFonts w:ascii="Arial" w:hAnsi="Arial" w:cs="Arial"/>
        </w:rPr>
        <w:t>(1), p.15.</w:t>
      </w:r>
    </w:p>
    <w:p w14:paraId="0D87F661" w14:textId="77777777" w:rsidR="00817FAD" w:rsidRDefault="008333AB" w:rsidP="001F2230">
      <w:pPr>
        <w:spacing w:after="0" w:line="360" w:lineRule="auto"/>
        <w:jc w:val="both"/>
        <w:rPr>
          <w:rFonts w:ascii="Arial" w:hAnsi="Arial" w:cs="Arial"/>
        </w:rPr>
      </w:pPr>
      <w:r w:rsidRPr="00223733">
        <w:rPr>
          <w:rFonts w:ascii="Arial" w:hAnsi="Arial" w:cs="Arial"/>
        </w:rPr>
        <w:t xml:space="preserve">Kivits, R., Sawang, S., Kivits, R. and Sawang, S., </w:t>
      </w:r>
      <w:r>
        <w:rPr>
          <w:rFonts w:ascii="Arial" w:hAnsi="Arial" w:cs="Arial"/>
        </w:rPr>
        <w:t>(2021)</w:t>
      </w:r>
      <w:r w:rsidRPr="00223733">
        <w:rPr>
          <w:rFonts w:ascii="Arial" w:hAnsi="Arial" w:cs="Arial"/>
        </w:rPr>
        <w:t>. Stakeholder Analysis. </w:t>
      </w:r>
      <w:r w:rsidRPr="00223733">
        <w:rPr>
          <w:rFonts w:ascii="Arial" w:hAnsi="Arial" w:cs="Arial"/>
          <w:i/>
          <w:iCs/>
        </w:rPr>
        <w:t>The Dynamism of Stakeholder Engagement: A Case Study of the Aviation Industry</w:t>
      </w:r>
      <w:r w:rsidRPr="00223733">
        <w:rPr>
          <w:rFonts w:ascii="Arial" w:hAnsi="Arial" w:cs="Arial"/>
        </w:rPr>
        <w:t>, pp.29-43.</w:t>
      </w:r>
    </w:p>
    <w:p w14:paraId="3403AD4C" w14:textId="77777777" w:rsidR="00817FAD" w:rsidRDefault="008333AB" w:rsidP="001F2230">
      <w:pPr>
        <w:spacing w:after="0" w:line="360" w:lineRule="auto"/>
        <w:jc w:val="both"/>
        <w:rPr>
          <w:rFonts w:ascii="Arial" w:hAnsi="Arial" w:cs="Arial"/>
        </w:rPr>
      </w:pPr>
      <w:r w:rsidRPr="00572591">
        <w:rPr>
          <w:rFonts w:ascii="Arial" w:hAnsi="Arial" w:cs="Arial"/>
        </w:rPr>
        <w:t xml:space="preserve">Mac Donald, K., Rezania, D. and Baker, R., </w:t>
      </w:r>
      <w:r>
        <w:rPr>
          <w:rFonts w:ascii="Arial" w:hAnsi="Arial" w:cs="Arial"/>
        </w:rPr>
        <w:t>(2020)</w:t>
      </w:r>
      <w:r w:rsidRPr="00572591">
        <w:rPr>
          <w:rFonts w:ascii="Arial" w:hAnsi="Arial" w:cs="Arial"/>
        </w:rPr>
        <w:t>. A grounded theory examination of project managers' accountability. </w:t>
      </w:r>
      <w:r w:rsidRPr="00572591">
        <w:rPr>
          <w:rFonts w:ascii="Arial" w:hAnsi="Arial" w:cs="Arial"/>
          <w:i/>
          <w:iCs/>
        </w:rPr>
        <w:t>International Journal of Project Management</w:t>
      </w:r>
      <w:r w:rsidRPr="00572591">
        <w:rPr>
          <w:rFonts w:ascii="Arial" w:hAnsi="Arial" w:cs="Arial"/>
        </w:rPr>
        <w:t>, </w:t>
      </w:r>
      <w:r w:rsidRPr="00572591">
        <w:rPr>
          <w:rFonts w:ascii="Arial" w:hAnsi="Arial" w:cs="Arial"/>
          <w:i/>
          <w:iCs/>
        </w:rPr>
        <w:t>38</w:t>
      </w:r>
      <w:r w:rsidRPr="00572591">
        <w:rPr>
          <w:rFonts w:ascii="Arial" w:hAnsi="Arial" w:cs="Arial"/>
        </w:rPr>
        <w:t>(1), pp.27-35.</w:t>
      </w:r>
    </w:p>
    <w:p w14:paraId="0C1C1015" w14:textId="77777777" w:rsidR="00817FAD" w:rsidRDefault="008333AB" w:rsidP="001F2230">
      <w:pPr>
        <w:spacing w:after="0" w:line="360" w:lineRule="auto"/>
        <w:jc w:val="both"/>
        <w:rPr>
          <w:rFonts w:ascii="Arial" w:hAnsi="Arial" w:cs="Arial"/>
        </w:rPr>
      </w:pPr>
      <w:bookmarkStart w:id="29" w:name="_Hlk131960608"/>
      <w:r w:rsidRPr="004F6F05">
        <w:rPr>
          <w:rFonts w:ascii="Arial" w:hAnsi="Arial" w:cs="Arial"/>
        </w:rPr>
        <w:t>Nawi,</w:t>
      </w:r>
      <w:bookmarkEnd w:id="29"/>
      <w:r w:rsidRPr="004F6F05">
        <w:rPr>
          <w:rFonts w:ascii="Arial" w:hAnsi="Arial" w:cs="Arial"/>
        </w:rPr>
        <w:t xml:space="preserve"> M., binti Nordin, N.A., binti Zabidin, N. and Sain, N., </w:t>
      </w:r>
      <w:r>
        <w:rPr>
          <w:rFonts w:ascii="Arial" w:hAnsi="Arial" w:cs="Arial"/>
        </w:rPr>
        <w:t>(2022)</w:t>
      </w:r>
      <w:r w:rsidRPr="004F6F05">
        <w:rPr>
          <w:rFonts w:ascii="Arial" w:hAnsi="Arial" w:cs="Arial"/>
        </w:rPr>
        <w:t>. Group Online Engagement: An Analysis From Tuckman Model. </w:t>
      </w:r>
      <w:r w:rsidRPr="004F6F05">
        <w:rPr>
          <w:rFonts w:ascii="Arial" w:hAnsi="Arial" w:cs="Arial"/>
          <w:i/>
          <w:iCs/>
        </w:rPr>
        <w:t>Journal of Academic Research in Business and Social Sciences</w:t>
      </w:r>
      <w:r w:rsidRPr="004F6F05">
        <w:rPr>
          <w:rFonts w:ascii="Arial" w:hAnsi="Arial" w:cs="Arial"/>
        </w:rPr>
        <w:t>, </w:t>
      </w:r>
      <w:r w:rsidRPr="004F6F05">
        <w:rPr>
          <w:rFonts w:ascii="Arial" w:hAnsi="Arial" w:cs="Arial"/>
          <w:i/>
          <w:iCs/>
        </w:rPr>
        <w:t>12</w:t>
      </w:r>
      <w:r w:rsidRPr="004F6F05">
        <w:rPr>
          <w:rFonts w:ascii="Arial" w:hAnsi="Arial" w:cs="Arial"/>
        </w:rPr>
        <w:t>(9), pp.931-949.</w:t>
      </w:r>
    </w:p>
    <w:p w14:paraId="2BA1B672" w14:textId="77777777" w:rsidR="00817FAD" w:rsidRDefault="008333AB" w:rsidP="001F2230">
      <w:pPr>
        <w:spacing w:after="0" w:line="360" w:lineRule="auto"/>
        <w:jc w:val="both"/>
        <w:rPr>
          <w:rFonts w:ascii="Arial" w:hAnsi="Arial" w:cs="Arial"/>
        </w:rPr>
      </w:pPr>
      <w:r w:rsidRPr="00BE58D7">
        <w:rPr>
          <w:rFonts w:ascii="Arial" w:hAnsi="Arial" w:cs="Arial"/>
        </w:rPr>
        <w:t xml:space="preserve">Niayeshnia, P., Damavand, M.R. and Gholampour, S., </w:t>
      </w:r>
      <w:r>
        <w:rPr>
          <w:rFonts w:ascii="Arial" w:hAnsi="Arial" w:cs="Arial"/>
        </w:rPr>
        <w:t>(2020)</w:t>
      </w:r>
      <w:r w:rsidRPr="00BE58D7">
        <w:rPr>
          <w:rFonts w:ascii="Arial" w:hAnsi="Arial" w:cs="Arial"/>
        </w:rPr>
        <w:t>. Classification, prioritization, efficiency, and change management of EPC projects in Energy and Petroleum industry field using the TOPSIS method as a multi-criteria group decision-making method. </w:t>
      </w:r>
      <w:r w:rsidRPr="00BE58D7">
        <w:rPr>
          <w:rFonts w:ascii="Arial" w:hAnsi="Arial" w:cs="Arial"/>
          <w:i/>
          <w:iCs/>
        </w:rPr>
        <w:t>AIMS energy</w:t>
      </w:r>
      <w:r w:rsidRPr="00BE58D7">
        <w:rPr>
          <w:rFonts w:ascii="Arial" w:hAnsi="Arial" w:cs="Arial"/>
        </w:rPr>
        <w:t>, </w:t>
      </w:r>
      <w:r w:rsidRPr="00BE58D7">
        <w:rPr>
          <w:rFonts w:ascii="Arial" w:hAnsi="Arial" w:cs="Arial"/>
          <w:i/>
          <w:iCs/>
        </w:rPr>
        <w:t>8</w:t>
      </w:r>
      <w:r w:rsidRPr="00BE58D7">
        <w:rPr>
          <w:rFonts w:ascii="Arial" w:hAnsi="Arial" w:cs="Arial"/>
        </w:rPr>
        <w:t>(5), pp.918-934.</w:t>
      </w:r>
    </w:p>
    <w:p w14:paraId="75E0EB75" w14:textId="77777777" w:rsidR="00817FAD" w:rsidRPr="00E44C12" w:rsidRDefault="008333AB" w:rsidP="001F2230">
      <w:pPr>
        <w:spacing w:after="0" w:line="360" w:lineRule="auto"/>
        <w:jc w:val="both"/>
        <w:rPr>
          <w:rFonts w:ascii="Arial" w:hAnsi="Arial" w:cs="Arial"/>
          <w:lang w:val="en-US"/>
        </w:rPr>
      </w:pPr>
      <w:r w:rsidRPr="00BD3128">
        <w:rPr>
          <w:rFonts w:ascii="Arial" w:hAnsi="Arial" w:cs="Arial"/>
        </w:rPr>
        <w:t xml:space="preserve">Omene, G.R., </w:t>
      </w:r>
      <w:r>
        <w:rPr>
          <w:rFonts w:ascii="Arial" w:hAnsi="Arial" w:cs="Arial"/>
        </w:rPr>
        <w:t>(2021)</w:t>
      </w:r>
      <w:r w:rsidRPr="00BD3128">
        <w:rPr>
          <w:rFonts w:ascii="Arial" w:hAnsi="Arial" w:cs="Arial"/>
        </w:rPr>
        <w:t>. Conflict management strategies as a prerequisite for effective organizational performance: An exploratory analysis. </w:t>
      </w:r>
      <w:r w:rsidRPr="00BD3128">
        <w:rPr>
          <w:rFonts w:ascii="Arial" w:hAnsi="Arial" w:cs="Arial"/>
          <w:i/>
          <w:iCs/>
        </w:rPr>
        <w:t>International Journal of Business &amp; Law Research 9 (4)</w:t>
      </w:r>
      <w:r w:rsidRPr="00BD3128">
        <w:rPr>
          <w:rFonts w:ascii="Arial" w:hAnsi="Arial" w:cs="Arial"/>
        </w:rPr>
        <w:t>, pp.187-199.</w:t>
      </w:r>
    </w:p>
    <w:p w14:paraId="50B5E29C" w14:textId="77777777" w:rsidR="00817FAD" w:rsidRPr="00E44C12" w:rsidRDefault="008333AB" w:rsidP="001F2230">
      <w:pPr>
        <w:spacing w:after="0" w:line="360" w:lineRule="auto"/>
        <w:jc w:val="both"/>
        <w:rPr>
          <w:rFonts w:ascii="Arial" w:hAnsi="Arial" w:cs="Arial"/>
          <w:lang w:val="en-US"/>
        </w:rPr>
      </w:pPr>
      <w:bookmarkStart w:id="30" w:name="_Hlk131959656"/>
      <w:r w:rsidRPr="00E44C12">
        <w:rPr>
          <w:rFonts w:ascii="Arial" w:hAnsi="Arial" w:cs="Arial"/>
        </w:rPr>
        <w:t>Oraee,</w:t>
      </w:r>
      <w:bookmarkEnd w:id="30"/>
      <w:r w:rsidRPr="00E44C12">
        <w:rPr>
          <w:rFonts w:ascii="Arial" w:hAnsi="Arial" w:cs="Arial"/>
        </w:rPr>
        <w:t xml:space="preserve"> M., Hosseini, M.R., Edwards, D.J., Li, H., Papadonikolaki, E. and Cao, D., </w:t>
      </w:r>
      <w:r>
        <w:rPr>
          <w:rFonts w:ascii="Arial" w:hAnsi="Arial" w:cs="Arial"/>
        </w:rPr>
        <w:t>(2019)</w:t>
      </w:r>
      <w:r w:rsidRPr="00E44C12">
        <w:rPr>
          <w:rFonts w:ascii="Arial" w:hAnsi="Arial" w:cs="Arial"/>
        </w:rPr>
        <w:t>. Collaboration barriers in BIM-based construction networks: A conceptual model. </w:t>
      </w:r>
      <w:r w:rsidRPr="00E44C12">
        <w:rPr>
          <w:rFonts w:ascii="Arial" w:hAnsi="Arial" w:cs="Arial"/>
          <w:i/>
          <w:iCs/>
        </w:rPr>
        <w:t>International Journal of Project Management</w:t>
      </w:r>
      <w:r w:rsidRPr="00E44C12">
        <w:rPr>
          <w:rFonts w:ascii="Arial" w:hAnsi="Arial" w:cs="Arial"/>
        </w:rPr>
        <w:t>, </w:t>
      </w:r>
      <w:r w:rsidRPr="00E44C12">
        <w:rPr>
          <w:rFonts w:ascii="Arial" w:hAnsi="Arial" w:cs="Arial"/>
          <w:i/>
          <w:iCs/>
        </w:rPr>
        <w:t>37</w:t>
      </w:r>
      <w:r w:rsidRPr="00E44C12">
        <w:rPr>
          <w:rFonts w:ascii="Arial" w:hAnsi="Arial" w:cs="Arial"/>
        </w:rPr>
        <w:t>(6), pp.839-854.</w:t>
      </w:r>
    </w:p>
    <w:p w14:paraId="6CC3654B" w14:textId="77777777" w:rsidR="00817FAD" w:rsidRDefault="008333AB" w:rsidP="001F2230">
      <w:pPr>
        <w:spacing w:after="0" w:line="360" w:lineRule="auto"/>
        <w:jc w:val="both"/>
        <w:rPr>
          <w:rFonts w:ascii="Arial" w:hAnsi="Arial" w:cs="Arial"/>
        </w:rPr>
      </w:pPr>
      <w:r w:rsidRPr="00EC001B">
        <w:rPr>
          <w:rFonts w:ascii="Arial" w:hAnsi="Arial" w:cs="Arial"/>
        </w:rPr>
        <w:t xml:space="preserve">Rahmani, F., Scott-Young, C., Tadayon, A. and van der Walt, J.D., </w:t>
      </w:r>
      <w:r>
        <w:rPr>
          <w:rFonts w:ascii="Arial" w:hAnsi="Arial" w:cs="Arial"/>
        </w:rPr>
        <w:t>(2022)</w:t>
      </w:r>
      <w:r w:rsidRPr="00EC001B">
        <w:rPr>
          <w:rFonts w:ascii="Arial" w:hAnsi="Arial" w:cs="Arial"/>
        </w:rPr>
        <w:t>. Team composition in relational contracting (RC) in large infrastructure projects: a Belbin’s team roles model approach. </w:t>
      </w:r>
      <w:r w:rsidRPr="00EC001B">
        <w:rPr>
          <w:rFonts w:ascii="Arial" w:hAnsi="Arial" w:cs="Arial"/>
          <w:i/>
          <w:iCs/>
        </w:rPr>
        <w:t>Engineering, Construction and Architectural Management</w:t>
      </w:r>
      <w:r w:rsidRPr="00EC001B">
        <w:rPr>
          <w:rFonts w:ascii="Arial" w:hAnsi="Arial" w:cs="Arial"/>
        </w:rPr>
        <w:t>, </w:t>
      </w:r>
      <w:r w:rsidRPr="00EC001B">
        <w:rPr>
          <w:rFonts w:ascii="Arial" w:hAnsi="Arial" w:cs="Arial"/>
          <w:i/>
          <w:iCs/>
        </w:rPr>
        <w:t>29</w:t>
      </w:r>
      <w:r w:rsidRPr="00EC001B">
        <w:rPr>
          <w:rFonts w:ascii="Arial" w:hAnsi="Arial" w:cs="Arial"/>
        </w:rPr>
        <w:t>(5), pp.2027-2046.</w:t>
      </w:r>
    </w:p>
    <w:p w14:paraId="1F11DA4C" w14:textId="77777777" w:rsidR="00817FAD" w:rsidRDefault="008333AB" w:rsidP="001F2230">
      <w:pPr>
        <w:spacing w:after="0" w:line="360" w:lineRule="auto"/>
        <w:jc w:val="both"/>
        <w:rPr>
          <w:rFonts w:ascii="Arial" w:hAnsi="Arial" w:cs="Arial"/>
        </w:rPr>
      </w:pPr>
      <w:r w:rsidRPr="00B53351">
        <w:rPr>
          <w:rFonts w:ascii="Arial" w:hAnsi="Arial" w:cs="Arial"/>
        </w:rPr>
        <w:t xml:space="preserve">Rao, P.M. and Lakshmi, K.V., </w:t>
      </w:r>
      <w:r>
        <w:rPr>
          <w:rFonts w:ascii="Arial" w:hAnsi="Arial" w:cs="Arial"/>
        </w:rPr>
        <w:t>(2021)</w:t>
      </w:r>
      <w:r w:rsidRPr="00B53351">
        <w:rPr>
          <w:rFonts w:ascii="Arial" w:hAnsi="Arial" w:cs="Arial"/>
        </w:rPr>
        <w:t>. Conflict Management through Effective Negotiation. </w:t>
      </w:r>
      <w:r w:rsidRPr="00B53351">
        <w:rPr>
          <w:rFonts w:ascii="Arial" w:hAnsi="Arial" w:cs="Arial"/>
          <w:i/>
          <w:iCs/>
        </w:rPr>
        <w:t>International Research Journal of Humanities and Interdisciplinary Studies</w:t>
      </w:r>
      <w:r w:rsidRPr="00B53351">
        <w:rPr>
          <w:rFonts w:ascii="Arial" w:hAnsi="Arial" w:cs="Arial"/>
        </w:rPr>
        <w:t>, </w:t>
      </w:r>
      <w:r w:rsidRPr="00B53351">
        <w:rPr>
          <w:rFonts w:ascii="Arial" w:hAnsi="Arial" w:cs="Arial"/>
          <w:i/>
          <w:iCs/>
        </w:rPr>
        <w:t>2</w:t>
      </w:r>
      <w:r w:rsidRPr="00B53351">
        <w:rPr>
          <w:rFonts w:ascii="Arial" w:hAnsi="Arial" w:cs="Arial"/>
        </w:rPr>
        <w:t>(5), pp.99-103.</w:t>
      </w:r>
    </w:p>
    <w:p w14:paraId="0AF04664" w14:textId="77777777" w:rsidR="00817FAD" w:rsidRDefault="008333AB" w:rsidP="001F2230">
      <w:pPr>
        <w:spacing w:after="0" w:line="360" w:lineRule="auto"/>
        <w:jc w:val="both"/>
        <w:rPr>
          <w:rFonts w:ascii="Arial" w:hAnsi="Arial" w:cs="Arial"/>
        </w:rPr>
      </w:pPr>
      <w:r w:rsidRPr="00A7146D">
        <w:rPr>
          <w:rFonts w:ascii="Arial" w:hAnsi="Arial" w:cs="Arial"/>
        </w:rPr>
        <w:t xml:space="preserve">Scott-Young, C.M., Georgy, M. and Grisinger, A., </w:t>
      </w:r>
      <w:r>
        <w:rPr>
          <w:rFonts w:ascii="Arial" w:hAnsi="Arial" w:cs="Arial"/>
        </w:rPr>
        <w:t>(2019)</w:t>
      </w:r>
      <w:r w:rsidRPr="00A7146D">
        <w:rPr>
          <w:rFonts w:ascii="Arial" w:hAnsi="Arial" w:cs="Arial"/>
        </w:rPr>
        <w:t>. Shared leadership in project teams: An integrative multi-level conceptual model and research agenda. </w:t>
      </w:r>
      <w:r w:rsidRPr="00A7146D">
        <w:rPr>
          <w:rFonts w:ascii="Arial" w:hAnsi="Arial" w:cs="Arial"/>
          <w:i/>
          <w:iCs/>
        </w:rPr>
        <w:t>International Journal of Project Management</w:t>
      </w:r>
      <w:r w:rsidRPr="00A7146D">
        <w:rPr>
          <w:rFonts w:ascii="Arial" w:hAnsi="Arial" w:cs="Arial"/>
        </w:rPr>
        <w:t>, </w:t>
      </w:r>
      <w:r w:rsidRPr="00A7146D">
        <w:rPr>
          <w:rFonts w:ascii="Arial" w:hAnsi="Arial" w:cs="Arial"/>
          <w:i/>
          <w:iCs/>
        </w:rPr>
        <w:t>37</w:t>
      </w:r>
      <w:r w:rsidRPr="00A7146D">
        <w:rPr>
          <w:rFonts w:ascii="Arial" w:hAnsi="Arial" w:cs="Arial"/>
        </w:rPr>
        <w:t>(4), pp.565-581.</w:t>
      </w:r>
    </w:p>
    <w:p w14:paraId="3EC92752" w14:textId="77777777" w:rsidR="00817FAD" w:rsidRDefault="008333AB" w:rsidP="001F2230">
      <w:pPr>
        <w:spacing w:after="0" w:line="360" w:lineRule="auto"/>
        <w:jc w:val="both"/>
        <w:rPr>
          <w:rFonts w:ascii="Arial" w:hAnsi="Arial" w:cs="Arial"/>
        </w:rPr>
      </w:pPr>
      <w:r w:rsidRPr="00E44C12">
        <w:rPr>
          <w:rFonts w:ascii="Arial" w:hAnsi="Arial" w:cs="Arial"/>
        </w:rPr>
        <w:t xml:space="preserve">Silvius, G. and Schipper, R., </w:t>
      </w:r>
      <w:r>
        <w:rPr>
          <w:rFonts w:ascii="Arial" w:hAnsi="Arial" w:cs="Arial"/>
        </w:rPr>
        <w:t>(2019)</w:t>
      </w:r>
      <w:r w:rsidRPr="00E44C12">
        <w:rPr>
          <w:rFonts w:ascii="Arial" w:hAnsi="Arial" w:cs="Arial"/>
        </w:rPr>
        <w:t>. Planning project stakeholder engagement from a sustainable development perspective. </w:t>
      </w:r>
      <w:r w:rsidRPr="00E44C12">
        <w:rPr>
          <w:rFonts w:ascii="Arial" w:hAnsi="Arial" w:cs="Arial"/>
          <w:i/>
          <w:iCs/>
        </w:rPr>
        <w:t>Administrative sciences</w:t>
      </w:r>
      <w:r w:rsidRPr="00E44C12">
        <w:rPr>
          <w:rFonts w:ascii="Arial" w:hAnsi="Arial" w:cs="Arial"/>
        </w:rPr>
        <w:t>, </w:t>
      </w:r>
      <w:r w:rsidRPr="00E44C12">
        <w:rPr>
          <w:rFonts w:ascii="Arial" w:hAnsi="Arial" w:cs="Arial"/>
          <w:i/>
          <w:iCs/>
        </w:rPr>
        <w:t>9</w:t>
      </w:r>
      <w:r w:rsidRPr="00E44C12">
        <w:rPr>
          <w:rFonts w:ascii="Arial" w:hAnsi="Arial" w:cs="Arial"/>
        </w:rPr>
        <w:t>(2), p.46.</w:t>
      </w:r>
    </w:p>
    <w:p w14:paraId="45F64915" w14:textId="77777777" w:rsidR="00817FAD" w:rsidRPr="00E44C12" w:rsidRDefault="008333AB" w:rsidP="001F2230">
      <w:pPr>
        <w:spacing w:after="0" w:line="360" w:lineRule="auto"/>
        <w:jc w:val="both"/>
        <w:rPr>
          <w:rFonts w:ascii="Arial" w:hAnsi="Arial" w:cs="Arial"/>
          <w:lang w:val="en-US"/>
        </w:rPr>
      </w:pPr>
      <w:bookmarkStart w:id="31" w:name="_Hlk131959641"/>
      <w:r w:rsidRPr="00E44C12">
        <w:rPr>
          <w:rFonts w:ascii="Arial" w:hAnsi="Arial" w:cs="Arial"/>
        </w:rPr>
        <w:lastRenderedPageBreak/>
        <w:t>Tam</w:t>
      </w:r>
      <w:bookmarkEnd w:id="31"/>
      <w:r w:rsidRPr="00E44C12">
        <w:rPr>
          <w:rFonts w:ascii="Arial" w:hAnsi="Arial" w:cs="Arial"/>
        </w:rPr>
        <w:t xml:space="preserve">, C., da Costa Moura, E.J., Oliveira, T. and Varajão, J., </w:t>
      </w:r>
      <w:r>
        <w:rPr>
          <w:rFonts w:ascii="Arial" w:hAnsi="Arial" w:cs="Arial"/>
        </w:rPr>
        <w:t>(2020)</w:t>
      </w:r>
      <w:r w:rsidRPr="00E44C12">
        <w:rPr>
          <w:rFonts w:ascii="Arial" w:hAnsi="Arial" w:cs="Arial"/>
        </w:rPr>
        <w:t>. The factors influencing the success of on-going agile software development projects. </w:t>
      </w:r>
      <w:r w:rsidRPr="00E44C12">
        <w:rPr>
          <w:rFonts w:ascii="Arial" w:hAnsi="Arial" w:cs="Arial"/>
          <w:i/>
          <w:iCs/>
        </w:rPr>
        <w:t>International Journal of Project Management</w:t>
      </w:r>
      <w:r w:rsidRPr="00E44C12">
        <w:rPr>
          <w:rFonts w:ascii="Arial" w:hAnsi="Arial" w:cs="Arial"/>
        </w:rPr>
        <w:t>, </w:t>
      </w:r>
      <w:r w:rsidRPr="00E44C12">
        <w:rPr>
          <w:rFonts w:ascii="Arial" w:hAnsi="Arial" w:cs="Arial"/>
          <w:i/>
          <w:iCs/>
        </w:rPr>
        <w:t>38</w:t>
      </w:r>
      <w:r w:rsidRPr="00E44C12">
        <w:rPr>
          <w:rFonts w:ascii="Arial" w:hAnsi="Arial" w:cs="Arial"/>
        </w:rPr>
        <w:t>(3), pp.165-176.</w:t>
      </w:r>
    </w:p>
    <w:p w14:paraId="145E91BC" w14:textId="77777777" w:rsidR="00817FAD" w:rsidRDefault="008333AB" w:rsidP="001F2230">
      <w:pPr>
        <w:spacing w:after="0" w:line="360" w:lineRule="auto"/>
        <w:jc w:val="both"/>
        <w:rPr>
          <w:rFonts w:ascii="Arial" w:hAnsi="Arial" w:cs="Arial"/>
        </w:rPr>
      </w:pPr>
      <w:bookmarkStart w:id="32" w:name="_Hlk131960628"/>
      <w:r w:rsidRPr="00EC001B">
        <w:rPr>
          <w:rFonts w:ascii="Arial" w:hAnsi="Arial" w:cs="Arial"/>
        </w:rPr>
        <w:t>von Ameln</w:t>
      </w:r>
      <w:bookmarkEnd w:id="32"/>
      <w:r w:rsidRPr="00EC001B">
        <w:rPr>
          <w:rFonts w:ascii="Arial" w:hAnsi="Arial" w:cs="Arial"/>
        </w:rPr>
        <w:t xml:space="preserve">, F., Becker-Ebel, J., von Ameln, F. and Becker-Ebel, J., </w:t>
      </w:r>
      <w:r>
        <w:rPr>
          <w:rFonts w:ascii="Arial" w:hAnsi="Arial" w:cs="Arial"/>
        </w:rPr>
        <w:t>(2020)</w:t>
      </w:r>
      <w:r w:rsidRPr="00EC001B">
        <w:rPr>
          <w:rFonts w:ascii="Arial" w:hAnsi="Arial" w:cs="Arial"/>
        </w:rPr>
        <w:t>. Group Dynamics. </w:t>
      </w:r>
      <w:r w:rsidRPr="00EC001B">
        <w:rPr>
          <w:rFonts w:ascii="Arial" w:hAnsi="Arial" w:cs="Arial"/>
          <w:i/>
          <w:iCs/>
        </w:rPr>
        <w:t>Fundamentals of Psychodrama</w:t>
      </w:r>
      <w:r w:rsidRPr="00EC001B">
        <w:rPr>
          <w:rFonts w:ascii="Arial" w:hAnsi="Arial" w:cs="Arial"/>
        </w:rPr>
        <w:t>, pp.273-295.</w:t>
      </w:r>
    </w:p>
    <w:p w14:paraId="0B098A61" w14:textId="77777777" w:rsidR="00817FAD" w:rsidRPr="00E44C12" w:rsidRDefault="008333AB" w:rsidP="001F2230">
      <w:pPr>
        <w:spacing w:after="0" w:line="360" w:lineRule="auto"/>
        <w:jc w:val="both"/>
        <w:rPr>
          <w:rFonts w:ascii="Arial" w:hAnsi="Arial" w:cs="Arial"/>
          <w:lang w:val="en-US"/>
        </w:rPr>
      </w:pPr>
      <w:r w:rsidRPr="00E44C12">
        <w:rPr>
          <w:rFonts w:ascii="Arial" w:hAnsi="Arial" w:cs="Arial"/>
          <w:lang w:val="en-US"/>
        </w:rPr>
        <w:t xml:space="preserve">Walker, P., (2019). </w:t>
      </w:r>
      <w:r w:rsidRPr="00E44C12">
        <w:rPr>
          <w:rFonts w:ascii="Arial" w:hAnsi="Arial" w:cs="Arial"/>
          <w:i/>
          <w:iCs/>
          <w:lang w:val="en-US"/>
        </w:rPr>
        <w:t>Garden bridge charity spent £53.5m with no construction, TfL finds.</w:t>
      </w:r>
      <w:r w:rsidRPr="00E44C12">
        <w:rPr>
          <w:rFonts w:ascii="Arial" w:hAnsi="Arial" w:cs="Arial"/>
          <w:lang w:val="en-US"/>
        </w:rPr>
        <w:t xml:space="preserve"> The Guardian. Available at: https://www.theguardian.com/uk-news/2019/feb/13/garden-bridge-charity-spent-535m-with-no-construction-tfl-finds [Accessed on 21</w:t>
      </w:r>
      <w:r w:rsidRPr="00E44C12">
        <w:rPr>
          <w:rFonts w:ascii="Arial" w:hAnsi="Arial" w:cs="Arial"/>
          <w:vertAlign w:val="superscript"/>
          <w:lang w:val="en-US"/>
        </w:rPr>
        <w:t>st</w:t>
      </w:r>
      <w:r w:rsidRPr="00E44C12">
        <w:rPr>
          <w:rFonts w:ascii="Arial" w:hAnsi="Arial" w:cs="Arial"/>
          <w:lang w:val="en-US"/>
        </w:rPr>
        <w:t xml:space="preserve"> March 2023]</w:t>
      </w:r>
    </w:p>
    <w:p w14:paraId="080E5DBE" w14:textId="77777777" w:rsidR="00817FAD" w:rsidRDefault="008333AB" w:rsidP="001F2230">
      <w:pPr>
        <w:spacing w:after="0" w:line="360" w:lineRule="auto"/>
        <w:jc w:val="both"/>
        <w:rPr>
          <w:rFonts w:ascii="Arial" w:hAnsi="Arial" w:cs="Arial"/>
        </w:rPr>
      </w:pPr>
      <w:r w:rsidRPr="005A0874">
        <w:rPr>
          <w:rFonts w:ascii="Arial" w:hAnsi="Arial" w:cs="Arial"/>
        </w:rPr>
        <w:t xml:space="preserve">Willumsen, P., Oehmen, J., Stingl, V. and Geraldi, J., </w:t>
      </w:r>
      <w:r>
        <w:rPr>
          <w:rFonts w:ascii="Arial" w:hAnsi="Arial" w:cs="Arial"/>
        </w:rPr>
        <w:t>(2019)</w:t>
      </w:r>
      <w:r w:rsidRPr="005A0874">
        <w:rPr>
          <w:rFonts w:ascii="Arial" w:hAnsi="Arial" w:cs="Arial"/>
        </w:rPr>
        <w:t>. Value creation through project risk management. </w:t>
      </w:r>
      <w:r w:rsidRPr="005A0874">
        <w:rPr>
          <w:rFonts w:ascii="Arial" w:hAnsi="Arial" w:cs="Arial"/>
          <w:i/>
          <w:iCs/>
        </w:rPr>
        <w:t>International Journal of Project Management</w:t>
      </w:r>
      <w:r w:rsidRPr="005A0874">
        <w:rPr>
          <w:rFonts w:ascii="Arial" w:hAnsi="Arial" w:cs="Arial"/>
        </w:rPr>
        <w:t>, </w:t>
      </w:r>
      <w:r w:rsidRPr="005A0874">
        <w:rPr>
          <w:rFonts w:ascii="Arial" w:hAnsi="Arial" w:cs="Arial"/>
          <w:i/>
          <w:iCs/>
        </w:rPr>
        <w:t>37</w:t>
      </w:r>
      <w:r w:rsidRPr="005A0874">
        <w:rPr>
          <w:rFonts w:ascii="Arial" w:hAnsi="Arial" w:cs="Arial"/>
        </w:rPr>
        <w:t>(5), pp.731-749.</w:t>
      </w:r>
    </w:p>
    <w:p w14:paraId="2A2F05D6" w14:textId="77777777" w:rsidR="00817FAD" w:rsidRDefault="008333AB" w:rsidP="001F2230">
      <w:pPr>
        <w:spacing w:after="0" w:line="360" w:lineRule="auto"/>
        <w:jc w:val="both"/>
        <w:rPr>
          <w:rFonts w:ascii="Arial" w:hAnsi="Arial" w:cs="Arial"/>
        </w:rPr>
      </w:pPr>
      <w:r w:rsidRPr="00C97EAF">
        <w:rPr>
          <w:rFonts w:ascii="Arial" w:hAnsi="Arial" w:cs="Arial"/>
        </w:rPr>
        <w:t xml:space="preserve">Yang, Y., Liu, Q., Song, J. and Zhou, M., </w:t>
      </w:r>
      <w:r>
        <w:rPr>
          <w:rFonts w:ascii="Arial" w:hAnsi="Arial" w:cs="Arial"/>
        </w:rPr>
        <w:t>(2021)</w:t>
      </w:r>
      <w:r w:rsidRPr="00C97EAF">
        <w:rPr>
          <w:rFonts w:ascii="Arial" w:hAnsi="Arial" w:cs="Arial"/>
        </w:rPr>
        <w:t>. The influence mechanism of financial shared service mode on the competitive advantage of enterprises from the perspective of organizational complexity: A force field analysis. </w:t>
      </w:r>
      <w:r w:rsidRPr="00C97EAF">
        <w:rPr>
          <w:rFonts w:ascii="Arial" w:hAnsi="Arial" w:cs="Arial"/>
          <w:i/>
          <w:iCs/>
        </w:rPr>
        <w:t>International Journal of Accounting Information Systems</w:t>
      </w:r>
      <w:r w:rsidRPr="00C97EAF">
        <w:rPr>
          <w:rFonts w:ascii="Arial" w:hAnsi="Arial" w:cs="Arial"/>
        </w:rPr>
        <w:t>, </w:t>
      </w:r>
      <w:r w:rsidRPr="00C97EAF">
        <w:rPr>
          <w:rFonts w:ascii="Arial" w:hAnsi="Arial" w:cs="Arial"/>
          <w:i/>
          <w:iCs/>
        </w:rPr>
        <w:t>42</w:t>
      </w:r>
      <w:r w:rsidRPr="00C97EAF">
        <w:rPr>
          <w:rFonts w:ascii="Arial" w:hAnsi="Arial" w:cs="Arial"/>
        </w:rPr>
        <w:t>, p.100525.</w:t>
      </w:r>
    </w:p>
    <w:p w14:paraId="68FFA4FA" w14:textId="77777777" w:rsidR="00817FAD" w:rsidRDefault="008333AB" w:rsidP="001F2230">
      <w:pPr>
        <w:spacing w:after="0" w:line="360" w:lineRule="auto"/>
        <w:jc w:val="both"/>
        <w:rPr>
          <w:rFonts w:ascii="Arial" w:hAnsi="Arial" w:cs="Arial"/>
        </w:rPr>
      </w:pPr>
      <w:bookmarkStart w:id="33" w:name="_Hlk131959626"/>
      <w:r w:rsidRPr="00E44C12">
        <w:rPr>
          <w:rFonts w:ascii="Arial" w:hAnsi="Arial" w:cs="Arial"/>
        </w:rPr>
        <w:t>Zhang</w:t>
      </w:r>
      <w:bookmarkEnd w:id="33"/>
      <w:r w:rsidRPr="00E44C12">
        <w:rPr>
          <w:rFonts w:ascii="Arial" w:hAnsi="Arial" w:cs="Arial"/>
        </w:rPr>
        <w:t xml:space="preserve">, L., Yao, Y. and Yiu, T.W., </w:t>
      </w:r>
      <w:r>
        <w:rPr>
          <w:rFonts w:ascii="Arial" w:hAnsi="Arial" w:cs="Arial"/>
        </w:rPr>
        <w:t>(2020)</w:t>
      </w:r>
      <w:r w:rsidRPr="00E44C12">
        <w:rPr>
          <w:rFonts w:ascii="Arial" w:hAnsi="Arial" w:cs="Arial"/>
        </w:rPr>
        <w:t>. Job burnout of construction project managers: exploring the consequences of regulating emotions in workplace. </w:t>
      </w:r>
      <w:r w:rsidRPr="00E44C12">
        <w:rPr>
          <w:rFonts w:ascii="Arial" w:hAnsi="Arial" w:cs="Arial"/>
          <w:i/>
          <w:iCs/>
        </w:rPr>
        <w:t>Journal of Construction Engineering and Management</w:t>
      </w:r>
      <w:r w:rsidRPr="00E44C12">
        <w:rPr>
          <w:rFonts w:ascii="Arial" w:hAnsi="Arial" w:cs="Arial"/>
        </w:rPr>
        <w:t>, </w:t>
      </w:r>
      <w:r w:rsidRPr="00E44C12">
        <w:rPr>
          <w:rFonts w:ascii="Arial" w:hAnsi="Arial" w:cs="Arial"/>
          <w:i/>
          <w:iCs/>
        </w:rPr>
        <w:t>146</w:t>
      </w:r>
      <w:r w:rsidRPr="00E44C12">
        <w:rPr>
          <w:rFonts w:ascii="Arial" w:hAnsi="Arial" w:cs="Arial"/>
        </w:rPr>
        <w:t>(10), p.04020117.</w:t>
      </w:r>
    </w:p>
    <w:p w14:paraId="3268FA8A" w14:textId="77777777" w:rsidR="001F2230" w:rsidRPr="00E44C12" w:rsidRDefault="001F2230" w:rsidP="00296A68">
      <w:pPr>
        <w:spacing w:after="0" w:line="360" w:lineRule="auto"/>
        <w:jc w:val="both"/>
        <w:rPr>
          <w:rFonts w:ascii="Arial" w:hAnsi="Arial" w:cs="Arial"/>
          <w:lang w:val="en-US"/>
        </w:rPr>
      </w:pPr>
    </w:p>
    <w:p w14:paraId="0060534F" w14:textId="77777777" w:rsidR="00296A68" w:rsidRPr="00296A68" w:rsidRDefault="00296A68" w:rsidP="00296A68"/>
    <w:p w14:paraId="0A68A2A4" w14:textId="77777777" w:rsidR="00EB0768" w:rsidRDefault="008333AB">
      <w:pPr>
        <w:rPr>
          <w:rFonts w:ascii="Arial" w:hAnsi="Arial" w:cs="Arial"/>
          <w:b/>
          <w:bCs/>
        </w:rPr>
      </w:pPr>
      <w:r>
        <w:rPr>
          <w:rFonts w:ascii="Arial" w:hAnsi="Arial" w:cs="Arial"/>
        </w:rPr>
        <w:br w:type="page"/>
      </w:r>
    </w:p>
    <w:p w14:paraId="6B34361C" w14:textId="77777777" w:rsidR="00C51E85" w:rsidRDefault="008333AB" w:rsidP="00A77F9C">
      <w:pPr>
        <w:pStyle w:val="Heading1"/>
        <w:rPr>
          <w:rFonts w:ascii="Arial" w:hAnsi="Arial" w:cs="Arial"/>
          <w:sz w:val="22"/>
          <w:szCs w:val="22"/>
        </w:rPr>
      </w:pPr>
      <w:bookmarkStart w:id="34" w:name="_Toc131972166"/>
      <w:r>
        <w:rPr>
          <w:rFonts w:ascii="Arial" w:hAnsi="Arial" w:cs="Arial"/>
          <w:sz w:val="22"/>
          <w:szCs w:val="22"/>
        </w:rPr>
        <w:lastRenderedPageBreak/>
        <w:t>Appendix: Risk register</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188"/>
        <w:gridCol w:w="837"/>
        <w:gridCol w:w="575"/>
        <w:gridCol w:w="440"/>
        <w:gridCol w:w="590"/>
        <w:gridCol w:w="1543"/>
        <w:gridCol w:w="575"/>
        <w:gridCol w:w="544"/>
        <w:gridCol w:w="590"/>
        <w:gridCol w:w="556"/>
        <w:gridCol w:w="471"/>
        <w:gridCol w:w="448"/>
      </w:tblGrid>
      <w:tr w:rsidR="00A60362" w14:paraId="25CE1BAB" w14:textId="77777777" w:rsidTr="00AB407F">
        <w:trPr>
          <w:trHeight w:val="300"/>
        </w:trPr>
        <w:tc>
          <w:tcPr>
            <w:tcW w:w="365" w:type="pct"/>
            <w:shd w:val="clear" w:color="auto" w:fill="auto"/>
            <w:noWrap/>
            <w:vAlign w:val="bottom"/>
            <w:hideMark/>
          </w:tcPr>
          <w:p w14:paraId="4D0CB1CB"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Scale 1-3</w:t>
            </w:r>
          </w:p>
        </w:tc>
        <w:tc>
          <w:tcPr>
            <w:tcW w:w="1123" w:type="pct"/>
            <w:gridSpan w:val="2"/>
            <w:shd w:val="clear" w:color="auto" w:fill="auto"/>
            <w:noWrap/>
            <w:vAlign w:val="bottom"/>
            <w:hideMark/>
          </w:tcPr>
          <w:p w14:paraId="7B0D9D5F"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Severity - Red-High, Amber - Medium, Green - Low</w:t>
            </w:r>
          </w:p>
        </w:tc>
        <w:tc>
          <w:tcPr>
            <w:tcW w:w="319" w:type="pct"/>
            <w:shd w:val="clear" w:color="auto" w:fill="auto"/>
            <w:noWrap/>
            <w:vAlign w:val="bottom"/>
            <w:hideMark/>
          </w:tcPr>
          <w:p w14:paraId="545B438A" w14:textId="77777777" w:rsidR="00122EA2" w:rsidRPr="00122EA2" w:rsidRDefault="00122EA2" w:rsidP="00DE0E5F">
            <w:pPr>
              <w:spacing w:after="0" w:line="360" w:lineRule="auto"/>
              <w:rPr>
                <w:rFonts w:ascii="Arial" w:eastAsia="Times New Roman" w:hAnsi="Arial" w:cs="Arial"/>
                <w:b/>
                <w:bCs/>
                <w:color w:val="000000"/>
                <w:lang w:eastAsia="en-GB"/>
              </w:rPr>
            </w:pPr>
          </w:p>
        </w:tc>
        <w:tc>
          <w:tcPr>
            <w:tcW w:w="244" w:type="pct"/>
            <w:shd w:val="clear" w:color="auto" w:fill="auto"/>
            <w:noWrap/>
            <w:vAlign w:val="bottom"/>
            <w:hideMark/>
          </w:tcPr>
          <w:p w14:paraId="4C3AF30D" w14:textId="77777777" w:rsidR="00122EA2" w:rsidRPr="00122EA2" w:rsidRDefault="00122EA2" w:rsidP="00DE0E5F">
            <w:pPr>
              <w:spacing w:after="0" w:line="360" w:lineRule="auto"/>
              <w:rPr>
                <w:rFonts w:ascii="Arial" w:eastAsia="Times New Roman" w:hAnsi="Arial" w:cs="Arial"/>
                <w:lang w:eastAsia="en-GB"/>
              </w:rPr>
            </w:pPr>
          </w:p>
        </w:tc>
        <w:tc>
          <w:tcPr>
            <w:tcW w:w="540" w:type="pct"/>
            <w:shd w:val="clear" w:color="auto" w:fill="auto"/>
            <w:noWrap/>
            <w:vAlign w:val="bottom"/>
            <w:hideMark/>
          </w:tcPr>
          <w:p w14:paraId="0C8B2579" w14:textId="77777777" w:rsidR="00122EA2" w:rsidRPr="00122EA2" w:rsidRDefault="00122EA2" w:rsidP="00DE0E5F">
            <w:pPr>
              <w:spacing w:after="0" w:line="360" w:lineRule="auto"/>
              <w:rPr>
                <w:rFonts w:ascii="Arial" w:eastAsia="Times New Roman" w:hAnsi="Arial" w:cs="Arial"/>
                <w:lang w:eastAsia="en-GB"/>
              </w:rPr>
            </w:pPr>
          </w:p>
        </w:tc>
        <w:tc>
          <w:tcPr>
            <w:tcW w:w="643" w:type="pct"/>
            <w:shd w:val="clear" w:color="auto" w:fill="auto"/>
            <w:noWrap/>
            <w:vAlign w:val="bottom"/>
            <w:hideMark/>
          </w:tcPr>
          <w:p w14:paraId="51294E13" w14:textId="77777777" w:rsidR="00122EA2" w:rsidRPr="00122EA2" w:rsidRDefault="00122EA2" w:rsidP="00DE0E5F">
            <w:pPr>
              <w:spacing w:after="0" w:line="360" w:lineRule="auto"/>
              <w:rPr>
                <w:rFonts w:ascii="Arial" w:eastAsia="Times New Roman" w:hAnsi="Arial" w:cs="Arial"/>
                <w:lang w:eastAsia="en-GB"/>
              </w:rPr>
            </w:pPr>
          </w:p>
        </w:tc>
        <w:tc>
          <w:tcPr>
            <w:tcW w:w="319" w:type="pct"/>
            <w:shd w:val="clear" w:color="auto" w:fill="auto"/>
            <w:noWrap/>
            <w:vAlign w:val="bottom"/>
            <w:hideMark/>
          </w:tcPr>
          <w:p w14:paraId="38A514CE" w14:textId="77777777" w:rsidR="00122EA2" w:rsidRPr="00122EA2" w:rsidRDefault="00122EA2" w:rsidP="00DE0E5F">
            <w:pPr>
              <w:spacing w:after="0" w:line="360" w:lineRule="auto"/>
              <w:rPr>
                <w:rFonts w:ascii="Arial" w:eastAsia="Times New Roman" w:hAnsi="Arial" w:cs="Arial"/>
                <w:lang w:eastAsia="en-GB"/>
              </w:rPr>
            </w:pPr>
          </w:p>
        </w:tc>
        <w:tc>
          <w:tcPr>
            <w:tcW w:w="302" w:type="pct"/>
            <w:shd w:val="clear" w:color="auto" w:fill="auto"/>
            <w:noWrap/>
            <w:vAlign w:val="bottom"/>
            <w:hideMark/>
          </w:tcPr>
          <w:p w14:paraId="301BFDE0" w14:textId="77777777" w:rsidR="00122EA2" w:rsidRPr="00122EA2" w:rsidRDefault="00122EA2" w:rsidP="00DE0E5F">
            <w:pPr>
              <w:spacing w:after="0" w:line="360" w:lineRule="auto"/>
              <w:rPr>
                <w:rFonts w:ascii="Arial" w:eastAsia="Times New Roman" w:hAnsi="Arial" w:cs="Arial"/>
                <w:lang w:eastAsia="en-GB"/>
              </w:rPr>
            </w:pPr>
          </w:p>
        </w:tc>
        <w:tc>
          <w:tcPr>
            <w:tcW w:w="327" w:type="pct"/>
            <w:shd w:val="clear" w:color="auto" w:fill="auto"/>
            <w:noWrap/>
            <w:vAlign w:val="bottom"/>
            <w:hideMark/>
          </w:tcPr>
          <w:p w14:paraId="3CE74873" w14:textId="77777777" w:rsidR="00122EA2" w:rsidRPr="00122EA2" w:rsidRDefault="00122EA2" w:rsidP="00DE0E5F">
            <w:pPr>
              <w:spacing w:after="0" w:line="360" w:lineRule="auto"/>
              <w:rPr>
                <w:rFonts w:ascii="Arial" w:eastAsia="Times New Roman" w:hAnsi="Arial" w:cs="Arial"/>
                <w:lang w:eastAsia="en-GB"/>
              </w:rPr>
            </w:pPr>
          </w:p>
        </w:tc>
        <w:tc>
          <w:tcPr>
            <w:tcW w:w="308" w:type="pct"/>
            <w:shd w:val="clear" w:color="auto" w:fill="auto"/>
            <w:noWrap/>
            <w:vAlign w:val="bottom"/>
            <w:hideMark/>
          </w:tcPr>
          <w:p w14:paraId="0FD347F6" w14:textId="77777777" w:rsidR="00122EA2" w:rsidRPr="00122EA2" w:rsidRDefault="00122EA2" w:rsidP="00DE0E5F">
            <w:pPr>
              <w:spacing w:after="0" w:line="360" w:lineRule="auto"/>
              <w:rPr>
                <w:rFonts w:ascii="Arial" w:eastAsia="Times New Roman" w:hAnsi="Arial" w:cs="Arial"/>
                <w:lang w:eastAsia="en-GB"/>
              </w:rPr>
            </w:pPr>
          </w:p>
        </w:tc>
        <w:tc>
          <w:tcPr>
            <w:tcW w:w="261" w:type="pct"/>
            <w:shd w:val="clear" w:color="auto" w:fill="auto"/>
            <w:noWrap/>
            <w:vAlign w:val="bottom"/>
            <w:hideMark/>
          </w:tcPr>
          <w:p w14:paraId="377C5639" w14:textId="77777777" w:rsidR="00122EA2" w:rsidRPr="00122EA2" w:rsidRDefault="00122EA2" w:rsidP="00DE0E5F">
            <w:pPr>
              <w:spacing w:after="0" w:line="360" w:lineRule="auto"/>
              <w:rPr>
                <w:rFonts w:ascii="Arial" w:eastAsia="Times New Roman" w:hAnsi="Arial" w:cs="Arial"/>
                <w:lang w:eastAsia="en-GB"/>
              </w:rPr>
            </w:pPr>
          </w:p>
        </w:tc>
        <w:tc>
          <w:tcPr>
            <w:tcW w:w="248" w:type="pct"/>
            <w:shd w:val="clear" w:color="auto" w:fill="auto"/>
            <w:noWrap/>
            <w:vAlign w:val="bottom"/>
            <w:hideMark/>
          </w:tcPr>
          <w:p w14:paraId="3804A8D7" w14:textId="77777777" w:rsidR="00122EA2" w:rsidRPr="00122EA2" w:rsidRDefault="00122EA2" w:rsidP="00DE0E5F">
            <w:pPr>
              <w:spacing w:after="0" w:line="360" w:lineRule="auto"/>
              <w:rPr>
                <w:rFonts w:ascii="Arial" w:eastAsia="Times New Roman" w:hAnsi="Arial" w:cs="Arial"/>
                <w:lang w:eastAsia="en-GB"/>
              </w:rPr>
            </w:pPr>
          </w:p>
        </w:tc>
      </w:tr>
      <w:tr w:rsidR="00A60362" w14:paraId="5D4E381E" w14:textId="77777777" w:rsidTr="00AB407F">
        <w:trPr>
          <w:trHeight w:val="900"/>
        </w:trPr>
        <w:tc>
          <w:tcPr>
            <w:tcW w:w="365" w:type="pct"/>
            <w:shd w:val="clear" w:color="auto" w:fill="auto"/>
            <w:vAlign w:val="bottom"/>
            <w:hideMark/>
          </w:tcPr>
          <w:p w14:paraId="6F08479C"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Type (Examples)</w:t>
            </w:r>
          </w:p>
        </w:tc>
        <w:tc>
          <w:tcPr>
            <w:tcW w:w="676" w:type="pct"/>
            <w:shd w:val="clear" w:color="auto" w:fill="auto"/>
            <w:vAlign w:val="bottom"/>
            <w:hideMark/>
          </w:tcPr>
          <w:p w14:paraId="2BB0195E"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What is the actual risk?</w:t>
            </w:r>
          </w:p>
        </w:tc>
        <w:tc>
          <w:tcPr>
            <w:tcW w:w="447" w:type="pct"/>
            <w:shd w:val="clear" w:color="auto" w:fill="auto"/>
            <w:vAlign w:val="bottom"/>
            <w:hideMark/>
          </w:tcPr>
          <w:p w14:paraId="1DCA01FE"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Which will result in?</w:t>
            </w:r>
          </w:p>
        </w:tc>
        <w:tc>
          <w:tcPr>
            <w:tcW w:w="319" w:type="pct"/>
            <w:shd w:val="clear" w:color="auto" w:fill="auto"/>
            <w:vAlign w:val="bottom"/>
            <w:hideMark/>
          </w:tcPr>
          <w:p w14:paraId="69BB34C1"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Probability</w:t>
            </w:r>
          </w:p>
        </w:tc>
        <w:tc>
          <w:tcPr>
            <w:tcW w:w="244" w:type="pct"/>
            <w:shd w:val="clear" w:color="auto" w:fill="auto"/>
            <w:vAlign w:val="bottom"/>
            <w:hideMark/>
          </w:tcPr>
          <w:p w14:paraId="4DE3B4E4"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 xml:space="preserve">Impact </w:t>
            </w:r>
          </w:p>
        </w:tc>
        <w:tc>
          <w:tcPr>
            <w:tcW w:w="540" w:type="pct"/>
            <w:shd w:val="clear" w:color="auto" w:fill="auto"/>
            <w:vAlign w:val="bottom"/>
            <w:hideMark/>
          </w:tcPr>
          <w:p w14:paraId="339F746F"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Total (multiplied)</w:t>
            </w:r>
          </w:p>
        </w:tc>
        <w:tc>
          <w:tcPr>
            <w:tcW w:w="643" w:type="pct"/>
            <w:shd w:val="clear" w:color="auto" w:fill="auto"/>
            <w:vAlign w:val="bottom"/>
            <w:hideMark/>
          </w:tcPr>
          <w:p w14:paraId="0742857E"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Response Action</w:t>
            </w:r>
          </w:p>
        </w:tc>
        <w:tc>
          <w:tcPr>
            <w:tcW w:w="319" w:type="pct"/>
            <w:shd w:val="clear" w:color="auto" w:fill="auto"/>
            <w:vAlign w:val="bottom"/>
            <w:hideMark/>
          </w:tcPr>
          <w:p w14:paraId="1E07EAF9"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Mitigation Probability</w:t>
            </w:r>
          </w:p>
        </w:tc>
        <w:tc>
          <w:tcPr>
            <w:tcW w:w="302" w:type="pct"/>
            <w:shd w:val="clear" w:color="auto" w:fill="auto"/>
            <w:vAlign w:val="bottom"/>
            <w:hideMark/>
          </w:tcPr>
          <w:p w14:paraId="30CE0EC7"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Mitigation Impact</w:t>
            </w:r>
          </w:p>
        </w:tc>
        <w:tc>
          <w:tcPr>
            <w:tcW w:w="327" w:type="pct"/>
            <w:shd w:val="clear" w:color="auto" w:fill="auto"/>
            <w:vAlign w:val="bottom"/>
            <w:hideMark/>
          </w:tcPr>
          <w:p w14:paraId="6C19A43C"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Total (multiplied)</w:t>
            </w:r>
          </w:p>
        </w:tc>
        <w:tc>
          <w:tcPr>
            <w:tcW w:w="308" w:type="pct"/>
            <w:shd w:val="clear" w:color="auto" w:fill="auto"/>
            <w:vAlign w:val="bottom"/>
            <w:hideMark/>
          </w:tcPr>
          <w:p w14:paraId="2EBE77A0"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Risk Owner</w:t>
            </w:r>
          </w:p>
        </w:tc>
        <w:tc>
          <w:tcPr>
            <w:tcW w:w="261" w:type="pct"/>
            <w:shd w:val="clear" w:color="auto" w:fill="auto"/>
            <w:vAlign w:val="bottom"/>
            <w:hideMark/>
          </w:tcPr>
          <w:p w14:paraId="5C000945"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Risk Status (Open or Closed)</w:t>
            </w:r>
          </w:p>
        </w:tc>
        <w:tc>
          <w:tcPr>
            <w:tcW w:w="248" w:type="pct"/>
            <w:shd w:val="clear" w:color="auto" w:fill="auto"/>
            <w:vAlign w:val="bottom"/>
            <w:hideMark/>
          </w:tcPr>
          <w:p w14:paraId="0870753C" w14:textId="77777777" w:rsidR="00122EA2" w:rsidRPr="00122EA2" w:rsidRDefault="008333AB" w:rsidP="00DE0E5F">
            <w:pPr>
              <w:spacing w:after="0" w:line="360" w:lineRule="auto"/>
              <w:rPr>
                <w:rFonts w:ascii="Arial" w:eastAsia="Times New Roman" w:hAnsi="Arial" w:cs="Arial"/>
                <w:b/>
                <w:bCs/>
                <w:color w:val="000000"/>
                <w:lang w:eastAsia="en-GB"/>
              </w:rPr>
            </w:pPr>
            <w:r w:rsidRPr="00122EA2">
              <w:rPr>
                <w:rFonts w:ascii="Arial" w:eastAsia="Times New Roman" w:hAnsi="Arial" w:cs="Arial"/>
                <w:b/>
                <w:bCs/>
                <w:color w:val="000000"/>
                <w:lang w:eastAsia="en-GB"/>
              </w:rPr>
              <w:t>Date Closed</w:t>
            </w:r>
          </w:p>
        </w:tc>
      </w:tr>
      <w:tr w:rsidR="00A60362" w14:paraId="32C06342" w14:textId="77777777" w:rsidTr="00AB407F">
        <w:trPr>
          <w:trHeight w:val="300"/>
        </w:trPr>
        <w:tc>
          <w:tcPr>
            <w:tcW w:w="365" w:type="pct"/>
            <w:shd w:val="clear" w:color="auto" w:fill="auto"/>
            <w:vAlign w:val="bottom"/>
            <w:hideMark/>
          </w:tcPr>
          <w:p w14:paraId="1CCBAF04" w14:textId="77777777" w:rsidR="00122EA2" w:rsidRPr="00122EA2" w:rsidRDefault="00122EA2" w:rsidP="00DE0E5F">
            <w:pPr>
              <w:spacing w:after="0" w:line="360" w:lineRule="auto"/>
              <w:rPr>
                <w:rFonts w:ascii="Arial" w:eastAsia="Times New Roman" w:hAnsi="Arial" w:cs="Arial"/>
                <w:b/>
                <w:bCs/>
                <w:color w:val="000000"/>
                <w:lang w:eastAsia="en-GB"/>
              </w:rPr>
            </w:pPr>
          </w:p>
        </w:tc>
        <w:tc>
          <w:tcPr>
            <w:tcW w:w="676" w:type="pct"/>
            <w:shd w:val="clear" w:color="auto" w:fill="auto"/>
            <w:vAlign w:val="bottom"/>
            <w:hideMark/>
          </w:tcPr>
          <w:p w14:paraId="4D05F74E" w14:textId="77777777" w:rsidR="00122EA2" w:rsidRPr="00122EA2" w:rsidRDefault="00122EA2" w:rsidP="00DE0E5F">
            <w:pPr>
              <w:spacing w:after="0" w:line="360" w:lineRule="auto"/>
              <w:rPr>
                <w:rFonts w:ascii="Arial" w:eastAsia="Times New Roman" w:hAnsi="Arial" w:cs="Arial"/>
                <w:lang w:eastAsia="en-GB"/>
              </w:rPr>
            </w:pPr>
          </w:p>
        </w:tc>
        <w:tc>
          <w:tcPr>
            <w:tcW w:w="447" w:type="pct"/>
            <w:shd w:val="clear" w:color="auto" w:fill="auto"/>
            <w:vAlign w:val="bottom"/>
            <w:hideMark/>
          </w:tcPr>
          <w:p w14:paraId="78ED56C8" w14:textId="77777777" w:rsidR="00122EA2" w:rsidRPr="00122EA2" w:rsidRDefault="00122EA2" w:rsidP="00DE0E5F">
            <w:pPr>
              <w:spacing w:after="0" w:line="360" w:lineRule="auto"/>
              <w:rPr>
                <w:rFonts w:ascii="Arial" w:eastAsia="Times New Roman" w:hAnsi="Arial" w:cs="Arial"/>
                <w:lang w:eastAsia="en-GB"/>
              </w:rPr>
            </w:pPr>
          </w:p>
        </w:tc>
        <w:tc>
          <w:tcPr>
            <w:tcW w:w="319" w:type="pct"/>
            <w:shd w:val="clear" w:color="auto" w:fill="auto"/>
            <w:vAlign w:val="bottom"/>
            <w:hideMark/>
          </w:tcPr>
          <w:p w14:paraId="442722A1" w14:textId="77777777" w:rsidR="00122EA2" w:rsidRPr="00122EA2" w:rsidRDefault="00122EA2" w:rsidP="00DE0E5F">
            <w:pPr>
              <w:spacing w:after="0" w:line="360" w:lineRule="auto"/>
              <w:rPr>
                <w:rFonts w:ascii="Arial" w:eastAsia="Times New Roman" w:hAnsi="Arial" w:cs="Arial"/>
                <w:lang w:eastAsia="en-GB"/>
              </w:rPr>
            </w:pPr>
          </w:p>
        </w:tc>
        <w:tc>
          <w:tcPr>
            <w:tcW w:w="244" w:type="pct"/>
            <w:shd w:val="clear" w:color="auto" w:fill="auto"/>
            <w:vAlign w:val="bottom"/>
            <w:hideMark/>
          </w:tcPr>
          <w:p w14:paraId="2C684A97" w14:textId="77777777" w:rsidR="00122EA2" w:rsidRPr="00122EA2" w:rsidRDefault="00122EA2" w:rsidP="00DE0E5F">
            <w:pPr>
              <w:spacing w:after="0" w:line="360" w:lineRule="auto"/>
              <w:rPr>
                <w:rFonts w:ascii="Arial" w:eastAsia="Times New Roman" w:hAnsi="Arial" w:cs="Arial"/>
                <w:lang w:eastAsia="en-GB"/>
              </w:rPr>
            </w:pPr>
          </w:p>
        </w:tc>
        <w:tc>
          <w:tcPr>
            <w:tcW w:w="540" w:type="pct"/>
            <w:shd w:val="clear" w:color="auto" w:fill="auto"/>
            <w:vAlign w:val="bottom"/>
            <w:hideMark/>
          </w:tcPr>
          <w:p w14:paraId="38023D00" w14:textId="77777777" w:rsidR="00122EA2" w:rsidRPr="00122EA2" w:rsidRDefault="00122EA2" w:rsidP="00DE0E5F">
            <w:pPr>
              <w:spacing w:after="0" w:line="360" w:lineRule="auto"/>
              <w:rPr>
                <w:rFonts w:ascii="Arial" w:eastAsia="Times New Roman" w:hAnsi="Arial" w:cs="Arial"/>
                <w:lang w:eastAsia="en-GB"/>
              </w:rPr>
            </w:pPr>
          </w:p>
        </w:tc>
        <w:tc>
          <w:tcPr>
            <w:tcW w:w="643" w:type="pct"/>
            <w:shd w:val="clear" w:color="auto" w:fill="auto"/>
            <w:vAlign w:val="bottom"/>
            <w:hideMark/>
          </w:tcPr>
          <w:p w14:paraId="48EB010A" w14:textId="77777777" w:rsidR="00122EA2" w:rsidRPr="00122EA2" w:rsidRDefault="00122EA2" w:rsidP="00DE0E5F">
            <w:pPr>
              <w:spacing w:after="0" w:line="360" w:lineRule="auto"/>
              <w:rPr>
                <w:rFonts w:ascii="Arial" w:eastAsia="Times New Roman" w:hAnsi="Arial" w:cs="Arial"/>
                <w:lang w:eastAsia="en-GB"/>
              </w:rPr>
            </w:pPr>
          </w:p>
        </w:tc>
        <w:tc>
          <w:tcPr>
            <w:tcW w:w="319" w:type="pct"/>
            <w:shd w:val="clear" w:color="auto" w:fill="auto"/>
            <w:vAlign w:val="bottom"/>
            <w:hideMark/>
          </w:tcPr>
          <w:p w14:paraId="7A93C6E1" w14:textId="77777777" w:rsidR="00122EA2" w:rsidRPr="00122EA2" w:rsidRDefault="00122EA2" w:rsidP="00DE0E5F">
            <w:pPr>
              <w:spacing w:after="0" w:line="360" w:lineRule="auto"/>
              <w:rPr>
                <w:rFonts w:ascii="Arial" w:eastAsia="Times New Roman" w:hAnsi="Arial" w:cs="Arial"/>
                <w:lang w:eastAsia="en-GB"/>
              </w:rPr>
            </w:pPr>
          </w:p>
        </w:tc>
        <w:tc>
          <w:tcPr>
            <w:tcW w:w="302" w:type="pct"/>
            <w:shd w:val="clear" w:color="auto" w:fill="auto"/>
            <w:vAlign w:val="bottom"/>
            <w:hideMark/>
          </w:tcPr>
          <w:p w14:paraId="1241954F" w14:textId="77777777" w:rsidR="00122EA2" w:rsidRPr="00122EA2" w:rsidRDefault="00122EA2" w:rsidP="00DE0E5F">
            <w:pPr>
              <w:spacing w:after="0" w:line="360" w:lineRule="auto"/>
              <w:rPr>
                <w:rFonts w:ascii="Arial" w:eastAsia="Times New Roman" w:hAnsi="Arial" w:cs="Arial"/>
                <w:lang w:eastAsia="en-GB"/>
              </w:rPr>
            </w:pPr>
          </w:p>
        </w:tc>
        <w:tc>
          <w:tcPr>
            <w:tcW w:w="327" w:type="pct"/>
            <w:shd w:val="clear" w:color="auto" w:fill="auto"/>
            <w:vAlign w:val="bottom"/>
            <w:hideMark/>
          </w:tcPr>
          <w:p w14:paraId="7909BD01" w14:textId="77777777" w:rsidR="00122EA2" w:rsidRPr="00122EA2" w:rsidRDefault="00122EA2" w:rsidP="00DE0E5F">
            <w:pPr>
              <w:spacing w:after="0" w:line="360" w:lineRule="auto"/>
              <w:rPr>
                <w:rFonts w:ascii="Arial" w:eastAsia="Times New Roman" w:hAnsi="Arial" w:cs="Arial"/>
                <w:lang w:eastAsia="en-GB"/>
              </w:rPr>
            </w:pPr>
          </w:p>
        </w:tc>
        <w:tc>
          <w:tcPr>
            <w:tcW w:w="308" w:type="pct"/>
            <w:shd w:val="clear" w:color="auto" w:fill="auto"/>
            <w:vAlign w:val="bottom"/>
            <w:hideMark/>
          </w:tcPr>
          <w:p w14:paraId="05A4D03E" w14:textId="77777777" w:rsidR="00122EA2" w:rsidRPr="00122EA2" w:rsidRDefault="00122EA2" w:rsidP="00DE0E5F">
            <w:pPr>
              <w:spacing w:after="0" w:line="360" w:lineRule="auto"/>
              <w:rPr>
                <w:rFonts w:ascii="Arial" w:eastAsia="Times New Roman" w:hAnsi="Arial" w:cs="Arial"/>
                <w:lang w:eastAsia="en-GB"/>
              </w:rPr>
            </w:pPr>
          </w:p>
        </w:tc>
        <w:tc>
          <w:tcPr>
            <w:tcW w:w="261" w:type="pct"/>
            <w:shd w:val="clear" w:color="auto" w:fill="auto"/>
            <w:vAlign w:val="bottom"/>
            <w:hideMark/>
          </w:tcPr>
          <w:p w14:paraId="1ED59E30" w14:textId="77777777" w:rsidR="00122EA2" w:rsidRPr="00122EA2" w:rsidRDefault="00122EA2" w:rsidP="00DE0E5F">
            <w:pPr>
              <w:spacing w:after="0" w:line="360" w:lineRule="auto"/>
              <w:rPr>
                <w:rFonts w:ascii="Arial" w:eastAsia="Times New Roman" w:hAnsi="Arial" w:cs="Arial"/>
                <w:lang w:eastAsia="en-GB"/>
              </w:rPr>
            </w:pPr>
          </w:p>
        </w:tc>
        <w:tc>
          <w:tcPr>
            <w:tcW w:w="248" w:type="pct"/>
            <w:shd w:val="clear" w:color="auto" w:fill="auto"/>
            <w:vAlign w:val="bottom"/>
            <w:hideMark/>
          </w:tcPr>
          <w:p w14:paraId="04224BBE" w14:textId="77777777" w:rsidR="00122EA2" w:rsidRPr="00122EA2" w:rsidRDefault="00122EA2" w:rsidP="00DE0E5F">
            <w:pPr>
              <w:spacing w:after="0" w:line="360" w:lineRule="auto"/>
              <w:rPr>
                <w:rFonts w:ascii="Arial" w:eastAsia="Times New Roman" w:hAnsi="Arial" w:cs="Arial"/>
                <w:lang w:eastAsia="en-GB"/>
              </w:rPr>
            </w:pPr>
          </w:p>
        </w:tc>
      </w:tr>
      <w:tr w:rsidR="00A60362" w14:paraId="438AB5D6" w14:textId="77777777" w:rsidTr="00AB407F">
        <w:trPr>
          <w:trHeight w:val="600"/>
        </w:trPr>
        <w:tc>
          <w:tcPr>
            <w:tcW w:w="365" w:type="pct"/>
            <w:vMerge w:val="restart"/>
            <w:shd w:val="clear" w:color="auto" w:fill="auto"/>
            <w:vAlign w:val="bottom"/>
            <w:hideMark/>
          </w:tcPr>
          <w:p w14:paraId="19ACAD66"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Operational</w:t>
            </w:r>
          </w:p>
        </w:tc>
        <w:tc>
          <w:tcPr>
            <w:tcW w:w="676" w:type="pct"/>
            <w:shd w:val="clear" w:color="auto" w:fill="auto"/>
            <w:vAlign w:val="bottom"/>
            <w:hideMark/>
          </w:tcPr>
          <w:p w14:paraId="1084F467"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Supplier may go out of business</w:t>
            </w:r>
          </w:p>
        </w:tc>
        <w:tc>
          <w:tcPr>
            <w:tcW w:w="447" w:type="pct"/>
            <w:shd w:val="clear" w:color="auto" w:fill="auto"/>
            <w:vAlign w:val="bottom"/>
            <w:hideMark/>
          </w:tcPr>
          <w:p w14:paraId="57A0DECB"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Delayed delivery</w:t>
            </w:r>
          </w:p>
        </w:tc>
        <w:tc>
          <w:tcPr>
            <w:tcW w:w="319" w:type="pct"/>
            <w:shd w:val="clear" w:color="auto" w:fill="auto"/>
            <w:vAlign w:val="bottom"/>
            <w:hideMark/>
          </w:tcPr>
          <w:p w14:paraId="5190079C"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244" w:type="pct"/>
            <w:shd w:val="clear" w:color="auto" w:fill="auto"/>
            <w:vAlign w:val="bottom"/>
            <w:hideMark/>
          </w:tcPr>
          <w:p w14:paraId="1D80BACC"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540" w:type="pct"/>
            <w:shd w:val="clear" w:color="000000" w:fill="92D050"/>
            <w:vAlign w:val="bottom"/>
            <w:hideMark/>
          </w:tcPr>
          <w:p w14:paraId="6E8AF6C1"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643" w:type="pct"/>
            <w:shd w:val="clear" w:color="auto" w:fill="auto"/>
            <w:vAlign w:val="bottom"/>
            <w:hideMark/>
          </w:tcPr>
          <w:p w14:paraId="6429315D"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Find other suppliers as a back up</w:t>
            </w:r>
          </w:p>
        </w:tc>
        <w:tc>
          <w:tcPr>
            <w:tcW w:w="319" w:type="pct"/>
            <w:shd w:val="clear" w:color="auto" w:fill="auto"/>
            <w:vAlign w:val="bottom"/>
            <w:hideMark/>
          </w:tcPr>
          <w:p w14:paraId="1B57A251"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2" w:type="pct"/>
            <w:shd w:val="clear" w:color="auto" w:fill="auto"/>
            <w:vAlign w:val="bottom"/>
            <w:hideMark/>
          </w:tcPr>
          <w:p w14:paraId="0BFAB5A0"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27" w:type="pct"/>
            <w:shd w:val="clear" w:color="000000" w:fill="92D050"/>
            <w:vAlign w:val="bottom"/>
            <w:hideMark/>
          </w:tcPr>
          <w:p w14:paraId="2C167772"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8" w:type="pct"/>
            <w:shd w:val="clear" w:color="auto" w:fill="auto"/>
            <w:vAlign w:val="bottom"/>
            <w:hideMark/>
          </w:tcPr>
          <w:p w14:paraId="74F10C5B"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Project manager</w:t>
            </w:r>
          </w:p>
        </w:tc>
        <w:tc>
          <w:tcPr>
            <w:tcW w:w="261" w:type="pct"/>
            <w:shd w:val="clear" w:color="auto" w:fill="auto"/>
            <w:vAlign w:val="bottom"/>
            <w:hideMark/>
          </w:tcPr>
          <w:p w14:paraId="5E73E4E2"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1F20AC9D"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7CAB96D9" w14:textId="77777777" w:rsidTr="00AB407F">
        <w:trPr>
          <w:trHeight w:val="900"/>
        </w:trPr>
        <w:tc>
          <w:tcPr>
            <w:tcW w:w="365" w:type="pct"/>
            <w:vMerge/>
            <w:vAlign w:val="center"/>
            <w:hideMark/>
          </w:tcPr>
          <w:p w14:paraId="3B6EB26D" w14:textId="77777777" w:rsidR="00122EA2" w:rsidRPr="00122EA2" w:rsidRDefault="00122EA2" w:rsidP="00DE0E5F">
            <w:pPr>
              <w:spacing w:after="0" w:line="360" w:lineRule="auto"/>
              <w:rPr>
                <w:rFonts w:ascii="Arial" w:eastAsia="Times New Roman" w:hAnsi="Arial" w:cs="Arial"/>
                <w:color w:val="000000"/>
                <w:lang w:eastAsia="en-GB"/>
              </w:rPr>
            </w:pPr>
          </w:p>
        </w:tc>
        <w:tc>
          <w:tcPr>
            <w:tcW w:w="676" w:type="pct"/>
            <w:shd w:val="clear" w:color="auto" w:fill="auto"/>
            <w:vAlign w:val="bottom"/>
            <w:hideMark/>
          </w:tcPr>
          <w:p w14:paraId="20BFD7B7"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Increased time for project processes due to testing measures</w:t>
            </w:r>
          </w:p>
        </w:tc>
        <w:tc>
          <w:tcPr>
            <w:tcW w:w="447" w:type="pct"/>
            <w:shd w:val="clear" w:color="auto" w:fill="auto"/>
            <w:vAlign w:val="bottom"/>
            <w:hideMark/>
          </w:tcPr>
          <w:p w14:paraId="7AC35255"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Delayed delivery</w:t>
            </w:r>
          </w:p>
        </w:tc>
        <w:tc>
          <w:tcPr>
            <w:tcW w:w="319" w:type="pct"/>
            <w:shd w:val="clear" w:color="auto" w:fill="auto"/>
            <w:vAlign w:val="bottom"/>
            <w:hideMark/>
          </w:tcPr>
          <w:p w14:paraId="323A7254"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244" w:type="pct"/>
            <w:shd w:val="clear" w:color="auto" w:fill="auto"/>
            <w:vAlign w:val="bottom"/>
            <w:hideMark/>
          </w:tcPr>
          <w:p w14:paraId="0740C647"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540" w:type="pct"/>
            <w:shd w:val="clear" w:color="000000" w:fill="FF0000"/>
            <w:vAlign w:val="bottom"/>
            <w:hideMark/>
          </w:tcPr>
          <w:p w14:paraId="5B034963"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9</w:t>
            </w:r>
          </w:p>
        </w:tc>
        <w:tc>
          <w:tcPr>
            <w:tcW w:w="643" w:type="pct"/>
            <w:shd w:val="clear" w:color="auto" w:fill="auto"/>
            <w:vAlign w:val="bottom"/>
            <w:hideMark/>
          </w:tcPr>
          <w:p w14:paraId="282352A1"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Use more system developers</w:t>
            </w:r>
          </w:p>
        </w:tc>
        <w:tc>
          <w:tcPr>
            <w:tcW w:w="319" w:type="pct"/>
            <w:shd w:val="clear" w:color="auto" w:fill="auto"/>
            <w:vAlign w:val="bottom"/>
            <w:hideMark/>
          </w:tcPr>
          <w:p w14:paraId="6E25A109"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02" w:type="pct"/>
            <w:shd w:val="clear" w:color="auto" w:fill="auto"/>
            <w:vAlign w:val="bottom"/>
            <w:hideMark/>
          </w:tcPr>
          <w:p w14:paraId="349FB91A"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27" w:type="pct"/>
            <w:shd w:val="clear" w:color="000000" w:fill="FFC000"/>
            <w:vAlign w:val="bottom"/>
            <w:hideMark/>
          </w:tcPr>
          <w:p w14:paraId="6E8CE466"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308" w:type="pct"/>
            <w:shd w:val="clear" w:color="auto" w:fill="auto"/>
            <w:vAlign w:val="bottom"/>
            <w:hideMark/>
          </w:tcPr>
          <w:p w14:paraId="2E23019C"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Project manager</w:t>
            </w:r>
          </w:p>
        </w:tc>
        <w:tc>
          <w:tcPr>
            <w:tcW w:w="261" w:type="pct"/>
            <w:shd w:val="clear" w:color="auto" w:fill="auto"/>
            <w:vAlign w:val="bottom"/>
            <w:hideMark/>
          </w:tcPr>
          <w:p w14:paraId="10018E86"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26C55DC8"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0C4F1C1F" w14:textId="77777777" w:rsidTr="00AB407F">
        <w:trPr>
          <w:trHeight w:val="900"/>
        </w:trPr>
        <w:tc>
          <w:tcPr>
            <w:tcW w:w="365" w:type="pct"/>
            <w:vMerge w:val="restart"/>
            <w:shd w:val="clear" w:color="auto" w:fill="auto"/>
            <w:noWrap/>
            <w:vAlign w:val="bottom"/>
            <w:hideMark/>
          </w:tcPr>
          <w:p w14:paraId="5DC6F0D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lastRenderedPageBreak/>
              <w:t>Financial</w:t>
            </w:r>
          </w:p>
        </w:tc>
        <w:tc>
          <w:tcPr>
            <w:tcW w:w="676" w:type="pct"/>
            <w:shd w:val="clear" w:color="auto" w:fill="auto"/>
            <w:vAlign w:val="bottom"/>
            <w:hideMark/>
          </w:tcPr>
          <w:p w14:paraId="3411C15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Budget overrun</w:t>
            </w:r>
          </w:p>
        </w:tc>
        <w:tc>
          <w:tcPr>
            <w:tcW w:w="447" w:type="pct"/>
            <w:shd w:val="clear" w:color="auto" w:fill="auto"/>
            <w:vAlign w:val="bottom"/>
            <w:hideMark/>
          </w:tcPr>
          <w:p w14:paraId="2834108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Delayed delivery</w:t>
            </w:r>
          </w:p>
        </w:tc>
        <w:tc>
          <w:tcPr>
            <w:tcW w:w="319" w:type="pct"/>
            <w:shd w:val="clear" w:color="auto" w:fill="auto"/>
            <w:vAlign w:val="bottom"/>
            <w:hideMark/>
          </w:tcPr>
          <w:p w14:paraId="706A3180"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244" w:type="pct"/>
            <w:shd w:val="clear" w:color="auto" w:fill="auto"/>
            <w:vAlign w:val="bottom"/>
            <w:hideMark/>
          </w:tcPr>
          <w:p w14:paraId="34F9F961"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540" w:type="pct"/>
            <w:shd w:val="clear" w:color="000000" w:fill="FFC000"/>
            <w:vAlign w:val="bottom"/>
            <w:hideMark/>
          </w:tcPr>
          <w:p w14:paraId="74E0DE12"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643" w:type="pct"/>
            <w:shd w:val="clear" w:color="auto" w:fill="auto"/>
            <w:vAlign w:val="bottom"/>
            <w:hideMark/>
          </w:tcPr>
          <w:p w14:paraId="71B43E97"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Better resoure allocation to critical tasks with Gantt chart</w:t>
            </w:r>
          </w:p>
        </w:tc>
        <w:tc>
          <w:tcPr>
            <w:tcW w:w="319" w:type="pct"/>
            <w:shd w:val="clear" w:color="auto" w:fill="auto"/>
            <w:vAlign w:val="bottom"/>
            <w:hideMark/>
          </w:tcPr>
          <w:p w14:paraId="2AD20FFB"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02" w:type="pct"/>
            <w:shd w:val="clear" w:color="auto" w:fill="auto"/>
            <w:vAlign w:val="bottom"/>
            <w:hideMark/>
          </w:tcPr>
          <w:p w14:paraId="57BBE407"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27" w:type="pct"/>
            <w:shd w:val="clear" w:color="000000" w:fill="FF0000"/>
            <w:vAlign w:val="bottom"/>
            <w:hideMark/>
          </w:tcPr>
          <w:p w14:paraId="5E27C432"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9</w:t>
            </w:r>
          </w:p>
        </w:tc>
        <w:tc>
          <w:tcPr>
            <w:tcW w:w="308" w:type="pct"/>
            <w:shd w:val="clear" w:color="auto" w:fill="auto"/>
            <w:vAlign w:val="bottom"/>
            <w:hideMark/>
          </w:tcPr>
          <w:p w14:paraId="369EA255"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Project manager</w:t>
            </w:r>
          </w:p>
        </w:tc>
        <w:tc>
          <w:tcPr>
            <w:tcW w:w="261" w:type="pct"/>
            <w:shd w:val="clear" w:color="auto" w:fill="auto"/>
            <w:vAlign w:val="bottom"/>
            <w:hideMark/>
          </w:tcPr>
          <w:p w14:paraId="7EC66D7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1D637A14"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29AA3A31" w14:textId="77777777" w:rsidTr="00AB407F">
        <w:trPr>
          <w:trHeight w:val="600"/>
        </w:trPr>
        <w:tc>
          <w:tcPr>
            <w:tcW w:w="365" w:type="pct"/>
            <w:vMerge/>
            <w:vAlign w:val="center"/>
            <w:hideMark/>
          </w:tcPr>
          <w:p w14:paraId="51F69658" w14:textId="77777777" w:rsidR="00122EA2" w:rsidRPr="00122EA2" w:rsidRDefault="00122EA2" w:rsidP="00DE0E5F">
            <w:pPr>
              <w:spacing w:after="0" w:line="360" w:lineRule="auto"/>
              <w:rPr>
                <w:rFonts w:ascii="Arial" w:eastAsia="Times New Roman" w:hAnsi="Arial" w:cs="Arial"/>
                <w:color w:val="000000"/>
                <w:lang w:eastAsia="en-GB"/>
              </w:rPr>
            </w:pPr>
          </w:p>
        </w:tc>
        <w:tc>
          <w:tcPr>
            <w:tcW w:w="676" w:type="pct"/>
            <w:shd w:val="clear" w:color="auto" w:fill="auto"/>
            <w:vAlign w:val="bottom"/>
            <w:hideMark/>
          </w:tcPr>
          <w:p w14:paraId="7BF299F0"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Unable to fund system developers</w:t>
            </w:r>
          </w:p>
        </w:tc>
        <w:tc>
          <w:tcPr>
            <w:tcW w:w="447" w:type="pct"/>
            <w:shd w:val="clear" w:color="auto" w:fill="auto"/>
            <w:vAlign w:val="bottom"/>
            <w:hideMark/>
          </w:tcPr>
          <w:p w14:paraId="2508829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Delayed delivery</w:t>
            </w:r>
          </w:p>
        </w:tc>
        <w:tc>
          <w:tcPr>
            <w:tcW w:w="319" w:type="pct"/>
            <w:shd w:val="clear" w:color="auto" w:fill="auto"/>
            <w:vAlign w:val="bottom"/>
            <w:hideMark/>
          </w:tcPr>
          <w:p w14:paraId="52861AF1"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244" w:type="pct"/>
            <w:shd w:val="clear" w:color="auto" w:fill="auto"/>
            <w:vAlign w:val="bottom"/>
            <w:hideMark/>
          </w:tcPr>
          <w:p w14:paraId="7DC46BB6"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540" w:type="pct"/>
            <w:shd w:val="clear" w:color="000000" w:fill="FFC000"/>
            <w:vAlign w:val="bottom"/>
            <w:hideMark/>
          </w:tcPr>
          <w:p w14:paraId="73650EFD"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643" w:type="pct"/>
            <w:shd w:val="clear" w:color="auto" w:fill="auto"/>
            <w:vAlign w:val="bottom"/>
            <w:hideMark/>
          </w:tcPr>
          <w:p w14:paraId="06FCF314"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Using CBA or EVA</w:t>
            </w:r>
          </w:p>
        </w:tc>
        <w:tc>
          <w:tcPr>
            <w:tcW w:w="319" w:type="pct"/>
            <w:shd w:val="clear" w:color="auto" w:fill="auto"/>
            <w:vAlign w:val="bottom"/>
            <w:hideMark/>
          </w:tcPr>
          <w:p w14:paraId="310600C9"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02" w:type="pct"/>
            <w:shd w:val="clear" w:color="auto" w:fill="auto"/>
            <w:vAlign w:val="bottom"/>
            <w:hideMark/>
          </w:tcPr>
          <w:p w14:paraId="4E58F38A"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27" w:type="pct"/>
            <w:shd w:val="clear" w:color="000000" w:fill="FF0000"/>
            <w:vAlign w:val="bottom"/>
            <w:hideMark/>
          </w:tcPr>
          <w:p w14:paraId="4583CAC7"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9</w:t>
            </w:r>
          </w:p>
        </w:tc>
        <w:tc>
          <w:tcPr>
            <w:tcW w:w="308" w:type="pct"/>
            <w:shd w:val="clear" w:color="auto" w:fill="auto"/>
            <w:vAlign w:val="bottom"/>
            <w:hideMark/>
          </w:tcPr>
          <w:p w14:paraId="6C06FF5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Project manager</w:t>
            </w:r>
          </w:p>
        </w:tc>
        <w:tc>
          <w:tcPr>
            <w:tcW w:w="261" w:type="pct"/>
            <w:shd w:val="clear" w:color="auto" w:fill="auto"/>
            <w:vAlign w:val="bottom"/>
            <w:hideMark/>
          </w:tcPr>
          <w:p w14:paraId="637FB980"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35FC432F"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080ADB79" w14:textId="77777777" w:rsidTr="00AB407F">
        <w:trPr>
          <w:trHeight w:val="900"/>
        </w:trPr>
        <w:tc>
          <w:tcPr>
            <w:tcW w:w="365" w:type="pct"/>
            <w:shd w:val="clear" w:color="auto" w:fill="auto"/>
            <w:vAlign w:val="bottom"/>
            <w:hideMark/>
          </w:tcPr>
          <w:p w14:paraId="028734A9"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 xml:space="preserve">Reputational </w:t>
            </w:r>
          </w:p>
        </w:tc>
        <w:tc>
          <w:tcPr>
            <w:tcW w:w="676" w:type="pct"/>
            <w:shd w:val="clear" w:color="auto" w:fill="auto"/>
            <w:vAlign w:val="bottom"/>
            <w:hideMark/>
          </w:tcPr>
          <w:p w14:paraId="17FBD61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Software and infrastructure issues</w:t>
            </w:r>
          </w:p>
        </w:tc>
        <w:tc>
          <w:tcPr>
            <w:tcW w:w="447" w:type="pct"/>
            <w:shd w:val="clear" w:color="auto" w:fill="auto"/>
            <w:vAlign w:val="bottom"/>
            <w:hideMark/>
          </w:tcPr>
          <w:p w14:paraId="3352028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Flawed Smart City</w:t>
            </w:r>
          </w:p>
        </w:tc>
        <w:tc>
          <w:tcPr>
            <w:tcW w:w="319" w:type="pct"/>
            <w:shd w:val="clear" w:color="auto" w:fill="auto"/>
            <w:vAlign w:val="bottom"/>
            <w:hideMark/>
          </w:tcPr>
          <w:p w14:paraId="6C371C40"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244" w:type="pct"/>
            <w:shd w:val="clear" w:color="auto" w:fill="auto"/>
            <w:vAlign w:val="bottom"/>
            <w:hideMark/>
          </w:tcPr>
          <w:p w14:paraId="1943BA17"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540" w:type="pct"/>
            <w:shd w:val="clear" w:color="000000" w:fill="92D050"/>
            <w:vAlign w:val="bottom"/>
            <w:hideMark/>
          </w:tcPr>
          <w:p w14:paraId="5646BB21"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643" w:type="pct"/>
            <w:shd w:val="clear" w:color="auto" w:fill="auto"/>
            <w:vAlign w:val="bottom"/>
            <w:hideMark/>
          </w:tcPr>
          <w:p w14:paraId="7285B25C"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Using multichannel communications for better damage control</w:t>
            </w:r>
          </w:p>
        </w:tc>
        <w:tc>
          <w:tcPr>
            <w:tcW w:w="319" w:type="pct"/>
            <w:shd w:val="clear" w:color="auto" w:fill="auto"/>
            <w:vAlign w:val="bottom"/>
            <w:hideMark/>
          </w:tcPr>
          <w:p w14:paraId="0E18574E"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02" w:type="pct"/>
            <w:shd w:val="clear" w:color="auto" w:fill="auto"/>
            <w:vAlign w:val="bottom"/>
            <w:hideMark/>
          </w:tcPr>
          <w:p w14:paraId="56DA03C2"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27" w:type="pct"/>
            <w:shd w:val="clear" w:color="000000" w:fill="92D050"/>
            <w:vAlign w:val="bottom"/>
            <w:hideMark/>
          </w:tcPr>
          <w:p w14:paraId="04CEFAB4"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08" w:type="pct"/>
            <w:shd w:val="clear" w:color="auto" w:fill="auto"/>
            <w:vAlign w:val="bottom"/>
            <w:hideMark/>
          </w:tcPr>
          <w:p w14:paraId="13747AF9"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HCC</w:t>
            </w:r>
          </w:p>
        </w:tc>
        <w:tc>
          <w:tcPr>
            <w:tcW w:w="261" w:type="pct"/>
            <w:shd w:val="clear" w:color="auto" w:fill="auto"/>
            <w:vAlign w:val="bottom"/>
            <w:hideMark/>
          </w:tcPr>
          <w:p w14:paraId="769E630B"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354A8CDD"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3889407E" w14:textId="77777777" w:rsidTr="00AB407F">
        <w:trPr>
          <w:trHeight w:val="300"/>
        </w:trPr>
        <w:tc>
          <w:tcPr>
            <w:tcW w:w="365" w:type="pct"/>
            <w:vMerge w:val="restart"/>
            <w:shd w:val="clear" w:color="auto" w:fill="auto"/>
            <w:vAlign w:val="bottom"/>
            <w:hideMark/>
          </w:tcPr>
          <w:p w14:paraId="239254A0"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Technological</w:t>
            </w:r>
          </w:p>
        </w:tc>
        <w:tc>
          <w:tcPr>
            <w:tcW w:w="676" w:type="pct"/>
            <w:shd w:val="clear" w:color="auto" w:fill="auto"/>
            <w:vAlign w:val="bottom"/>
            <w:hideMark/>
          </w:tcPr>
          <w:p w14:paraId="3FC54349"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Poor network</w:t>
            </w:r>
          </w:p>
        </w:tc>
        <w:tc>
          <w:tcPr>
            <w:tcW w:w="447" w:type="pct"/>
            <w:shd w:val="clear" w:color="auto" w:fill="auto"/>
            <w:vAlign w:val="bottom"/>
            <w:hideMark/>
          </w:tcPr>
          <w:p w14:paraId="0DB3141A"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Data loss</w:t>
            </w:r>
          </w:p>
        </w:tc>
        <w:tc>
          <w:tcPr>
            <w:tcW w:w="319" w:type="pct"/>
            <w:shd w:val="clear" w:color="auto" w:fill="auto"/>
            <w:vAlign w:val="bottom"/>
            <w:hideMark/>
          </w:tcPr>
          <w:p w14:paraId="2A16CEFC"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244" w:type="pct"/>
            <w:shd w:val="clear" w:color="auto" w:fill="auto"/>
            <w:vAlign w:val="bottom"/>
            <w:hideMark/>
          </w:tcPr>
          <w:p w14:paraId="480F7376"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540" w:type="pct"/>
            <w:shd w:val="clear" w:color="000000" w:fill="FFC000"/>
            <w:vAlign w:val="bottom"/>
            <w:hideMark/>
          </w:tcPr>
          <w:p w14:paraId="13CD4E83"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643" w:type="pct"/>
            <w:shd w:val="clear" w:color="auto" w:fill="auto"/>
            <w:vAlign w:val="bottom"/>
            <w:hideMark/>
          </w:tcPr>
          <w:p w14:paraId="4649A67F"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Following ISO standards</w:t>
            </w:r>
          </w:p>
        </w:tc>
        <w:tc>
          <w:tcPr>
            <w:tcW w:w="319" w:type="pct"/>
            <w:shd w:val="clear" w:color="auto" w:fill="auto"/>
            <w:vAlign w:val="bottom"/>
            <w:hideMark/>
          </w:tcPr>
          <w:p w14:paraId="128524BD"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2" w:type="pct"/>
            <w:shd w:val="clear" w:color="auto" w:fill="auto"/>
            <w:vAlign w:val="bottom"/>
            <w:hideMark/>
          </w:tcPr>
          <w:p w14:paraId="18DF2EE5"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27" w:type="pct"/>
            <w:shd w:val="clear" w:color="000000" w:fill="FFC000"/>
            <w:vAlign w:val="bottom"/>
            <w:hideMark/>
          </w:tcPr>
          <w:p w14:paraId="4516BE90"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308" w:type="pct"/>
            <w:shd w:val="clear" w:color="auto" w:fill="auto"/>
            <w:vAlign w:val="bottom"/>
            <w:hideMark/>
          </w:tcPr>
          <w:p w14:paraId="14997D12"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Connexin</w:t>
            </w:r>
          </w:p>
        </w:tc>
        <w:tc>
          <w:tcPr>
            <w:tcW w:w="261" w:type="pct"/>
            <w:shd w:val="clear" w:color="auto" w:fill="auto"/>
            <w:vAlign w:val="bottom"/>
            <w:hideMark/>
          </w:tcPr>
          <w:p w14:paraId="5F5FDE7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7BE5C37B"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21E113D0" w14:textId="77777777" w:rsidTr="00AB407F">
        <w:trPr>
          <w:trHeight w:val="600"/>
        </w:trPr>
        <w:tc>
          <w:tcPr>
            <w:tcW w:w="365" w:type="pct"/>
            <w:vMerge/>
            <w:vAlign w:val="center"/>
            <w:hideMark/>
          </w:tcPr>
          <w:p w14:paraId="047BF087" w14:textId="77777777" w:rsidR="00122EA2" w:rsidRPr="00122EA2" w:rsidRDefault="00122EA2" w:rsidP="00DE0E5F">
            <w:pPr>
              <w:spacing w:after="0" w:line="360" w:lineRule="auto"/>
              <w:rPr>
                <w:rFonts w:ascii="Arial" w:eastAsia="Times New Roman" w:hAnsi="Arial" w:cs="Arial"/>
                <w:color w:val="000000"/>
                <w:lang w:eastAsia="en-GB"/>
              </w:rPr>
            </w:pPr>
          </w:p>
        </w:tc>
        <w:tc>
          <w:tcPr>
            <w:tcW w:w="676" w:type="pct"/>
            <w:shd w:val="clear" w:color="auto" w:fill="auto"/>
            <w:vAlign w:val="bottom"/>
            <w:hideMark/>
          </w:tcPr>
          <w:p w14:paraId="21C71AD9"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Cyber Securities</w:t>
            </w:r>
          </w:p>
        </w:tc>
        <w:tc>
          <w:tcPr>
            <w:tcW w:w="447" w:type="pct"/>
            <w:shd w:val="clear" w:color="auto" w:fill="auto"/>
            <w:vAlign w:val="bottom"/>
            <w:hideMark/>
          </w:tcPr>
          <w:p w14:paraId="6E5DCC5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Data theft</w:t>
            </w:r>
          </w:p>
        </w:tc>
        <w:tc>
          <w:tcPr>
            <w:tcW w:w="319" w:type="pct"/>
            <w:shd w:val="clear" w:color="auto" w:fill="auto"/>
            <w:vAlign w:val="bottom"/>
            <w:hideMark/>
          </w:tcPr>
          <w:p w14:paraId="1F746FA9"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244" w:type="pct"/>
            <w:shd w:val="clear" w:color="auto" w:fill="auto"/>
            <w:vAlign w:val="bottom"/>
            <w:hideMark/>
          </w:tcPr>
          <w:p w14:paraId="50EC6243"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540" w:type="pct"/>
            <w:shd w:val="clear" w:color="000000" w:fill="FFC000"/>
            <w:vAlign w:val="bottom"/>
            <w:hideMark/>
          </w:tcPr>
          <w:p w14:paraId="17828334"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643" w:type="pct"/>
            <w:shd w:val="clear" w:color="auto" w:fill="auto"/>
            <w:vAlign w:val="bottom"/>
            <w:hideMark/>
          </w:tcPr>
          <w:p w14:paraId="04F013B9"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Use of blockchain</w:t>
            </w:r>
          </w:p>
        </w:tc>
        <w:tc>
          <w:tcPr>
            <w:tcW w:w="319" w:type="pct"/>
            <w:shd w:val="clear" w:color="auto" w:fill="auto"/>
            <w:vAlign w:val="bottom"/>
            <w:hideMark/>
          </w:tcPr>
          <w:p w14:paraId="09314BAB"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2" w:type="pct"/>
            <w:shd w:val="clear" w:color="auto" w:fill="auto"/>
            <w:vAlign w:val="bottom"/>
            <w:hideMark/>
          </w:tcPr>
          <w:p w14:paraId="4330A016"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3</w:t>
            </w:r>
          </w:p>
        </w:tc>
        <w:tc>
          <w:tcPr>
            <w:tcW w:w="327" w:type="pct"/>
            <w:shd w:val="clear" w:color="000000" w:fill="FFC000"/>
            <w:vAlign w:val="bottom"/>
            <w:hideMark/>
          </w:tcPr>
          <w:p w14:paraId="3B7A31FA"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6</w:t>
            </w:r>
          </w:p>
        </w:tc>
        <w:tc>
          <w:tcPr>
            <w:tcW w:w="308" w:type="pct"/>
            <w:shd w:val="clear" w:color="auto" w:fill="auto"/>
            <w:vAlign w:val="bottom"/>
            <w:hideMark/>
          </w:tcPr>
          <w:p w14:paraId="59DC1052"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System developers</w:t>
            </w:r>
          </w:p>
        </w:tc>
        <w:tc>
          <w:tcPr>
            <w:tcW w:w="261" w:type="pct"/>
            <w:shd w:val="clear" w:color="auto" w:fill="auto"/>
            <w:vAlign w:val="bottom"/>
            <w:hideMark/>
          </w:tcPr>
          <w:p w14:paraId="6A6B0516"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vAlign w:val="bottom"/>
            <w:hideMark/>
          </w:tcPr>
          <w:p w14:paraId="26AEFB07"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49D21063" w14:textId="77777777" w:rsidTr="00AB407F">
        <w:trPr>
          <w:trHeight w:val="600"/>
        </w:trPr>
        <w:tc>
          <w:tcPr>
            <w:tcW w:w="365" w:type="pct"/>
            <w:shd w:val="clear" w:color="auto" w:fill="auto"/>
            <w:noWrap/>
            <w:vAlign w:val="bottom"/>
            <w:hideMark/>
          </w:tcPr>
          <w:p w14:paraId="52C1C4FD"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Environmental</w:t>
            </w:r>
          </w:p>
        </w:tc>
        <w:tc>
          <w:tcPr>
            <w:tcW w:w="676" w:type="pct"/>
            <w:shd w:val="clear" w:color="auto" w:fill="auto"/>
            <w:vAlign w:val="bottom"/>
            <w:hideMark/>
          </w:tcPr>
          <w:p w14:paraId="6EAF011D"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Loss of signals for environmental reporting</w:t>
            </w:r>
          </w:p>
        </w:tc>
        <w:tc>
          <w:tcPr>
            <w:tcW w:w="447" w:type="pct"/>
            <w:shd w:val="clear" w:color="auto" w:fill="auto"/>
            <w:vAlign w:val="bottom"/>
            <w:hideMark/>
          </w:tcPr>
          <w:p w14:paraId="4ACAA241"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 xml:space="preserve">Data management </w:t>
            </w:r>
          </w:p>
        </w:tc>
        <w:tc>
          <w:tcPr>
            <w:tcW w:w="319" w:type="pct"/>
            <w:shd w:val="clear" w:color="auto" w:fill="auto"/>
            <w:vAlign w:val="bottom"/>
            <w:hideMark/>
          </w:tcPr>
          <w:p w14:paraId="5ABF8708"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244" w:type="pct"/>
            <w:shd w:val="clear" w:color="auto" w:fill="auto"/>
            <w:vAlign w:val="bottom"/>
            <w:hideMark/>
          </w:tcPr>
          <w:p w14:paraId="00AC1B92"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540" w:type="pct"/>
            <w:shd w:val="clear" w:color="000000" w:fill="92D050"/>
            <w:vAlign w:val="bottom"/>
            <w:hideMark/>
          </w:tcPr>
          <w:p w14:paraId="65AA6576"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643" w:type="pct"/>
            <w:shd w:val="clear" w:color="auto" w:fill="auto"/>
            <w:noWrap/>
            <w:vAlign w:val="bottom"/>
            <w:hideMark/>
          </w:tcPr>
          <w:p w14:paraId="55034D43"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Following ISO standards</w:t>
            </w:r>
          </w:p>
        </w:tc>
        <w:tc>
          <w:tcPr>
            <w:tcW w:w="319" w:type="pct"/>
            <w:shd w:val="clear" w:color="auto" w:fill="auto"/>
            <w:vAlign w:val="bottom"/>
            <w:hideMark/>
          </w:tcPr>
          <w:p w14:paraId="7AB7F022"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2" w:type="pct"/>
            <w:shd w:val="clear" w:color="auto" w:fill="auto"/>
            <w:vAlign w:val="bottom"/>
            <w:hideMark/>
          </w:tcPr>
          <w:p w14:paraId="7D843EA9"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27" w:type="pct"/>
            <w:shd w:val="clear" w:color="000000" w:fill="92D050"/>
            <w:vAlign w:val="bottom"/>
            <w:hideMark/>
          </w:tcPr>
          <w:p w14:paraId="5564D267"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8" w:type="pct"/>
            <w:shd w:val="clear" w:color="auto" w:fill="auto"/>
            <w:vAlign w:val="bottom"/>
            <w:hideMark/>
          </w:tcPr>
          <w:p w14:paraId="17E8A0BF"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DEFRA</w:t>
            </w:r>
          </w:p>
        </w:tc>
        <w:tc>
          <w:tcPr>
            <w:tcW w:w="261" w:type="pct"/>
            <w:shd w:val="clear" w:color="auto" w:fill="auto"/>
            <w:vAlign w:val="bottom"/>
            <w:hideMark/>
          </w:tcPr>
          <w:p w14:paraId="526B855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noWrap/>
            <w:vAlign w:val="bottom"/>
            <w:hideMark/>
          </w:tcPr>
          <w:p w14:paraId="01E85A05"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3BDCDAF9" w14:textId="77777777" w:rsidTr="00AB407F">
        <w:trPr>
          <w:trHeight w:val="600"/>
        </w:trPr>
        <w:tc>
          <w:tcPr>
            <w:tcW w:w="365" w:type="pct"/>
            <w:vMerge w:val="restart"/>
            <w:shd w:val="clear" w:color="auto" w:fill="auto"/>
            <w:vAlign w:val="bottom"/>
            <w:hideMark/>
          </w:tcPr>
          <w:p w14:paraId="1ACB8401"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lastRenderedPageBreak/>
              <w:t xml:space="preserve">Legal </w:t>
            </w:r>
          </w:p>
        </w:tc>
        <w:tc>
          <w:tcPr>
            <w:tcW w:w="676" w:type="pct"/>
            <w:shd w:val="clear" w:color="auto" w:fill="auto"/>
            <w:vAlign w:val="bottom"/>
            <w:hideMark/>
          </w:tcPr>
          <w:p w14:paraId="0C93E346"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 xml:space="preserve">Land issues for new </w:t>
            </w:r>
            <w:r w:rsidR="009B4211" w:rsidRPr="00122EA2">
              <w:rPr>
                <w:rFonts w:ascii="Arial" w:eastAsia="Times New Roman" w:hAnsi="Arial" w:cs="Arial"/>
                <w:color w:val="000000"/>
                <w:lang w:eastAsia="en-GB"/>
              </w:rPr>
              <w:t>infrastructure</w:t>
            </w:r>
          </w:p>
        </w:tc>
        <w:tc>
          <w:tcPr>
            <w:tcW w:w="447" w:type="pct"/>
            <w:shd w:val="clear" w:color="auto" w:fill="auto"/>
            <w:vAlign w:val="bottom"/>
            <w:hideMark/>
          </w:tcPr>
          <w:p w14:paraId="20829DCB"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Delayed delivery</w:t>
            </w:r>
          </w:p>
        </w:tc>
        <w:tc>
          <w:tcPr>
            <w:tcW w:w="319" w:type="pct"/>
            <w:shd w:val="clear" w:color="auto" w:fill="auto"/>
            <w:vAlign w:val="bottom"/>
            <w:hideMark/>
          </w:tcPr>
          <w:p w14:paraId="4DEC3269"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244" w:type="pct"/>
            <w:shd w:val="clear" w:color="auto" w:fill="auto"/>
            <w:vAlign w:val="bottom"/>
            <w:hideMark/>
          </w:tcPr>
          <w:p w14:paraId="7956D2CA"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540" w:type="pct"/>
            <w:shd w:val="clear" w:color="000000" w:fill="92D050"/>
            <w:vAlign w:val="bottom"/>
            <w:hideMark/>
          </w:tcPr>
          <w:p w14:paraId="12E177C3"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643" w:type="pct"/>
            <w:shd w:val="clear" w:color="auto" w:fill="auto"/>
            <w:noWrap/>
            <w:vAlign w:val="bottom"/>
            <w:hideMark/>
          </w:tcPr>
          <w:p w14:paraId="6EBC285D"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Compliance with local and international law</w:t>
            </w:r>
          </w:p>
        </w:tc>
        <w:tc>
          <w:tcPr>
            <w:tcW w:w="319" w:type="pct"/>
            <w:shd w:val="clear" w:color="auto" w:fill="auto"/>
            <w:vAlign w:val="bottom"/>
            <w:hideMark/>
          </w:tcPr>
          <w:p w14:paraId="43655E4A"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02" w:type="pct"/>
            <w:shd w:val="clear" w:color="auto" w:fill="auto"/>
            <w:vAlign w:val="bottom"/>
            <w:hideMark/>
          </w:tcPr>
          <w:p w14:paraId="22DF02F1"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27" w:type="pct"/>
            <w:shd w:val="clear" w:color="000000" w:fill="92D050"/>
            <w:vAlign w:val="bottom"/>
            <w:hideMark/>
          </w:tcPr>
          <w:p w14:paraId="6080AB05"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8" w:type="pct"/>
            <w:shd w:val="clear" w:color="auto" w:fill="auto"/>
            <w:vAlign w:val="bottom"/>
            <w:hideMark/>
          </w:tcPr>
          <w:p w14:paraId="432DC5F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Project manager</w:t>
            </w:r>
          </w:p>
        </w:tc>
        <w:tc>
          <w:tcPr>
            <w:tcW w:w="261" w:type="pct"/>
            <w:shd w:val="clear" w:color="auto" w:fill="auto"/>
            <w:vAlign w:val="bottom"/>
            <w:hideMark/>
          </w:tcPr>
          <w:p w14:paraId="4E117FAF"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noWrap/>
            <w:vAlign w:val="bottom"/>
            <w:hideMark/>
          </w:tcPr>
          <w:p w14:paraId="105C3152" w14:textId="77777777" w:rsidR="00122EA2" w:rsidRPr="00122EA2" w:rsidRDefault="00122EA2" w:rsidP="00DE0E5F">
            <w:pPr>
              <w:spacing w:after="0" w:line="360" w:lineRule="auto"/>
              <w:rPr>
                <w:rFonts w:ascii="Arial" w:eastAsia="Times New Roman" w:hAnsi="Arial" w:cs="Arial"/>
                <w:color w:val="000000"/>
                <w:lang w:eastAsia="en-GB"/>
              </w:rPr>
            </w:pPr>
          </w:p>
        </w:tc>
      </w:tr>
      <w:tr w:rsidR="00A60362" w14:paraId="686A64E0" w14:textId="77777777" w:rsidTr="00AB407F">
        <w:trPr>
          <w:trHeight w:val="600"/>
        </w:trPr>
        <w:tc>
          <w:tcPr>
            <w:tcW w:w="365" w:type="pct"/>
            <w:vMerge/>
            <w:vAlign w:val="center"/>
            <w:hideMark/>
          </w:tcPr>
          <w:p w14:paraId="22C9678A" w14:textId="77777777" w:rsidR="00122EA2" w:rsidRPr="00122EA2" w:rsidRDefault="00122EA2" w:rsidP="00DE0E5F">
            <w:pPr>
              <w:spacing w:after="0" w:line="360" w:lineRule="auto"/>
              <w:rPr>
                <w:rFonts w:ascii="Arial" w:eastAsia="Times New Roman" w:hAnsi="Arial" w:cs="Arial"/>
                <w:color w:val="000000"/>
                <w:lang w:eastAsia="en-GB"/>
              </w:rPr>
            </w:pPr>
          </w:p>
        </w:tc>
        <w:tc>
          <w:tcPr>
            <w:tcW w:w="676" w:type="pct"/>
            <w:shd w:val="clear" w:color="auto" w:fill="auto"/>
            <w:vAlign w:val="bottom"/>
            <w:hideMark/>
          </w:tcPr>
          <w:p w14:paraId="2395CDE2"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 xml:space="preserve">Ethical public acceptance </w:t>
            </w:r>
          </w:p>
        </w:tc>
        <w:tc>
          <w:tcPr>
            <w:tcW w:w="447" w:type="pct"/>
            <w:shd w:val="clear" w:color="auto" w:fill="auto"/>
            <w:vAlign w:val="bottom"/>
            <w:hideMark/>
          </w:tcPr>
          <w:p w14:paraId="45082C25"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Delayed delivery</w:t>
            </w:r>
          </w:p>
        </w:tc>
        <w:tc>
          <w:tcPr>
            <w:tcW w:w="319" w:type="pct"/>
            <w:shd w:val="clear" w:color="auto" w:fill="auto"/>
            <w:vAlign w:val="bottom"/>
            <w:hideMark/>
          </w:tcPr>
          <w:p w14:paraId="6592677F"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244" w:type="pct"/>
            <w:shd w:val="clear" w:color="auto" w:fill="auto"/>
            <w:vAlign w:val="bottom"/>
            <w:hideMark/>
          </w:tcPr>
          <w:p w14:paraId="3C996E18"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540" w:type="pct"/>
            <w:shd w:val="clear" w:color="000000" w:fill="92D050"/>
            <w:vAlign w:val="bottom"/>
            <w:hideMark/>
          </w:tcPr>
          <w:p w14:paraId="65216B54"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643" w:type="pct"/>
            <w:shd w:val="clear" w:color="auto" w:fill="auto"/>
            <w:noWrap/>
            <w:vAlign w:val="bottom"/>
            <w:hideMark/>
          </w:tcPr>
          <w:p w14:paraId="4E1F62D6"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Public awareness campaign</w:t>
            </w:r>
          </w:p>
        </w:tc>
        <w:tc>
          <w:tcPr>
            <w:tcW w:w="319" w:type="pct"/>
            <w:shd w:val="clear" w:color="auto" w:fill="auto"/>
            <w:vAlign w:val="bottom"/>
            <w:hideMark/>
          </w:tcPr>
          <w:p w14:paraId="251F861C"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2" w:type="pct"/>
            <w:shd w:val="clear" w:color="auto" w:fill="auto"/>
            <w:vAlign w:val="bottom"/>
            <w:hideMark/>
          </w:tcPr>
          <w:p w14:paraId="456895E5"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1</w:t>
            </w:r>
          </w:p>
        </w:tc>
        <w:tc>
          <w:tcPr>
            <w:tcW w:w="327" w:type="pct"/>
            <w:shd w:val="clear" w:color="000000" w:fill="92D050"/>
            <w:vAlign w:val="bottom"/>
            <w:hideMark/>
          </w:tcPr>
          <w:p w14:paraId="584B5518" w14:textId="77777777" w:rsidR="00122EA2" w:rsidRPr="00122EA2" w:rsidRDefault="008333AB" w:rsidP="00DE0E5F">
            <w:pPr>
              <w:spacing w:after="0" w:line="360" w:lineRule="auto"/>
              <w:jc w:val="right"/>
              <w:rPr>
                <w:rFonts w:ascii="Arial" w:eastAsia="Times New Roman" w:hAnsi="Arial" w:cs="Arial"/>
                <w:color w:val="000000"/>
                <w:lang w:eastAsia="en-GB"/>
              </w:rPr>
            </w:pPr>
            <w:r w:rsidRPr="00122EA2">
              <w:rPr>
                <w:rFonts w:ascii="Arial" w:eastAsia="Times New Roman" w:hAnsi="Arial" w:cs="Arial"/>
                <w:color w:val="000000"/>
                <w:lang w:eastAsia="en-GB"/>
              </w:rPr>
              <w:t>2</w:t>
            </w:r>
          </w:p>
        </w:tc>
        <w:tc>
          <w:tcPr>
            <w:tcW w:w="308" w:type="pct"/>
            <w:shd w:val="clear" w:color="auto" w:fill="auto"/>
            <w:vAlign w:val="bottom"/>
            <w:hideMark/>
          </w:tcPr>
          <w:p w14:paraId="5D0C70EE"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Project manager</w:t>
            </w:r>
          </w:p>
        </w:tc>
        <w:tc>
          <w:tcPr>
            <w:tcW w:w="261" w:type="pct"/>
            <w:shd w:val="clear" w:color="auto" w:fill="auto"/>
            <w:vAlign w:val="bottom"/>
            <w:hideMark/>
          </w:tcPr>
          <w:p w14:paraId="415533ED" w14:textId="77777777" w:rsidR="00122EA2" w:rsidRPr="00122EA2" w:rsidRDefault="008333AB" w:rsidP="00DE0E5F">
            <w:pPr>
              <w:spacing w:after="0" w:line="360" w:lineRule="auto"/>
              <w:rPr>
                <w:rFonts w:ascii="Arial" w:eastAsia="Times New Roman" w:hAnsi="Arial" w:cs="Arial"/>
                <w:color w:val="000000"/>
                <w:lang w:eastAsia="en-GB"/>
              </w:rPr>
            </w:pPr>
            <w:r w:rsidRPr="00122EA2">
              <w:rPr>
                <w:rFonts w:ascii="Arial" w:eastAsia="Times New Roman" w:hAnsi="Arial" w:cs="Arial"/>
                <w:color w:val="000000"/>
                <w:lang w:eastAsia="en-GB"/>
              </w:rPr>
              <w:t>Open</w:t>
            </w:r>
          </w:p>
        </w:tc>
        <w:tc>
          <w:tcPr>
            <w:tcW w:w="248" w:type="pct"/>
            <w:shd w:val="clear" w:color="auto" w:fill="auto"/>
            <w:noWrap/>
            <w:vAlign w:val="bottom"/>
            <w:hideMark/>
          </w:tcPr>
          <w:p w14:paraId="7CB5E04A" w14:textId="77777777" w:rsidR="00122EA2" w:rsidRPr="00122EA2" w:rsidRDefault="00122EA2" w:rsidP="00DE0E5F">
            <w:pPr>
              <w:spacing w:after="0" w:line="360" w:lineRule="auto"/>
              <w:rPr>
                <w:rFonts w:ascii="Arial" w:eastAsia="Times New Roman" w:hAnsi="Arial" w:cs="Arial"/>
                <w:color w:val="000000"/>
                <w:lang w:eastAsia="en-GB"/>
              </w:rPr>
            </w:pPr>
          </w:p>
        </w:tc>
      </w:tr>
    </w:tbl>
    <w:p w14:paraId="54ACD817" w14:textId="77777777" w:rsidR="00122EA2" w:rsidRPr="00DE0E5F" w:rsidRDefault="008333AB" w:rsidP="00DE0E5F">
      <w:pPr>
        <w:spacing w:after="0" w:line="360" w:lineRule="auto"/>
        <w:jc w:val="center"/>
        <w:rPr>
          <w:rFonts w:ascii="Arial" w:hAnsi="Arial" w:cs="Arial"/>
          <w:b/>
          <w:bCs/>
        </w:rPr>
      </w:pPr>
      <w:r w:rsidRPr="00DE0E5F">
        <w:rPr>
          <w:rFonts w:ascii="Arial" w:hAnsi="Arial" w:cs="Arial"/>
          <w:b/>
          <w:bCs/>
        </w:rPr>
        <w:t>(Source: Self-developed)</w:t>
      </w:r>
    </w:p>
    <w:p w14:paraId="05EAC7B8" w14:textId="77777777" w:rsidR="00EB0768" w:rsidRPr="00EB0768" w:rsidRDefault="00EB0768" w:rsidP="00EB0768"/>
    <w:sectPr w:rsidR="00EB0768" w:rsidRPr="00EB0768" w:rsidSect="001E1620">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88EA" w14:textId="77777777" w:rsidR="006D5642" w:rsidRDefault="006D5642">
      <w:pPr>
        <w:spacing w:after="0" w:line="240" w:lineRule="auto"/>
      </w:pPr>
      <w:r>
        <w:separator/>
      </w:r>
    </w:p>
  </w:endnote>
  <w:endnote w:type="continuationSeparator" w:id="0">
    <w:p w14:paraId="6B30AE86" w14:textId="77777777" w:rsidR="006D5642" w:rsidRDefault="006D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7233" w14:textId="77777777" w:rsidR="006D5642" w:rsidRDefault="006D5642">
      <w:pPr>
        <w:spacing w:after="0" w:line="240" w:lineRule="auto"/>
      </w:pPr>
      <w:r>
        <w:separator/>
      </w:r>
    </w:p>
  </w:footnote>
  <w:footnote w:type="continuationSeparator" w:id="0">
    <w:p w14:paraId="6F14ECA5" w14:textId="77777777" w:rsidR="006D5642" w:rsidRDefault="006D5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1CEB" w14:textId="77777777" w:rsidR="007543D5" w:rsidRDefault="008333AB" w:rsidP="007543D5">
    <w:pPr>
      <w:pStyle w:val="Header"/>
      <w:jc w:val="right"/>
    </w:pPr>
    <w:r w:rsidRPr="00862217">
      <w:rPr>
        <w:noProof/>
      </w:rPr>
      <w:drawing>
        <wp:inline distT="0" distB="0" distL="0" distR="0" wp14:anchorId="44B076D0" wp14:editId="40CAF2B0">
          <wp:extent cx="1133475" cy="381000"/>
          <wp:effectExtent l="19050" t="0" r="9525" b="0"/>
          <wp:docPr id="1" name="Picture 1" descr="https://lh5.googleusercontent.com/xuTp7qmOmPObh7g01OcUuwxxo8w5Ma8G9OL9VAqdigHoRce57oOqwBopLFa-Zbkt2Zb5rlQqt1kechVf5DFIcqgAvq40euqTB7EFnpGH6shOYqrsLAnfeNBl01_nKX-zpflAax9ppQoo9sCsNib7b16slpUf4P3QXXqHKOfsyqqDKeZFLlIjwC6nd9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xuTp7qmOmPObh7g01OcUuwxxo8w5Ma8G9OL9VAqdigHoRce57oOqwBopLFa-Zbkt2Zb5rlQqt1kechVf5DFIcqgAvq40euqTB7EFnpGH6shOYqrsLAnfeNBl01_nKX-zpflAax9ppQoo9sCsNib7b16slpUf4P3QXXqHKOfsyqqDKeZFLlIjwC6nd9e6"/>
                  <pic:cNvPicPr>
                    <a:picLocks noChangeAspect="1" noChangeArrowheads="1"/>
                  </pic:cNvPicPr>
                </pic:nvPicPr>
                <pic:blipFill>
                  <a:blip r:embed="rId1"/>
                  <a:stretch>
                    <a:fillRect/>
                  </a:stretch>
                </pic:blipFill>
                <pic:spPr bwMode="auto">
                  <a:xfrm>
                    <a:off x="0" y="0"/>
                    <a:ext cx="1133475" cy="3810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17"/>
    <w:rsid w:val="0000223D"/>
    <w:rsid w:val="000041B4"/>
    <w:rsid w:val="00005E9F"/>
    <w:rsid w:val="000129F7"/>
    <w:rsid w:val="000341FD"/>
    <w:rsid w:val="00046510"/>
    <w:rsid w:val="00047277"/>
    <w:rsid w:val="00055F07"/>
    <w:rsid w:val="00063BDC"/>
    <w:rsid w:val="00063F4A"/>
    <w:rsid w:val="00066780"/>
    <w:rsid w:val="000700B9"/>
    <w:rsid w:val="00073A35"/>
    <w:rsid w:val="00075F77"/>
    <w:rsid w:val="000A025F"/>
    <w:rsid w:val="000A1D39"/>
    <w:rsid w:val="000A483F"/>
    <w:rsid w:val="000B06A1"/>
    <w:rsid w:val="000C060D"/>
    <w:rsid w:val="000C4C1B"/>
    <w:rsid w:val="000C4F90"/>
    <w:rsid w:val="000D6451"/>
    <w:rsid w:val="000E2503"/>
    <w:rsid w:val="000F56A4"/>
    <w:rsid w:val="00107CFA"/>
    <w:rsid w:val="00120577"/>
    <w:rsid w:val="00122EA2"/>
    <w:rsid w:val="00135C23"/>
    <w:rsid w:val="00140E80"/>
    <w:rsid w:val="001425AD"/>
    <w:rsid w:val="00142AB7"/>
    <w:rsid w:val="00156FF3"/>
    <w:rsid w:val="00157AA0"/>
    <w:rsid w:val="00186C3D"/>
    <w:rsid w:val="00192A24"/>
    <w:rsid w:val="00195972"/>
    <w:rsid w:val="001B5AC2"/>
    <w:rsid w:val="001C1DBB"/>
    <w:rsid w:val="001C6276"/>
    <w:rsid w:val="001C7FBC"/>
    <w:rsid w:val="001E0B37"/>
    <w:rsid w:val="001E0D96"/>
    <w:rsid w:val="001E1620"/>
    <w:rsid w:val="001E5EA7"/>
    <w:rsid w:val="001E7D57"/>
    <w:rsid w:val="001F1DC8"/>
    <w:rsid w:val="001F2230"/>
    <w:rsid w:val="001F6BE4"/>
    <w:rsid w:val="00203340"/>
    <w:rsid w:val="002042E4"/>
    <w:rsid w:val="00206013"/>
    <w:rsid w:val="00212903"/>
    <w:rsid w:val="00217BDA"/>
    <w:rsid w:val="00221552"/>
    <w:rsid w:val="00223733"/>
    <w:rsid w:val="00223C2C"/>
    <w:rsid w:val="00233F0C"/>
    <w:rsid w:val="0023780D"/>
    <w:rsid w:val="002411BF"/>
    <w:rsid w:val="00252899"/>
    <w:rsid w:val="00253F54"/>
    <w:rsid w:val="0027006B"/>
    <w:rsid w:val="002765C8"/>
    <w:rsid w:val="00281419"/>
    <w:rsid w:val="00293B1A"/>
    <w:rsid w:val="002948DC"/>
    <w:rsid w:val="00296A68"/>
    <w:rsid w:val="002A1F97"/>
    <w:rsid w:val="002A5B48"/>
    <w:rsid w:val="002A6A56"/>
    <w:rsid w:val="002C04FB"/>
    <w:rsid w:val="002C6C55"/>
    <w:rsid w:val="002D0B80"/>
    <w:rsid w:val="002D1064"/>
    <w:rsid w:val="002D6420"/>
    <w:rsid w:val="002D7565"/>
    <w:rsid w:val="002E723D"/>
    <w:rsid w:val="002F7609"/>
    <w:rsid w:val="00300C08"/>
    <w:rsid w:val="003034AB"/>
    <w:rsid w:val="00303D85"/>
    <w:rsid w:val="00305452"/>
    <w:rsid w:val="00305890"/>
    <w:rsid w:val="00305A12"/>
    <w:rsid w:val="00307D50"/>
    <w:rsid w:val="003106D5"/>
    <w:rsid w:val="00310EF7"/>
    <w:rsid w:val="00312C72"/>
    <w:rsid w:val="00314447"/>
    <w:rsid w:val="00314EE3"/>
    <w:rsid w:val="00322127"/>
    <w:rsid w:val="003352A4"/>
    <w:rsid w:val="00340423"/>
    <w:rsid w:val="00343ECD"/>
    <w:rsid w:val="00351964"/>
    <w:rsid w:val="00351F23"/>
    <w:rsid w:val="00361EEC"/>
    <w:rsid w:val="003709E3"/>
    <w:rsid w:val="00370CB4"/>
    <w:rsid w:val="00372085"/>
    <w:rsid w:val="003726D0"/>
    <w:rsid w:val="00377540"/>
    <w:rsid w:val="0038082E"/>
    <w:rsid w:val="003A1842"/>
    <w:rsid w:val="003B5891"/>
    <w:rsid w:val="003B74D1"/>
    <w:rsid w:val="003C0B16"/>
    <w:rsid w:val="003C7645"/>
    <w:rsid w:val="003E7D1F"/>
    <w:rsid w:val="003F3C9C"/>
    <w:rsid w:val="003F58DB"/>
    <w:rsid w:val="00400B36"/>
    <w:rsid w:val="00400B73"/>
    <w:rsid w:val="0040530C"/>
    <w:rsid w:val="0040601B"/>
    <w:rsid w:val="004073A5"/>
    <w:rsid w:val="00413617"/>
    <w:rsid w:val="0041422F"/>
    <w:rsid w:val="00416BA4"/>
    <w:rsid w:val="0041769F"/>
    <w:rsid w:val="004305A1"/>
    <w:rsid w:val="0046114E"/>
    <w:rsid w:val="00465227"/>
    <w:rsid w:val="00465B50"/>
    <w:rsid w:val="004715E7"/>
    <w:rsid w:val="00486A4B"/>
    <w:rsid w:val="004947E9"/>
    <w:rsid w:val="004A09FF"/>
    <w:rsid w:val="004A256F"/>
    <w:rsid w:val="004A3446"/>
    <w:rsid w:val="004B1C8F"/>
    <w:rsid w:val="004B1D5E"/>
    <w:rsid w:val="004B39B6"/>
    <w:rsid w:val="004B634A"/>
    <w:rsid w:val="004B6E26"/>
    <w:rsid w:val="004C6628"/>
    <w:rsid w:val="004C6822"/>
    <w:rsid w:val="004C693C"/>
    <w:rsid w:val="004C7F49"/>
    <w:rsid w:val="004D7914"/>
    <w:rsid w:val="004E433C"/>
    <w:rsid w:val="004E73DA"/>
    <w:rsid w:val="004F6F05"/>
    <w:rsid w:val="005005B7"/>
    <w:rsid w:val="00505BB3"/>
    <w:rsid w:val="005105B7"/>
    <w:rsid w:val="005138BD"/>
    <w:rsid w:val="00514C72"/>
    <w:rsid w:val="005159D6"/>
    <w:rsid w:val="0051728A"/>
    <w:rsid w:val="005174E0"/>
    <w:rsid w:val="00520521"/>
    <w:rsid w:val="005240A0"/>
    <w:rsid w:val="00525C9D"/>
    <w:rsid w:val="00527873"/>
    <w:rsid w:val="00530A02"/>
    <w:rsid w:val="00530A5E"/>
    <w:rsid w:val="00536956"/>
    <w:rsid w:val="00544BF1"/>
    <w:rsid w:val="00547FD8"/>
    <w:rsid w:val="0055007D"/>
    <w:rsid w:val="005546DD"/>
    <w:rsid w:val="00563A14"/>
    <w:rsid w:val="005656BB"/>
    <w:rsid w:val="005667B1"/>
    <w:rsid w:val="0057232F"/>
    <w:rsid w:val="00572591"/>
    <w:rsid w:val="005960EE"/>
    <w:rsid w:val="005A0874"/>
    <w:rsid w:val="005A6F71"/>
    <w:rsid w:val="005B2058"/>
    <w:rsid w:val="005B5F8A"/>
    <w:rsid w:val="005C2FAF"/>
    <w:rsid w:val="005C5C66"/>
    <w:rsid w:val="005C5CC5"/>
    <w:rsid w:val="005D11E6"/>
    <w:rsid w:val="005D3FB5"/>
    <w:rsid w:val="005E3A8B"/>
    <w:rsid w:val="005F7443"/>
    <w:rsid w:val="00601D15"/>
    <w:rsid w:val="00603299"/>
    <w:rsid w:val="00605312"/>
    <w:rsid w:val="00610886"/>
    <w:rsid w:val="006161FE"/>
    <w:rsid w:val="00623C2E"/>
    <w:rsid w:val="00626A28"/>
    <w:rsid w:val="00645A2F"/>
    <w:rsid w:val="00645C81"/>
    <w:rsid w:val="00655C3F"/>
    <w:rsid w:val="0065674D"/>
    <w:rsid w:val="00657DC5"/>
    <w:rsid w:val="00663FA8"/>
    <w:rsid w:val="0067096E"/>
    <w:rsid w:val="00675E86"/>
    <w:rsid w:val="00675EC4"/>
    <w:rsid w:val="00681E39"/>
    <w:rsid w:val="006838F2"/>
    <w:rsid w:val="00686DC1"/>
    <w:rsid w:val="00690E5C"/>
    <w:rsid w:val="00692CA2"/>
    <w:rsid w:val="006A5DB6"/>
    <w:rsid w:val="006C23B4"/>
    <w:rsid w:val="006C5EA0"/>
    <w:rsid w:val="006D1E87"/>
    <w:rsid w:val="006D4F04"/>
    <w:rsid w:val="006D5642"/>
    <w:rsid w:val="006E1242"/>
    <w:rsid w:val="006E7B43"/>
    <w:rsid w:val="006F0ECF"/>
    <w:rsid w:val="006F1F1B"/>
    <w:rsid w:val="006F2D31"/>
    <w:rsid w:val="006F3A53"/>
    <w:rsid w:val="006F7D55"/>
    <w:rsid w:val="007031F4"/>
    <w:rsid w:val="007068B1"/>
    <w:rsid w:val="00716191"/>
    <w:rsid w:val="00720183"/>
    <w:rsid w:val="00723336"/>
    <w:rsid w:val="00723700"/>
    <w:rsid w:val="00727E8D"/>
    <w:rsid w:val="00730B34"/>
    <w:rsid w:val="007326D6"/>
    <w:rsid w:val="0073552C"/>
    <w:rsid w:val="00751D3E"/>
    <w:rsid w:val="007543D5"/>
    <w:rsid w:val="00773293"/>
    <w:rsid w:val="0079383D"/>
    <w:rsid w:val="007A19EC"/>
    <w:rsid w:val="007B1239"/>
    <w:rsid w:val="007B4810"/>
    <w:rsid w:val="007C0386"/>
    <w:rsid w:val="007C3588"/>
    <w:rsid w:val="007C6333"/>
    <w:rsid w:val="007D0B42"/>
    <w:rsid w:val="007D0D4F"/>
    <w:rsid w:val="007E44F1"/>
    <w:rsid w:val="007F10E8"/>
    <w:rsid w:val="007F2954"/>
    <w:rsid w:val="007F3CF6"/>
    <w:rsid w:val="00805CB2"/>
    <w:rsid w:val="00816F85"/>
    <w:rsid w:val="00817FAD"/>
    <w:rsid w:val="00820605"/>
    <w:rsid w:val="008218F1"/>
    <w:rsid w:val="008256F7"/>
    <w:rsid w:val="00826133"/>
    <w:rsid w:val="0083027C"/>
    <w:rsid w:val="008333AB"/>
    <w:rsid w:val="0083448B"/>
    <w:rsid w:val="008461A2"/>
    <w:rsid w:val="00851904"/>
    <w:rsid w:val="00857C73"/>
    <w:rsid w:val="008600F3"/>
    <w:rsid w:val="00861471"/>
    <w:rsid w:val="00884084"/>
    <w:rsid w:val="00887334"/>
    <w:rsid w:val="00891CF3"/>
    <w:rsid w:val="008A140C"/>
    <w:rsid w:val="008B0643"/>
    <w:rsid w:val="008B10B9"/>
    <w:rsid w:val="008B40F4"/>
    <w:rsid w:val="008C03D7"/>
    <w:rsid w:val="008C2DA9"/>
    <w:rsid w:val="008C6A79"/>
    <w:rsid w:val="008D3855"/>
    <w:rsid w:val="008E1FFE"/>
    <w:rsid w:val="008E37D8"/>
    <w:rsid w:val="00904F6C"/>
    <w:rsid w:val="009122A9"/>
    <w:rsid w:val="00912A0C"/>
    <w:rsid w:val="0091324B"/>
    <w:rsid w:val="009321FC"/>
    <w:rsid w:val="00932FC2"/>
    <w:rsid w:val="00942989"/>
    <w:rsid w:val="00945346"/>
    <w:rsid w:val="009458A8"/>
    <w:rsid w:val="00957B5B"/>
    <w:rsid w:val="00965F59"/>
    <w:rsid w:val="00971299"/>
    <w:rsid w:val="0097443F"/>
    <w:rsid w:val="00974830"/>
    <w:rsid w:val="00977477"/>
    <w:rsid w:val="0099644D"/>
    <w:rsid w:val="009A4373"/>
    <w:rsid w:val="009A52D4"/>
    <w:rsid w:val="009B091D"/>
    <w:rsid w:val="009B29EA"/>
    <w:rsid w:val="009B2C29"/>
    <w:rsid w:val="009B4211"/>
    <w:rsid w:val="009B567F"/>
    <w:rsid w:val="009B61B5"/>
    <w:rsid w:val="009C014C"/>
    <w:rsid w:val="009C2815"/>
    <w:rsid w:val="009C7553"/>
    <w:rsid w:val="009D0781"/>
    <w:rsid w:val="009D3CBE"/>
    <w:rsid w:val="009D51F1"/>
    <w:rsid w:val="009D79AC"/>
    <w:rsid w:val="009E0F4B"/>
    <w:rsid w:val="009F1598"/>
    <w:rsid w:val="009F40AB"/>
    <w:rsid w:val="009F5F4F"/>
    <w:rsid w:val="00A044FD"/>
    <w:rsid w:val="00A12FAC"/>
    <w:rsid w:val="00A20836"/>
    <w:rsid w:val="00A260EE"/>
    <w:rsid w:val="00A32A1C"/>
    <w:rsid w:val="00A451E6"/>
    <w:rsid w:val="00A55A2F"/>
    <w:rsid w:val="00A57CDD"/>
    <w:rsid w:val="00A60362"/>
    <w:rsid w:val="00A6202E"/>
    <w:rsid w:val="00A6232E"/>
    <w:rsid w:val="00A62630"/>
    <w:rsid w:val="00A7146D"/>
    <w:rsid w:val="00A77F9C"/>
    <w:rsid w:val="00A921B8"/>
    <w:rsid w:val="00A9598F"/>
    <w:rsid w:val="00AA08A1"/>
    <w:rsid w:val="00AA16EC"/>
    <w:rsid w:val="00AA2331"/>
    <w:rsid w:val="00AA3334"/>
    <w:rsid w:val="00AA6805"/>
    <w:rsid w:val="00AA6A7F"/>
    <w:rsid w:val="00AA7FA7"/>
    <w:rsid w:val="00AB407F"/>
    <w:rsid w:val="00AB5669"/>
    <w:rsid w:val="00AC2567"/>
    <w:rsid w:val="00AC7DDF"/>
    <w:rsid w:val="00AD05B3"/>
    <w:rsid w:val="00AE0697"/>
    <w:rsid w:val="00AE7AD8"/>
    <w:rsid w:val="00AF1C28"/>
    <w:rsid w:val="00AF5037"/>
    <w:rsid w:val="00AF6ADD"/>
    <w:rsid w:val="00B018E1"/>
    <w:rsid w:val="00B214E2"/>
    <w:rsid w:val="00B2357D"/>
    <w:rsid w:val="00B34B17"/>
    <w:rsid w:val="00B526A1"/>
    <w:rsid w:val="00B53351"/>
    <w:rsid w:val="00B5346A"/>
    <w:rsid w:val="00B56D3A"/>
    <w:rsid w:val="00B65E78"/>
    <w:rsid w:val="00B80DDA"/>
    <w:rsid w:val="00B871AE"/>
    <w:rsid w:val="00B94917"/>
    <w:rsid w:val="00B95B37"/>
    <w:rsid w:val="00BA0631"/>
    <w:rsid w:val="00BC0EBA"/>
    <w:rsid w:val="00BC570E"/>
    <w:rsid w:val="00BD0132"/>
    <w:rsid w:val="00BD3128"/>
    <w:rsid w:val="00BD603E"/>
    <w:rsid w:val="00BE28DD"/>
    <w:rsid w:val="00BE56C6"/>
    <w:rsid w:val="00BE58D7"/>
    <w:rsid w:val="00C0022C"/>
    <w:rsid w:val="00C0448A"/>
    <w:rsid w:val="00C07EC6"/>
    <w:rsid w:val="00C12BA1"/>
    <w:rsid w:val="00C13ED5"/>
    <w:rsid w:val="00C251B4"/>
    <w:rsid w:val="00C272EA"/>
    <w:rsid w:val="00C355AC"/>
    <w:rsid w:val="00C45CF2"/>
    <w:rsid w:val="00C469E7"/>
    <w:rsid w:val="00C47125"/>
    <w:rsid w:val="00C50846"/>
    <w:rsid w:val="00C51E85"/>
    <w:rsid w:val="00C54D78"/>
    <w:rsid w:val="00C56005"/>
    <w:rsid w:val="00C625AB"/>
    <w:rsid w:val="00C6409E"/>
    <w:rsid w:val="00C6465C"/>
    <w:rsid w:val="00C7048E"/>
    <w:rsid w:val="00C74BA0"/>
    <w:rsid w:val="00C74BF9"/>
    <w:rsid w:val="00C819E2"/>
    <w:rsid w:val="00C97EAF"/>
    <w:rsid w:val="00CA0ACB"/>
    <w:rsid w:val="00CB3E81"/>
    <w:rsid w:val="00CB5969"/>
    <w:rsid w:val="00CC4D34"/>
    <w:rsid w:val="00CF3367"/>
    <w:rsid w:val="00CF6426"/>
    <w:rsid w:val="00D06294"/>
    <w:rsid w:val="00D11F59"/>
    <w:rsid w:val="00D15672"/>
    <w:rsid w:val="00D175B9"/>
    <w:rsid w:val="00D2434D"/>
    <w:rsid w:val="00D27B78"/>
    <w:rsid w:val="00D40CD1"/>
    <w:rsid w:val="00D41DC0"/>
    <w:rsid w:val="00D46C2C"/>
    <w:rsid w:val="00D55AD1"/>
    <w:rsid w:val="00D56530"/>
    <w:rsid w:val="00D659D3"/>
    <w:rsid w:val="00D66821"/>
    <w:rsid w:val="00D7184C"/>
    <w:rsid w:val="00D75BE1"/>
    <w:rsid w:val="00D83BDF"/>
    <w:rsid w:val="00D86CF1"/>
    <w:rsid w:val="00D92EF1"/>
    <w:rsid w:val="00D974E0"/>
    <w:rsid w:val="00DB0222"/>
    <w:rsid w:val="00DB3A5D"/>
    <w:rsid w:val="00DC1972"/>
    <w:rsid w:val="00DC75B2"/>
    <w:rsid w:val="00DD15CC"/>
    <w:rsid w:val="00DD1F30"/>
    <w:rsid w:val="00DE0E5F"/>
    <w:rsid w:val="00DE1B52"/>
    <w:rsid w:val="00DE6778"/>
    <w:rsid w:val="00DE6F00"/>
    <w:rsid w:val="00DE7AB5"/>
    <w:rsid w:val="00DF0139"/>
    <w:rsid w:val="00E032C5"/>
    <w:rsid w:val="00E07829"/>
    <w:rsid w:val="00E11D80"/>
    <w:rsid w:val="00E20359"/>
    <w:rsid w:val="00E34CBB"/>
    <w:rsid w:val="00E44C12"/>
    <w:rsid w:val="00E5339A"/>
    <w:rsid w:val="00E57A0C"/>
    <w:rsid w:val="00E64459"/>
    <w:rsid w:val="00E67AEB"/>
    <w:rsid w:val="00E80F34"/>
    <w:rsid w:val="00E83480"/>
    <w:rsid w:val="00E8573C"/>
    <w:rsid w:val="00E92B96"/>
    <w:rsid w:val="00E975F0"/>
    <w:rsid w:val="00EA3886"/>
    <w:rsid w:val="00EA68B5"/>
    <w:rsid w:val="00EB0768"/>
    <w:rsid w:val="00EB2C0E"/>
    <w:rsid w:val="00EB51CD"/>
    <w:rsid w:val="00EB55CB"/>
    <w:rsid w:val="00EC001B"/>
    <w:rsid w:val="00EC4CA0"/>
    <w:rsid w:val="00EC688E"/>
    <w:rsid w:val="00ED717D"/>
    <w:rsid w:val="00EF51D2"/>
    <w:rsid w:val="00EF5D7F"/>
    <w:rsid w:val="00EF629B"/>
    <w:rsid w:val="00EF70D7"/>
    <w:rsid w:val="00F000D4"/>
    <w:rsid w:val="00F04D8A"/>
    <w:rsid w:val="00F16321"/>
    <w:rsid w:val="00F2180E"/>
    <w:rsid w:val="00F22D3E"/>
    <w:rsid w:val="00F26B73"/>
    <w:rsid w:val="00F33F69"/>
    <w:rsid w:val="00F350D2"/>
    <w:rsid w:val="00F35A25"/>
    <w:rsid w:val="00F36A34"/>
    <w:rsid w:val="00F37F90"/>
    <w:rsid w:val="00F6349E"/>
    <w:rsid w:val="00F70C24"/>
    <w:rsid w:val="00F80136"/>
    <w:rsid w:val="00FA559E"/>
    <w:rsid w:val="00FC0842"/>
    <w:rsid w:val="00FD21E8"/>
    <w:rsid w:val="00FD603A"/>
    <w:rsid w:val="00FD71BD"/>
    <w:rsid w:val="00FE060B"/>
    <w:rsid w:val="00FE269C"/>
    <w:rsid w:val="00FE2FAD"/>
    <w:rsid w:val="00FE4607"/>
    <w:rsid w:val="00FF09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DAD2"/>
  <w15:chartTrackingRefBased/>
  <w15:docId w15:val="{E323EA85-0F8C-4080-AA0D-964BA51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B7"/>
    <w:pPr>
      <w:spacing w:after="0" w:line="360" w:lineRule="auto"/>
      <w:jc w:val="both"/>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A77F9C"/>
    <w:pPr>
      <w:spacing w:after="0"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932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1"/>
    <w:next w:val="Normal"/>
    <w:link w:val="Heading4Char"/>
    <w:uiPriority w:val="9"/>
    <w:unhideWhenUsed/>
    <w:qFormat/>
    <w:rsid w:val="004715E7"/>
    <w:pPr>
      <w:spacing w:line="360" w:lineRule="auto"/>
      <w:jc w:val="center"/>
      <w:outlineLvl w:val="3"/>
    </w:pPr>
    <w:rPr>
      <w:rFonts w:eastAsia="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B7"/>
    <w:rPr>
      <w:rFonts w:ascii="Times New Roman" w:hAnsi="Times New Roman" w:cs="Times New Roman"/>
      <w:b/>
      <w:bCs/>
      <w:sz w:val="28"/>
      <w:szCs w:val="28"/>
    </w:rPr>
  </w:style>
  <w:style w:type="paragraph" w:styleId="ListParagraph">
    <w:name w:val="List Paragraph"/>
    <w:basedOn w:val="Normal"/>
    <w:uiPriority w:val="34"/>
    <w:qFormat/>
    <w:rsid w:val="00416BA4"/>
    <w:pPr>
      <w:ind w:left="720"/>
      <w:contextualSpacing/>
    </w:pPr>
  </w:style>
  <w:style w:type="character" w:customStyle="1" w:styleId="Heading2Char">
    <w:name w:val="Heading 2 Char"/>
    <w:basedOn w:val="DefaultParagraphFont"/>
    <w:link w:val="Heading2"/>
    <w:uiPriority w:val="9"/>
    <w:rsid w:val="00A77F9C"/>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932FC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C060D"/>
    <w:pPr>
      <w:spacing w:after="0" w:line="276" w:lineRule="auto"/>
    </w:pPr>
    <w:rPr>
      <w:rFonts w:ascii="Arial" w:eastAsia="Arial" w:hAnsi="Arial" w:cs="Arial"/>
      <w:lang w:val="en-US"/>
    </w:rPr>
  </w:style>
  <w:style w:type="paragraph" w:styleId="Header">
    <w:name w:val="header"/>
    <w:basedOn w:val="Normal"/>
    <w:link w:val="HeaderChar"/>
    <w:uiPriority w:val="99"/>
    <w:unhideWhenUsed/>
    <w:rsid w:val="00754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3D5"/>
  </w:style>
  <w:style w:type="paragraph" w:styleId="Footer">
    <w:name w:val="footer"/>
    <w:basedOn w:val="Normal"/>
    <w:link w:val="FooterChar"/>
    <w:uiPriority w:val="99"/>
    <w:unhideWhenUsed/>
    <w:rsid w:val="00754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3D5"/>
  </w:style>
  <w:style w:type="paragraph" w:styleId="TOCHeading">
    <w:name w:val="TOC Heading"/>
    <w:basedOn w:val="Heading1"/>
    <w:next w:val="Normal"/>
    <w:uiPriority w:val="39"/>
    <w:unhideWhenUsed/>
    <w:qFormat/>
    <w:rsid w:val="00C45CF2"/>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45CF2"/>
    <w:pPr>
      <w:spacing w:after="100"/>
    </w:pPr>
  </w:style>
  <w:style w:type="paragraph" w:styleId="TOC2">
    <w:name w:val="toc 2"/>
    <w:basedOn w:val="Normal"/>
    <w:next w:val="Normal"/>
    <w:autoRedefine/>
    <w:uiPriority w:val="39"/>
    <w:unhideWhenUsed/>
    <w:rsid w:val="00C45CF2"/>
    <w:pPr>
      <w:spacing w:after="100"/>
      <w:ind w:left="220"/>
    </w:pPr>
  </w:style>
  <w:style w:type="character" w:styleId="Hyperlink">
    <w:name w:val="Hyperlink"/>
    <w:basedOn w:val="DefaultParagraphFont"/>
    <w:uiPriority w:val="99"/>
    <w:unhideWhenUsed/>
    <w:rsid w:val="00C45CF2"/>
    <w:rPr>
      <w:color w:val="0563C1" w:themeColor="hyperlink"/>
      <w:u w:val="single"/>
    </w:rPr>
  </w:style>
  <w:style w:type="character" w:customStyle="1" w:styleId="Heading4Char">
    <w:name w:val="Heading 4 Char"/>
    <w:basedOn w:val="DefaultParagraphFont"/>
    <w:link w:val="Heading4"/>
    <w:uiPriority w:val="9"/>
    <w:rsid w:val="004715E7"/>
    <w:rPr>
      <w:rFonts w:ascii="Arial" w:eastAsia="Times New Roman" w:hAnsi="Arial" w:cs="Arial"/>
      <w:b/>
    </w:rPr>
  </w:style>
  <w:style w:type="paragraph" w:styleId="TableofFigures">
    <w:name w:val="table of figures"/>
    <w:basedOn w:val="Normal"/>
    <w:next w:val="Normal"/>
    <w:uiPriority w:val="99"/>
    <w:unhideWhenUsed/>
    <w:rsid w:val="000041B4"/>
    <w:pPr>
      <w:spacing w:after="0" w:line="36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Colors" Target="diagrams/colors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Colors" Target="diagrams/colors2.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2.png"/><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QuickStyle" Target="diagrams/quickStyle5.xml"/><Relationship Id="rId44" Type="http://schemas.openxmlformats.org/officeDocument/2006/relationships/hyperlink" Target="https://www.apm.org.uk/resources/find-a-resource/case-studies/case-study-smart-city-os-hull-s-journey-to-becoming-a-programmable-city/" TargetMode="Externa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8" Type="http://schemas.openxmlformats.org/officeDocument/2006/relationships/diagramData" Target="diagrams/data1.xml"/><Relationship Id="rId3" Type="http://schemas.openxmlformats.org/officeDocument/2006/relationships/settings" Target="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fontTable" Target="fontTable.xml"/><Relationship Id="rId20" Type="http://schemas.openxmlformats.org/officeDocument/2006/relationships/diagramQuickStyle" Target="diagrams/quickStyle3.xml"/><Relationship Id="rId41" Type="http://schemas.openxmlformats.org/officeDocument/2006/relationships/diagramQuickStyle" Target="diagrams/quickStyle7.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3524B-199C-41B0-91C4-82C3A9AFBD93}" type="doc">
      <dgm:prSet loTypeId="urn:microsoft.com/office/officeart/2005/8/layout/pyramid4" loCatId="pyramid" qsTypeId="urn:microsoft.com/office/officeart/2005/8/quickstyle/simple1" qsCatId="simple" csTypeId="urn:microsoft.com/office/officeart/2005/8/colors/accent1_1" csCatId="accent1" phldr="1"/>
      <dgm:spPr/>
      <dgm:t>
        <a:bodyPr/>
        <a:lstStyle/>
        <a:p>
          <a:endParaRPr lang="en-GB"/>
        </a:p>
      </dgm:t>
    </dgm:pt>
    <dgm:pt modelId="{87657561-E69A-4CAC-ABCD-D1E512216963}">
      <dgm:prSet phldrT="[Text]"/>
      <dgm:spPr>
        <a:xfrm>
          <a:off x="1596707" y="0"/>
          <a:ext cx="1242695" cy="1242695"/>
        </a:xfrm>
        <a:prstGeom prst="triangle">
          <a:avLst/>
        </a:prstGeom>
        <a:solidFill>
          <a:srgbClr val="CCCCFF"/>
        </a:solidFill>
        <a:ln w="12700">
          <a:solidFill>
            <a:srgbClr val="4472C4">
              <a:shade val="80000"/>
              <a:hueOff val="0"/>
              <a:satOff val="0"/>
              <a:lumOff val="0"/>
              <a:alphaOff val="0"/>
            </a:srgbClr>
          </a:solidFill>
          <a:prstDash val="solid"/>
          <a:miter lim="800000"/>
        </a:ln>
        <a:effectLst/>
      </dgm:spPr>
      <dgm:t>
        <a:bodyPr/>
        <a:lstStyle/>
        <a:p>
          <a:pPr algn="ctr">
            <a:buNone/>
          </a:pPr>
          <a:r>
            <a:rPr lang="en-GB" b="1" i="1">
              <a:solidFill>
                <a:sysClr val="windowText" lastClr="000000">
                  <a:hueOff val="0"/>
                  <a:satOff val="0"/>
                  <a:lumOff val="0"/>
                  <a:alphaOff val="0"/>
                </a:sysClr>
              </a:solidFill>
              <a:latin typeface="Calibri" panose="020F0502020204030204"/>
              <a:ea typeface="+mn-ea"/>
              <a:cs typeface="+mn-cs"/>
            </a:rPr>
            <a:t>Time</a:t>
          </a:r>
        </a:p>
      </dgm:t>
    </dgm:pt>
    <dgm:pt modelId="{0E3BDB6A-3F5C-4520-B712-DC42759DE868}" type="parTrans" cxnId="{00A5C124-413D-4B02-867A-010B30209A24}">
      <dgm:prSet/>
      <dgm:spPr/>
      <dgm:t>
        <a:bodyPr/>
        <a:lstStyle/>
        <a:p>
          <a:pPr algn="ctr"/>
          <a:endParaRPr lang="en-GB"/>
        </a:p>
      </dgm:t>
    </dgm:pt>
    <dgm:pt modelId="{381E947A-3CB5-4F8B-9B11-DD2E88A14C75}" type="sibTrans" cxnId="{00A5C124-413D-4B02-867A-010B30209A24}">
      <dgm:prSet/>
      <dgm:spPr/>
      <dgm:t>
        <a:bodyPr/>
        <a:lstStyle/>
        <a:p>
          <a:pPr algn="ctr"/>
          <a:endParaRPr lang="en-GB"/>
        </a:p>
      </dgm:t>
    </dgm:pt>
    <dgm:pt modelId="{9054CDF2-2240-453A-A9DC-062AC93A3BF2}">
      <dgm:prSet phldrT="[Text]"/>
      <dgm:spPr>
        <a:xfrm>
          <a:off x="975360" y="1242695"/>
          <a:ext cx="1242695" cy="1242695"/>
        </a:xfrm>
        <a:prstGeom prst="triangle">
          <a:avLst/>
        </a:prstGeom>
        <a:solidFill>
          <a:srgbClr val="CCCCFF"/>
        </a:solidFill>
        <a:ln w="12700">
          <a:solidFill>
            <a:srgbClr val="4472C4">
              <a:shade val="80000"/>
              <a:hueOff val="0"/>
              <a:satOff val="0"/>
              <a:lumOff val="0"/>
              <a:alphaOff val="0"/>
            </a:srgbClr>
          </a:solidFill>
          <a:prstDash val="solid"/>
          <a:miter lim="800000"/>
        </a:ln>
        <a:effectLst/>
      </dgm:spPr>
      <dgm:t>
        <a:bodyPr/>
        <a:lstStyle/>
        <a:p>
          <a:pPr algn="ctr">
            <a:buNone/>
          </a:pPr>
          <a:r>
            <a:rPr lang="en-GB" b="1" i="1">
              <a:solidFill>
                <a:sysClr val="windowText" lastClr="000000">
                  <a:hueOff val="0"/>
                  <a:satOff val="0"/>
                  <a:lumOff val="0"/>
                  <a:alphaOff val="0"/>
                </a:sysClr>
              </a:solidFill>
              <a:latin typeface="Calibri" panose="020F0502020204030204"/>
              <a:ea typeface="+mn-ea"/>
              <a:cs typeface="+mn-cs"/>
            </a:rPr>
            <a:t>Cost</a:t>
          </a:r>
        </a:p>
      </dgm:t>
    </dgm:pt>
    <dgm:pt modelId="{B01B1E41-578B-4202-A894-E2D92B43ECE6}" type="parTrans" cxnId="{DA3D7FA8-7B2C-42A5-8FA8-D7368F3EF1D3}">
      <dgm:prSet/>
      <dgm:spPr/>
      <dgm:t>
        <a:bodyPr/>
        <a:lstStyle/>
        <a:p>
          <a:pPr algn="ctr"/>
          <a:endParaRPr lang="en-GB"/>
        </a:p>
      </dgm:t>
    </dgm:pt>
    <dgm:pt modelId="{19927510-02D6-462C-A8FF-D56CC72CC459}" type="sibTrans" cxnId="{DA3D7FA8-7B2C-42A5-8FA8-D7368F3EF1D3}">
      <dgm:prSet/>
      <dgm:spPr/>
      <dgm:t>
        <a:bodyPr/>
        <a:lstStyle/>
        <a:p>
          <a:pPr algn="ctr"/>
          <a:endParaRPr lang="en-GB"/>
        </a:p>
      </dgm:t>
    </dgm:pt>
    <dgm:pt modelId="{97B920CD-7EE2-46E0-91B7-3FEC0A75FE29}">
      <dgm:prSet phldrT="[Text]"/>
      <dgm:spPr>
        <a:xfrm rot="10800000">
          <a:off x="1596707" y="1242695"/>
          <a:ext cx="1242695" cy="1242695"/>
        </a:xfrm>
        <a:prstGeom prst="triangle">
          <a:avLst/>
        </a:prstGeom>
        <a:solidFill>
          <a:schemeClr val="tx1"/>
        </a:solidFill>
        <a:ln w="12700">
          <a:solidFill>
            <a:srgbClr val="4472C4">
              <a:shade val="80000"/>
              <a:hueOff val="0"/>
              <a:satOff val="0"/>
              <a:lumOff val="0"/>
              <a:alphaOff val="0"/>
            </a:srgbClr>
          </a:solidFill>
          <a:prstDash val="solid"/>
          <a:miter lim="800000"/>
        </a:ln>
        <a:effectLst/>
      </dgm:spPr>
      <dgm:t>
        <a:bodyPr/>
        <a:lstStyle/>
        <a:p>
          <a:pPr algn="ctr">
            <a:buNone/>
          </a:pPr>
          <a:r>
            <a:rPr lang="en-GB" b="1" i="1">
              <a:solidFill>
                <a:schemeClr val="bg2"/>
              </a:solidFill>
              <a:latin typeface="Calibri" panose="020F0502020204030204"/>
              <a:ea typeface="+mn-ea"/>
              <a:cs typeface="+mn-cs"/>
            </a:rPr>
            <a:t>Quality </a:t>
          </a:r>
        </a:p>
      </dgm:t>
    </dgm:pt>
    <dgm:pt modelId="{8A5CDB60-9996-40E5-88E2-885C03DCD7B5}" type="parTrans" cxnId="{27496EB9-7001-43FB-8467-37051BFBAA4B}">
      <dgm:prSet/>
      <dgm:spPr/>
      <dgm:t>
        <a:bodyPr/>
        <a:lstStyle/>
        <a:p>
          <a:pPr algn="ctr"/>
          <a:endParaRPr lang="en-GB"/>
        </a:p>
      </dgm:t>
    </dgm:pt>
    <dgm:pt modelId="{5E87F1AF-73FC-456A-86F7-C702A86E761B}" type="sibTrans" cxnId="{27496EB9-7001-43FB-8467-37051BFBAA4B}">
      <dgm:prSet/>
      <dgm:spPr/>
      <dgm:t>
        <a:bodyPr/>
        <a:lstStyle/>
        <a:p>
          <a:pPr algn="ctr"/>
          <a:endParaRPr lang="en-GB"/>
        </a:p>
      </dgm:t>
    </dgm:pt>
    <dgm:pt modelId="{9577001D-637B-499D-9A68-45192572B089}">
      <dgm:prSet phldrT="[Text]"/>
      <dgm:spPr>
        <a:xfrm>
          <a:off x="2218055" y="1242695"/>
          <a:ext cx="1242695" cy="1242695"/>
        </a:xfrm>
        <a:prstGeom prst="triangle">
          <a:avLst/>
        </a:prstGeom>
        <a:solidFill>
          <a:srgbClr val="CCCCFF"/>
        </a:solidFill>
        <a:ln w="12700">
          <a:solidFill>
            <a:srgbClr val="4472C4">
              <a:shade val="80000"/>
              <a:hueOff val="0"/>
              <a:satOff val="0"/>
              <a:lumOff val="0"/>
              <a:alphaOff val="0"/>
            </a:srgbClr>
          </a:solidFill>
          <a:prstDash val="solid"/>
          <a:miter lim="800000"/>
        </a:ln>
        <a:effectLst/>
      </dgm:spPr>
      <dgm:t>
        <a:bodyPr/>
        <a:lstStyle/>
        <a:p>
          <a:pPr algn="ctr">
            <a:buNone/>
          </a:pPr>
          <a:r>
            <a:rPr lang="en-GB" b="1" i="1">
              <a:solidFill>
                <a:sysClr val="windowText" lastClr="000000">
                  <a:hueOff val="0"/>
                  <a:satOff val="0"/>
                  <a:lumOff val="0"/>
                  <a:alphaOff val="0"/>
                </a:sysClr>
              </a:solidFill>
              <a:latin typeface="Calibri" panose="020F0502020204030204"/>
              <a:ea typeface="+mn-ea"/>
              <a:cs typeface="+mn-cs"/>
            </a:rPr>
            <a:t>Scope</a:t>
          </a:r>
        </a:p>
      </dgm:t>
    </dgm:pt>
    <dgm:pt modelId="{DD68B9C0-BDB0-48CA-AF67-46A362721736}" type="parTrans" cxnId="{87107C52-7312-4E6C-8774-B83853B4CC3D}">
      <dgm:prSet/>
      <dgm:spPr/>
      <dgm:t>
        <a:bodyPr/>
        <a:lstStyle/>
        <a:p>
          <a:pPr algn="ctr"/>
          <a:endParaRPr lang="en-GB"/>
        </a:p>
      </dgm:t>
    </dgm:pt>
    <dgm:pt modelId="{5F056241-B198-4835-88E7-34F19B456C6E}" type="sibTrans" cxnId="{87107C52-7312-4E6C-8774-B83853B4CC3D}">
      <dgm:prSet/>
      <dgm:spPr/>
      <dgm:t>
        <a:bodyPr/>
        <a:lstStyle/>
        <a:p>
          <a:pPr algn="ctr"/>
          <a:endParaRPr lang="en-GB"/>
        </a:p>
      </dgm:t>
    </dgm:pt>
    <dgm:pt modelId="{314FE31D-2943-4215-8410-28889A4461BF}" type="pres">
      <dgm:prSet presAssocID="{1C53524B-199C-41B0-91C4-82C3A9AFBD93}" presName="compositeShape" presStyleCnt="0">
        <dgm:presLayoutVars>
          <dgm:chMax val="9"/>
          <dgm:dir/>
          <dgm:resizeHandles val="exact"/>
        </dgm:presLayoutVars>
      </dgm:prSet>
      <dgm:spPr/>
    </dgm:pt>
    <dgm:pt modelId="{22C8E14B-1A4D-4075-B9F1-6F306F035DA2}" type="pres">
      <dgm:prSet presAssocID="{1C53524B-199C-41B0-91C4-82C3A9AFBD93}" presName="triangle1" presStyleLbl="node1" presStyleIdx="0" presStyleCnt="4">
        <dgm:presLayoutVars>
          <dgm:bulletEnabled val="1"/>
        </dgm:presLayoutVars>
      </dgm:prSet>
      <dgm:spPr/>
    </dgm:pt>
    <dgm:pt modelId="{FCB8D2AA-FA88-4E6F-B4B2-28A4983048F9}" type="pres">
      <dgm:prSet presAssocID="{1C53524B-199C-41B0-91C4-82C3A9AFBD93}" presName="triangle2" presStyleLbl="node1" presStyleIdx="1" presStyleCnt="4">
        <dgm:presLayoutVars>
          <dgm:bulletEnabled val="1"/>
        </dgm:presLayoutVars>
      </dgm:prSet>
      <dgm:spPr/>
    </dgm:pt>
    <dgm:pt modelId="{6B10A9D9-995E-4536-BA1B-8F5FEEF94D3B}" type="pres">
      <dgm:prSet presAssocID="{1C53524B-199C-41B0-91C4-82C3A9AFBD93}" presName="triangle3" presStyleLbl="node1" presStyleIdx="2" presStyleCnt="4">
        <dgm:presLayoutVars>
          <dgm:bulletEnabled val="1"/>
        </dgm:presLayoutVars>
      </dgm:prSet>
      <dgm:spPr/>
    </dgm:pt>
    <dgm:pt modelId="{FE498FC2-E19C-4BB9-A515-BF135F52F13E}" type="pres">
      <dgm:prSet presAssocID="{1C53524B-199C-41B0-91C4-82C3A9AFBD93}" presName="triangle4" presStyleLbl="node1" presStyleIdx="3" presStyleCnt="4">
        <dgm:presLayoutVars>
          <dgm:bulletEnabled val="1"/>
        </dgm:presLayoutVars>
      </dgm:prSet>
      <dgm:spPr/>
    </dgm:pt>
  </dgm:ptLst>
  <dgm:cxnLst>
    <dgm:cxn modelId="{00A5C124-413D-4B02-867A-010B30209A24}" srcId="{1C53524B-199C-41B0-91C4-82C3A9AFBD93}" destId="{87657561-E69A-4CAC-ABCD-D1E512216963}" srcOrd="0" destOrd="0" parTransId="{0E3BDB6A-3F5C-4520-B712-DC42759DE868}" sibTransId="{381E947A-3CB5-4F8B-9B11-DD2E88A14C75}"/>
    <dgm:cxn modelId="{03EE696E-E7B7-4433-A649-5C99190BCBE7}" type="presOf" srcId="{87657561-E69A-4CAC-ABCD-D1E512216963}" destId="{22C8E14B-1A4D-4075-B9F1-6F306F035DA2}" srcOrd="0" destOrd="0" presId="urn:microsoft.com/office/officeart/2005/8/layout/pyramid4"/>
    <dgm:cxn modelId="{87107C52-7312-4E6C-8774-B83853B4CC3D}" srcId="{1C53524B-199C-41B0-91C4-82C3A9AFBD93}" destId="{9577001D-637B-499D-9A68-45192572B089}" srcOrd="3" destOrd="0" parTransId="{DD68B9C0-BDB0-48CA-AF67-46A362721736}" sibTransId="{5F056241-B198-4835-88E7-34F19B456C6E}"/>
    <dgm:cxn modelId="{DA3D7FA8-7B2C-42A5-8FA8-D7368F3EF1D3}" srcId="{1C53524B-199C-41B0-91C4-82C3A9AFBD93}" destId="{9054CDF2-2240-453A-A9DC-062AC93A3BF2}" srcOrd="1" destOrd="0" parTransId="{B01B1E41-578B-4202-A894-E2D92B43ECE6}" sibTransId="{19927510-02D6-462C-A8FF-D56CC72CC459}"/>
    <dgm:cxn modelId="{27496EB9-7001-43FB-8467-37051BFBAA4B}" srcId="{1C53524B-199C-41B0-91C4-82C3A9AFBD93}" destId="{97B920CD-7EE2-46E0-91B7-3FEC0A75FE29}" srcOrd="2" destOrd="0" parTransId="{8A5CDB60-9996-40E5-88E2-885C03DCD7B5}" sibTransId="{5E87F1AF-73FC-456A-86F7-C702A86E761B}"/>
    <dgm:cxn modelId="{0DAC2DCF-5640-4DD1-B05D-172D376E5AE4}" type="presOf" srcId="{9054CDF2-2240-453A-A9DC-062AC93A3BF2}" destId="{FCB8D2AA-FA88-4E6F-B4B2-28A4983048F9}" srcOrd="0" destOrd="0" presId="urn:microsoft.com/office/officeart/2005/8/layout/pyramid4"/>
    <dgm:cxn modelId="{19B1B7D7-812F-4BE1-86BB-7248566BE8EE}" type="presOf" srcId="{1C53524B-199C-41B0-91C4-82C3A9AFBD93}" destId="{314FE31D-2943-4215-8410-28889A4461BF}" srcOrd="0" destOrd="0" presId="urn:microsoft.com/office/officeart/2005/8/layout/pyramid4"/>
    <dgm:cxn modelId="{E511AFEE-C305-4DBE-9881-C6C7337547AC}" type="presOf" srcId="{9577001D-637B-499D-9A68-45192572B089}" destId="{FE498FC2-E19C-4BB9-A515-BF135F52F13E}" srcOrd="0" destOrd="0" presId="urn:microsoft.com/office/officeart/2005/8/layout/pyramid4"/>
    <dgm:cxn modelId="{2EA85DF4-04BB-4D87-A01B-A1965FFF3E71}" type="presOf" srcId="{97B920CD-7EE2-46E0-91B7-3FEC0A75FE29}" destId="{6B10A9D9-995E-4536-BA1B-8F5FEEF94D3B}" srcOrd="0" destOrd="0" presId="urn:microsoft.com/office/officeart/2005/8/layout/pyramid4"/>
    <dgm:cxn modelId="{438A5BF5-DD5C-49D2-A3FA-429151090896}" type="presParOf" srcId="{314FE31D-2943-4215-8410-28889A4461BF}" destId="{22C8E14B-1A4D-4075-B9F1-6F306F035DA2}" srcOrd="0" destOrd="0" presId="urn:microsoft.com/office/officeart/2005/8/layout/pyramid4"/>
    <dgm:cxn modelId="{79B0E8DB-8C7A-4034-BDB4-22038D1931B5}" type="presParOf" srcId="{314FE31D-2943-4215-8410-28889A4461BF}" destId="{FCB8D2AA-FA88-4E6F-B4B2-28A4983048F9}" srcOrd="1" destOrd="0" presId="urn:microsoft.com/office/officeart/2005/8/layout/pyramid4"/>
    <dgm:cxn modelId="{DD01687C-A8BE-4D43-AB0E-093EAEBC9A13}" type="presParOf" srcId="{314FE31D-2943-4215-8410-28889A4461BF}" destId="{6B10A9D9-995E-4536-BA1B-8F5FEEF94D3B}" srcOrd="2" destOrd="0" presId="urn:microsoft.com/office/officeart/2005/8/layout/pyramid4"/>
    <dgm:cxn modelId="{97EB585A-4B13-4746-9803-F8993F4DDD47}" type="presParOf" srcId="{314FE31D-2943-4215-8410-28889A4461BF}" destId="{FE498FC2-E19C-4BB9-A515-BF135F52F13E}" srcOrd="3" destOrd="0" presId="urn:microsoft.com/office/officeart/2005/8/layout/pyramid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59A7D5-6072-4ECC-A853-602056F0844D}" type="doc">
      <dgm:prSet loTypeId="urn:microsoft.com/office/officeart/2005/8/layout/cycle8#1" loCatId="cycle" qsTypeId="urn:microsoft.com/office/officeart/2005/8/quickstyle/3d4#1" qsCatId="3D" csTypeId="urn:microsoft.com/office/officeart/2005/8/colors/accent1_2" csCatId="accent1" phldr="1"/>
      <dgm:spPr/>
    </dgm:pt>
    <dgm:pt modelId="{22D194A7-A64B-4EE7-A5D4-98B3DE7C41EF}">
      <dgm:prSet phldrT="[Text]"/>
      <dgm:spPr>
        <a:xfrm>
          <a:off x="1455679" y="199384"/>
          <a:ext cx="2688336" cy="2688336"/>
        </a:xfrm>
        <a:solidFill>
          <a:srgbClr val="7030A0"/>
        </a:solidFill>
        <a:ln>
          <a:solidFill>
            <a:sysClr val="windowText" lastClr="000000"/>
          </a:solidFill>
        </a:ln>
        <a:effectLst/>
        <a:scene3d>
          <a:camera prst="orthographicFront"/>
          <a:lightRig rig="chilly" dir="t"/>
        </a:scene3d>
        <a:sp3d prstMaterial="translucentPowder">
          <a:bevelT w="127000" h="25400" prst="softRound"/>
        </a:sp3d>
      </dgm:spPr>
      <dgm:t>
        <a:bodyPr/>
        <a:lstStyle/>
        <a:p>
          <a:pPr>
            <a:buNone/>
          </a:pPr>
          <a:r>
            <a:rPr lang="en-GB" b="1" i="1">
              <a:solidFill>
                <a:schemeClr val="bg1"/>
              </a:solidFill>
              <a:latin typeface="Calibri" panose="020F0502020204030204"/>
              <a:ea typeface="+mn-ea"/>
              <a:cs typeface="+mn-cs"/>
            </a:rPr>
            <a:t>Analytical estimation</a:t>
          </a:r>
          <a:endParaRPr lang="en-GB" b="1">
            <a:solidFill>
              <a:schemeClr val="bg1"/>
            </a:solidFill>
            <a:latin typeface="Calibri" panose="020F0502020204030204"/>
            <a:ea typeface="+mn-ea"/>
            <a:cs typeface="+mn-cs"/>
          </a:endParaRPr>
        </a:p>
      </dgm:t>
    </dgm:pt>
    <dgm:pt modelId="{1F76BA58-904F-4792-BBBE-B4AC7D4AFE08}" type="parTrans" cxnId="{9F426D70-8AFB-4D0A-BA01-0868CA52A6C9}">
      <dgm:prSet/>
      <dgm:spPr/>
      <dgm:t>
        <a:bodyPr/>
        <a:lstStyle/>
        <a:p>
          <a:endParaRPr lang="en-GB"/>
        </a:p>
      </dgm:t>
    </dgm:pt>
    <dgm:pt modelId="{441C8C52-E9E5-4F90-8C8F-CF02D2D0AFA3}" type="sibTrans" cxnId="{9F426D70-8AFB-4D0A-BA01-0868CA52A6C9}">
      <dgm:prSet/>
      <dgm:spPr/>
      <dgm:t>
        <a:bodyPr/>
        <a:lstStyle/>
        <a:p>
          <a:endParaRPr lang="en-GB"/>
        </a:p>
      </dgm:t>
    </dgm:pt>
    <dgm:pt modelId="{5B4116D8-6D87-4C7C-8D02-D6236CCC3543}">
      <dgm:prSet phldrT="[Text]"/>
      <dgm:spPr>
        <a:xfrm>
          <a:off x="1342384" y="312679"/>
          <a:ext cx="2688336" cy="2688336"/>
        </a:xfr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solidFill>
            <a:sysClr val="windowText" lastClr="000000"/>
          </a:solidFill>
        </a:ln>
        <a:effectLst/>
        <a:scene3d>
          <a:camera prst="orthographicFront"/>
          <a:lightRig rig="chilly" dir="t"/>
        </a:scene3d>
        <a:sp3d prstMaterial="translucentPowder">
          <a:bevelT w="127000" h="25400" prst="softRound"/>
        </a:sp3d>
      </dgm:spPr>
      <dgm:t>
        <a:bodyPr/>
        <a:lstStyle/>
        <a:p>
          <a:pPr>
            <a:buNone/>
          </a:pPr>
          <a:r>
            <a:rPr lang="en-GB" b="1" i="1">
              <a:solidFill>
                <a:sysClr val="windowText" lastClr="000000"/>
              </a:solidFill>
              <a:latin typeface="Calibri" panose="020F0502020204030204"/>
              <a:ea typeface="+mn-ea"/>
              <a:cs typeface="+mn-cs"/>
            </a:rPr>
            <a:t>Delphi</a:t>
          </a:r>
          <a:endParaRPr lang="en-GB" b="1">
            <a:solidFill>
              <a:sysClr val="windowText" lastClr="000000"/>
            </a:solidFill>
            <a:latin typeface="Calibri" panose="020F0502020204030204"/>
            <a:ea typeface="+mn-ea"/>
            <a:cs typeface="+mn-cs"/>
          </a:endParaRPr>
        </a:p>
      </dgm:t>
    </dgm:pt>
    <dgm:pt modelId="{D53B1B22-A712-476F-ADDB-3B3AF45AB00D}" type="parTrans" cxnId="{739BB1AB-4998-4801-B527-1713914B193D}">
      <dgm:prSet/>
      <dgm:spPr/>
      <dgm:t>
        <a:bodyPr/>
        <a:lstStyle/>
        <a:p>
          <a:endParaRPr lang="en-GB"/>
        </a:p>
      </dgm:t>
    </dgm:pt>
    <dgm:pt modelId="{AC76CB8E-BD9D-4F17-91B5-2754A57BD9F3}" type="sibTrans" cxnId="{739BB1AB-4998-4801-B527-1713914B193D}">
      <dgm:prSet/>
      <dgm:spPr/>
      <dgm:t>
        <a:bodyPr/>
        <a:lstStyle/>
        <a:p>
          <a:endParaRPr lang="en-GB"/>
        </a:p>
      </dgm:t>
    </dgm:pt>
    <dgm:pt modelId="{BB848357-AC7E-492B-9B9D-131C84E0A24D}">
      <dgm:prSet phldrT="[Text]"/>
      <dgm:spPr>
        <a:xfrm>
          <a:off x="1342384" y="312679"/>
          <a:ext cx="2688336" cy="2688336"/>
        </a:xfr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solidFill>
            <a:sysClr val="windowText" lastClr="000000"/>
          </a:solidFill>
        </a:ln>
        <a:effectLst/>
        <a:scene3d>
          <a:camera prst="orthographicFront"/>
          <a:lightRig rig="chilly" dir="t"/>
        </a:scene3d>
        <a:sp3d prstMaterial="translucentPowder">
          <a:bevelT w="127000" h="25400" prst="softRound"/>
        </a:sp3d>
      </dgm:spPr>
      <dgm:t>
        <a:bodyPr/>
        <a:lstStyle/>
        <a:p>
          <a:pPr>
            <a:buNone/>
          </a:pPr>
          <a:r>
            <a:rPr lang="en-GB" b="1" i="1">
              <a:solidFill>
                <a:sysClr val="windowText" lastClr="000000"/>
              </a:solidFill>
              <a:latin typeface="Calibri" panose="020F0502020204030204"/>
              <a:ea typeface="+mn-ea"/>
              <a:cs typeface="+mn-cs"/>
            </a:rPr>
            <a:t>Analogous estimation</a:t>
          </a:r>
          <a:endParaRPr lang="en-GB" b="1">
            <a:solidFill>
              <a:sysClr val="windowText" lastClr="000000"/>
            </a:solidFill>
            <a:latin typeface="Calibri" panose="020F0502020204030204"/>
            <a:ea typeface="+mn-ea"/>
            <a:cs typeface="+mn-cs"/>
          </a:endParaRPr>
        </a:p>
      </dgm:t>
    </dgm:pt>
    <dgm:pt modelId="{FA5A1D09-104F-439F-99AC-82B7BCE0AA16}" type="parTrans" cxnId="{0570E13D-9B7E-4F81-8D83-69BA50FCE4E9}">
      <dgm:prSet/>
      <dgm:spPr/>
      <dgm:t>
        <a:bodyPr/>
        <a:lstStyle/>
        <a:p>
          <a:endParaRPr lang="en-GB"/>
        </a:p>
      </dgm:t>
    </dgm:pt>
    <dgm:pt modelId="{5985BC61-B807-4C5B-B255-DE1277723022}" type="sibTrans" cxnId="{0570E13D-9B7E-4F81-8D83-69BA50FCE4E9}">
      <dgm:prSet/>
      <dgm:spPr/>
      <dgm:t>
        <a:bodyPr/>
        <a:lstStyle/>
        <a:p>
          <a:endParaRPr lang="en-GB"/>
        </a:p>
      </dgm:t>
    </dgm:pt>
    <dgm:pt modelId="{28C6D29F-A029-4A0E-B147-9B75DE7A4B2F}">
      <dgm:prSet phldrT="[Text]"/>
      <dgm:spPr>
        <a:xfrm>
          <a:off x="1342384" y="312679"/>
          <a:ext cx="2688336" cy="2688336"/>
        </a:xfr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solidFill>
            <a:sysClr val="windowText" lastClr="000000"/>
          </a:solidFill>
        </a:ln>
        <a:effectLst/>
        <a:scene3d>
          <a:camera prst="orthographicFront"/>
          <a:lightRig rig="chilly" dir="t"/>
        </a:scene3d>
        <a:sp3d prstMaterial="translucentPowder">
          <a:bevelT w="127000" h="25400" prst="softRound"/>
        </a:sp3d>
      </dgm:spPr>
      <dgm:t>
        <a:bodyPr/>
        <a:lstStyle/>
        <a:p>
          <a:pPr>
            <a:buNone/>
          </a:pPr>
          <a:r>
            <a:rPr lang="en-GB" b="1" i="1">
              <a:solidFill>
                <a:sysClr val="windowText" lastClr="000000"/>
              </a:solidFill>
              <a:latin typeface="Calibri" panose="020F0502020204030204"/>
              <a:ea typeface="+mn-ea"/>
              <a:cs typeface="+mn-cs"/>
            </a:rPr>
            <a:t>Parametric estimation</a:t>
          </a:r>
          <a:endParaRPr lang="en-GB" b="1">
            <a:solidFill>
              <a:sysClr val="windowText" lastClr="000000"/>
            </a:solidFill>
            <a:latin typeface="Calibri" panose="020F0502020204030204"/>
            <a:ea typeface="+mn-ea"/>
            <a:cs typeface="+mn-cs"/>
          </a:endParaRPr>
        </a:p>
      </dgm:t>
    </dgm:pt>
    <dgm:pt modelId="{EEED383C-20DE-4C45-B3B8-D6069F4CE783}" type="parTrans" cxnId="{3941C4C1-4705-4D27-9954-CF54E17D2DC7}">
      <dgm:prSet/>
      <dgm:spPr/>
      <dgm:t>
        <a:bodyPr/>
        <a:lstStyle/>
        <a:p>
          <a:endParaRPr lang="en-GB"/>
        </a:p>
      </dgm:t>
    </dgm:pt>
    <dgm:pt modelId="{E6087815-6D15-4F48-AB77-219E76CE3AA2}" type="sibTrans" cxnId="{3941C4C1-4705-4D27-9954-CF54E17D2DC7}">
      <dgm:prSet/>
      <dgm:spPr/>
      <dgm:t>
        <a:bodyPr/>
        <a:lstStyle/>
        <a:p>
          <a:endParaRPr lang="en-GB"/>
        </a:p>
      </dgm:t>
    </dgm:pt>
    <dgm:pt modelId="{BDEDA623-7670-48C2-BD24-F1A1EF9E1AFC}" type="pres">
      <dgm:prSet presAssocID="{C559A7D5-6072-4ECC-A853-602056F0844D}" presName="compositeShape" presStyleCnt="0">
        <dgm:presLayoutVars>
          <dgm:chMax val="7"/>
          <dgm:dir/>
          <dgm:resizeHandles val="exact"/>
        </dgm:presLayoutVars>
      </dgm:prSet>
      <dgm:spPr/>
    </dgm:pt>
    <dgm:pt modelId="{BAFD3625-0D76-4BD4-9F62-8A620CEB1325}" type="pres">
      <dgm:prSet presAssocID="{C559A7D5-6072-4ECC-A853-602056F0844D}" presName="wedge1" presStyleLbl="node1" presStyleIdx="0" presStyleCnt="4"/>
      <dgm:spPr>
        <a:prstGeom prst="pie">
          <a:avLst>
            <a:gd name="adj1" fmla="val 16200000"/>
            <a:gd name="adj2" fmla="val 0"/>
          </a:avLst>
        </a:prstGeom>
      </dgm:spPr>
    </dgm:pt>
    <dgm:pt modelId="{A7F53F41-8683-4AF5-A02D-7D314550E985}" type="pres">
      <dgm:prSet presAssocID="{C559A7D5-6072-4ECC-A853-602056F0844D}" presName="dummy1a" presStyleCnt="0"/>
      <dgm:spPr/>
    </dgm:pt>
    <dgm:pt modelId="{C1F25871-602B-4865-8027-DF3B628FC10E}" type="pres">
      <dgm:prSet presAssocID="{C559A7D5-6072-4ECC-A853-602056F0844D}" presName="dummy1b" presStyleCnt="0"/>
      <dgm:spPr/>
    </dgm:pt>
    <dgm:pt modelId="{139F600A-6ABC-4CDF-BC4A-BF5219422D4B}" type="pres">
      <dgm:prSet presAssocID="{C559A7D5-6072-4ECC-A853-602056F0844D}" presName="wedge1Tx" presStyleLbl="node1" presStyleIdx="0" presStyleCnt="4">
        <dgm:presLayoutVars>
          <dgm:chMax val="0"/>
          <dgm:chPref val="0"/>
          <dgm:bulletEnabled val="1"/>
        </dgm:presLayoutVars>
      </dgm:prSet>
      <dgm:spPr/>
    </dgm:pt>
    <dgm:pt modelId="{B2912598-5B9F-4042-B6FD-B60793C4439B}" type="pres">
      <dgm:prSet presAssocID="{C559A7D5-6072-4ECC-A853-602056F0844D}" presName="wedge2" presStyleLbl="node1" presStyleIdx="1" presStyleCnt="4"/>
      <dgm:spPr>
        <a:prstGeom prst="pie">
          <a:avLst>
            <a:gd name="adj1" fmla="val 0"/>
            <a:gd name="adj2" fmla="val 5400000"/>
          </a:avLst>
        </a:prstGeom>
      </dgm:spPr>
    </dgm:pt>
    <dgm:pt modelId="{039D1036-7261-494E-92EA-DCCBF0FD8ED7}" type="pres">
      <dgm:prSet presAssocID="{C559A7D5-6072-4ECC-A853-602056F0844D}" presName="dummy2a" presStyleCnt="0"/>
      <dgm:spPr/>
    </dgm:pt>
    <dgm:pt modelId="{8BA11BD8-37F1-4F58-9A2F-B664E298DDF8}" type="pres">
      <dgm:prSet presAssocID="{C559A7D5-6072-4ECC-A853-602056F0844D}" presName="dummy2b" presStyleCnt="0"/>
      <dgm:spPr/>
    </dgm:pt>
    <dgm:pt modelId="{A5FD6F94-FF66-40CD-B4E1-608CFE497818}" type="pres">
      <dgm:prSet presAssocID="{C559A7D5-6072-4ECC-A853-602056F0844D}" presName="wedge2Tx" presStyleLbl="node1" presStyleIdx="1" presStyleCnt="4">
        <dgm:presLayoutVars>
          <dgm:chMax val="0"/>
          <dgm:chPref val="0"/>
          <dgm:bulletEnabled val="1"/>
        </dgm:presLayoutVars>
      </dgm:prSet>
      <dgm:spPr/>
    </dgm:pt>
    <dgm:pt modelId="{465216D4-E653-4538-B525-C0270CB97A81}" type="pres">
      <dgm:prSet presAssocID="{C559A7D5-6072-4ECC-A853-602056F0844D}" presName="wedge3" presStyleLbl="node1" presStyleIdx="2" presStyleCnt="4"/>
      <dgm:spPr>
        <a:prstGeom prst="pie">
          <a:avLst>
            <a:gd name="adj1" fmla="val 5400000"/>
            <a:gd name="adj2" fmla="val 10800000"/>
          </a:avLst>
        </a:prstGeom>
      </dgm:spPr>
    </dgm:pt>
    <dgm:pt modelId="{014C7991-BA1E-42A1-B6E1-7B30A4EC3F88}" type="pres">
      <dgm:prSet presAssocID="{C559A7D5-6072-4ECC-A853-602056F0844D}" presName="dummy3a" presStyleCnt="0"/>
      <dgm:spPr/>
    </dgm:pt>
    <dgm:pt modelId="{E759B87D-CB0C-4494-9F00-5AA96D0DB218}" type="pres">
      <dgm:prSet presAssocID="{C559A7D5-6072-4ECC-A853-602056F0844D}" presName="dummy3b" presStyleCnt="0"/>
      <dgm:spPr/>
    </dgm:pt>
    <dgm:pt modelId="{8E50D47D-72F3-4E82-823C-C915C356FC5D}" type="pres">
      <dgm:prSet presAssocID="{C559A7D5-6072-4ECC-A853-602056F0844D}" presName="wedge3Tx" presStyleLbl="node1" presStyleIdx="2" presStyleCnt="4">
        <dgm:presLayoutVars>
          <dgm:chMax val="0"/>
          <dgm:chPref val="0"/>
          <dgm:bulletEnabled val="1"/>
        </dgm:presLayoutVars>
      </dgm:prSet>
      <dgm:spPr/>
    </dgm:pt>
    <dgm:pt modelId="{51A9DD4A-5A22-4961-B532-ACA7BB5FBE3F}" type="pres">
      <dgm:prSet presAssocID="{C559A7D5-6072-4ECC-A853-602056F0844D}" presName="wedge4" presStyleLbl="node1" presStyleIdx="3" presStyleCnt="4"/>
      <dgm:spPr>
        <a:prstGeom prst="pie">
          <a:avLst>
            <a:gd name="adj1" fmla="val 10800000"/>
            <a:gd name="adj2" fmla="val 16200000"/>
          </a:avLst>
        </a:prstGeom>
      </dgm:spPr>
    </dgm:pt>
    <dgm:pt modelId="{2329AE50-5F28-4987-B31B-D68C56989FC5}" type="pres">
      <dgm:prSet presAssocID="{C559A7D5-6072-4ECC-A853-602056F0844D}" presName="dummy4a" presStyleCnt="0"/>
      <dgm:spPr/>
    </dgm:pt>
    <dgm:pt modelId="{C901E597-823F-4874-93EE-8CE86C7FA041}" type="pres">
      <dgm:prSet presAssocID="{C559A7D5-6072-4ECC-A853-602056F0844D}" presName="dummy4b" presStyleCnt="0"/>
      <dgm:spPr/>
    </dgm:pt>
    <dgm:pt modelId="{71029EC2-B069-41E3-A9B8-1E3CB482194F}" type="pres">
      <dgm:prSet presAssocID="{C559A7D5-6072-4ECC-A853-602056F0844D}" presName="wedge4Tx" presStyleLbl="node1" presStyleIdx="3" presStyleCnt="4">
        <dgm:presLayoutVars>
          <dgm:chMax val="0"/>
          <dgm:chPref val="0"/>
          <dgm:bulletEnabled val="1"/>
        </dgm:presLayoutVars>
      </dgm:prSet>
      <dgm:spPr/>
    </dgm:pt>
    <dgm:pt modelId="{85354999-C02A-46CC-A9B8-05BA7DB54CC1}" type="pres">
      <dgm:prSet presAssocID="{441C8C52-E9E5-4F90-8C8F-CF02D2D0AFA3}" presName="arrowWedge1" presStyleLbl="fgSibTrans2D1" presStyleIdx="0" presStyleCnt="4"/>
      <dgm:spPr>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dgm:spPr>
    </dgm:pt>
    <dgm:pt modelId="{2E48D14C-C5AA-419C-9167-55CE3052B20D}" type="pres">
      <dgm:prSet presAssocID="{AC76CB8E-BD9D-4F17-91B5-2754A57BD9F3}" presName="arrowWedge2" presStyleLbl="fgSibTrans2D1" presStyleIdx="1" presStyleCnt="4"/>
      <dgm:spPr>
        <a:gradFill rotWithShape="0">
          <a:gsLst>
            <a:gs pos="0">
              <a:srgbClr val="7030A0">
                <a:tint val="66000"/>
                <a:satMod val="160000"/>
              </a:srgbClr>
            </a:gs>
            <a:gs pos="50000">
              <a:srgbClr val="7030A0">
                <a:tint val="44500"/>
                <a:satMod val="160000"/>
              </a:srgbClr>
            </a:gs>
            <a:gs pos="100000">
              <a:srgbClr val="7030A0">
                <a:tint val="23500"/>
                <a:satMod val="160000"/>
              </a:srgbClr>
            </a:gs>
          </a:gsLst>
          <a:lin ang="13500000" scaled="1"/>
        </a:gradFill>
      </dgm:spPr>
    </dgm:pt>
    <dgm:pt modelId="{B8D3A645-EAD2-4D34-BD96-A66DE92A5D34}" type="pres">
      <dgm:prSet presAssocID="{5985BC61-B807-4C5B-B255-DE1277723022}" presName="arrowWedge3" presStyleLbl="fgSibTrans2D1" presStyleIdx="2" presStyleCnt="4"/>
      <dgm:spPr>
        <a:gradFill rotWithShape="0">
          <a:gsLst>
            <a:gs pos="0">
              <a:srgbClr val="7030A0">
                <a:tint val="66000"/>
                <a:satMod val="160000"/>
              </a:srgbClr>
            </a:gs>
            <a:gs pos="50000">
              <a:srgbClr val="7030A0">
                <a:tint val="44500"/>
                <a:satMod val="160000"/>
              </a:srgbClr>
            </a:gs>
            <a:gs pos="100000">
              <a:srgbClr val="7030A0">
                <a:tint val="23500"/>
                <a:satMod val="160000"/>
              </a:srgbClr>
            </a:gs>
          </a:gsLst>
          <a:lin ang="13500000" scaled="1"/>
        </a:gradFill>
      </dgm:spPr>
    </dgm:pt>
    <dgm:pt modelId="{E6E3B059-D33F-49CC-9210-E76FDD2610BF}" type="pres">
      <dgm:prSet presAssocID="{E6087815-6D15-4F48-AB77-219E76CE3AA2}" presName="arrowWedge4" presStyleLbl="fgSibTrans2D1" presStyleIdx="3" presStyleCnt="4"/>
      <dgm:spPr>
        <a:gradFill rotWithShape="0">
          <a:gsLst>
            <a:gs pos="0">
              <a:srgbClr val="7030A0">
                <a:tint val="66000"/>
                <a:satMod val="160000"/>
              </a:srgbClr>
            </a:gs>
            <a:gs pos="50000">
              <a:srgbClr val="7030A0">
                <a:tint val="44500"/>
                <a:satMod val="160000"/>
              </a:srgbClr>
            </a:gs>
            <a:gs pos="100000">
              <a:srgbClr val="7030A0">
                <a:tint val="23500"/>
                <a:satMod val="160000"/>
              </a:srgbClr>
            </a:gs>
          </a:gsLst>
          <a:lin ang="13500000" scaled="1"/>
        </a:gradFill>
      </dgm:spPr>
    </dgm:pt>
  </dgm:ptLst>
  <dgm:cxnLst>
    <dgm:cxn modelId="{2ED36A30-6963-46F6-BB85-0FC69687E6A5}" type="presOf" srcId="{28C6D29F-A029-4A0E-B147-9B75DE7A4B2F}" destId="{71029EC2-B069-41E3-A9B8-1E3CB482194F}" srcOrd="1" destOrd="0" presId="urn:microsoft.com/office/officeart/2005/8/layout/cycle8#1"/>
    <dgm:cxn modelId="{0570E13D-9B7E-4F81-8D83-69BA50FCE4E9}" srcId="{C559A7D5-6072-4ECC-A853-602056F0844D}" destId="{BB848357-AC7E-492B-9B9D-131C84E0A24D}" srcOrd="2" destOrd="0" parTransId="{FA5A1D09-104F-439F-99AC-82B7BCE0AA16}" sibTransId="{5985BC61-B807-4C5B-B255-DE1277723022}"/>
    <dgm:cxn modelId="{BB403D67-DB2E-4E11-B827-44433FB803C0}" type="presOf" srcId="{C559A7D5-6072-4ECC-A853-602056F0844D}" destId="{BDEDA623-7670-48C2-BD24-F1A1EF9E1AFC}" srcOrd="0" destOrd="0" presId="urn:microsoft.com/office/officeart/2005/8/layout/cycle8#1"/>
    <dgm:cxn modelId="{9F426D70-8AFB-4D0A-BA01-0868CA52A6C9}" srcId="{C559A7D5-6072-4ECC-A853-602056F0844D}" destId="{22D194A7-A64B-4EE7-A5D4-98B3DE7C41EF}" srcOrd="0" destOrd="0" parTransId="{1F76BA58-904F-4792-BBBE-B4AC7D4AFE08}" sibTransId="{441C8C52-E9E5-4F90-8C8F-CF02D2D0AFA3}"/>
    <dgm:cxn modelId="{6B0AF250-C28F-444B-9FEE-364C24A76601}" type="presOf" srcId="{22D194A7-A64B-4EE7-A5D4-98B3DE7C41EF}" destId="{BAFD3625-0D76-4BD4-9F62-8A620CEB1325}" srcOrd="0" destOrd="0" presId="urn:microsoft.com/office/officeart/2005/8/layout/cycle8#1"/>
    <dgm:cxn modelId="{45105457-3CE2-4A72-96D4-B398C9167514}" type="presOf" srcId="{BB848357-AC7E-492B-9B9D-131C84E0A24D}" destId="{8E50D47D-72F3-4E82-823C-C915C356FC5D}" srcOrd="1" destOrd="0" presId="urn:microsoft.com/office/officeart/2005/8/layout/cycle8#1"/>
    <dgm:cxn modelId="{043E09A7-6CF2-4F1C-A041-57DAE609793E}" type="presOf" srcId="{28C6D29F-A029-4A0E-B147-9B75DE7A4B2F}" destId="{51A9DD4A-5A22-4961-B532-ACA7BB5FBE3F}" srcOrd="0" destOrd="0" presId="urn:microsoft.com/office/officeart/2005/8/layout/cycle8#1"/>
    <dgm:cxn modelId="{739BB1AB-4998-4801-B527-1713914B193D}" srcId="{C559A7D5-6072-4ECC-A853-602056F0844D}" destId="{5B4116D8-6D87-4C7C-8D02-D6236CCC3543}" srcOrd="1" destOrd="0" parTransId="{D53B1B22-A712-476F-ADDB-3B3AF45AB00D}" sibTransId="{AC76CB8E-BD9D-4F17-91B5-2754A57BD9F3}"/>
    <dgm:cxn modelId="{3941C4C1-4705-4D27-9954-CF54E17D2DC7}" srcId="{C559A7D5-6072-4ECC-A853-602056F0844D}" destId="{28C6D29F-A029-4A0E-B147-9B75DE7A4B2F}" srcOrd="3" destOrd="0" parTransId="{EEED383C-20DE-4C45-B3B8-D6069F4CE783}" sibTransId="{E6087815-6D15-4F48-AB77-219E76CE3AA2}"/>
    <dgm:cxn modelId="{5780DBC1-1E8F-4A09-8991-E26278BA847F}" type="presOf" srcId="{5B4116D8-6D87-4C7C-8D02-D6236CCC3543}" destId="{A5FD6F94-FF66-40CD-B4E1-608CFE497818}" srcOrd="1" destOrd="0" presId="urn:microsoft.com/office/officeart/2005/8/layout/cycle8#1"/>
    <dgm:cxn modelId="{7EB2B8C3-8F8E-4EE6-AF8B-3B0A1232376E}" type="presOf" srcId="{BB848357-AC7E-492B-9B9D-131C84E0A24D}" destId="{465216D4-E653-4538-B525-C0270CB97A81}" srcOrd="0" destOrd="0" presId="urn:microsoft.com/office/officeart/2005/8/layout/cycle8#1"/>
    <dgm:cxn modelId="{7F446DCB-0B96-46BD-928E-306662EAD92C}" type="presOf" srcId="{5B4116D8-6D87-4C7C-8D02-D6236CCC3543}" destId="{B2912598-5B9F-4042-B6FD-B60793C4439B}" srcOrd="0" destOrd="0" presId="urn:microsoft.com/office/officeart/2005/8/layout/cycle8#1"/>
    <dgm:cxn modelId="{278081FA-1FA5-46AC-BF8B-02F8B8662081}" type="presOf" srcId="{22D194A7-A64B-4EE7-A5D4-98B3DE7C41EF}" destId="{139F600A-6ABC-4CDF-BC4A-BF5219422D4B}" srcOrd="1" destOrd="0" presId="urn:microsoft.com/office/officeart/2005/8/layout/cycle8#1"/>
    <dgm:cxn modelId="{26DB1511-2EFF-4912-8913-CA69EF431202}" type="presParOf" srcId="{BDEDA623-7670-48C2-BD24-F1A1EF9E1AFC}" destId="{BAFD3625-0D76-4BD4-9F62-8A620CEB1325}" srcOrd="0" destOrd="0" presId="urn:microsoft.com/office/officeart/2005/8/layout/cycle8#1"/>
    <dgm:cxn modelId="{E3C3B439-4A6D-4ED5-AA5A-3CF2A35F6D55}" type="presParOf" srcId="{BDEDA623-7670-48C2-BD24-F1A1EF9E1AFC}" destId="{A7F53F41-8683-4AF5-A02D-7D314550E985}" srcOrd="1" destOrd="0" presId="urn:microsoft.com/office/officeart/2005/8/layout/cycle8#1"/>
    <dgm:cxn modelId="{9C425971-6A9D-4968-BD8E-BDB61AC69276}" type="presParOf" srcId="{BDEDA623-7670-48C2-BD24-F1A1EF9E1AFC}" destId="{C1F25871-602B-4865-8027-DF3B628FC10E}" srcOrd="2" destOrd="0" presId="urn:microsoft.com/office/officeart/2005/8/layout/cycle8#1"/>
    <dgm:cxn modelId="{3B1A454A-A90A-4133-ADD1-587B199B3014}" type="presParOf" srcId="{BDEDA623-7670-48C2-BD24-F1A1EF9E1AFC}" destId="{139F600A-6ABC-4CDF-BC4A-BF5219422D4B}" srcOrd="3" destOrd="0" presId="urn:microsoft.com/office/officeart/2005/8/layout/cycle8#1"/>
    <dgm:cxn modelId="{4720D6FE-DBA6-4AA5-9065-CD124BC2B7CF}" type="presParOf" srcId="{BDEDA623-7670-48C2-BD24-F1A1EF9E1AFC}" destId="{B2912598-5B9F-4042-B6FD-B60793C4439B}" srcOrd="4" destOrd="0" presId="urn:microsoft.com/office/officeart/2005/8/layout/cycle8#1"/>
    <dgm:cxn modelId="{009D34E2-A600-478C-83C0-E1DE39EBECF6}" type="presParOf" srcId="{BDEDA623-7670-48C2-BD24-F1A1EF9E1AFC}" destId="{039D1036-7261-494E-92EA-DCCBF0FD8ED7}" srcOrd="5" destOrd="0" presId="urn:microsoft.com/office/officeart/2005/8/layout/cycle8#1"/>
    <dgm:cxn modelId="{DC797923-45EF-4BB2-B7FF-09D5FFAA4D21}" type="presParOf" srcId="{BDEDA623-7670-48C2-BD24-F1A1EF9E1AFC}" destId="{8BA11BD8-37F1-4F58-9A2F-B664E298DDF8}" srcOrd="6" destOrd="0" presId="urn:microsoft.com/office/officeart/2005/8/layout/cycle8#1"/>
    <dgm:cxn modelId="{2E326C40-3BF6-4F9E-B553-C96BF4E1461A}" type="presParOf" srcId="{BDEDA623-7670-48C2-BD24-F1A1EF9E1AFC}" destId="{A5FD6F94-FF66-40CD-B4E1-608CFE497818}" srcOrd="7" destOrd="0" presId="urn:microsoft.com/office/officeart/2005/8/layout/cycle8#1"/>
    <dgm:cxn modelId="{49CC75B3-F9D3-4474-A4B9-5748488481E3}" type="presParOf" srcId="{BDEDA623-7670-48C2-BD24-F1A1EF9E1AFC}" destId="{465216D4-E653-4538-B525-C0270CB97A81}" srcOrd="8" destOrd="0" presId="urn:microsoft.com/office/officeart/2005/8/layout/cycle8#1"/>
    <dgm:cxn modelId="{F537BDCD-479F-4228-9FB3-B7094840F299}" type="presParOf" srcId="{BDEDA623-7670-48C2-BD24-F1A1EF9E1AFC}" destId="{014C7991-BA1E-42A1-B6E1-7B30A4EC3F88}" srcOrd="9" destOrd="0" presId="urn:microsoft.com/office/officeart/2005/8/layout/cycle8#1"/>
    <dgm:cxn modelId="{0C624080-E190-4693-8889-E1B557370147}" type="presParOf" srcId="{BDEDA623-7670-48C2-BD24-F1A1EF9E1AFC}" destId="{E759B87D-CB0C-4494-9F00-5AA96D0DB218}" srcOrd="10" destOrd="0" presId="urn:microsoft.com/office/officeart/2005/8/layout/cycle8#1"/>
    <dgm:cxn modelId="{BDD108FE-6B2C-4A22-9247-5F1A1AA07754}" type="presParOf" srcId="{BDEDA623-7670-48C2-BD24-F1A1EF9E1AFC}" destId="{8E50D47D-72F3-4E82-823C-C915C356FC5D}" srcOrd="11" destOrd="0" presId="urn:microsoft.com/office/officeart/2005/8/layout/cycle8#1"/>
    <dgm:cxn modelId="{5BFD0814-73AB-4AA2-8734-61C4777E09DF}" type="presParOf" srcId="{BDEDA623-7670-48C2-BD24-F1A1EF9E1AFC}" destId="{51A9DD4A-5A22-4961-B532-ACA7BB5FBE3F}" srcOrd="12" destOrd="0" presId="urn:microsoft.com/office/officeart/2005/8/layout/cycle8#1"/>
    <dgm:cxn modelId="{90A56EBD-9177-41FF-A843-BB851DDDA662}" type="presParOf" srcId="{BDEDA623-7670-48C2-BD24-F1A1EF9E1AFC}" destId="{2329AE50-5F28-4987-B31B-D68C56989FC5}" srcOrd="13" destOrd="0" presId="urn:microsoft.com/office/officeart/2005/8/layout/cycle8#1"/>
    <dgm:cxn modelId="{DCF6BA19-26D2-44C9-A9F9-3B930019F360}" type="presParOf" srcId="{BDEDA623-7670-48C2-BD24-F1A1EF9E1AFC}" destId="{C901E597-823F-4874-93EE-8CE86C7FA041}" srcOrd="14" destOrd="0" presId="urn:microsoft.com/office/officeart/2005/8/layout/cycle8#1"/>
    <dgm:cxn modelId="{F32201BA-68A9-4A1B-A974-D04DBD74588D}" type="presParOf" srcId="{BDEDA623-7670-48C2-BD24-F1A1EF9E1AFC}" destId="{71029EC2-B069-41E3-A9B8-1E3CB482194F}" srcOrd="15" destOrd="0" presId="urn:microsoft.com/office/officeart/2005/8/layout/cycle8#1"/>
    <dgm:cxn modelId="{D1601537-6020-4BF8-8B4C-A73C87E5E715}" type="presParOf" srcId="{BDEDA623-7670-48C2-BD24-F1A1EF9E1AFC}" destId="{85354999-C02A-46CC-A9B8-05BA7DB54CC1}" srcOrd="16" destOrd="0" presId="urn:microsoft.com/office/officeart/2005/8/layout/cycle8#1"/>
    <dgm:cxn modelId="{70E73C34-662E-47ED-A427-D57C8E80DCDA}" type="presParOf" srcId="{BDEDA623-7670-48C2-BD24-F1A1EF9E1AFC}" destId="{2E48D14C-C5AA-419C-9167-55CE3052B20D}" srcOrd="17" destOrd="0" presId="urn:microsoft.com/office/officeart/2005/8/layout/cycle8#1"/>
    <dgm:cxn modelId="{724A71D7-7284-44E1-8D8B-46085369D7A2}" type="presParOf" srcId="{BDEDA623-7670-48C2-BD24-F1A1EF9E1AFC}" destId="{B8D3A645-EAD2-4D34-BD96-A66DE92A5D34}" srcOrd="18" destOrd="0" presId="urn:microsoft.com/office/officeart/2005/8/layout/cycle8#1"/>
    <dgm:cxn modelId="{80FB01E1-A8D0-4EC4-A1FB-3BADDAD274EA}" type="presParOf" srcId="{BDEDA623-7670-48C2-BD24-F1A1EF9E1AFC}" destId="{E6E3B059-D33F-49CC-9210-E76FDD2610BF}" srcOrd="19" destOrd="0" presId="urn:microsoft.com/office/officeart/2005/8/layout/cycle8#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56BC6E9-8530-47A4-AE7C-60F97F80FE8C}" type="doc">
      <dgm:prSet loTypeId="urn:microsoft.com/office/officeart/2011/layout/CircleProcess#1" loCatId="process" qsTypeId="urn:microsoft.com/office/officeart/2005/8/quickstyle/simple5" qsCatId="simple" csTypeId="urn:microsoft.com/office/officeart/2005/8/colors/accent1_2" csCatId="accent1" phldr="1"/>
      <dgm:spPr/>
      <dgm:t>
        <a:bodyPr/>
        <a:lstStyle/>
        <a:p>
          <a:endParaRPr lang="en-GB"/>
        </a:p>
      </dgm:t>
    </dgm:pt>
    <dgm:pt modelId="{8BAAD71C-8F87-48DF-ABD6-8B46687E300C}">
      <dgm:prSet phldrT="[Text]" custT="1">
        <dgm:style>
          <a:lnRef idx="1">
            <a:schemeClr val="accent3"/>
          </a:lnRef>
          <a:fillRef idx="2">
            <a:schemeClr val="accent3"/>
          </a:fillRef>
          <a:effectRef idx="1">
            <a:schemeClr val="accent3"/>
          </a:effectRef>
          <a:fontRef idx="minor">
            <a:schemeClr val="dk1"/>
          </a:fontRef>
        </dgm:style>
      </dgm:prSet>
      <dgm:spPr>
        <a:xfrm>
          <a:off x="200474" y="1810882"/>
          <a:ext cx="794694" cy="316023"/>
        </a:xfrm>
        <a:solidFill>
          <a:srgbClr val="00B0F0"/>
        </a:solidFill>
        <a:ln w="6350">
          <a:solidFill>
            <a:srgbClr val="A5A5A5"/>
          </a:solidFill>
          <a:prstDash val="solid"/>
          <a:miter lim="800000"/>
        </a:ln>
        <a:effectLst/>
      </dgm:spPr>
      <dgm:t>
        <a:bodyPr/>
        <a:lstStyle/>
        <a:p>
          <a:pPr algn="ctr">
            <a:buNone/>
          </a:pPr>
          <a:r>
            <a:rPr lang="en-GB" sz="900" b="1" i="0">
              <a:solidFill>
                <a:schemeClr val="bg1"/>
              </a:solidFill>
              <a:latin typeface="Calibri" panose="020F0502020204030204"/>
              <a:ea typeface="+mn-ea"/>
              <a:cs typeface="+mn-cs"/>
            </a:rPr>
            <a:t>Initiating</a:t>
          </a:r>
        </a:p>
      </dgm:t>
    </dgm:pt>
    <dgm:pt modelId="{0D0D6716-BE9D-4F99-8C62-E840EFA1F7A6}" type="parTrans" cxnId="{530B03FC-55A9-4354-B859-DC75D4E94D06}">
      <dgm:prSet/>
      <dgm:spPr/>
      <dgm:t>
        <a:bodyPr/>
        <a:lstStyle/>
        <a:p>
          <a:pPr algn="ctr"/>
          <a:endParaRPr lang="en-GB"/>
        </a:p>
      </dgm:t>
    </dgm:pt>
    <dgm:pt modelId="{EE802160-53E1-4543-8FCB-57D3355F4FE0}" type="sibTrans" cxnId="{530B03FC-55A9-4354-B859-DC75D4E94D06}">
      <dgm:prSet>
        <dgm:style>
          <a:lnRef idx="1">
            <a:schemeClr val="accent3"/>
          </a:lnRef>
          <a:fillRef idx="2">
            <a:schemeClr val="accent3"/>
          </a:fillRef>
          <a:effectRef idx="1">
            <a:schemeClr val="accent3"/>
          </a:effectRef>
          <a:fontRef idx="minor">
            <a:schemeClr val="dk1"/>
          </a:fontRef>
        </dgm:style>
      </dgm:prSet>
      <dgm:spPr>
        <a:xfrm>
          <a:off x="510002" y="1427888"/>
          <a:ext cx="955282" cy="955282"/>
        </a:xfrm>
        <a:prstGeom prst="leftCircularArrow">
          <a:avLst>
            <a:gd name="adj1" fmla="val 2836"/>
            <a:gd name="adj2" fmla="val 346349"/>
            <a:gd name="adj3" fmla="val 2121860"/>
            <a:gd name="adj4" fmla="val 9024489"/>
            <a:gd name="adj5" fmla="val 3308"/>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a:solidFill>
            <a:srgbClr val="A5A5A5"/>
          </a:solidFill>
          <a:prstDash val="solid"/>
          <a:miter lim="800000"/>
        </a:ln>
        <a:effectLst/>
      </dgm:spPr>
      <dgm:t>
        <a:bodyPr/>
        <a:lstStyle/>
        <a:p>
          <a:pPr algn="ctr"/>
          <a:endParaRPr lang="en-GB" b="1" i="0"/>
        </a:p>
      </dgm:t>
    </dgm:pt>
    <dgm:pt modelId="{B9CC3739-8440-4444-B06F-015A7B0A3A72}">
      <dgm:prSet phldrT="[Text]" custT="1">
        <dgm:style>
          <a:lnRef idx="1">
            <a:schemeClr val="accent3"/>
          </a:lnRef>
          <a:fillRef idx="2">
            <a:schemeClr val="accent3"/>
          </a:fillRef>
          <a:effectRef idx="1">
            <a:schemeClr val="accent3"/>
          </a:effectRef>
          <a:fontRef idx="minor">
            <a:schemeClr val="dk1"/>
          </a:fontRef>
        </dgm:style>
      </dgm:prSet>
      <dgm:spPr>
        <a:xfrm>
          <a:off x="1322831" y="1073493"/>
          <a:ext cx="794694" cy="316023"/>
        </a:xfrm>
        <a:solidFill>
          <a:srgbClr val="00B0F0"/>
        </a:solidFill>
        <a:ln w="6350">
          <a:solidFill>
            <a:srgbClr val="A5A5A5"/>
          </a:solidFill>
          <a:prstDash val="solid"/>
          <a:miter lim="800000"/>
        </a:ln>
        <a:effectLst/>
      </dgm:spPr>
      <dgm:t>
        <a:bodyPr/>
        <a:lstStyle/>
        <a:p>
          <a:pPr algn="ctr">
            <a:buNone/>
          </a:pPr>
          <a:r>
            <a:rPr lang="en-GB" sz="900" b="1" i="0">
              <a:solidFill>
                <a:schemeClr val="bg1"/>
              </a:solidFill>
              <a:latin typeface="Calibri" panose="020F0502020204030204"/>
              <a:ea typeface="+mn-ea"/>
              <a:cs typeface="+mn-cs"/>
            </a:rPr>
            <a:t>Identifying</a:t>
          </a:r>
        </a:p>
      </dgm:t>
    </dgm:pt>
    <dgm:pt modelId="{17576699-07ED-4C4E-B1DA-33158300B050}" type="parTrans" cxnId="{DD76D5E7-B420-48D9-8432-156C189D6947}">
      <dgm:prSet/>
      <dgm:spPr/>
      <dgm:t>
        <a:bodyPr/>
        <a:lstStyle/>
        <a:p>
          <a:pPr algn="ctr"/>
          <a:endParaRPr lang="en-GB"/>
        </a:p>
      </dgm:t>
    </dgm:pt>
    <dgm:pt modelId="{C7895B9B-D38B-4D52-AC14-B580B631370B}" type="sibTrans" cxnId="{DD76D5E7-B420-48D9-8432-156C189D6947}">
      <dgm:prSet>
        <dgm:style>
          <a:lnRef idx="1">
            <a:schemeClr val="accent3"/>
          </a:lnRef>
          <a:fillRef idx="2">
            <a:schemeClr val="accent3"/>
          </a:fillRef>
          <a:effectRef idx="1">
            <a:schemeClr val="accent3"/>
          </a:effectRef>
          <a:fontRef idx="minor">
            <a:schemeClr val="dk1"/>
          </a:fontRef>
        </dgm:style>
      </dgm:prSet>
      <dgm:spPr>
        <a:xfrm>
          <a:off x="1624910" y="788316"/>
          <a:ext cx="1069519" cy="1069519"/>
        </a:xfrm>
        <a:prstGeom prst="circularArrow">
          <a:avLst>
            <a:gd name="adj1" fmla="val 2533"/>
            <a:gd name="adj2" fmla="val 307179"/>
            <a:gd name="adj3" fmla="val 19517310"/>
            <a:gd name="adj4" fmla="val 12575511"/>
            <a:gd name="adj5" fmla="val 2955"/>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a:solidFill>
            <a:srgbClr val="A5A5A5"/>
          </a:solidFill>
          <a:prstDash val="solid"/>
          <a:miter lim="800000"/>
        </a:ln>
        <a:effectLst/>
      </dgm:spPr>
      <dgm:t>
        <a:bodyPr/>
        <a:lstStyle/>
        <a:p>
          <a:pPr algn="ctr"/>
          <a:endParaRPr lang="en-GB" b="1" i="0"/>
        </a:p>
      </dgm:t>
    </dgm:pt>
    <dgm:pt modelId="{F53F2915-04AA-47B4-8271-AFCAB2A6F819}">
      <dgm:prSet phldrT="[Text]" custT="1">
        <dgm:style>
          <a:lnRef idx="1">
            <a:schemeClr val="accent3"/>
          </a:lnRef>
          <a:fillRef idx="2">
            <a:schemeClr val="accent3"/>
          </a:fillRef>
          <a:effectRef idx="1">
            <a:schemeClr val="accent3"/>
          </a:effectRef>
          <a:fontRef idx="minor">
            <a:schemeClr val="dk1"/>
          </a:fontRef>
        </dgm:style>
      </dgm:prSet>
      <dgm:spPr>
        <a:xfrm>
          <a:off x="2445189" y="1810882"/>
          <a:ext cx="794694" cy="316023"/>
        </a:xfrm>
        <a:solidFill>
          <a:srgbClr val="00B0F0"/>
        </a:solidFill>
        <a:ln w="6350">
          <a:solidFill>
            <a:srgbClr val="A5A5A5"/>
          </a:solidFill>
          <a:prstDash val="solid"/>
          <a:miter lim="800000"/>
        </a:ln>
        <a:effectLst/>
      </dgm:spPr>
      <dgm:t>
        <a:bodyPr/>
        <a:lstStyle/>
        <a:p>
          <a:pPr algn="ctr">
            <a:buNone/>
          </a:pPr>
          <a:r>
            <a:rPr lang="en-GB" sz="900" b="1" i="0">
              <a:solidFill>
                <a:schemeClr val="bg1"/>
              </a:solidFill>
              <a:latin typeface="Calibri" panose="020F0502020204030204"/>
              <a:ea typeface="+mn-ea"/>
              <a:cs typeface="+mn-cs"/>
            </a:rPr>
            <a:t>Assessing</a:t>
          </a:r>
        </a:p>
      </dgm:t>
    </dgm:pt>
    <dgm:pt modelId="{2BDA1B22-DBC3-4905-95C6-DD41652E65D7}" type="parTrans" cxnId="{E2196996-DECB-44AC-A4AF-7A1E4FD6C666}">
      <dgm:prSet/>
      <dgm:spPr/>
      <dgm:t>
        <a:bodyPr/>
        <a:lstStyle/>
        <a:p>
          <a:pPr algn="ctr"/>
          <a:endParaRPr lang="en-GB"/>
        </a:p>
      </dgm:t>
    </dgm:pt>
    <dgm:pt modelId="{D4AB82B6-37E7-4AC7-A8E3-7C3AC6067E77}" type="sibTrans" cxnId="{E2196996-DECB-44AC-A4AF-7A1E4FD6C666}">
      <dgm:prSet>
        <dgm:style>
          <a:lnRef idx="1">
            <a:schemeClr val="accent3"/>
          </a:lnRef>
          <a:fillRef idx="2">
            <a:schemeClr val="accent3"/>
          </a:fillRef>
          <a:effectRef idx="1">
            <a:schemeClr val="accent3"/>
          </a:effectRef>
          <a:fontRef idx="minor">
            <a:schemeClr val="dk1"/>
          </a:fontRef>
        </dgm:style>
      </dgm:prSet>
      <dgm:spPr>
        <a:xfrm>
          <a:off x="2754718" y="1427888"/>
          <a:ext cx="955282" cy="955282"/>
        </a:xfrm>
        <a:prstGeom prst="leftCircularArrow">
          <a:avLst>
            <a:gd name="adj1" fmla="val 2836"/>
            <a:gd name="adj2" fmla="val 346349"/>
            <a:gd name="adj3" fmla="val 2121860"/>
            <a:gd name="adj4" fmla="val 9024489"/>
            <a:gd name="adj5" fmla="val 3308"/>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a:solidFill>
            <a:srgbClr val="A5A5A5"/>
          </a:solidFill>
          <a:prstDash val="solid"/>
          <a:miter lim="800000"/>
        </a:ln>
        <a:effectLst/>
      </dgm:spPr>
      <dgm:t>
        <a:bodyPr/>
        <a:lstStyle/>
        <a:p>
          <a:pPr algn="ctr"/>
          <a:endParaRPr lang="en-GB" b="1" i="0"/>
        </a:p>
      </dgm:t>
    </dgm:pt>
    <dgm:pt modelId="{E4F335A7-C180-4C49-9E21-B5F3B0B6EF65}">
      <dgm:prSet phldrT="[Text]" custT="1">
        <dgm:style>
          <a:lnRef idx="1">
            <a:schemeClr val="accent3"/>
          </a:lnRef>
          <a:fillRef idx="2">
            <a:schemeClr val="accent3"/>
          </a:fillRef>
          <a:effectRef idx="1">
            <a:schemeClr val="accent3"/>
          </a:effectRef>
          <a:fontRef idx="minor">
            <a:schemeClr val="dk1"/>
          </a:fontRef>
        </dgm:style>
      </dgm:prSet>
      <dgm:spPr>
        <a:xfrm>
          <a:off x="3567547" y="1073493"/>
          <a:ext cx="794694" cy="316023"/>
        </a:xfrm>
        <a:solidFill>
          <a:srgbClr val="00B0F0"/>
        </a:solidFill>
        <a:ln w="6350">
          <a:solidFill>
            <a:srgbClr val="A5A5A5"/>
          </a:solidFill>
          <a:prstDash val="solid"/>
          <a:miter lim="800000"/>
        </a:ln>
        <a:effectLst/>
      </dgm:spPr>
      <dgm:t>
        <a:bodyPr/>
        <a:lstStyle/>
        <a:p>
          <a:pPr algn="ctr">
            <a:buNone/>
          </a:pPr>
          <a:r>
            <a:rPr lang="en-GB" sz="900" b="1" i="0">
              <a:solidFill>
                <a:schemeClr val="bg1"/>
              </a:solidFill>
              <a:latin typeface="Calibri" panose="020F0502020204030204"/>
              <a:ea typeface="+mn-ea"/>
              <a:cs typeface="+mn-cs"/>
            </a:rPr>
            <a:t>Planning a response</a:t>
          </a:r>
        </a:p>
      </dgm:t>
    </dgm:pt>
    <dgm:pt modelId="{4EEDEEE2-4D2E-4510-B1E3-2BA6592737B1}" type="parTrans" cxnId="{607E1C60-AA6F-4BDF-9F21-F71BCFA59AD6}">
      <dgm:prSet/>
      <dgm:spPr/>
      <dgm:t>
        <a:bodyPr/>
        <a:lstStyle/>
        <a:p>
          <a:pPr algn="ctr"/>
          <a:endParaRPr lang="en-GB"/>
        </a:p>
      </dgm:t>
    </dgm:pt>
    <dgm:pt modelId="{917AD1B9-8705-454D-9893-877D926A1A46}" type="sibTrans" cxnId="{607E1C60-AA6F-4BDF-9F21-F71BCFA59AD6}">
      <dgm:prSet>
        <dgm:style>
          <a:lnRef idx="1">
            <a:schemeClr val="accent3"/>
          </a:lnRef>
          <a:fillRef idx="2">
            <a:schemeClr val="accent3"/>
          </a:fillRef>
          <a:effectRef idx="1">
            <a:schemeClr val="accent3"/>
          </a:effectRef>
          <a:fontRef idx="minor">
            <a:schemeClr val="dk1"/>
          </a:fontRef>
        </dgm:style>
      </dgm:prSet>
      <dgm:spPr>
        <a:xfrm>
          <a:off x="3869625" y="788316"/>
          <a:ext cx="1069519" cy="1069519"/>
        </a:xfrm>
        <a:prstGeom prst="circularArrow">
          <a:avLst>
            <a:gd name="adj1" fmla="val 2533"/>
            <a:gd name="adj2" fmla="val 307179"/>
            <a:gd name="adj3" fmla="val 19517310"/>
            <a:gd name="adj4" fmla="val 12575511"/>
            <a:gd name="adj5" fmla="val 2955"/>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a:solidFill>
            <a:srgbClr val="A5A5A5"/>
          </a:solidFill>
          <a:prstDash val="solid"/>
          <a:miter lim="800000"/>
        </a:ln>
        <a:effectLst/>
      </dgm:spPr>
      <dgm:t>
        <a:bodyPr/>
        <a:lstStyle/>
        <a:p>
          <a:pPr algn="ctr"/>
          <a:endParaRPr lang="en-GB" b="1" i="0"/>
        </a:p>
      </dgm:t>
    </dgm:pt>
    <dgm:pt modelId="{74CE9DBA-BB20-44F7-AD83-1D5002573FF7}">
      <dgm:prSet phldrT="[Text]" custT="1">
        <dgm:style>
          <a:lnRef idx="1">
            <a:schemeClr val="accent3"/>
          </a:lnRef>
          <a:fillRef idx="2">
            <a:schemeClr val="accent3"/>
          </a:fillRef>
          <a:effectRef idx="1">
            <a:schemeClr val="accent3"/>
          </a:effectRef>
          <a:fontRef idx="minor">
            <a:schemeClr val="dk1"/>
          </a:fontRef>
        </dgm:style>
      </dgm:prSet>
      <dgm:spPr>
        <a:xfrm>
          <a:off x="4689904" y="1810882"/>
          <a:ext cx="794694" cy="316023"/>
        </a:xfrm>
        <a:solidFill>
          <a:srgbClr val="00B0F0"/>
        </a:solidFill>
        <a:ln w="6350">
          <a:solidFill>
            <a:srgbClr val="A5A5A5"/>
          </a:solidFill>
          <a:prstDash val="solid"/>
          <a:miter lim="800000"/>
        </a:ln>
        <a:effectLst/>
      </dgm:spPr>
      <dgm:t>
        <a:bodyPr/>
        <a:lstStyle/>
        <a:p>
          <a:pPr algn="ctr">
            <a:buNone/>
          </a:pPr>
          <a:r>
            <a:rPr lang="en-GB" sz="900" b="1" i="0">
              <a:solidFill>
                <a:schemeClr val="bg1"/>
              </a:solidFill>
              <a:latin typeface="Calibri" panose="020F0502020204030204"/>
              <a:ea typeface="+mn-ea"/>
              <a:cs typeface="+mn-cs"/>
            </a:rPr>
            <a:t>Implementing</a:t>
          </a:r>
        </a:p>
      </dgm:t>
    </dgm:pt>
    <dgm:pt modelId="{4065A1AA-8DDF-49CF-82E0-DF71A166DA0E}" type="parTrans" cxnId="{B429AEA1-BDF7-4BE3-89D1-16B7630B8610}">
      <dgm:prSet/>
      <dgm:spPr/>
      <dgm:t>
        <a:bodyPr/>
        <a:lstStyle/>
        <a:p>
          <a:pPr algn="ctr"/>
          <a:endParaRPr lang="en-GB"/>
        </a:p>
      </dgm:t>
    </dgm:pt>
    <dgm:pt modelId="{CE990F93-44EF-4DB8-B2DD-7898AF6C22FF}" type="sibTrans" cxnId="{B429AEA1-BDF7-4BE3-89D1-16B7630B8610}">
      <dgm:prSet/>
      <dgm:spPr/>
      <dgm:t>
        <a:bodyPr/>
        <a:lstStyle/>
        <a:p>
          <a:pPr algn="ctr"/>
          <a:endParaRPr lang="en-GB"/>
        </a:p>
      </dgm:t>
    </dgm:pt>
    <dgm:pt modelId="{3CCC2D8A-BC6B-4562-958A-1B6C70D3EA01}" type="pres">
      <dgm:prSet presAssocID="{756BC6E9-8530-47A4-AE7C-60F97F80FE8C}" presName="Name0" presStyleCnt="0">
        <dgm:presLayoutVars>
          <dgm:chMax val="11"/>
          <dgm:chPref val="11"/>
          <dgm:dir/>
          <dgm:resizeHandles/>
        </dgm:presLayoutVars>
      </dgm:prSet>
      <dgm:spPr/>
    </dgm:pt>
    <dgm:pt modelId="{A5B19BFD-F1AC-4578-A929-438C85E1FD21}" type="pres">
      <dgm:prSet presAssocID="{74CE9DBA-BB20-44F7-AD83-1D5002573FF7}" presName="Accent5" presStyleCnt="0"/>
      <dgm:spPr/>
    </dgm:pt>
    <dgm:pt modelId="{AF26C163-F8DA-48FB-8CDD-4D9EF9AAD72C}" type="pres">
      <dgm:prSet presAssocID="{74CE9DBA-BB20-44F7-AD83-1D5002573FF7}" presName="Accent" presStyleLbl="node1" presStyleIdx="0" presStyleCnt="5"/>
      <dgm:spPr>
        <a:solidFill>
          <a:srgbClr val="00B0F0"/>
        </a:solidFill>
      </dgm:spPr>
    </dgm:pt>
    <dgm:pt modelId="{3A9E7CCB-F3FE-4941-BBE2-EA0D63E098FA}" type="pres">
      <dgm:prSet presAssocID="{74CE9DBA-BB20-44F7-AD83-1D5002573FF7}" presName="ParentBackground5" presStyleCnt="0"/>
      <dgm:spPr/>
    </dgm:pt>
    <dgm:pt modelId="{AE8BC9FB-4B43-4A37-9DD6-A6CA2A9EB342}" type="pres">
      <dgm:prSet presAssocID="{74CE9DBA-BB20-44F7-AD83-1D5002573FF7}" presName="ParentBackground" presStyleLbl="fgAcc1" presStyleIdx="0" presStyleCnt="5"/>
      <dgm:spPr>
        <a:prstGeom prst="roundRect">
          <a:avLst>
            <a:gd name="adj" fmla="val 10000"/>
          </a:avLst>
        </a:prstGeom>
      </dgm:spPr>
    </dgm:pt>
    <dgm:pt modelId="{C99541AB-AF07-4DE0-90F0-69A99255C92E}" type="pres">
      <dgm:prSet presAssocID="{74CE9DBA-BB20-44F7-AD83-1D5002573FF7}" presName="Parent5" presStyleLbl="revTx" presStyleIdx="0" presStyleCnt="0">
        <dgm:presLayoutVars>
          <dgm:chMax val="1"/>
          <dgm:chPref val="1"/>
          <dgm:bulletEnabled val="1"/>
        </dgm:presLayoutVars>
      </dgm:prSet>
      <dgm:spPr/>
    </dgm:pt>
    <dgm:pt modelId="{15EE5AF4-4D5A-4E27-86DE-EA3FFBBB67D2}" type="pres">
      <dgm:prSet presAssocID="{E4F335A7-C180-4C49-9E21-B5F3B0B6EF65}" presName="Accent4" presStyleCnt="0"/>
      <dgm:spPr/>
    </dgm:pt>
    <dgm:pt modelId="{8458B60C-FBF8-467D-8407-E5902335EE32}" type="pres">
      <dgm:prSet presAssocID="{E4F335A7-C180-4C49-9E21-B5F3B0B6EF65}" presName="Accent" presStyleLbl="node1" presStyleIdx="1" presStyleCnt="5"/>
      <dgm:spPr>
        <a:solidFill>
          <a:schemeClr val="tx1"/>
        </a:solidFill>
      </dgm:spPr>
    </dgm:pt>
    <dgm:pt modelId="{3D68C620-D5C2-4E3A-88D0-73C84D478E3C}" type="pres">
      <dgm:prSet presAssocID="{E4F335A7-C180-4C49-9E21-B5F3B0B6EF65}" presName="ParentBackground4" presStyleCnt="0"/>
      <dgm:spPr/>
    </dgm:pt>
    <dgm:pt modelId="{43F04D7D-8CDE-4729-80FA-73ED7576405F}" type="pres">
      <dgm:prSet presAssocID="{E4F335A7-C180-4C49-9E21-B5F3B0B6EF65}" presName="ParentBackground" presStyleLbl="fgAcc1" presStyleIdx="1" presStyleCnt="5"/>
      <dgm:spPr>
        <a:prstGeom prst="roundRect">
          <a:avLst>
            <a:gd name="adj" fmla="val 10000"/>
          </a:avLst>
        </a:prstGeom>
      </dgm:spPr>
    </dgm:pt>
    <dgm:pt modelId="{D1A3002C-4C26-4ABC-A4E3-06DE40D1C2E9}" type="pres">
      <dgm:prSet presAssocID="{E4F335A7-C180-4C49-9E21-B5F3B0B6EF65}" presName="Parent4" presStyleLbl="revTx" presStyleIdx="0" presStyleCnt="0">
        <dgm:presLayoutVars>
          <dgm:chMax val="1"/>
          <dgm:chPref val="1"/>
          <dgm:bulletEnabled val="1"/>
        </dgm:presLayoutVars>
      </dgm:prSet>
      <dgm:spPr/>
    </dgm:pt>
    <dgm:pt modelId="{54261A09-23CC-4A7D-9F2D-D8803F686F70}" type="pres">
      <dgm:prSet presAssocID="{F53F2915-04AA-47B4-8271-AFCAB2A6F819}" presName="Accent3" presStyleCnt="0"/>
      <dgm:spPr/>
    </dgm:pt>
    <dgm:pt modelId="{959C9F15-C394-4A93-8579-5A89D6BDB9A4}" type="pres">
      <dgm:prSet presAssocID="{F53F2915-04AA-47B4-8271-AFCAB2A6F819}" presName="Accent" presStyleLbl="node1" presStyleIdx="2" presStyleCnt="5"/>
      <dgm:spPr>
        <a:solidFill>
          <a:schemeClr val="tx1"/>
        </a:solidFill>
      </dgm:spPr>
    </dgm:pt>
    <dgm:pt modelId="{5888192A-000D-4EB3-BA5A-38B741A902C9}" type="pres">
      <dgm:prSet presAssocID="{F53F2915-04AA-47B4-8271-AFCAB2A6F819}" presName="ParentBackground3" presStyleCnt="0"/>
      <dgm:spPr/>
    </dgm:pt>
    <dgm:pt modelId="{968523D8-4A2E-490E-933D-1111E8408871}" type="pres">
      <dgm:prSet presAssocID="{F53F2915-04AA-47B4-8271-AFCAB2A6F819}" presName="ParentBackground" presStyleLbl="fgAcc1" presStyleIdx="2" presStyleCnt="5"/>
      <dgm:spPr>
        <a:prstGeom prst="roundRect">
          <a:avLst>
            <a:gd name="adj" fmla="val 10000"/>
          </a:avLst>
        </a:prstGeom>
      </dgm:spPr>
    </dgm:pt>
    <dgm:pt modelId="{5DF6FD63-4B7D-403E-ACFD-C7632FCD1527}" type="pres">
      <dgm:prSet presAssocID="{F53F2915-04AA-47B4-8271-AFCAB2A6F819}" presName="Parent3" presStyleLbl="revTx" presStyleIdx="0" presStyleCnt="0">
        <dgm:presLayoutVars>
          <dgm:chMax val="1"/>
          <dgm:chPref val="1"/>
          <dgm:bulletEnabled val="1"/>
        </dgm:presLayoutVars>
      </dgm:prSet>
      <dgm:spPr/>
    </dgm:pt>
    <dgm:pt modelId="{01F02B4D-4BBE-4899-8398-7EB8F5838A8C}" type="pres">
      <dgm:prSet presAssocID="{B9CC3739-8440-4444-B06F-015A7B0A3A72}" presName="Accent2" presStyleCnt="0"/>
      <dgm:spPr/>
    </dgm:pt>
    <dgm:pt modelId="{F56287AC-A367-4DB5-87AB-5AFE143F2456}" type="pres">
      <dgm:prSet presAssocID="{B9CC3739-8440-4444-B06F-015A7B0A3A72}" presName="Accent" presStyleLbl="node1" presStyleIdx="3" presStyleCnt="5"/>
      <dgm:spPr>
        <a:solidFill>
          <a:schemeClr val="tx1"/>
        </a:solidFill>
      </dgm:spPr>
    </dgm:pt>
    <dgm:pt modelId="{21BE3E11-5AA1-4D6F-BCD7-63C97F423C50}" type="pres">
      <dgm:prSet presAssocID="{B9CC3739-8440-4444-B06F-015A7B0A3A72}" presName="ParentBackground2" presStyleCnt="0"/>
      <dgm:spPr/>
    </dgm:pt>
    <dgm:pt modelId="{91846C0D-2543-44BE-A048-AD923B9813AB}" type="pres">
      <dgm:prSet presAssocID="{B9CC3739-8440-4444-B06F-015A7B0A3A72}" presName="ParentBackground" presStyleLbl="fgAcc1" presStyleIdx="3" presStyleCnt="5"/>
      <dgm:spPr>
        <a:prstGeom prst="roundRect">
          <a:avLst>
            <a:gd name="adj" fmla="val 10000"/>
          </a:avLst>
        </a:prstGeom>
      </dgm:spPr>
    </dgm:pt>
    <dgm:pt modelId="{EEEC02B8-9449-4374-A425-8BDB9D0E1F5A}" type="pres">
      <dgm:prSet presAssocID="{B9CC3739-8440-4444-B06F-015A7B0A3A72}" presName="Parent2" presStyleLbl="revTx" presStyleIdx="0" presStyleCnt="0">
        <dgm:presLayoutVars>
          <dgm:chMax val="1"/>
          <dgm:chPref val="1"/>
          <dgm:bulletEnabled val="1"/>
        </dgm:presLayoutVars>
      </dgm:prSet>
      <dgm:spPr/>
    </dgm:pt>
    <dgm:pt modelId="{8C4FD4EC-825A-48B0-82B9-7D97948DF9D7}" type="pres">
      <dgm:prSet presAssocID="{8BAAD71C-8F87-48DF-ABD6-8B46687E300C}" presName="Accent1" presStyleCnt="0"/>
      <dgm:spPr/>
    </dgm:pt>
    <dgm:pt modelId="{718FEEB5-8C3D-4309-A7AA-031DACFF5EC8}" type="pres">
      <dgm:prSet presAssocID="{8BAAD71C-8F87-48DF-ABD6-8B46687E300C}" presName="Accent" presStyleLbl="node1" presStyleIdx="4" presStyleCnt="5"/>
      <dgm:spPr>
        <a:solidFill>
          <a:schemeClr val="tx1"/>
        </a:solidFill>
      </dgm:spPr>
    </dgm:pt>
    <dgm:pt modelId="{878755B5-9221-4EAE-AB92-D8EB2ECB11F8}" type="pres">
      <dgm:prSet presAssocID="{8BAAD71C-8F87-48DF-ABD6-8B46687E300C}" presName="ParentBackground1" presStyleCnt="0"/>
      <dgm:spPr/>
    </dgm:pt>
    <dgm:pt modelId="{ED47C6C6-9113-461B-BB51-7AA8CE9906DE}" type="pres">
      <dgm:prSet presAssocID="{8BAAD71C-8F87-48DF-ABD6-8B46687E300C}" presName="ParentBackground" presStyleLbl="fgAcc1" presStyleIdx="4" presStyleCnt="5"/>
      <dgm:spPr>
        <a:prstGeom prst="roundRect">
          <a:avLst>
            <a:gd name="adj" fmla="val 10000"/>
          </a:avLst>
        </a:prstGeom>
      </dgm:spPr>
    </dgm:pt>
    <dgm:pt modelId="{A3205A58-16D5-4105-8CE6-03D89CDB68AC}" type="pres">
      <dgm:prSet presAssocID="{8BAAD71C-8F87-48DF-ABD6-8B46687E300C}" presName="Parent1" presStyleLbl="revTx" presStyleIdx="0" presStyleCnt="0">
        <dgm:presLayoutVars>
          <dgm:chMax val="1"/>
          <dgm:chPref val="1"/>
          <dgm:bulletEnabled val="1"/>
        </dgm:presLayoutVars>
      </dgm:prSet>
      <dgm:spPr/>
    </dgm:pt>
  </dgm:ptLst>
  <dgm:cxnLst>
    <dgm:cxn modelId="{7D01F90B-DF4C-4B76-B75D-11DC64E07551}" type="presOf" srcId="{8BAAD71C-8F87-48DF-ABD6-8B46687E300C}" destId="{ED47C6C6-9113-461B-BB51-7AA8CE9906DE}" srcOrd="0" destOrd="0" presId="urn:microsoft.com/office/officeart/2011/layout/CircleProcess#1"/>
    <dgm:cxn modelId="{B3D31120-2A3F-4F32-B4F6-E3CD540C576B}" type="presOf" srcId="{756BC6E9-8530-47A4-AE7C-60F97F80FE8C}" destId="{3CCC2D8A-BC6B-4562-958A-1B6C70D3EA01}" srcOrd="0" destOrd="0" presId="urn:microsoft.com/office/officeart/2011/layout/CircleProcess#1"/>
    <dgm:cxn modelId="{235A2124-E897-4771-A1EC-FB73F9398CC8}" type="presOf" srcId="{F53F2915-04AA-47B4-8271-AFCAB2A6F819}" destId="{968523D8-4A2E-490E-933D-1111E8408871}" srcOrd="0" destOrd="0" presId="urn:microsoft.com/office/officeart/2011/layout/CircleProcess#1"/>
    <dgm:cxn modelId="{607E1C60-AA6F-4BDF-9F21-F71BCFA59AD6}" srcId="{756BC6E9-8530-47A4-AE7C-60F97F80FE8C}" destId="{E4F335A7-C180-4C49-9E21-B5F3B0B6EF65}" srcOrd="3" destOrd="0" parTransId="{4EEDEEE2-4D2E-4510-B1E3-2BA6592737B1}" sibTransId="{917AD1B9-8705-454D-9893-877D926A1A46}"/>
    <dgm:cxn modelId="{7BEE3A64-D6EA-40F6-94EA-56E5145C55FE}" type="presOf" srcId="{F53F2915-04AA-47B4-8271-AFCAB2A6F819}" destId="{5DF6FD63-4B7D-403E-ACFD-C7632FCD1527}" srcOrd="1" destOrd="0" presId="urn:microsoft.com/office/officeart/2011/layout/CircleProcess#1"/>
    <dgm:cxn modelId="{F7C5C56F-57CB-4058-A3B6-EA59E25156C8}" type="presOf" srcId="{74CE9DBA-BB20-44F7-AD83-1D5002573FF7}" destId="{AE8BC9FB-4B43-4A37-9DD6-A6CA2A9EB342}" srcOrd="0" destOrd="0" presId="urn:microsoft.com/office/officeart/2011/layout/CircleProcess#1"/>
    <dgm:cxn modelId="{58688479-53E0-48C8-A565-C7739EA0E499}" type="presOf" srcId="{B9CC3739-8440-4444-B06F-015A7B0A3A72}" destId="{91846C0D-2543-44BE-A048-AD923B9813AB}" srcOrd="0" destOrd="0" presId="urn:microsoft.com/office/officeart/2011/layout/CircleProcess#1"/>
    <dgm:cxn modelId="{807E8D82-E901-4A7F-9566-AF6EDE2D7A08}" type="presOf" srcId="{E4F335A7-C180-4C49-9E21-B5F3B0B6EF65}" destId="{D1A3002C-4C26-4ABC-A4E3-06DE40D1C2E9}" srcOrd="1" destOrd="0" presId="urn:microsoft.com/office/officeart/2011/layout/CircleProcess#1"/>
    <dgm:cxn modelId="{089ED48D-3969-4351-ADE4-66F67B29F2D0}" type="presOf" srcId="{8BAAD71C-8F87-48DF-ABD6-8B46687E300C}" destId="{A3205A58-16D5-4105-8CE6-03D89CDB68AC}" srcOrd="1" destOrd="0" presId="urn:microsoft.com/office/officeart/2011/layout/CircleProcess#1"/>
    <dgm:cxn modelId="{E2196996-DECB-44AC-A4AF-7A1E4FD6C666}" srcId="{756BC6E9-8530-47A4-AE7C-60F97F80FE8C}" destId="{F53F2915-04AA-47B4-8271-AFCAB2A6F819}" srcOrd="2" destOrd="0" parTransId="{2BDA1B22-DBC3-4905-95C6-DD41652E65D7}" sibTransId="{D4AB82B6-37E7-4AC7-A8E3-7C3AC6067E77}"/>
    <dgm:cxn modelId="{B429AEA1-BDF7-4BE3-89D1-16B7630B8610}" srcId="{756BC6E9-8530-47A4-AE7C-60F97F80FE8C}" destId="{74CE9DBA-BB20-44F7-AD83-1D5002573FF7}" srcOrd="4" destOrd="0" parTransId="{4065A1AA-8DDF-49CF-82E0-DF71A166DA0E}" sibTransId="{CE990F93-44EF-4DB8-B2DD-7898AF6C22FF}"/>
    <dgm:cxn modelId="{5A40BEBF-723C-45D5-915B-DD85967CA78C}" type="presOf" srcId="{E4F335A7-C180-4C49-9E21-B5F3B0B6EF65}" destId="{43F04D7D-8CDE-4729-80FA-73ED7576405F}" srcOrd="0" destOrd="0" presId="urn:microsoft.com/office/officeart/2011/layout/CircleProcess#1"/>
    <dgm:cxn modelId="{7D5C94CD-263B-4841-85C6-2386A130D9B7}" type="presOf" srcId="{74CE9DBA-BB20-44F7-AD83-1D5002573FF7}" destId="{C99541AB-AF07-4DE0-90F0-69A99255C92E}" srcOrd="1" destOrd="0" presId="urn:microsoft.com/office/officeart/2011/layout/CircleProcess#1"/>
    <dgm:cxn modelId="{DD76D5E7-B420-48D9-8432-156C189D6947}" srcId="{756BC6E9-8530-47A4-AE7C-60F97F80FE8C}" destId="{B9CC3739-8440-4444-B06F-015A7B0A3A72}" srcOrd="1" destOrd="0" parTransId="{17576699-07ED-4C4E-B1DA-33158300B050}" sibTransId="{C7895B9B-D38B-4D52-AC14-B580B631370B}"/>
    <dgm:cxn modelId="{FE7E51ED-BA0B-4256-A494-96A0ACB91478}" type="presOf" srcId="{B9CC3739-8440-4444-B06F-015A7B0A3A72}" destId="{EEEC02B8-9449-4374-A425-8BDB9D0E1F5A}" srcOrd="1" destOrd="0" presId="urn:microsoft.com/office/officeart/2011/layout/CircleProcess#1"/>
    <dgm:cxn modelId="{530B03FC-55A9-4354-B859-DC75D4E94D06}" srcId="{756BC6E9-8530-47A4-AE7C-60F97F80FE8C}" destId="{8BAAD71C-8F87-48DF-ABD6-8B46687E300C}" srcOrd="0" destOrd="0" parTransId="{0D0D6716-BE9D-4F99-8C62-E840EFA1F7A6}" sibTransId="{EE802160-53E1-4543-8FCB-57D3355F4FE0}"/>
    <dgm:cxn modelId="{8FB844DD-3E16-4561-AB8E-FE4B6A8A5DFE}" type="presParOf" srcId="{3CCC2D8A-BC6B-4562-958A-1B6C70D3EA01}" destId="{A5B19BFD-F1AC-4578-A929-438C85E1FD21}" srcOrd="0" destOrd="0" presId="urn:microsoft.com/office/officeart/2011/layout/CircleProcess#1"/>
    <dgm:cxn modelId="{6103F89E-1AFE-4582-8224-907EC8D21600}" type="presParOf" srcId="{A5B19BFD-F1AC-4578-A929-438C85E1FD21}" destId="{AF26C163-F8DA-48FB-8CDD-4D9EF9AAD72C}" srcOrd="0" destOrd="0" presId="urn:microsoft.com/office/officeart/2011/layout/CircleProcess#1"/>
    <dgm:cxn modelId="{7A229AD3-C0DB-488F-AE95-CE9BB68DE32E}" type="presParOf" srcId="{3CCC2D8A-BC6B-4562-958A-1B6C70D3EA01}" destId="{3A9E7CCB-F3FE-4941-BBE2-EA0D63E098FA}" srcOrd="1" destOrd="0" presId="urn:microsoft.com/office/officeart/2011/layout/CircleProcess#1"/>
    <dgm:cxn modelId="{5DC03132-6DB9-4052-A147-69CB79A7F4FB}" type="presParOf" srcId="{3A9E7CCB-F3FE-4941-BBE2-EA0D63E098FA}" destId="{AE8BC9FB-4B43-4A37-9DD6-A6CA2A9EB342}" srcOrd="0" destOrd="0" presId="urn:microsoft.com/office/officeart/2011/layout/CircleProcess#1"/>
    <dgm:cxn modelId="{97CC030C-DABE-42E1-9D15-2B7FD68603EE}" type="presParOf" srcId="{3CCC2D8A-BC6B-4562-958A-1B6C70D3EA01}" destId="{C99541AB-AF07-4DE0-90F0-69A99255C92E}" srcOrd="2" destOrd="0" presId="urn:microsoft.com/office/officeart/2011/layout/CircleProcess#1"/>
    <dgm:cxn modelId="{9FEF5A9D-5AE1-410A-8E51-66E777E8E7F9}" type="presParOf" srcId="{3CCC2D8A-BC6B-4562-958A-1B6C70D3EA01}" destId="{15EE5AF4-4D5A-4E27-86DE-EA3FFBBB67D2}" srcOrd="3" destOrd="0" presId="urn:microsoft.com/office/officeart/2011/layout/CircleProcess#1"/>
    <dgm:cxn modelId="{7415B718-2A56-4229-942B-4B5812F0DD8E}" type="presParOf" srcId="{15EE5AF4-4D5A-4E27-86DE-EA3FFBBB67D2}" destId="{8458B60C-FBF8-467D-8407-E5902335EE32}" srcOrd="0" destOrd="0" presId="urn:microsoft.com/office/officeart/2011/layout/CircleProcess#1"/>
    <dgm:cxn modelId="{10AD80D3-4843-4ECA-A7D7-4E1A97CDABD7}" type="presParOf" srcId="{3CCC2D8A-BC6B-4562-958A-1B6C70D3EA01}" destId="{3D68C620-D5C2-4E3A-88D0-73C84D478E3C}" srcOrd="4" destOrd="0" presId="urn:microsoft.com/office/officeart/2011/layout/CircleProcess#1"/>
    <dgm:cxn modelId="{F4E095FD-1905-4748-A212-A580DE5A9FD5}" type="presParOf" srcId="{3D68C620-D5C2-4E3A-88D0-73C84D478E3C}" destId="{43F04D7D-8CDE-4729-80FA-73ED7576405F}" srcOrd="0" destOrd="0" presId="urn:microsoft.com/office/officeart/2011/layout/CircleProcess#1"/>
    <dgm:cxn modelId="{D9CF171B-94A8-4A53-9E25-B47ED4892786}" type="presParOf" srcId="{3CCC2D8A-BC6B-4562-958A-1B6C70D3EA01}" destId="{D1A3002C-4C26-4ABC-A4E3-06DE40D1C2E9}" srcOrd="5" destOrd="0" presId="urn:microsoft.com/office/officeart/2011/layout/CircleProcess#1"/>
    <dgm:cxn modelId="{F26E3B0B-A911-42BA-8AC8-A69B018ADE3C}" type="presParOf" srcId="{3CCC2D8A-BC6B-4562-958A-1B6C70D3EA01}" destId="{54261A09-23CC-4A7D-9F2D-D8803F686F70}" srcOrd="6" destOrd="0" presId="urn:microsoft.com/office/officeart/2011/layout/CircleProcess#1"/>
    <dgm:cxn modelId="{5F6B339E-8E6F-4E0F-B41D-81C30995EDF3}" type="presParOf" srcId="{54261A09-23CC-4A7D-9F2D-D8803F686F70}" destId="{959C9F15-C394-4A93-8579-5A89D6BDB9A4}" srcOrd="0" destOrd="0" presId="urn:microsoft.com/office/officeart/2011/layout/CircleProcess#1"/>
    <dgm:cxn modelId="{4C216B68-3F63-4298-94D2-4B301DB2A6AB}" type="presParOf" srcId="{3CCC2D8A-BC6B-4562-958A-1B6C70D3EA01}" destId="{5888192A-000D-4EB3-BA5A-38B741A902C9}" srcOrd="7" destOrd="0" presId="urn:microsoft.com/office/officeart/2011/layout/CircleProcess#1"/>
    <dgm:cxn modelId="{00BBB980-194E-4A79-9E4B-7038CAA82581}" type="presParOf" srcId="{5888192A-000D-4EB3-BA5A-38B741A902C9}" destId="{968523D8-4A2E-490E-933D-1111E8408871}" srcOrd="0" destOrd="0" presId="urn:microsoft.com/office/officeart/2011/layout/CircleProcess#1"/>
    <dgm:cxn modelId="{98DC6D08-47E6-482B-8C75-1D1F0A79BBD2}" type="presParOf" srcId="{3CCC2D8A-BC6B-4562-958A-1B6C70D3EA01}" destId="{5DF6FD63-4B7D-403E-ACFD-C7632FCD1527}" srcOrd="8" destOrd="0" presId="urn:microsoft.com/office/officeart/2011/layout/CircleProcess#1"/>
    <dgm:cxn modelId="{23747FD4-6780-497D-AB03-C611DA1347B0}" type="presParOf" srcId="{3CCC2D8A-BC6B-4562-958A-1B6C70D3EA01}" destId="{01F02B4D-4BBE-4899-8398-7EB8F5838A8C}" srcOrd="9" destOrd="0" presId="urn:microsoft.com/office/officeart/2011/layout/CircleProcess#1"/>
    <dgm:cxn modelId="{3BB2E443-6DFB-4DC3-A4B3-EE6C4D342681}" type="presParOf" srcId="{01F02B4D-4BBE-4899-8398-7EB8F5838A8C}" destId="{F56287AC-A367-4DB5-87AB-5AFE143F2456}" srcOrd="0" destOrd="0" presId="urn:microsoft.com/office/officeart/2011/layout/CircleProcess#1"/>
    <dgm:cxn modelId="{4212A0B5-AEE1-4A65-8E27-5970DD396164}" type="presParOf" srcId="{3CCC2D8A-BC6B-4562-958A-1B6C70D3EA01}" destId="{21BE3E11-5AA1-4D6F-BCD7-63C97F423C50}" srcOrd="10" destOrd="0" presId="urn:microsoft.com/office/officeart/2011/layout/CircleProcess#1"/>
    <dgm:cxn modelId="{D0C980CC-F9D5-4FD6-ADCD-F2034A17E66A}" type="presParOf" srcId="{21BE3E11-5AA1-4D6F-BCD7-63C97F423C50}" destId="{91846C0D-2543-44BE-A048-AD923B9813AB}" srcOrd="0" destOrd="0" presId="urn:microsoft.com/office/officeart/2011/layout/CircleProcess#1"/>
    <dgm:cxn modelId="{2DF9A385-AAEB-436C-A50D-6F92AB92E2BD}" type="presParOf" srcId="{3CCC2D8A-BC6B-4562-958A-1B6C70D3EA01}" destId="{EEEC02B8-9449-4374-A425-8BDB9D0E1F5A}" srcOrd="11" destOrd="0" presId="urn:microsoft.com/office/officeart/2011/layout/CircleProcess#1"/>
    <dgm:cxn modelId="{9871F395-8D4E-4F6B-B92A-F86DAA569BAE}" type="presParOf" srcId="{3CCC2D8A-BC6B-4562-958A-1B6C70D3EA01}" destId="{8C4FD4EC-825A-48B0-82B9-7D97948DF9D7}" srcOrd="12" destOrd="0" presId="urn:microsoft.com/office/officeart/2011/layout/CircleProcess#1"/>
    <dgm:cxn modelId="{2C0F9DB6-76D9-4C0C-8137-BC06EE72030E}" type="presParOf" srcId="{8C4FD4EC-825A-48B0-82B9-7D97948DF9D7}" destId="{718FEEB5-8C3D-4309-A7AA-031DACFF5EC8}" srcOrd="0" destOrd="0" presId="urn:microsoft.com/office/officeart/2011/layout/CircleProcess#1"/>
    <dgm:cxn modelId="{7E53C2D4-87FA-46CE-94B7-9B0E355DF0B6}" type="presParOf" srcId="{3CCC2D8A-BC6B-4562-958A-1B6C70D3EA01}" destId="{878755B5-9221-4EAE-AB92-D8EB2ECB11F8}" srcOrd="13" destOrd="0" presId="urn:microsoft.com/office/officeart/2011/layout/CircleProcess#1"/>
    <dgm:cxn modelId="{A3B9ABE4-C777-41F0-9B21-065E58116641}" type="presParOf" srcId="{878755B5-9221-4EAE-AB92-D8EB2ECB11F8}" destId="{ED47C6C6-9113-461B-BB51-7AA8CE9906DE}" srcOrd="0" destOrd="0" presId="urn:microsoft.com/office/officeart/2011/layout/CircleProcess#1"/>
    <dgm:cxn modelId="{58212B53-4F9B-4F8C-9E8B-90FAB74D0EC4}" type="presParOf" srcId="{3CCC2D8A-BC6B-4562-958A-1B6C70D3EA01}" destId="{A3205A58-16D5-4105-8CE6-03D89CDB68AC}" srcOrd="14" destOrd="0" presId="urn:microsoft.com/office/officeart/2011/layout/Circle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C7F5A4A-7AB5-4BE7-A0B0-0029CD837926}" type="doc">
      <dgm:prSet loTypeId="urn:microsoft.com/office/officeart/2011/layout/CircleProcess#2" loCatId="process" qsTypeId="urn:microsoft.com/office/officeart/2005/8/quickstyle/3d1#1" qsCatId="3D" csTypeId="urn:microsoft.com/office/officeart/2005/8/colors/accent1_2" csCatId="accent1" phldr="1"/>
      <dgm:spPr/>
      <dgm:t>
        <a:bodyPr/>
        <a:lstStyle/>
        <a:p>
          <a:endParaRPr lang="en-GB"/>
        </a:p>
      </dgm:t>
    </dgm:pt>
    <dgm:pt modelId="{3F9F2902-0787-4611-A49F-7F13A5216F6C}">
      <dgm:prSet phldrT="[Text]"/>
      <dgm:spPr>
        <a:solidFill>
          <a:schemeClr val="tx1"/>
        </a:solidFill>
      </dgm:spPr>
      <dgm:t>
        <a:bodyPr/>
        <a:lstStyle/>
        <a:p>
          <a:r>
            <a:rPr lang="en-GB" b="1" i="1">
              <a:solidFill>
                <a:schemeClr val="bg1"/>
              </a:solidFill>
            </a:rPr>
            <a:t>Awareness</a:t>
          </a:r>
        </a:p>
      </dgm:t>
    </dgm:pt>
    <dgm:pt modelId="{671E7B63-F864-4CE3-AE94-BF81D5A3F2C3}" type="parTrans" cxnId="{15B50081-258B-45DA-BAF0-E497675524B2}">
      <dgm:prSet/>
      <dgm:spPr/>
      <dgm:t>
        <a:bodyPr/>
        <a:lstStyle/>
        <a:p>
          <a:endParaRPr lang="en-GB"/>
        </a:p>
      </dgm:t>
    </dgm:pt>
    <dgm:pt modelId="{DA0A0171-F2C5-44E7-B794-F0BD29C79682}" type="sibTrans" cxnId="{15B50081-258B-45DA-BAF0-E497675524B2}">
      <dgm:prSet/>
      <dgm:spPr/>
      <dgm:t>
        <a:bodyPr/>
        <a:lstStyle/>
        <a:p>
          <a:endParaRPr lang="en-GB"/>
        </a:p>
      </dgm:t>
    </dgm:pt>
    <dgm:pt modelId="{FAF5E4E3-7D59-4402-975F-FDE49F0B744F}">
      <dgm:prSet phldrT="[Text]"/>
      <dgm:spPr>
        <a:solidFill>
          <a:schemeClr val="tx1"/>
        </a:solidFill>
      </dgm:spPr>
      <dgm:t>
        <a:bodyPr/>
        <a:lstStyle/>
        <a:p>
          <a:r>
            <a:rPr lang="en-GB" b="1" i="1">
              <a:solidFill>
                <a:schemeClr val="bg1"/>
              </a:solidFill>
            </a:rPr>
            <a:t>Desire</a:t>
          </a:r>
        </a:p>
      </dgm:t>
    </dgm:pt>
    <dgm:pt modelId="{87D37BB2-31A4-4B99-9CB9-B4C0B9CC7826}" type="parTrans" cxnId="{5C9B28C0-A2CF-4222-A3EE-24C0C8B6F0BB}">
      <dgm:prSet/>
      <dgm:spPr/>
      <dgm:t>
        <a:bodyPr/>
        <a:lstStyle/>
        <a:p>
          <a:endParaRPr lang="en-GB"/>
        </a:p>
      </dgm:t>
    </dgm:pt>
    <dgm:pt modelId="{F64A60D7-BF90-43E7-81D6-D0C3EBB3D056}" type="sibTrans" cxnId="{5C9B28C0-A2CF-4222-A3EE-24C0C8B6F0BB}">
      <dgm:prSet/>
      <dgm:spPr/>
      <dgm:t>
        <a:bodyPr/>
        <a:lstStyle/>
        <a:p>
          <a:endParaRPr lang="en-GB"/>
        </a:p>
      </dgm:t>
    </dgm:pt>
    <dgm:pt modelId="{7EB66D0E-C77E-4905-84DD-CC9E88A967E7}">
      <dgm:prSet phldrT="[Text]"/>
      <dgm:spPr>
        <a:solidFill>
          <a:schemeClr val="tx1"/>
        </a:solidFill>
      </dgm:spPr>
      <dgm:t>
        <a:bodyPr/>
        <a:lstStyle/>
        <a:p>
          <a:r>
            <a:rPr lang="en-GB" b="1" i="1">
              <a:solidFill>
                <a:schemeClr val="bg1"/>
              </a:solidFill>
            </a:rPr>
            <a:t>Reinforcement</a:t>
          </a:r>
        </a:p>
      </dgm:t>
    </dgm:pt>
    <dgm:pt modelId="{717CAC56-8459-48F2-833A-F25181D1374F}" type="parTrans" cxnId="{3DBDFA52-BD93-4A45-A5CD-BDCBA168D01E}">
      <dgm:prSet/>
      <dgm:spPr/>
      <dgm:t>
        <a:bodyPr/>
        <a:lstStyle/>
        <a:p>
          <a:endParaRPr lang="en-GB"/>
        </a:p>
      </dgm:t>
    </dgm:pt>
    <dgm:pt modelId="{F33B2DAF-96A8-4E25-84AF-4A8F8A0F2961}" type="sibTrans" cxnId="{3DBDFA52-BD93-4A45-A5CD-BDCBA168D01E}">
      <dgm:prSet/>
      <dgm:spPr/>
      <dgm:t>
        <a:bodyPr/>
        <a:lstStyle/>
        <a:p>
          <a:endParaRPr lang="en-GB"/>
        </a:p>
      </dgm:t>
    </dgm:pt>
    <dgm:pt modelId="{8D9C223B-AEFA-4443-8DE2-836CEB5FE5D8}">
      <dgm:prSet phldrT="[Text]"/>
      <dgm:spPr>
        <a:solidFill>
          <a:schemeClr val="tx1"/>
        </a:solidFill>
      </dgm:spPr>
      <dgm:t>
        <a:bodyPr/>
        <a:lstStyle/>
        <a:p>
          <a:r>
            <a:rPr lang="en-GB" b="1" i="1">
              <a:solidFill>
                <a:schemeClr val="bg1"/>
              </a:solidFill>
            </a:rPr>
            <a:t>Knowledge</a:t>
          </a:r>
        </a:p>
      </dgm:t>
    </dgm:pt>
    <dgm:pt modelId="{E460EB71-D161-4694-AA78-CFE0F703DC32}" type="parTrans" cxnId="{3E11CDC8-C634-4218-9679-4BA4D4B7EBD7}">
      <dgm:prSet/>
      <dgm:spPr/>
      <dgm:t>
        <a:bodyPr/>
        <a:lstStyle/>
        <a:p>
          <a:endParaRPr lang="en-GB"/>
        </a:p>
      </dgm:t>
    </dgm:pt>
    <dgm:pt modelId="{815B982C-6066-4913-9746-37369AA673C6}" type="sibTrans" cxnId="{3E11CDC8-C634-4218-9679-4BA4D4B7EBD7}">
      <dgm:prSet/>
      <dgm:spPr/>
      <dgm:t>
        <a:bodyPr/>
        <a:lstStyle/>
        <a:p>
          <a:endParaRPr lang="en-GB"/>
        </a:p>
      </dgm:t>
    </dgm:pt>
    <dgm:pt modelId="{2F58967E-6464-4C3E-BFD6-BB0E5295BF88}">
      <dgm:prSet phldrT="[Text]"/>
      <dgm:spPr>
        <a:solidFill>
          <a:schemeClr val="tx1"/>
        </a:solidFill>
      </dgm:spPr>
      <dgm:t>
        <a:bodyPr/>
        <a:lstStyle/>
        <a:p>
          <a:r>
            <a:rPr lang="en-GB" b="1" i="1">
              <a:solidFill>
                <a:schemeClr val="bg1"/>
              </a:solidFill>
            </a:rPr>
            <a:t>Ability</a:t>
          </a:r>
        </a:p>
      </dgm:t>
    </dgm:pt>
    <dgm:pt modelId="{B226C7DA-5970-48B3-AE6E-6546A6C4CE4D}" type="parTrans" cxnId="{E37BE2AB-3C3C-4CB8-B629-D5F75362CAC6}">
      <dgm:prSet/>
      <dgm:spPr/>
      <dgm:t>
        <a:bodyPr/>
        <a:lstStyle/>
        <a:p>
          <a:endParaRPr lang="en-GB"/>
        </a:p>
      </dgm:t>
    </dgm:pt>
    <dgm:pt modelId="{48029189-367D-4B32-AABE-4E6EDA000934}" type="sibTrans" cxnId="{E37BE2AB-3C3C-4CB8-B629-D5F75362CAC6}">
      <dgm:prSet/>
      <dgm:spPr/>
      <dgm:t>
        <a:bodyPr/>
        <a:lstStyle/>
        <a:p>
          <a:endParaRPr lang="en-GB"/>
        </a:p>
      </dgm:t>
    </dgm:pt>
    <dgm:pt modelId="{CEFB38BB-1C86-4027-816F-9BC4078CDD36}" type="pres">
      <dgm:prSet presAssocID="{1C7F5A4A-7AB5-4BE7-A0B0-0029CD837926}" presName="Name0" presStyleCnt="0">
        <dgm:presLayoutVars>
          <dgm:chMax val="11"/>
          <dgm:chPref val="11"/>
          <dgm:dir/>
          <dgm:resizeHandles/>
        </dgm:presLayoutVars>
      </dgm:prSet>
      <dgm:spPr/>
    </dgm:pt>
    <dgm:pt modelId="{2189D765-8C7C-44FB-B0F5-81E33D5E29CB}" type="pres">
      <dgm:prSet presAssocID="{7EB66D0E-C77E-4905-84DD-CC9E88A967E7}" presName="Accent5" presStyleCnt="0"/>
      <dgm:spPr/>
    </dgm:pt>
    <dgm:pt modelId="{8BFDF530-4C1F-4274-B859-A0C36FDFD30F}" type="pres">
      <dgm:prSet presAssocID="{7EB66D0E-C77E-4905-84DD-CC9E88A967E7}" presName="Accent" presStyleLbl="node1" presStyleIdx="0" presStyleCnt="5"/>
      <dgm:spPr>
        <a:solidFill>
          <a:schemeClr val="tx1"/>
        </a:solidFill>
      </dgm:spPr>
    </dgm:pt>
    <dgm:pt modelId="{70437994-0243-4710-836D-6B8EE3C04124}" type="pres">
      <dgm:prSet presAssocID="{7EB66D0E-C77E-4905-84DD-CC9E88A967E7}" presName="ParentBackground5" presStyleCnt="0"/>
      <dgm:spPr/>
    </dgm:pt>
    <dgm:pt modelId="{34CE7F53-24B1-418E-8E3D-CC9E2624E89F}" type="pres">
      <dgm:prSet presAssocID="{7EB66D0E-C77E-4905-84DD-CC9E88A967E7}" presName="ParentBackground" presStyleLbl="fgAcc1" presStyleIdx="0" presStyleCnt="5"/>
      <dgm:spPr/>
    </dgm:pt>
    <dgm:pt modelId="{9437D225-22BD-489D-8239-23E7BD888326}" type="pres">
      <dgm:prSet presAssocID="{7EB66D0E-C77E-4905-84DD-CC9E88A967E7}" presName="Parent5" presStyleLbl="revTx" presStyleIdx="0" presStyleCnt="0">
        <dgm:presLayoutVars>
          <dgm:chMax val="1"/>
          <dgm:chPref val="1"/>
          <dgm:bulletEnabled val="1"/>
        </dgm:presLayoutVars>
      </dgm:prSet>
      <dgm:spPr/>
    </dgm:pt>
    <dgm:pt modelId="{E81739E1-2EE6-4757-A5CA-602E1E646A01}" type="pres">
      <dgm:prSet presAssocID="{2F58967E-6464-4C3E-BFD6-BB0E5295BF88}" presName="Accent4" presStyleCnt="0"/>
      <dgm:spPr/>
    </dgm:pt>
    <dgm:pt modelId="{A548A15E-B5E6-4A42-9F7D-086BAFB2A7DF}" type="pres">
      <dgm:prSet presAssocID="{2F58967E-6464-4C3E-BFD6-BB0E5295BF88}" presName="Accent" presStyleLbl="node1" presStyleIdx="1" presStyleCnt="5"/>
      <dgm:spPr>
        <a:solidFill>
          <a:schemeClr val="tx1"/>
        </a:solidFill>
      </dgm:spPr>
    </dgm:pt>
    <dgm:pt modelId="{02C1BFA1-8427-483C-A3FC-79FC8A3189EC}" type="pres">
      <dgm:prSet presAssocID="{2F58967E-6464-4C3E-BFD6-BB0E5295BF88}" presName="ParentBackground4" presStyleCnt="0"/>
      <dgm:spPr/>
    </dgm:pt>
    <dgm:pt modelId="{08ECE20D-F454-44BF-A3D1-502A4BAA03E1}" type="pres">
      <dgm:prSet presAssocID="{2F58967E-6464-4C3E-BFD6-BB0E5295BF88}" presName="ParentBackground" presStyleLbl="fgAcc1" presStyleIdx="1" presStyleCnt="5"/>
      <dgm:spPr/>
    </dgm:pt>
    <dgm:pt modelId="{53BEFACE-1C83-44EB-8B93-2F8F63AC8D02}" type="pres">
      <dgm:prSet presAssocID="{2F58967E-6464-4C3E-BFD6-BB0E5295BF88}" presName="Parent4" presStyleLbl="revTx" presStyleIdx="0" presStyleCnt="0">
        <dgm:presLayoutVars>
          <dgm:chMax val="1"/>
          <dgm:chPref val="1"/>
          <dgm:bulletEnabled val="1"/>
        </dgm:presLayoutVars>
      </dgm:prSet>
      <dgm:spPr/>
    </dgm:pt>
    <dgm:pt modelId="{EB8CF472-C519-4B71-9110-92964FFBAE20}" type="pres">
      <dgm:prSet presAssocID="{8D9C223B-AEFA-4443-8DE2-836CEB5FE5D8}" presName="Accent3" presStyleCnt="0"/>
      <dgm:spPr/>
    </dgm:pt>
    <dgm:pt modelId="{76BA8B6D-F83D-4430-A282-F5062793CC3D}" type="pres">
      <dgm:prSet presAssocID="{8D9C223B-AEFA-4443-8DE2-836CEB5FE5D8}" presName="Accent" presStyleLbl="node1" presStyleIdx="2" presStyleCnt="5"/>
      <dgm:spPr>
        <a:solidFill>
          <a:schemeClr val="tx1"/>
        </a:solidFill>
      </dgm:spPr>
    </dgm:pt>
    <dgm:pt modelId="{5164D02C-B09E-4ABB-AD1A-7CC7F22FD4A8}" type="pres">
      <dgm:prSet presAssocID="{8D9C223B-AEFA-4443-8DE2-836CEB5FE5D8}" presName="ParentBackground3" presStyleCnt="0"/>
      <dgm:spPr/>
    </dgm:pt>
    <dgm:pt modelId="{2E90C878-B613-48BC-AC53-2D1BC753D5DA}" type="pres">
      <dgm:prSet presAssocID="{8D9C223B-AEFA-4443-8DE2-836CEB5FE5D8}" presName="ParentBackground" presStyleLbl="fgAcc1" presStyleIdx="2" presStyleCnt="5"/>
      <dgm:spPr/>
    </dgm:pt>
    <dgm:pt modelId="{C1402319-7AF7-43D0-AD98-00041A5897CB}" type="pres">
      <dgm:prSet presAssocID="{8D9C223B-AEFA-4443-8DE2-836CEB5FE5D8}" presName="Parent3" presStyleLbl="revTx" presStyleIdx="0" presStyleCnt="0">
        <dgm:presLayoutVars>
          <dgm:chMax val="1"/>
          <dgm:chPref val="1"/>
          <dgm:bulletEnabled val="1"/>
        </dgm:presLayoutVars>
      </dgm:prSet>
      <dgm:spPr/>
    </dgm:pt>
    <dgm:pt modelId="{B7C40205-6155-4562-A991-5B8CC1A56C46}" type="pres">
      <dgm:prSet presAssocID="{FAF5E4E3-7D59-4402-975F-FDE49F0B744F}" presName="Accent2" presStyleCnt="0"/>
      <dgm:spPr/>
    </dgm:pt>
    <dgm:pt modelId="{B177E254-FFD4-4CE6-B9DC-5AB9433C7E99}" type="pres">
      <dgm:prSet presAssocID="{FAF5E4E3-7D59-4402-975F-FDE49F0B744F}" presName="Accent" presStyleLbl="node1" presStyleIdx="3" presStyleCnt="5"/>
      <dgm:spPr>
        <a:solidFill>
          <a:schemeClr val="tx1"/>
        </a:solidFill>
      </dgm:spPr>
    </dgm:pt>
    <dgm:pt modelId="{DF83A31D-F21A-45E0-98FA-00D51F6E0A8D}" type="pres">
      <dgm:prSet presAssocID="{FAF5E4E3-7D59-4402-975F-FDE49F0B744F}" presName="ParentBackground2" presStyleCnt="0"/>
      <dgm:spPr/>
    </dgm:pt>
    <dgm:pt modelId="{6D630AB8-BD18-4208-A700-EC657C884322}" type="pres">
      <dgm:prSet presAssocID="{FAF5E4E3-7D59-4402-975F-FDE49F0B744F}" presName="ParentBackground" presStyleLbl="fgAcc1" presStyleIdx="3" presStyleCnt="5"/>
      <dgm:spPr/>
    </dgm:pt>
    <dgm:pt modelId="{89C7F152-16E0-4DF4-8AD1-7CF7B49BC391}" type="pres">
      <dgm:prSet presAssocID="{FAF5E4E3-7D59-4402-975F-FDE49F0B744F}" presName="Parent2" presStyleLbl="revTx" presStyleIdx="0" presStyleCnt="0">
        <dgm:presLayoutVars>
          <dgm:chMax val="1"/>
          <dgm:chPref val="1"/>
          <dgm:bulletEnabled val="1"/>
        </dgm:presLayoutVars>
      </dgm:prSet>
      <dgm:spPr/>
    </dgm:pt>
    <dgm:pt modelId="{25085728-F442-4BBB-9D3E-4B24A25A3687}" type="pres">
      <dgm:prSet presAssocID="{3F9F2902-0787-4611-A49F-7F13A5216F6C}" presName="Accent1" presStyleCnt="0"/>
      <dgm:spPr/>
    </dgm:pt>
    <dgm:pt modelId="{5E840DDC-241B-49FA-A015-FC529CF98B17}" type="pres">
      <dgm:prSet presAssocID="{3F9F2902-0787-4611-A49F-7F13A5216F6C}" presName="Accent" presStyleLbl="node1" presStyleIdx="4" presStyleCnt="5"/>
      <dgm:spPr>
        <a:solidFill>
          <a:schemeClr val="tx1"/>
        </a:solidFill>
      </dgm:spPr>
    </dgm:pt>
    <dgm:pt modelId="{D4655AE6-B120-44EE-935E-7E091A8275F6}" type="pres">
      <dgm:prSet presAssocID="{3F9F2902-0787-4611-A49F-7F13A5216F6C}" presName="ParentBackground1" presStyleCnt="0"/>
      <dgm:spPr/>
    </dgm:pt>
    <dgm:pt modelId="{DEC16AC1-8ABD-46E3-9798-DF818DDA9782}" type="pres">
      <dgm:prSet presAssocID="{3F9F2902-0787-4611-A49F-7F13A5216F6C}" presName="ParentBackground" presStyleLbl="fgAcc1" presStyleIdx="4" presStyleCnt="5"/>
      <dgm:spPr/>
    </dgm:pt>
    <dgm:pt modelId="{DE68F010-4FE1-475A-B565-A78C24059596}" type="pres">
      <dgm:prSet presAssocID="{3F9F2902-0787-4611-A49F-7F13A5216F6C}" presName="Parent1" presStyleLbl="revTx" presStyleIdx="0" presStyleCnt="0">
        <dgm:presLayoutVars>
          <dgm:chMax val="1"/>
          <dgm:chPref val="1"/>
          <dgm:bulletEnabled val="1"/>
        </dgm:presLayoutVars>
      </dgm:prSet>
      <dgm:spPr/>
    </dgm:pt>
  </dgm:ptLst>
  <dgm:cxnLst>
    <dgm:cxn modelId="{4FC4F119-A8A2-4FE2-9670-B01651EBA19D}" type="presOf" srcId="{8D9C223B-AEFA-4443-8DE2-836CEB5FE5D8}" destId="{C1402319-7AF7-43D0-AD98-00041A5897CB}" srcOrd="1" destOrd="0" presId="urn:microsoft.com/office/officeart/2011/layout/CircleProcess#2"/>
    <dgm:cxn modelId="{ACB0ED5C-6F03-4541-BD8F-CE5C76BAAC20}" type="presOf" srcId="{7EB66D0E-C77E-4905-84DD-CC9E88A967E7}" destId="{34CE7F53-24B1-418E-8E3D-CC9E2624E89F}" srcOrd="0" destOrd="0" presId="urn:microsoft.com/office/officeart/2011/layout/CircleProcess#2"/>
    <dgm:cxn modelId="{E7693645-A9FA-41D8-8F77-9EAF53837858}" type="presOf" srcId="{3F9F2902-0787-4611-A49F-7F13A5216F6C}" destId="{DEC16AC1-8ABD-46E3-9798-DF818DDA9782}" srcOrd="0" destOrd="0" presId="urn:microsoft.com/office/officeart/2011/layout/CircleProcess#2"/>
    <dgm:cxn modelId="{4224A966-7371-4C19-B0D9-C24B421127FB}" type="presOf" srcId="{8D9C223B-AEFA-4443-8DE2-836CEB5FE5D8}" destId="{2E90C878-B613-48BC-AC53-2D1BC753D5DA}" srcOrd="0" destOrd="0" presId="urn:microsoft.com/office/officeart/2011/layout/CircleProcess#2"/>
    <dgm:cxn modelId="{96036F67-D9AB-469A-95D7-DEA79C5D6002}" type="presOf" srcId="{2F58967E-6464-4C3E-BFD6-BB0E5295BF88}" destId="{53BEFACE-1C83-44EB-8B93-2F8F63AC8D02}" srcOrd="1" destOrd="0" presId="urn:microsoft.com/office/officeart/2011/layout/CircleProcess#2"/>
    <dgm:cxn modelId="{1629BF49-48BD-463B-AE33-171C3320FA3C}" type="presOf" srcId="{FAF5E4E3-7D59-4402-975F-FDE49F0B744F}" destId="{6D630AB8-BD18-4208-A700-EC657C884322}" srcOrd="0" destOrd="0" presId="urn:microsoft.com/office/officeart/2011/layout/CircleProcess#2"/>
    <dgm:cxn modelId="{3DBDFA52-BD93-4A45-A5CD-BDCBA168D01E}" srcId="{1C7F5A4A-7AB5-4BE7-A0B0-0029CD837926}" destId="{7EB66D0E-C77E-4905-84DD-CC9E88A967E7}" srcOrd="4" destOrd="0" parTransId="{717CAC56-8459-48F2-833A-F25181D1374F}" sibTransId="{F33B2DAF-96A8-4E25-84AF-4A8F8A0F2961}"/>
    <dgm:cxn modelId="{EC956C74-2BF2-4688-9399-BFB78A6D465D}" type="presOf" srcId="{1C7F5A4A-7AB5-4BE7-A0B0-0029CD837926}" destId="{CEFB38BB-1C86-4027-816F-9BC4078CDD36}" srcOrd="0" destOrd="0" presId="urn:microsoft.com/office/officeart/2011/layout/CircleProcess#2"/>
    <dgm:cxn modelId="{16083478-4535-445E-B494-7614CAC92086}" type="presOf" srcId="{FAF5E4E3-7D59-4402-975F-FDE49F0B744F}" destId="{89C7F152-16E0-4DF4-8AD1-7CF7B49BC391}" srcOrd="1" destOrd="0" presId="urn:microsoft.com/office/officeart/2011/layout/CircleProcess#2"/>
    <dgm:cxn modelId="{15B50081-258B-45DA-BAF0-E497675524B2}" srcId="{1C7F5A4A-7AB5-4BE7-A0B0-0029CD837926}" destId="{3F9F2902-0787-4611-A49F-7F13A5216F6C}" srcOrd="0" destOrd="0" parTransId="{671E7B63-F864-4CE3-AE94-BF81D5A3F2C3}" sibTransId="{DA0A0171-F2C5-44E7-B794-F0BD29C79682}"/>
    <dgm:cxn modelId="{E37BE2AB-3C3C-4CB8-B629-D5F75362CAC6}" srcId="{1C7F5A4A-7AB5-4BE7-A0B0-0029CD837926}" destId="{2F58967E-6464-4C3E-BFD6-BB0E5295BF88}" srcOrd="3" destOrd="0" parTransId="{B226C7DA-5970-48B3-AE6E-6546A6C4CE4D}" sibTransId="{48029189-367D-4B32-AABE-4E6EDA000934}"/>
    <dgm:cxn modelId="{CB7E2CAC-9F37-4347-A726-A0F6180F19B4}" type="presOf" srcId="{3F9F2902-0787-4611-A49F-7F13A5216F6C}" destId="{DE68F010-4FE1-475A-B565-A78C24059596}" srcOrd="1" destOrd="0" presId="urn:microsoft.com/office/officeart/2011/layout/CircleProcess#2"/>
    <dgm:cxn modelId="{5C9B28C0-A2CF-4222-A3EE-24C0C8B6F0BB}" srcId="{1C7F5A4A-7AB5-4BE7-A0B0-0029CD837926}" destId="{FAF5E4E3-7D59-4402-975F-FDE49F0B744F}" srcOrd="1" destOrd="0" parTransId="{87D37BB2-31A4-4B99-9CB9-B4C0B9CC7826}" sibTransId="{F64A60D7-BF90-43E7-81D6-D0C3EBB3D056}"/>
    <dgm:cxn modelId="{3E11CDC8-C634-4218-9679-4BA4D4B7EBD7}" srcId="{1C7F5A4A-7AB5-4BE7-A0B0-0029CD837926}" destId="{8D9C223B-AEFA-4443-8DE2-836CEB5FE5D8}" srcOrd="2" destOrd="0" parTransId="{E460EB71-D161-4694-AA78-CFE0F703DC32}" sibTransId="{815B982C-6066-4913-9746-37369AA673C6}"/>
    <dgm:cxn modelId="{1D41B3DD-592D-4C98-8AE4-B5C437B79FBB}" type="presOf" srcId="{7EB66D0E-C77E-4905-84DD-CC9E88A967E7}" destId="{9437D225-22BD-489D-8239-23E7BD888326}" srcOrd="1" destOrd="0" presId="urn:microsoft.com/office/officeart/2011/layout/CircleProcess#2"/>
    <dgm:cxn modelId="{52FD49E3-C77E-4B36-94C0-00697F522BA5}" type="presOf" srcId="{2F58967E-6464-4C3E-BFD6-BB0E5295BF88}" destId="{08ECE20D-F454-44BF-A3D1-502A4BAA03E1}" srcOrd="0" destOrd="0" presId="urn:microsoft.com/office/officeart/2011/layout/CircleProcess#2"/>
    <dgm:cxn modelId="{7E951356-6233-42F4-9B4F-0E4B4241448E}" type="presParOf" srcId="{CEFB38BB-1C86-4027-816F-9BC4078CDD36}" destId="{2189D765-8C7C-44FB-B0F5-81E33D5E29CB}" srcOrd="0" destOrd="0" presId="urn:microsoft.com/office/officeart/2011/layout/CircleProcess#2"/>
    <dgm:cxn modelId="{B751F124-A588-4FB4-A607-28B6196CE9C2}" type="presParOf" srcId="{2189D765-8C7C-44FB-B0F5-81E33D5E29CB}" destId="{8BFDF530-4C1F-4274-B859-A0C36FDFD30F}" srcOrd="0" destOrd="0" presId="urn:microsoft.com/office/officeart/2011/layout/CircleProcess#2"/>
    <dgm:cxn modelId="{9209696D-41C7-4EFC-848E-11C2B2863935}" type="presParOf" srcId="{CEFB38BB-1C86-4027-816F-9BC4078CDD36}" destId="{70437994-0243-4710-836D-6B8EE3C04124}" srcOrd="1" destOrd="0" presId="urn:microsoft.com/office/officeart/2011/layout/CircleProcess#2"/>
    <dgm:cxn modelId="{7426CFB2-E8E5-4F18-A387-087286867CA3}" type="presParOf" srcId="{70437994-0243-4710-836D-6B8EE3C04124}" destId="{34CE7F53-24B1-418E-8E3D-CC9E2624E89F}" srcOrd="0" destOrd="0" presId="urn:microsoft.com/office/officeart/2011/layout/CircleProcess#2"/>
    <dgm:cxn modelId="{08CBD636-1BDD-44ED-A17C-7BF3A8B5B144}" type="presParOf" srcId="{CEFB38BB-1C86-4027-816F-9BC4078CDD36}" destId="{9437D225-22BD-489D-8239-23E7BD888326}" srcOrd="2" destOrd="0" presId="urn:microsoft.com/office/officeart/2011/layout/CircleProcess#2"/>
    <dgm:cxn modelId="{1FE0A89F-BC36-470D-A42A-C871AFD56E6D}" type="presParOf" srcId="{CEFB38BB-1C86-4027-816F-9BC4078CDD36}" destId="{E81739E1-2EE6-4757-A5CA-602E1E646A01}" srcOrd="3" destOrd="0" presId="urn:microsoft.com/office/officeart/2011/layout/CircleProcess#2"/>
    <dgm:cxn modelId="{840E54D9-DADC-4216-9B9B-2CA457CFF0F9}" type="presParOf" srcId="{E81739E1-2EE6-4757-A5CA-602E1E646A01}" destId="{A548A15E-B5E6-4A42-9F7D-086BAFB2A7DF}" srcOrd="0" destOrd="0" presId="urn:microsoft.com/office/officeart/2011/layout/CircleProcess#2"/>
    <dgm:cxn modelId="{9B3E8855-893E-48AA-8EDC-9EB7E3BC72C4}" type="presParOf" srcId="{CEFB38BB-1C86-4027-816F-9BC4078CDD36}" destId="{02C1BFA1-8427-483C-A3FC-79FC8A3189EC}" srcOrd="4" destOrd="0" presId="urn:microsoft.com/office/officeart/2011/layout/CircleProcess#2"/>
    <dgm:cxn modelId="{1D752C0B-D26C-4DD6-8A4C-961B0B7753E7}" type="presParOf" srcId="{02C1BFA1-8427-483C-A3FC-79FC8A3189EC}" destId="{08ECE20D-F454-44BF-A3D1-502A4BAA03E1}" srcOrd="0" destOrd="0" presId="urn:microsoft.com/office/officeart/2011/layout/CircleProcess#2"/>
    <dgm:cxn modelId="{1BACBCFD-714A-47BF-8FDA-EDA6E557AF11}" type="presParOf" srcId="{CEFB38BB-1C86-4027-816F-9BC4078CDD36}" destId="{53BEFACE-1C83-44EB-8B93-2F8F63AC8D02}" srcOrd="5" destOrd="0" presId="urn:microsoft.com/office/officeart/2011/layout/CircleProcess#2"/>
    <dgm:cxn modelId="{D8228F67-65B0-4C50-A47D-57238C35C38E}" type="presParOf" srcId="{CEFB38BB-1C86-4027-816F-9BC4078CDD36}" destId="{EB8CF472-C519-4B71-9110-92964FFBAE20}" srcOrd="6" destOrd="0" presId="urn:microsoft.com/office/officeart/2011/layout/CircleProcess#2"/>
    <dgm:cxn modelId="{7850F896-D92C-442B-9CA9-8FF1E017A955}" type="presParOf" srcId="{EB8CF472-C519-4B71-9110-92964FFBAE20}" destId="{76BA8B6D-F83D-4430-A282-F5062793CC3D}" srcOrd="0" destOrd="0" presId="urn:microsoft.com/office/officeart/2011/layout/CircleProcess#2"/>
    <dgm:cxn modelId="{DE77503E-AB61-45E1-B04E-6064B1C55711}" type="presParOf" srcId="{CEFB38BB-1C86-4027-816F-9BC4078CDD36}" destId="{5164D02C-B09E-4ABB-AD1A-7CC7F22FD4A8}" srcOrd="7" destOrd="0" presId="urn:microsoft.com/office/officeart/2011/layout/CircleProcess#2"/>
    <dgm:cxn modelId="{4D42F5A4-D670-4FCF-9AD9-AF8706898F1E}" type="presParOf" srcId="{5164D02C-B09E-4ABB-AD1A-7CC7F22FD4A8}" destId="{2E90C878-B613-48BC-AC53-2D1BC753D5DA}" srcOrd="0" destOrd="0" presId="urn:microsoft.com/office/officeart/2011/layout/CircleProcess#2"/>
    <dgm:cxn modelId="{F5802C79-611D-42FA-B866-D99F11702D4E}" type="presParOf" srcId="{CEFB38BB-1C86-4027-816F-9BC4078CDD36}" destId="{C1402319-7AF7-43D0-AD98-00041A5897CB}" srcOrd="8" destOrd="0" presId="urn:microsoft.com/office/officeart/2011/layout/CircleProcess#2"/>
    <dgm:cxn modelId="{ABE7A869-60A3-43D6-93DB-324AA5FB0BB5}" type="presParOf" srcId="{CEFB38BB-1C86-4027-816F-9BC4078CDD36}" destId="{B7C40205-6155-4562-A991-5B8CC1A56C46}" srcOrd="9" destOrd="0" presId="urn:microsoft.com/office/officeart/2011/layout/CircleProcess#2"/>
    <dgm:cxn modelId="{44DB4AAB-8D91-43CA-AA14-6484CF69C307}" type="presParOf" srcId="{B7C40205-6155-4562-A991-5B8CC1A56C46}" destId="{B177E254-FFD4-4CE6-B9DC-5AB9433C7E99}" srcOrd="0" destOrd="0" presId="urn:microsoft.com/office/officeart/2011/layout/CircleProcess#2"/>
    <dgm:cxn modelId="{44E6ED5C-3081-4DEC-842D-E4C3939AA6F8}" type="presParOf" srcId="{CEFB38BB-1C86-4027-816F-9BC4078CDD36}" destId="{DF83A31D-F21A-45E0-98FA-00D51F6E0A8D}" srcOrd="10" destOrd="0" presId="urn:microsoft.com/office/officeart/2011/layout/CircleProcess#2"/>
    <dgm:cxn modelId="{024ED757-E4FA-4B23-BC7C-B5995E39C1E4}" type="presParOf" srcId="{DF83A31D-F21A-45E0-98FA-00D51F6E0A8D}" destId="{6D630AB8-BD18-4208-A700-EC657C884322}" srcOrd="0" destOrd="0" presId="urn:microsoft.com/office/officeart/2011/layout/CircleProcess#2"/>
    <dgm:cxn modelId="{34F0CB10-AC7A-4CC0-B35D-6DA39943BC16}" type="presParOf" srcId="{CEFB38BB-1C86-4027-816F-9BC4078CDD36}" destId="{89C7F152-16E0-4DF4-8AD1-7CF7B49BC391}" srcOrd="11" destOrd="0" presId="urn:microsoft.com/office/officeart/2011/layout/CircleProcess#2"/>
    <dgm:cxn modelId="{B248FDF6-AA81-48DB-8394-C5A1D3294274}" type="presParOf" srcId="{CEFB38BB-1C86-4027-816F-9BC4078CDD36}" destId="{25085728-F442-4BBB-9D3E-4B24A25A3687}" srcOrd="12" destOrd="0" presId="urn:microsoft.com/office/officeart/2011/layout/CircleProcess#2"/>
    <dgm:cxn modelId="{A17D9042-4A70-43F4-9EF3-4C3239969871}" type="presParOf" srcId="{25085728-F442-4BBB-9D3E-4B24A25A3687}" destId="{5E840DDC-241B-49FA-A015-FC529CF98B17}" srcOrd="0" destOrd="0" presId="urn:microsoft.com/office/officeart/2011/layout/CircleProcess#2"/>
    <dgm:cxn modelId="{2B7B295C-C734-4498-8107-03AF5E832209}" type="presParOf" srcId="{CEFB38BB-1C86-4027-816F-9BC4078CDD36}" destId="{D4655AE6-B120-44EE-935E-7E091A8275F6}" srcOrd="13" destOrd="0" presId="urn:microsoft.com/office/officeart/2011/layout/CircleProcess#2"/>
    <dgm:cxn modelId="{608C4A99-8BF8-48BE-B517-270A3CA515AB}" type="presParOf" srcId="{D4655AE6-B120-44EE-935E-7E091A8275F6}" destId="{DEC16AC1-8ABD-46E3-9798-DF818DDA9782}" srcOrd="0" destOrd="0" presId="urn:microsoft.com/office/officeart/2011/layout/CircleProcess#2"/>
    <dgm:cxn modelId="{29B20FFC-48F7-4861-B647-F03CC3BED9F0}" type="presParOf" srcId="{CEFB38BB-1C86-4027-816F-9BC4078CDD36}" destId="{DE68F010-4FE1-475A-B565-A78C24059596}" srcOrd="14" destOrd="0" presId="urn:microsoft.com/office/officeart/2011/layout/CircleProcess#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8D5AD7D-E760-4890-BD42-4CED9F3E2A85}" type="doc">
      <dgm:prSet loTypeId="urn:microsoft.com/office/officeart/2005/8/layout/chart3#1" loCatId="cycle" qsTypeId="urn:microsoft.com/office/officeart/2005/8/quickstyle/simple1" qsCatId="simple" csTypeId="urn:microsoft.com/office/officeart/2005/8/colors/accent1_2" csCatId="accent1" phldr="1"/>
      <dgm:spPr/>
    </dgm:pt>
    <dgm:pt modelId="{E66F20D9-DF6B-4704-A8CA-798CB45F6280}">
      <dgm:prSet phldrT="[Text]"/>
      <dgm:spPr>
        <a:solidFill>
          <a:srgbClr val="00B050"/>
        </a:solidFill>
      </dgm:spPr>
      <dgm:t>
        <a:bodyPr/>
        <a:lstStyle/>
        <a:p>
          <a:r>
            <a:rPr lang="en-GB" b="1" i="1"/>
            <a:t>Telling</a:t>
          </a:r>
        </a:p>
      </dgm:t>
    </dgm:pt>
    <dgm:pt modelId="{660795AF-45D7-43C5-9C37-9D4F84246A33}" type="parTrans" cxnId="{F12A6B71-7644-44E8-A5FE-CE3EC9EBCE8E}">
      <dgm:prSet/>
      <dgm:spPr/>
      <dgm:t>
        <a:bodyPr/>
        <a:lstStyle/>
        <a:p>
          <a:endParaRPr lang="en-GB"/>
        </a:p>
      </dgm:t>
    </dgm:pt>
    <dgm:pt modelId="{3B7CDBDA-0768-4EF3-B58D-C121EB303E15}" type="sibTrans" cxnId="{F12A6B71-7644-44E8-A5FE-CE3EC9EBCE8E}">
      <dgm:prSet/>
      <dgm:spPr/>
      <dgm:t>
        <a:bodyPr/>
        <a:lstStyle/>
        <a:p>
          <a:endParaRPr lang="en-GB"/>
        </a:p>
      </dgm:t>
    </dgm:pt>
    <dgm:pt modelId="{529B1979-DEAD-4002-9DA4-7719B1336598}">
      <dgm:prSet phldrT="[Text]"/>
      <dgm:spPr>
        <a:solidFill>
          <a:schemeClr val="tx1"/>
        </a:solidFill>
      </dgm:spPr>
      <dgm:t>
        <a:bodyPr/>
        <a:lstStyle/>
        <a:p>
          <a:r>
            <a:rPr lang="en-GB" b="1" i="1"/>
            <a:t>Selling</a:t>
          </a:r>
        </a:p>
      </dgm:t>
    </dgm:pt>
    <dgm:pt modelId="{D59EF58E-6FC1-470B-B8A1-FF278639158A}" type="parTrans" cxnId="{526BA1D0-265E-4E18-BB0C-AA47B2FEBE7F}">
      <dgm:prSet/>
      <dgm:spPr/>
      <dgm:t>
        <a:bodyPr/>
        <a:lstStyle/>
        <a:p>
          <a:endParaRPr lang="en-GB"/>
        </a:p>
      </dgm:t>
    </dgm:pt>
    <dgm:pt modelId="{B31CF5E0-9258-44FC-9B7F-F29D07CC7A83}" type="sibTrans" cxnId="{526BA1D0-265E-4E18-BB0C-AA47B2FEBE7F}">
      <dgm:prSet/>
      <dgm:spPr/>
      <dgm:t>
        <a:bodyPr/>
        <a:lstStyle/>
        <a:p>
          <a:endParaRPr lang="en-GB"/>
        </a:p>
      </dgm:t>
    </dgm:pt>
    <dgm:pt modelId="{B7F5A65F-6B28-4643-8369-D9BEB6499724}">
      <dgm:prSet phldrT="[Text]"/>
      <dgm:spPr>
        <a:solidFill>
          <a:schemeClr val="tx1"/>
        </a:solidFill>
      </dgm:spPr>
      <dgm:t>
        <a:bodyPr/>
        <a:lstStyle/>
        <a:p>
          <a:r>
            <a:rPr lang="en-GB" b="1" i="1"/>
            <a:t>Delegating</a:t>
          </a:r>
        </a:p>
      </dgm:t>
    </dgm:pt>
    <dgm:pt modelId="{92FB7CAA-5EA8-48FF-9E37-FA2861763A72}" type="parTrans" cxnId="{268D793A-7C9F-4CFF-8C5A-137BC0D2E856}">
      <dgm:prSet/>
      <dgm:spPr/>
      <dgm:t>
        <a:bodyPr/>
        <a:lstStyle/>
        <a:p>
          <a:endParaRPr lang="en-GB"/>
        </a:p>
      </dgm:t>
    </dgm:pt>
    <dgm:pt modelId="{3E27EB84-325C-40F0-BF08-75FCB2F6A899}" type="sibTrans" cxnId="{268D793A-7C9F-4CFF-8C5A-137BC0D2E856}">
      <dgm:prSet/>
      <dgm:spPr/>
      <dgm:t>
        <a:bodyPr/>
        <a:lstStyle/>
        <a:p>
          <a:endParaRPr lang="en-GB"/>
        </a:p>
      </dgm:t>
    </dgm:pt>
    <dgm:pt modelId="{ACB7DF40-8128-4207-8CC0-D2679C307166}">
      <dgm:prSet phldrT="[Text]"/>
      <dgm:spPr>
        <a:solidFill>
          <a:schemeClr val="tx1"/>
        </a:solidFill>
      </dgm:spPr>
      <dgm:t>
        <a:bodyPr/>
        <a:lstStyle/>
        <a:p>
          <a:r>
            <a:rPr lang="en-GB" b="1" i="1"/>
            <a:t>Partcipating</a:t>
          </a:r>
        </a:p>
      </dgm:t>
    </dgm:pt>
    <dgm:pt modelId="{FBBBCF2F-20A3-49C0-805A-122A0C8161B6}" type="parTrans" cxnId="{6114E30E-9089-4C77-A547-EE624DEABC27}">
      <dgm:prSet/>
      <dgm:spPr/>
      <dgm:t>
        <a:bodyPr/>
        <a:lstStyle/>
        <a:p>
          <a:endParaRPr lang="en-GB"/>
        </a:p>
      </dgm:t>
    </dgm:pt>
    <dgm:pt modelId="{30965AAB-8FA2-48A2-93D8-6F9C3FEE0220}" type="sibTrans" cxnId="{6114E30E-9089-4C77-A547-EE624DEABC27}">
      <dgm:prSet/>
      <dgm:spPr/>
      <dgm:t>
        <a:bodyPr/>
        <a:lstStyle/>
        <a:p>
          <a:endParaRPr lang="en-GB"/>
        </a:p>
      </dgm:t>
    </dgm:pt>
    <dgm:pt modelId="{1610C369-9DBA-40E5-8F03-3B8A73CEBBB4}" type="pres">
      <dgm:prSet presAssocID="{58D5AD7D-E760-4890-BD42-4CED9F3E2A85}" presName="compositeShape" presStyleCnt="0">
        <dgm:presLayoutVars>
          <dgm:chMax val="7"/>
          <dgm:dir/>
          <dgm:resizeHandles val="exact"/>
        </dgm:presLayoutVars>
      </dgm:prSet>
      <dgm:spPr/>
    </dgm:pt>
    <dgm:pt modelId="{315067EB-C83B-49F0-95EA-380716DC1623}" type="pres">
      <dgm:prSet presAssocID="{58D5AD7D-E760-4890-BD42-4CED9F3E2A85}" presName="wedge1" presStyleLbl="node1" presStyleIdx="0" presStyleCnt="4"/>
      <dgm:spPr/>
    </dgm:pt>
    <dgm:pt modelId="{43C0151B-BDD4-4FDA-AFD8-6F66B62259A6}" type="pres">
      <dgm:prSet presAssocID="{58D5AD7D-E760-4890-BD42-4CED9F3E2A85}" presName="wedge1Tx" presStyleLbl="node1" presStyleIdx="0" presStyleCnt="4">
        <dgm:presLayoutVars>
          <dgm:chMax val="0"/>
          <dgm:chPref val="0"/>
          <dgm:bulletEnabled val="1"/>
        </dgm:presLayoutVars>
      </dgm:prSet>
      <dgm:spPr/>
    </dgm:pt>
    <dgm:pt modelId="{765693B4-038C-4855-9A9A-6E2DF20B62CE}" type="pres">
      <dgm:prSet presAssocID="{58D5AD7D-E760-4890-BD42-4CED9F3E2A85}" presName="wedge2" presStyleLbl="node1" presStyleIdx="1" presStyleCnt="4"/>
      <dgm:spPr/>
    </dgm:pt>
    <dgm:pt modelId="{1C0F8BE5-AD76-4387-AACE-47CA5D23D098}" type="pres">
      <dgm:prSet presAssocID="{58D5AD7D-E760-4890-BD42-4CED9F3E2A85}" presName="wedge2Tx" presStyleLbl="node1" presStyleIdx="1" presStyleCnt="4">
        <dgm:presLayoutVars>
          <dgm:chMax val="0"/>
          <dgm:chPref val="0"/>
          <dgm:bulletEnabled val="1"/>
        </dgm:presLayoutVars>
      </dgm:prSet>
      <dgm:spPr/>
    </dgm:pt>
    <dgm:pt modelId="{0921A64A-6C81-4E39-9202-C53A00552C5E}" type="pres">
      <dgm:prSet presAssocID="{58D5AD7D-E760-4890-BD42-4CED9F3E2A85}" presName="wedge3" presStyleLbl="node1" presStyleIdx="2" presStyleCnt="4"/>
      <dgm:spPr/>
    </dgm:pt>
    <dgm:pt modelId="{3E3C8B3D-B2C9-48C7-AC9E-F66246EBB5AD}" type="pres">
      <dgm:prSet presAssocID="{58D5AD7D-E760-4890-BD42-4CED9F3E2A85}" presName="wedge3Tx" presStyleLbl="node1" presStyleIdx="2" presStyleCnt="4">
        <dgm:presLayoutVars>
          <dgm:chMax val="0"/>
          <dgm:chPref val="0"/>
          <dgm:bulletEnabled val="1"/>
        </dgm:presLayoutVars>
      </dgm:prSet>
      <dgm:spPr/>
    </dgm:pt>
    <dgm:pt modelId="{EA766119-EFE4-49D9-9C6A-EBE45A0EF31E}" type="pres">
      <dgm:prSet presAssocID="{58D5AD7D-E760-4890-BD42-4CED9F3E2A85}" presName="wedge4" presStyleLbl="node1" presStyleIdx="3" presStyleCnt="4"/>
      <dgm:spPr/>
    </dgm:pt>
    <dgm:pt modelId="{435965F3-610C-4757-9D91-F4CB8E29BBD8}" type="pres">
      <dgm:prSet presAssocID="{58D5AD7D-E760-4890-BD42-4CED9F3E2A85}" presName="wedge4Tx" presStyleLbl="node1" presStyleIdx="3" presStyleCnt="4">
        <dgm:presLayoutVars>
          <dgm:chMax val="0"/>
          <dgm:chPref val="0"/>
          <dgm:bulletEnabled val="1"/>
        </dgm:presLayoutVars>
      </dgm:prSet>
      <dgm:spPr/>
    </dgm:pt>
  </dgm:ptLst>
  <dgm:cxnLst>
    <dgm:cxn modelId="{1D887F02-4277-4069-A407-4C29EDDC5134}" type="presOf" srcId="{529B1979-DEAD-4002-9DA4-7719B1336598}" destId="{765693B4-038C-4855-9A9A-6E2DF20B62CE}" srcOrd="0" destOrd="0" presId="urn:microsoft.com/office/officeart/2005/8/layout/chart3#1"/>
    <dgm:cxn modelId="{6114E30E-9089-4C77-A547-EE624DEABC27}" srcId="{58D5AD7D-E760-4890-BD42-4CED9F3E2A85}" destId="{ACB7DF40-8128-4207-8CC0-D2679C307166}" srcOrd="2" destOrd="0" parTransId="{FBBBCF2F-20A3-49C0-805A-122A0C8161B6}" sibTransId="{30965AAB-8FA2-48A2-93D8-6F9C3FEE0220}"/>
    <dgm:cxn modelId="{A928E11D-5AFF-4FE3-B26D-90FCA038906C}" type="presOf" srcId="{B7F5A65F-6B28-4643-8369-D9BEB6499724}" destId="{435965F3-610C-4757-9D91-F4CB8E29BBD8}" srcOrd="1" destOrd="0" presId="urn:microsoft.com/office/officeart/2005/8/layout/chart3#1"/>
    <dgm:cxn modelId="{268D793A-7C9F-4CFF-8C5A-137BC0D2E856}" srcId="{58D5AD7D-E760-4890-BD42-4CED9F3E2A85}" destId="{B7F5A65F-6B28-4643-8369-D9BEB6499724}" srcOrd="3" destOrd="0" parTransId="{92FB7CAA-5EA8-48FF-9E37-FA2861763A72}" sibTransId="{3E27EB84-325C-40F0-BF08-75FCB2F6A899}"/>
    <dgm:cxn modelId="{8CE87C5C-5C63-42EF-8A09-709F24D5DCFE}" type="presOf" srcId="{529B1979-DEAD-4002-9DA4-7719B1336598}" destId="{1C0F8BE5-AD76-4387-AACE-47CA5D23D098}" srcOrd="1" destOrd="0" presId="urn:microsoft.com/office/officeart/2005/8/layout/chart3#1"/>
    <dgm:cxn modelId="{1A19CE6B-5AC6-4110-B43A-A6E238EC1318}" type="presOf" srcId="{58D5AD7D-E760-4890-BD42-4CED9F3E2A85}" destId="{1610C369-9DBA-40E5-8F03-3B8A73CEBBB4}" srcOrd="0" destOrd="0" presId="urn:microsoft.com/office/officeart/2005/8/layout/chart3#1"/>
    <dgm:cxn modelId="{F12A6B71-7644-44E8-A5FE-CE3EC9EBCE8E}" srcId="{58D5AD7D-E760-4890-BD42-4CED9F3E2A85}" destId="{E66F20D9-DF6B-4704-A8CA-798CB45F6280}" srcOrd="0" destOrd="0" parTransId="{660795AF-45D7-43C5-9C37-9D4F84246A33}" sibTransId="{3B7CDBDA-0768-4EF3-B58D-C121EB303E15}"/>
    <dgm:cxn modelId="{B881F07C-9D83-498B-9BA6-67810FC1F4C6}" type="presOf" srcId="{ACB7DF40-8128-4207-8CC0-D2679C307166}" destId="{0921A64A-6C81-4E39-9202-C53A00552C5E}" srcOrd="0" destOrd="0" presId="urn:microsoft.com/office/officeart/2005/8/layout/chart3#1"/>
    <dgm:cxn modelId="{4F436597-5C21-41CD-A00A-7FB6F2E20ECA}" type="presOf" srcId="{E66F20D9-DF6B-4704-A8CA-798CB45F6280}" destId="{315067EB-C83B-49F0-95EA-380716DC1623}" srcOrd="0" destOrd="0" presId="urn:microsoft.com/office/officeart/2005/8/layout/chart3#1"/>
    <dgm:cxn modelId="{49CCD5C0-9351-4F6B-B593-03C4243C034B}" type="presOf" srcId="{B7F5A65F-6B28-4643-8369-D9BEB6499724}" destId="{EA766119-EFE4-49D9-9C6A-EBE45A0EF31E}" srcOrd="0" destOrd="0" presId="urn:microsoft.com/office/officeart/2005/8/layout/chart3#1"/>
    <dgm:cxn modelId="{526BA1D0-265E-4E18-BB0C-AA47B2FEBE7F}" srcId="{58D5AD7D-E760-4890-BD42-4CED9F3E2A85}" destId="{529B1979-DEAD-4002-9DA4-7719B1336598}" srcOrd="1" destOrd="0" parTransId="{D59EF58E-6FC1-470B-B8A1-FF278639158A}" sibTransId="{B31CF5E0-9258-44FC-9B7F-F29D07CC7A83}"/>
    <dgm:cxn modelId="{6B0DB3F5-1A88-4E4F-857A-F7805A006C17}" type="presOf" srcId="{E66F20D9-DF6B-4704-A8CA-798CB45F6280}" destId="{43C0151B-BDD4-4FDA-AFD8-6F66B62259A6}" srcOrd="1" destOrd="0" presId="urn:microsoft.com/office/officeart/2005/8/layout/chart3#1"/>
    <dgm:cxn modelId="{C18583F9-6374-4246-9DC6-41618480C85E}" type="presOf" srcId="{ACB7DF40-8128-4207-8CC0-D2679C307166}" destId="{3E3C8B3D-B2C9-48C7-AC9E-F66246EBB5AD}" srcOrd="1" destOrd="0" presId="urn:microsoft.com/office/officeart/2005/8/layout/chart3#1"/>
    <dgm:cxn modelId="{126C4BF8-5F09-4B87-A4FC-B5E7431C66F8}" type="presParOf" srcId="{1610C369-9DBA-40E5-8F03-3B8A73CEBBB4}" destId="{315067EB-C83B-49F0-95EA-380716DC1623}" srcOrd="0" destOrd="0" presId="urn:microsoft.com/office/officeart/2005/8/layout/chart3#1"/>
    <dgm:cxn modelId="{C1D1AFC4-35AA-4B40-90A9-4461EAF0DEC3}" type="presParOf" srcId="{1610C369-9DBA-40E5-8F03-3B8A73CEBBB4}" destId="{43C0151B-BDD4-4FDA-AFD8-6F66B62259A6}" srcOrd="1" destOrd="0" presId="urn:microsoft.com/office/officeart/2005/8/layout/chart3#1"/>
    <dgm:cxn modelId="{0D55D806-6C04-4640-A618-1564C96FBC56}" type="presParOf" srcId="{1610C369-9DBA-40E5-8F03-3B8A73CEBBB4}" destId="{765693B4-038C-4855-9A9A-6E2DF20B62CE}" srcOrd="2" destOrd="0" presId="urn:microsoft.com/office/officeart/2005/8/layout/chart3#1"/>
    <dgm:cxn modelId="{D25BDA0E-148B-4013-875D-5501AD64D3D0}" type="presParOf" srcId="{1610C369-9DBA-40E5-8F03-3B8A73CEBBB4}" destId="{1C0F8BE5-AD76-4387-AACE-47CA5D23D098}" srcOrd="3" destOrd="0" presId="urn:microsoft.com/office/officeart/2005/8/layout/chart3#1"/>
    <dgm:cxn modelId="{C51D013C-BBAC-44B6-A732-504D2B55C0EA}" type="presParOf" srcId="{1610C369-9DBA-40E5-8F03-3B8A73CEBBB4}" destId="{0921A64A-6C81-4E39-9202-C53A00552C5E}" srcOrd="4" destOrd="0" presId="urn:microsoft.com/office/officeart/2005/8/layout/chart3#1"/>
    <dgm:cxn modelId="{D5616D1A-6EC8-4297-8712-B15D0BF9427D}" type="presParOf" srcId="{1610C369-9DBA-40E5-8F03-3B8A73CEBBB4}" destId="{3E3C8B3D-B2C9-48C7-AC9E-F66246EBB5AD}" srcOrd="5" destOrd="0" presId="urn:microsoft.com/office/officeart/2005/8/layout/chart3#1"/>
    <dgm:cxn modelId="{2C3C2430-D513-47DF-B1CC-EBA32C17FBDC}" type="presParOf" srcId="{1610C369-9DBA-40E5-8F03-3B8A73CEBBB4}" destId="{EA766119-EFE4-49D9-9C6A-EBE45A0EF31E}" srcOrd="6" destOrd="0" presId="urn:microsoft.com/office/officeart/2005/8/layout/chart3#1"/>
    <dgm:cxn modelId="{609B4EA7-90D8-4477-83D9-226A8FAFEA34}" type="presParOf" srcId="{1610C369-9DBA-40E5-8F03-3B8A73CEBBB4}" destId="{435965F3-610C-4757-9D91-F4CB8E29BBD8}" srcOrd="7" destOrd="0" presId="urn:microsoft.com/office/officeart/2005/8/layout/chart3#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C47CAD5-B22B-4539-9C92-3494F134F41E}" type="doc">
      <dgm:prSet loTypeId="urn:microsoft.com/office/officeart/2005/8/layout/vProcess5" loCatId="process" qsTypeId="urn:microsoft.com/office/officeart/2005/8/quickstyle/3d3#1" qsCatId="3D" csTypeId="urn:microsoft.com/office/officeart/2005/8/colors/accent0_2" csCatId="mainScheme" phldr="1"/>
      <dgm:spPr/>
    </dgm:pt>
    <dgm:pt modelId="{A9FF7A04-69EB-494F-8D8D-C60F92094E1A}">
      <dgm:prSet phldrT="[Text]"/>
      <dgm:spPr>
        <a:xfrm>
          <a:off x="659" y="1247837"/>
          <a:ext cx="1285561" cy="514224"/>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Font typeface="+mj-lt"/>
            <a:buNone/>
          </a:pPr>
          <a:r>
            <a:rPr lang="en-GB" b="1" i="1">
              <a:latin typeface="Calibri" panose="020F0502020204030204"/>
              <a:ea typeface="+mn-ea"/>
              <a:cs typeface="+mn-cs"/>
            </a:rPr>
            <a:t>Forming</a:t>
          </a:r>
        </a:p>
      </dgm:t>
    </dgm:pt>
    <dgm:pt modelId="{FA8F6D84-670B-45D7-A887-F7C1CE0DFD8F}" type="parTrans" cxnId="{AD64B32F-0BB8-4D54-98ED-7FB2EFEFD784}">
      <dgm:prSet/>
      <dgm:spPr/>
      <dgm:t>
        <a:bodyPr/>
        <a:lstStyle/>
        <a:p>
          <a:pPr algn="ctr"/>
          <a:endParaRPr lang="en-GB"/>
        </a:p>
      </dgm:t>
    </dgm:pt>
    <dgm:pt modelId="{0CED8314-B69B-48EE-B537-CDA6D2906745}" type="sibTrans" cxnId="{AD64B32F-0BB8-4D54-98ED-7FB2EFEFD784}">
      <dgm:prSet/>
      <dgm:spPr/>
      <dgm:t>
        <a:bodyPr/>
        <a:lstStyle/>
        <a:p>
          <a:pPr algn="ctr"/>
          <a:endParaRPr lang="en-GB"/>
        </a:p>
      </dgm:t>
    </dgm:pt>
    <dgm:pt modelId="{8D62288A-B4BC-4893-8331-C468C84C380E}">
      <dgm:prSet phldrT="[Text]"/>
      <dgm:spPr>
        <a:xfrm>
          <a:off x="1029108" y="1247837"/>
          <a:ext cx="1285561" cy="514224"/>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Font typeface="+mj-lt"/>
            <a:buNone/>
          </a:pPr>
          <a:r>
            <a:rPr lang="en-GB" b="1" i="1">
              <a:latin typeface="Calibri" panose="020F0502020204030204"/>
              <a:ea typeface="+mn-ea"/>
              <a:cs typeface="+mn-cs"/>
            </a:rPr>
            <a:t>Storming</a:t>
          </a:r>
        </a:p>
      </dgm:t>
    </dgm:pt>
    <dgm:pt modelId="{23D35636-045F-41C4-B255-CC2626AF768B}" type="parTrans" cxnId="{633DEFF8-4006-4846-844B-4F1E05C79CCF}">
      <dgm:prSet/>
      <dgm:spPr/>
      <dgm:t>
        <a:bodyPr/>
        <a:lstStyle/>
        <a:p>
          <a:pPr algn="ctr"/>
          <a:endParaRPr lang="en-GB"/>
        </a:p>
      </dgm:t>
    </dgm:pt>
    <dgm:pt modelId="{6BC05601-2AB5-45EF-B3F8-C34F26FC9E46}" type="sibTrans" cxnId="{633DEFF8-4006-4846-844B-4F1E05C79CCF}">
      <dgm:prSet/>
      <dgm:spPr/>
      <dgm:t>
        <a:bodyPr/>
        <a:lstStyle/>
        <a:p>
          <a:pPr algn="ctr"/>
          <a:endParaRPr lang="en-GB"/>
        </a:p>
      </dgm:t>
    </dgm:pt>
    <dgm:pt modelId="{B91C91EF-C8CE-4CED-9180-C2D1E4069162}">
      <dgm:prSet phldrT="[Text]"/>
      <dgm:spPr>
        <a:xfrm>
          <a:off x="4114454" y="1247837"/>
          <a:ext cx="1285561" cy="514224"/>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None/>
          </a:pPr>
          <a:r>
            <a:rPr lang="en-GB" b="1" i="1">
              <a:latin typeface="Calibri" panose="020F0502020204030204"/>
              <a:ea typeface="+mn-ea"/>
              <a:cs typeface="+mn-cs"/>
            </a:rPr>
            <a:t>Adjourning</a:t>
          </a:r>
        </a:p>
      </dgm:t>
    </dgm:pt>
    <dgm:pt modelId="{9882B21D-FED8-4D71-A9FD-A9255D87DB8A}" type="parTrans" cxnId="{53C09AA2-94C1-4538-8E25-7F24B64EFBFE}">
      <dgm:prSet/>
      <dgm:spPr/>
      <dgm:t>
        <a:bodyPr/>
        <a:lstStyle/>
        <a:p>
          <a:pPr algn="ctr"/>
          <a:endParaRPr lang="en-GB"/>
        </a:p>
      </dgm:t>
    </dgm:pt>
    <dgm:pt modelId="{F3DEE40F-8EB5-429D-83EA-60AA3112C5A9}" type="sibTrans" cxnId="{53C09AA2-94C1-4538-8E25-7F24B64EFBFE}">
      <dgm:prSet/>
      <dgm:spPr/>
      <dgm:t>
        <a:bodyPr/>
        <a:lstStyle/>
        <a:p>
          <a:pPr algn="ctr"/>
          <a:endParaRPr lang="en-GB"/>
        </a:p>
      </dgm:t>
    </dgm:pt>
    <dgm:pt modelId="{3CDCE675-E05C-486C-9121-937668BADDA2}">
      <dgm:prSet phldrT="[Text]"/>
      <dgm:spPr>
        <a:xfrm>
          <a:off x="2057556" y="1247837"/>
          <a:ext cx="1285561" cy="514224"/>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Font typeface="+mj-lt"/>
            <a:buNone/>
          </a:pPr>
          <a:r>
            <a:rPr lang="en-GB" b="1" i="1">
              <a:latin typeface="Calibri" panose="020F0502020204030204"/>
              <a:ea typeface="+mn-ea"/>
              <a:cs typeface="+mn-cs"/>
            </a:rPr>
            <a:t>Norming</a:t>
          </a:r>
        </a:p>
      </dgm:t>
    </dgm:pt>
    <dgm:pt modelId="{DD92EAC4-4E5C-49F7-B9EF-95A7F6161C7A}" type="parTrans" cxnId="{487DC966-CF63-4E0F-B253-98A671031147}">
      <dgm:prSet/>
      <dgm:spPr/>
      <dgm:t>
        <a:bodyPr/>
        <a:lstStyle/>
        <a:p>
          <a:pPr algn="ctr"/>
          <a:endParaRPr lang="en-GB"/>
        </a:p>
      </dgm:t>
    </dgm:pt>
    <dgm:pt modelId="{F77EF71D-06F1-4C98-B9E9-75C1EF6F9543}" type="sibTrans" cxnId="{487DC966-CF63-4E0F-B253-98A671031147}">
      <dgm:prSet/>
      <dgm:spPr/>
      <dgm:t>
        <a:bodyPr/>
        <a:lstStyle/>
        <a:p>
          <a:pPr algn="ctr"/>
          <a:endParaRPr lang="en-GB"/>
        </a:p>
      </dgm:t>
    </dgm:pt>
    <dgm:pt modelId="{2427FDC8-1621-4D9D-B9E7-04E93BF11C04}">
      <dgm:prSet phldrT="[Text]"/>
      <dgm:spPr>
        <a:xfrm>
          <a:off x="3086005" y="1247837"/>
          <a:ext cx="1285561" cy="514224"/>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Font typeface="+mj-lt"/>
            <a:buNone/>
          </a:pPr>
          <a:r>
            <a:rPr lang="en-GB" b="1" i="1">
              <a:latin typeface="Calibri" panose="020F0502020204030204"/>
              <a:ea typeface="+mn-ea"/>
              <a:cs typeface="+mn-cs"/>
            </a:rPr>
            <a:t>Performing</a:t>
          </a:r>
        </a:p>
      </dgm:t>
    </dgm:pt>
    <dgm:pt modelId="{095084D1-69EB-49DC-BDEF-05490DC1D7C7}" type="parTrans" cxnId="{C25099C4-A3B6-4326-8DC4-432B490465BA}">
      <dgm:prSet/>
      <dgm:spPr/>
      <dgm:t>
        <a:bodyPr/>
        <a:lstStyle/>
        <a:p>
          <a:pPr algn="ctr"/>
          <a:endParaRPr lang="en-GB"/>
        </a:p>
      </dgm:t>
    </dgm:pt>
    <dgm:pt modelId="{D7AA27FD-37FF-4451-B1C3-7C7FD2399605}" type="sibTrans" cxnId="{C25099C4-A3B6-4326-8DC4-432B490465BA}">
      <dgm:prSet/>
      <dgm:spPr/>
      <dgm:t>
        <a:bodyPr/>
        <a:lstStyle/>
        <a:p>
          <a:pPr algn="ctr"/>
          <a:endParaRPr lang="en-GB"/>
        </a:p>
      </dgm:t>
    </dgm:pt>
    <dgm:pt modelId="{72978693-4EA1-4B8F-8FB5-140158C68501}" type="pres">
      <dgm:prSet presAssocID="{8C47CAD5-B22B-4539-9C92-3494F134F41E}" presName="outerComposite" presStyleCnt="0">
        <dgm:presLayoutVars>
          <dgm:chMax val="5"/>
          <dgm:dir/>
          <dgm:resizeHandles val="exact"/>
        </dgm:presLayoutVars>
      </dgm:prSet>
      <dgm:spPr/>
    </dgm:pt>
    <dgm:pt modelId="{1770777E-A6BF-4BF7-AD69-C1CE91C3CA1D}" type="pres">
      <dgm:prSet presAssocID="{8C47CAD5-B22B-4539-9C92-3494F134F41E}" presName="dummyMaxCanvas" presStyleCnt="0">
        <dgm:presLayoutVars/>
      </dgm:prSet>
      <dgm:spPr/>
    </dgm:pt>
    <dgm:pt modelId="{86BFEF21-0AB9-4B09-A10A-3CF5E8436A6B}" type="pres">
      <dgm:prSet presAssocID="{8C47CAD5-B22B-4539-9C92-3494F134F41E}" presName="FiveNodes_1" presStyleLbl="node1" presStyleIdx="0" presStyleCnt="5">
        <dgm:presLayoutVars>
          <dgm:bulletEnabled val="1"/>
        </dgm:presLayoutVars>
      </dgm:prSet>
      <dgm:spPr>
        <a:prstGeom prst="homePlate">
          <a:avLst/>
        </a:prstGeom>
      </dgm:spPr>
    </dgm:pt>
    <dgm:pt modelId="{B4171685-E80A-462E-817C-DD0432CD7836}" type="pres">
      <dgm:prSet presAssocID="{8C47CAD5-B22B-4539-9C92-3494F134F41E}" presName="FiveNodes_2" presStyleLbl="node1" presStyleIdx="1" presStyleCnt="5">
        <dgm:presLayoutVars>
          <dgm:bulletEnabled val="1"/>
        </dgm:presLayoutVars>
      </dgm:prSet>
      <dgm:spPr>
        <a:prstGeom prst="chevron">
          <a:avLst/>
        </a:prstGeom>
      </dgm:spPr>
    </dgm:pt>
    <dgm:pt modelId="{BF99106F-91CF-432A-B81C-BF35051F07A1}" type="pres">
      <dgm:prSet presAssocID="{8C47CAD5-B22B-4539-9C92-3494F134F41E}" presName="FiveNodes_3" presStyleLbl="node1" presStyleIdx="2" presStyleCnt="5">
        <dgm:presLayoutVars>
          <dgm:bulletEnabled val="1"/>
        </dgm:presLayoutVars>
      </dgm:prSet>
      <dgm:spPr>
        <a:prstGeom prst="chevron">
          <a:avLst/>
        </a:prstGeom>
      </dgm:spPr>
    </dgm:pt>
    <dgm:pt modelId="{A86F8A63-F5D6-4BB7-A98D-468A24C83D65}" type="pres">
      <dgm:prSet presAssocID="{8C47CAD5-B22B-4539-9C92-3494F134F41E}" presName="FiveNodes_4" presStyleLbl="node1" presStyleIdx="3" presStyleCnt="5">
        <dgm:presLayoutVars>
          <dgm:bulletEnabled val="1"/>
        </dgm:presLayoutVars>
      </dgm:prSet>
      <dgm:spPr>
        <a:prstGeom prst="chevron">
          <a:avLst/>
        </a:prstGeom>
      </dgm:spPr>
    </dgm:pt>
    <dgm:pt modelId="{C6D088A3-2B89-4F64-86DE-5E7C89D991BA}" type="pres">
      <dgm:prSet presAssocID="{8C47CAD5-B22B-4539-9C92-3494F134F41E}" presName="FiveNodes_5" presStyleLbl="node1" presStyleIdx="4" presStyleCnt="5">
        <dgm:presLayoutVars>
          <dgm:bulletEnabled val="1"/>
        </dgm:presLayoutVars>
      </dgm:prSet>
      <dgm:spPr>
        <a:prstGeom prst="chevron">
          <a:avLst/>
        </a:prstGeom>
      </dgm:spPr>
    </dgm:pt>
    <dgm:pt modelId="{9E55E64A-9ACD-49DF-A5D8-DEDB0955F429}" type="pres">
      <dgm:prSet presAssocID="{8C47CAD5-B22B-4539-9C92-3494F134F41E}" presName="FiveConn_1-2" presStyleLbl="fgAccFollowNode1" presStyleIdx="0" presStyleCnt="4">
        <dgm:presLayoutVars>
          <dgm:bulletEnabled val="1"/>
        </dgm:presLayoutVars>
      </dgm:prSet>
      <dgm:spPr/>
    </dgm:pt>
    <dgm:pt modelId="{2AEE1683-2478-4F44-9CB9-764D5D4B5BAC}" type="pres">
      <dgm:prSet presAssocID="{8C47CAD5-B22B-4539-9C92-3494F134F41E}" presName="FiveConn_2-3" presStyleLbl="fgAccFollowNode1" presStyleIdx="1" presStyleCnt="4">
        <dgm:presLayoutVars>
          <dgm:bulletEnabled val="1"/>
        </dgm:presLayoutVars>
      </dgm:prSet>
      <dgm:spPr/>
    </dgm:pt>
    <dgm:pt modelId="{EF2C44C6-1018-4BD4-BA48-C068FDF709C2}" type="pres">
      <dgm:prSet presAssocID="{8C47CAD5-B22B-4539-9C92-3494F134F41E}" presName="FiveConn_3-4" presStyleLbl="fgAccFollowNode1" presStyleIdx="2" presStyleCnt="4">
        <dgm:presLayoutVars>
          <dgm:bulletEnabled val="1"/>
        </dgm:presLayoutVars>
      </dgm:prSet>
      <dgm:spPr/>
    </dgm:pt>
    <dgm:pt modelId="{8F86CB90-0026-4403-8598-0489F35155D1}" type="pres">
      <dgm:prSet presAssocID="{8C47CAD5-B22B-4539-9C92-3494F134F41E}" presName="FiveConn_4-5" presStyleLbl="fgAccFollowNode1" presStyleIdx="3" presStyleCnt="4">
        <dgm:presLayoutVars>
          <dgm:bulletEnabled val="1"/>
        </dgm:presLayoutVars>
      </dgm:prSet>
      <dgm:spPr/>
    </dgm:pt>
    <dgm:pt modelId="{202874A3-AB4A-4D46-AD90-8E8B9F89E2AB}" type="pres">
      <dgm:prSet presAssocID="{8C47CAD5-B22B-4539-9C92-3494F134F41E}" presName="FiveNodes_1_text" presStyleLbl="node1" presStyleIdx="4" presStyleCnt="5">
        <dgm:presLayoutVars>
          <dgm:bulletEnabled val="1"/>
        </dgm:presLayoutVars>
      </dgm:prSet>
      <dgm:spPr/>
    </dgm:pt>
    <dgm:pt modelId="{ABE69AC1-5C9F-49AD-B113-25259833AE76}" type="pres">
      <dgm:prSet presAssocID="{8C47CAD5-B22B-4539-9C92-3494F134F41E}" presName="FiveNodes_2_text" presStyleLbl="node1" presStyleIdx="4" presStyleCnt="5">
        <dgm:presLayoutVars>
          <dgm:bulletEnabled val="1"/>
        </dgm:presLayoutVars>
      </dgm:prSet>
      <dgm:spPr/>
    </dgm:pt>
    <dgm:pt modelId="{1C1CFE11-BCAC-4BB4-9E29-08DCE1EC7DFB}" type="pres">
      <dgm:prSet presAssocID="{8C47CAD5-B22B-4539-9C92-3494F134F41E}" presName="FiveNodes_3_text" presStyleLbl="node1" presStyleIdx="4" presStyleCnt="5">
        <dgm:presLayoutVars>
          <dgm:bulletEnabled val="1"/>
        </dgm:presLayoutVars>
      </dgm:prSet>
      <dgm:spPr/>
    </dgm:pt>
    <dgm:pt modelId="{98AF18B9-74F0-4825-A1E4-95490F199DA0}" type="pres">
      <dgm:prSet presAssocID="{8C47CAD5-B22B-4539-9C92-3494F134F41E}" presName="FiveNodes_4_text" presStyleLbl="node1" presStyleIdx="4" presStyleCnt="5">
        <dgm:presLayoutVars>
          <dgm:bulletEnabled val="1"/>
        </dgm:presLayoutVars>
      </dgm:prSet>
      <dgm:spPr/>
    </dgm:pt>
    <dgm:pt modelId="{34E52793-978E-45B3-A3E9-BF704DA10215}" type="pres">
      <dgm:prSet presAssocID="{8C47CAD5-B22B-4539-9C92-3494F134F41E}" presName="FiveNodes_5_text" presStyleLbl="node1" presStyleIdx="4" presStyleCnt="5">
        <dgm:presLayoutVars>
          <dgm:bulletEnabled val="1"/>
        </dgm:presLayoutVars>
      </dgm:prSet>
      <dgm:spPr/>
    </dgm:pt>
  </dgm:ptLst>
  <dgm:cxnLst>
    <dgm:cxn modelId="{68F2C213-AB16-42B7-94A3-A3DA006CE247}" type="presOf" srcId="{F77EF71D-06F1-4C98-B9E9-75C1EF6F9543}" destId="{EF2C44C6-1018-4BD4-BA48-C068FDF709C2}" srcOrd="0" destOrd="0" presId="urn:microsoft.com/office/officeart/2005/8/layout/vProcess5"/>
    <dgm:cxn modelId="{79E2D31B-6A6B-4862-8552-A63ABB79C67D}" type="presOf" srcId="{A9FF7A04-69EB-494F-8D8D-C60F92094E1A}" destId="{202874A3-AB4A-4D46-AD90-8E8B9F89E2AB}" srcOrd="1" destOrd="0" presId="urn:microsoft.com/office/officeart/2005/8/layout/vProcess5"/>
    <dgm:cxn modelId="{8FAE5C1D-EE27-42AA-83B0-F42D48604240}" type="presOf" srcId="{3CDCE675-E05C-486C-9121-937668BADDA2}" destId="{BF99106F-91CF-432A-B81C-BF35051F07A1}" srcOrd="0" destOrd="0" presId="urn:microsoft.com/office/officeart/2005/8/layout/vProcess5"/>
    <dgm:cxn modelId="{AD64B32F-0BB8-4D54-98ED-7FB2EFEFD784}" srcId="{8C47CAD5-B22B-4539-9C92-3494F134F41E}" destId="{A9FF7A04-69EB-494F-8D8D-C60F92094E1A}" srcOrd="0" destOrd="0" parTransId="{FA8F6D84-670B-45D7-A887-F7C1CE0DFD8F}" sibTransId="{0CED8314-B69B-48EE-B537-CDA6D2906745}"/>
    <dgm:cxn modelId="{E6E2B43E-8603-44B9-A753-900E28C3DD5C}" type="presOf" srcId="{0CED8314-B69B-48EE-B537-CDA6D2906745}" destId="{9E55E64A-9ACD-49DF-A5D8-DEDB0955F429}" srcOrd="0" destOrd="0" presId="urn:microsoft.com/office/officeart/2005/8/layout/vProcess5"/>
    <dgm:cxn modelId="{B0F1373F-DE3D-4CB5-8073-DECD2E75E2B4}" type="presOf" srcId="{2427FDC8-1621-4D9D-B9E7-04E93BF11C04}" destId="{A86F8A63-F5D6-4BB7-A98D-468A24C83D65}" srcOrd="0" destOrd="0" presId="urn:microsoft.com/office/officeart/2005/8/layout/vProcess5"/>
    <dgm:cxn modelId="{A35C195D-2C2B-418C-822A-9DE4403645B1}" type="presOf" srcId="{A9FF7A04-69EB-494F-8D8D-C60F92094E1A}" destId="{86BFEF21-0AB9-4B09-A10A-3CF5E8436A6B}" srcOrd="0" destOrd="0" presId="urn:microsoft.com/office/officeart/2005/8/layout/vProcess5"/>
    <dgm:cxn modelId="{B26BBF64-E483-4C80-89A5-405673896BF1}" type="presOf" srcId="{D7AA27FD-37FF-4451-B1C3-7C7FD2399605}" destId="{8F86CB90-0026-4403-8598-0489F35155D1}" srcOrd="0" destOrd="0" presId="urn:microsoft.com/office/officeart/2005/8/layout/vProcess5"/>
    <dgm:cxn modelId="{E6107365-786F-4BB6-933E-8B73FF8BABD9}" type="presOf" srcId="{B91C91EF-C8CE-4CED-9180-C2D1E4069162}" destId="{34E52793-978E-45B3-A3E9-BF704DA10215}" srcOrd="1" destOrd="0" presId="urn:microsoft.com/office/officeart/2005/8/layout/vProcess5"/>
    <dgm:cxn modelId="{487DC966-CF63-4E0F-B253-98A671031147}" srcId="{8C47CAD5-B22B-4539-9C92-3494F134F41E}" destId="{3CDCE675-E05C-486C-9121-937668BADDA2}" srcOrd="2" destOrd="0" parTransId="{DD92EAC4-4E5C-49F7-B9EF-95A7F6161C7A}" sibTransId="{F77EF71D-06F1-4C98-B9E9-75C1EF6F9543}"/>
    <dgm:cxn modelId="{9B3BE046-7D58-4C05-9913-8208CD18D530}" type="presOf" srcId="{8D62288A-B4BC-4893-8331-C468C84C380E}" destId="{B4171685-E80A-462E-817C-DD0432CD7836}" srcOrd="0" destOrd="0" presId="urn:microsoft.com/office/officeart/2005/8/layout/vProcess5"/>
    <dgm:cxn modelId="{C85E666D-D570-41F9-B1C1-6D1BFE828CA5}" type="presOf" srcId="{8D62288A-B4BC-4893-8331-C468C84C380E}" destId="{ABE69AC1-5C9F-49AD-B113-25259833AE76}" srcOrd="1" destOrd="0" presId="urn:microsoft.com/office/officeart/2005/8/layout/vProcess5"/>
    <dgm:cxn modelId="{C9931575-74A0-4DD7-B21F-8BB0411BD275}" type="presOf" srcId="{B91C91EF-C8CE-4CED-9180-C2D1E4069162}" destId="{C6D088A3-2B89-4F64-86DE-5E7C89D991BA}" srcOrd="0" destOrd="0" presId="urn:microsoft.com/office/officeart/2005/8/layout/vProcess5"/>
    <dgm:cxn modelId="{9719698E-6BDD-4CCD-8E29-6C1F4A27A715}" type="presOf" srcId="{2427FDC8-1621-4D9D-B9E7-04E93BF11C04}" destId="{98AF18B9-74F0-4825-A1E4-95490F199DA0}" srcOrd="1" destOrd="0" presId="urn:microsoft.com/office/officeart/2005/8/layout/vProcess5"/>
    <dgm:cxn modelId="{1EBE419C-7ADC-446D-AF89-A44C986B7637}" type="presOf" srcId="{6BC05601-2AB5-45EF-B3F8-C34F26FC9E46}" destId="{2AEE1683-2478-4F44-9CB9-764D5D4B5BAC}" srcOrd="0" destOrd="0" presId="urn:microsoft.com/office/officeart/2005/8/layout/vProcess5"/>
    <dgm:cxn modelId="{53C09AA2-94C1-4538-8E25-7F24B64EFBFE}" srcId="{8C47CAD5-B22B-4539-9C92-3494F134F41E}" destId="{B91C91EF-C8CE-4CED-9180-C2D1E4069162}" srcOrd="4" destOrd="0" parTransId="{9882B21D-FED8-4D71-A9FD-A9255D87DB8A}" sibTransId="{F3DEE40F-8EB5-429D-83EA-60AA3112C5A9}"/>
    <dgm:cxn modelId="{C25099C4-A3B6-4326-8DC4-432B490465BA}" srcId="{8C47CAD5-B22B-4539-9C92-3494F134F41E}" destId="{2427FDC8-1621-4D9D-B9E7-04E93BF11C04}" srcOrd="3" destOrd="0" parTransId="{095084D1-69EB-49DC-BDEF-05490DC1D7C7}" sibTransId="{D7AA27FD-37FF-4451-B1C3-7C7FD2399605}"/>
    <dgm:cxn modelId="{524133D4-92EE-4D20-9ED0-630DF2BA7846}" type="presOf" srcId="{3CDCE675-E05C-486C-9121-937668BADDA2}" destId="{1C1CFE11-BCAC-4BB4-9E29-08DCE1EC7DFB}" srcOrd="1" destOrd="0" presId="urn:microsoft.com/office/officeart/2005/8/layout/vProcess5"/>
    <dgm:cxn modelId="{5971E3F3-40E5-4346-807E-232905AA5695}" type="presOf" srcId="{8C47CAD5-B22B-4539-9C92-3494F134F41E}" destId="{72978693-4EA1-4B8F-8FB5-140158C68501}" srcOrd="0" destOrd="0" presId="urn:microsoft.com/office/officeart/2005/8/layout/vProcess5"/>
    <dgm:cxn modelId="{633DEFF8-4006-4846-844B-4F1E05C79CCF}" srcId="{8C47CAD5-B22B-4539-9C92-3494F134F41E}" destId="{8D62288A-B4BC-4893-8331-C468C84C380E}" srcOrd="1" destOrd="0" parTransId="{23D35636-045F-41C4-B255-CC2626AF768B}" sibTransId="{6BC05601-2AB5-45EF-B3F8-C34F26FC9E46}"/>
    <dgm:cxn modelId="{B81574A9-B62C-45DB-A5F0-62E5AFC7BC12}" type="presParOf" srcId="{72978693-4EA1-4B8F-8FB5-140158C68501}" destId="{1770777E-A6BF-4BF7-AD69-C1CE91C3CA1D}" srcOrd="0" destOrd="0" presId="urn:microsoft.com/office/officeart/2005/8/layout/vProcess5"/>
    <dgm:cxn modelId="{0D24A478-9173-48D8-B6FA-F93689C17442}" type="presParOf" srcId="{72978693-4EA1-4B8F-8FB5-140158C68501}" destId="{86BFEF21-0AB9-4B09-A10A-3CF5E8436A6B}" srcOrd="1" destOrd="0" presId="urn:microsoft.com/office/officeart/2005/8/layout/vProcess5"/>
    <dgm:cxn modelId="{63D3D5BB-FC40-4E68-B274-FEBC77B57AB0}" type="presParOf" srcId="{72978693-4EA1-4B8F-8FB5-140158C68501}" destId="{B4171685-E80A-462E-817C-DD0432CD7836}" srcOrd="2" destOrd="0" presId="urn:microsoft.com/office/officeart/2005/8/layout/vProcess5"/>
    <dgm:cxn modelId="{8C183359-CE18-4DF3-91BD-5B8D321AD4AF}" type="presParOf" srcId="{72978693-4EA1-4B8F-8FB5-140158C68501}" destId="{BF99106F-91CF-432A-B81C-BF35051F07A1}" srcOrd="3" destOrd="0" presId="urn:microsoft.com/office/officeart/2005/8/layout/vProcess5"/>
    <dgm:cxn modelId="{B9970471-B1AC-4069-B728-364839700059}" type="presParOf" srcId="{72978693-4EA1-4B8F-8FB5-140158C68501}" destId="{A86F8A63-F5D6-4BB7-A98D-468A24C83D65}" srcOrd="4" destOrd="0" presId="urn:microsoft.com/office/officeart/2005/8/layout/vProcess5"/>
    <dgm:cxn modelId="{DE914DC2-ABC2-4E88-B204-E8F76CC794E1}" type="presParOf" srcId="{72978693-4EA1-4B8F-8FB5-140158C68501}" destId="{C6D088A3-2B89-4F64-86DE-5E7C89D991BA}" srcOrd="5" destOrd="0" presId="urn:microsoft.com/office/officeart/2005/8/layout/vProcess5"/>
    <dgm:cxn modelId="{D1D91918-B1AD-41F5-9E87-F7567E0B8F45}" type="presParOf" srcId="{72978693-4EA1-4B8F-8FB5-140158C68501}" destId="{9E55E64A-9ACD-49DF-A5D8-DEDB0955F429}" srcOrd="6" destOrd="0" presId="urn:microsoft.com/office/officeart/2005/8/layout/vProcess5"/>
    <dgm:cxn modelId="{5A0DE511-DCBF-4544-8F80-4B05B618F4BA}" type="presParOf" srcId="{72978693-4EA1-4B8F-8FB5-140158C68501}" destId="{2AEE1683-2478-4F44-9CB9-764D5D4B5BAC}" srcOrd="7" destOrd="0" presId="urn:microsoft.com/office/officeart/2005/8/layout/vProcess5"/>
    <dgm:cxn modelId="{22B7A7A1-0A1F-4110-9FFE-D79CACFCBA32}" type="presParOf" srcId="{72978693-4EA1-4B8F-8FB5-140158C68501}" destId="{EF2C44C6-1018-4BD4-BA48-C068FDF709C2}" srcOrd="8" destOrd="0" presId="urn:microsoft.com/office/officeart/2005/8/layout/vProcess5"/>
    <dgm:cxn modelId="{51104FF8-5350-423D-8597-98564EA5F63A}" type="presParOf" srcId="{72978693-4EA1-4B8F-8FB5-140158C68501}" destId="{8F86CB90-0026-4403-8598-0489F35155D1}" srcOrd="9" destOrd="0" presId="urn:microsoft.com/office/officeart/2005/8/layout/vProcess5"/>
    <dgm:cxn modelId="{C2904865-7150-4E85-9D69-DDEE06986009}" type="presParOf" srcId="{72978693-4EA1-4B8F-8FB5-140158C68501}" destId="{202874A3-AB4A-4D46-AD90-8E8B9F89E2AB}" srcOrd="10" destOrd="0" presId="urn:microsoft.com/office/officeart/2005/8/layout/vProcess5"/>
    <dgm:cxn modelId="{4FD30A73-F7FA-40C7-B868-106F43694027}" type="presParOf" srcId="{72978693-4EA1-4B8F-8FB5-140158C68501}" destId="{ABE69AC1-5C9F-49AD-B113-25259833AE76}" srcOrd="11" destOrd="0" presId="urn:microsoft.com/office/officeart/2005/8/layout/vProcess5"/>
    <dgm:cxn modelId="{11654E65-411E-4102-99FE-DFB55A5DDEEF}" type="presParOf" srcId="{72978693-4EA1-4B8F-8FB5-140158C68501}" destId="{1C1CFE11-BCAC-4BB4-9E29-08DCE1EC7DFB}" srcOrd="12" destOrd="0" presId="urn:microsoft.com/office/officeart/2005/8/layout/vProcess5"/>
    <dgm:cxn modelId="{FEC8E44D-F2C3-41B4-902B-5E4FCD57C388}" type="presParOf" srcId="{72978693-4EA1-4B8F-8FB5-140158C68501}" destId="{98AF18B9-74F0-4825-A1E4-95490F199DA0}" srcOrd="13" destOrd="0" presId="urn:microsoft.com/office/officeart/2005/8/layout/vProcess5"/>
    <dgm:cxn modelId="{8B768317-1C89-461F-802A-5A5847EB5F0C}" type="presParOf" srcId="{72978693-4EA1-4B8F-8FB5-140158C68501}" destId="{34E52793-978E-45B3-A3E9-BF704DA10215}" srcOrd="14" destOrd="0" presId="urn:microsoft.com/office/officeart/2005/8/layout/vProcess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E390B0-AAE2-488C-A371-6EA8972F185F}" type="doc">
      <dgm:prSet loTypeId="urn:microsoft.com/office/officeart/2009/3/layout/StepUpProcess#1" loCatId="process" qsTypeId="urn:microsoft.com/office/officeart/2005/8/quickstyle/3d3#2" qsCatId="3D" csTypeId="urn:microsoft.com/office/officeart/2005/8/colors/colorful3" csCatId="colorful" phldr="1"/>
      <dgm:spPr/>
      <dgm:t>
        <a:bodyPr/>
        <a:lstStyle/>
        <a:p>
          <a:endParaRPr lang="en-GB"/>
        </a:p>
      </dgm:t>
    </dgm:pt>
    <dgm:pt modelId="{02E74658-EFB6-4574-A729-B8EBCA0D7F97}">
      <dgm:prSet phldrT="[Text]"/>
      <dgm:spPr>
        <a:xfrm>
          <a:off x="212004"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None/>
          </a:pPr>
          <a:r>
            <a:rPr lang="en-GB" b="1" i="1">
              <a:latin typeface="Calibri" panose="020F0502020204030204"/>
              <a:ea typeface="+mn-ea"/>
              <a:cs typeface="+mn-cs"/>
            </a:rPr>
            <a:t>Action oriented roles</a:t>
          </a:r>
        </a:p>
      </dgm:t>
    </dgm:pt>
    <dgm:pt modelId="{00831B53-10FD-4B88-9B50-6A851EB99299}" type="parTrans" cxnId="{2A07BFF4-B8C5-4D16-8DC5-52DA52A0E811}">
      <dgm:prSet/>
      <dgm:spPr/>
      <dgm:t>
        <a:bodyPr/>
        <a:lstStyle/>
        <a:p>
          <a:pPr algn="ctr"/>
          <a:endParaRPr lang="en-GB"/>
        </a:p>
      </dgm:t>
    </dgm:pt>
    <dgm:pt modelId="{C16EF290-5034-4402-9992-E3CA32E48A88}" type="sibTrans" cxnId="{2A07BFF4-B8C5-4D16-8DC5-52DA52A0E811}">
      <dgm:prSet/>
      <dgm:spPr>
        <a:xfrm>
          <a:off x="1535908" y="1060083"/>
          <a:ext cx="247626" cy="308900"/>
        </a:xfrm>
        <a:prstGeom prst="rightArrow">
          <a:avLst>
            <a:gd name="adj1" fmla="val 60000"/>
            <a:gd name="adj2" fmla="val 50000"/>
          </a:avLst>
        </a:prstGeom>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algn="ctr">
            <a:buNone/>
          </a:pPr>
          <a:endParaRPr lang="en-GB" b="1" i="1">
            <a:solidFill>
              <a:sysClr val="window" lastClr="FFFFFF"/>
            </a:solidFill>
            <a:latin typeface="Calibri" panose="020F0502020204030204"/>
            <a:ea typeface="+mn-ea"/>
            <a:cs typeface="+mn-cs"/>
          </a:endParaRPr>
        </a:p>
      </dgm:t>
    </dgm:pt>
    <dgm:pt modelId="{F12DCAE9-6F58-41D6-AD01-CA525586056F}">
      <dgm:prSet phldrT="[Text]"/>
      <dgm:spPr>
        <a:xfrm>
          <a:off x="212004"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Shaper</a:t>
          </a:r>
        </a:p>
      </dgm:t>
    </dgm:pt>
    <dgm:pt modelId="{BBCFED32-6727-4DE2-82A7-EFB10DB1EC6A}" type="parTrans" cxnId="{3DF90499-294F-4F55-9C4F-9E3220A9D755}">
      <dgm:prSet/>
      <dgm:spPr/>
      <dgm:t>
        <a:bodyPr/>
        <a:lstStyle/>
        <a:p>
          <a:pPr algn="ctr"/>
          <a:endParaRPr lang="en-GB"/>
        </a:p>
      </dgm:t>
    </dgm:pt>
    <dgm:pt modelId="{4E76C2DB-DDD6-4EE7-ABE3-C90CEFDF12C0}" type="sibTrans" cxnId="{3DF90499-294F-4F55-9C4F-9E3220A9D755}">
      <dgm:prSet/>
      <dgm:spPr/>
      <dgm:t>
        <a:bodyPr/>
        <a:lstStyle/>
        <a:p>
          <a:pPr algn="ctr"/>
          <a:endParaRPr lang="en-GB"/>
        </a:p>
      </dgm:t>
    </dgm:pt>
    <dgm:pt modelId="{48E14D19-09A2-46B4-BCE0-63FB040284AF}">
      <dgm:prSet phldrT="[Text]"/>
      <dgm:spPr>
        <a:xfrm>
          <a:off x="212004"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Implementer</a:t>
          </a:r>
        </a:p>
      </dgm:t>
    </dgm:pt>
    <dgm:pt modelId="{4D941F7F-1A48-472A-8853-D4635AE40C74}" type="parTrans" cxnId="{1F55060E-AF1D-4E13-9E1D-B945F0372051}">
      <dgm:prSet/>
      <dgm:spPr/>
      <dgm:t>
        <a:bodyPr/>
        <a:lstStyle/>
        <a:p>
          <a:pPr algn="ctr"/>
          <a:endParaRPr lang="en-GB"/>
        </a:p>
      </dgm:t>
    </dgm:pt>
    <dgm:pt modelId="{55ECAA17-1997-4D07-BB94-3FB0DCC552D2}" type="sibTrans" cxnId="{1F55060E-AF1D-4E13-9E1D-B945F0372051}">
      <dgm:prSet/>
      <dgm:spPr/>
      <dgm:t>
        <a:bodyPr/>
        <a:lstStyle/>
        <a:p>
          <a:pPr algn="ctr"/>
          <a:endParaRPr lang="en-GB"/>
        </a:p>
      </dgm:t>
    </dgm:pt>
    <dgm:pt modelId="{F36FBD39-A98A-462F-AEF6-A0DD4590ADE1}">
      <dgm:prSet phldrT="[Text]"/>
      <dgm:spPr>
        <a:xfrm>
          <a:off x="2205061"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None/>
          </a:pPr>
          <a:r>
            <a:rPr lang="en-GB" b="1" i="1">
              <a:latin typeface="Calibri" panose="020F0502020204030204"/>
              <a:ea typeface="+mn-ea"/>
              <a:cs typeface="+mn-cs"/>
            </a:rPr>
            <a:t>Though oriented roles</a:t>
          </a:r>
        </a:p>
      </dgm:t>
    </dgm:pt>
    <dgm:pt modelId="{7574A64B-959B-48ED-9084-7CD3F8D40215}" type="parTrans" cxnId="{51CC9A9A-875C-4D4A-AA2D-5CE03D185F1F}">
      <dgm:prSet/>
      <dgm:spPr/>
      <dgm:t>
        <a:bodyPr/>
        <a:lstStyle/>
        <a:p>
          <a:pPr algn="ctr"/>
          <a:endParaRPr lang="en-GB"/>
        </a:p>
      </dgm:t>
    </dgm:pt>
    <dgm:pt modelId="{62EE018E-FB79-45E4-BD0B-28C2B13C3DF3}" type="sibTrans" cxnId="{51CC9A9A-875C-4D4A-AA2D-5CE03D185F1F}">
      <dgm:prSet/>
      <dgm:spPr>
        <a:xfrm>
          <a:off x="3528964" y="1060083"/>
          <a:ext cx="247626" cy="308900"/>
        </a:xfrm>
        <a:prstGeom prst="rightArrow">
          <a:avLst>
            <a:gd name="adj1" fmla="val 60000"/>
            <a:gd name="adj2" fmla="val 50000"/>
          </a:avLst>
        </a:prstGeom>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algn="ctr">
            <a:buNone/>
          </a:pPr>
          <a:endParaRPr lang="en-GB" b="1" i="1">
            <a:solidFill>
              <a:sysClr val="window" lastClr="FFFFFF"/>
            </a:solidFill>
            <a:latin typeface="Calibri" panose="020F0502020204030204"/>
            <a:ea typeface="+mn-ea"/>
            <a:cs typeface="+mn-cs"/>
          </a:endParaRPr>
        </a:p>
      </dgm:t>
    </dgm:pt>
    <dgm:pt modelId="{F73B59D6-D361-44D1-927E-7403C8B0449A}">
      <dgm:prSet phldrT="[Text]"/>
      <dgm:spPr>
        <a:xfrm>
          <a:off x="2205061"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Plant</a:t>
          </a:r>
        </a:p>
      </dgm:t>
    </dgm:pt>
    <dgm:pt modelId="{BA84AAE9-4996-4AD7-920F-EFE9CF5B2773}" type="parTrans" cxnId="{38241EB5-64BA-45CB-A38E-856FC4300747}">
      <dgm:prSet/>
      <dgm:spPr/>
      <dgm:t>
        <a:bodyPr/>
        <a:lstStyle/>
        <a:p>
          <a:pPr algn="ctr"/>
          <a:endParaRPr lang="en-GB"/>
        </a:p>
      </dgm:t>
    </dgm:pt>
    <dgm:pt modelId="{FDAE5DF1-1417-4483-A5A1-FA2E83A40AE3}" type="sibTrans" cxnId="{38241EB5-64BA-45CB-A38E-856FC4300747}">
      <dgm:prSet/>
      <dgm:spPr/>
      <dgm:t>
        <a:bodyPr/>
        <a:lstStyle/>
        <a:p>
          <a:pPr algn="ctr"/>
          <a:endParaRPr lang="en-GB"/>
        </a:p>
      </dgm:t>
    </dgm:pt>
    <dgm:pt modelId="{5D06813B-E559-40F9-8AF0-E29CA84325B4}">
      <dgm:prSet phldrT="[Text]"/>
      <dgm:spPr>
        <a:xfrm>
          <a:off x="2205061"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Monitor Evaluator</a:t>
          </a:r>
        </a:p>
      </dgm:t>
    </dgm:pt>
    <dgm:pt modelId="{525D789B-30CD-46F6-8E9E-7DE51ECB0E5E}" type="parTrans" cxnId="{158DD81E-2939-4EA9-B90F-5C71444FBC8A}">
      <dgm:prSet/>
      <dgm:spPr/>
      <dgm:t>
        <a:bodyPr/>
        <a:lstStyle/>
        <a:p>
          <a:pPr algn="ctr"/>
          <a:endParaRPr lang="en-GB"/>
        </a:p>
      </dgm:t>
    </dgm:pt>
    <dgm:pt modelId="{AB2C8639-8400-4A36-82EF-7DBC39277340}" type="sibTrans" cxnId="{158DD81E-2939-4EA9-B90F-5C71444FBC8A}">
      <dgm:prSet/>
      <dgm:spPr/>
      <dgm:t>
        <a:bodyPr/>
        <a:lstStyle/>
        <a:p>
          <a:pPr algn="ctr"/>
          <a:endParaRPr lang="en-GB"/>
        </a:p>
      </dgm:t>
    </dgm:pt>
    <dgm:pt modelId="{0C48DC80-4D44-42B5-A789-64346C82DFD9}">
      <dgm:prSet phldrT="[Text]"/>
      <dgm:spPr>
        <a:xfrm>
          <a:off x="4198117"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None/>
          </a:pPr>
          <a:r>
            <a:rPr lang="en-GB" b="1" i="1">
              <a:latin typeface="Calibri" panose="020F0502020204030204"/>
              <a:ea typeface="+mn-ea"/>
              <a:cs typeface="+mn-cs"/>
            </a:rPr>
            <a:t>People oriented roles</a:t>
          </a:r>
        </a:p>
      </dgm:t>
    </dgm:pt>
    <dgm:pt modelId="{EAECFFE5-047D-4290-BCA6-42A3BADE0940}" type="parTrans" cxnId="{1C397184-80BD-4805-B766-20849E80EAA9}">
      <dgm:prSet/>
      <dgm:spPr/>
      <dgm:t>
        <a:bodyPr/>
        <a:lstStyle/>
        <a:p>
          <a:pPr algn="ctr"/>
          <a:endParaRPr lang="en-GB"/>
        </a:p>
      </dgm:t>
    </dgm:pt>
    <dgm:pt modelId="{63EFFEA1-BF3B-4160-B348-530629EE2109}" type="sibTrans" cxnId="{1C397184-80BD-4805-B766-20849E80EAA9}">
      <dgm:prSet/>
      <dgm:spPr/>
      <dgm:t>
        <a:bodyPr/>
        <a:lstStyle/>
        <a:p>
          <a:pPr algn="ctr"/>
          <a:endParaRPr lang="en-GB"/>
        </a:p>
      </dgm:t>
    </dgm:pt>
    <dgm:pt modelId="{B6465504-97A8-47CD-B4D1-94AB6F133168}">
      <dgm:prSet phldrT="[Text]"/>
      <dgm:spPr>
        <a:xfrm>
          <a:off x="4198117"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Coordinator</a:t>
          </a:r>
        </a:p>
      </dgm:t>
    </dgm:pt>
    <dgm:pt modelId="{75827311-7C6C-4403-A214-A7658C10F2E8}" type="parTrans" cxnId="{345C72F3-B0A1-4CDC-BE09-83B26F11531B}">
      <dgm:prSet/>
      <dgm:spPr/>
      <dgm:t>
        <a:bodyPr/>
        <a:lstStyle/>
        <a:p>
          <a:pPr algn="ctr"/>
          <a:endParaRPr lang="en-GB"/>
        </a:p>
      </dgm:t>
    </dgm:pt>
    <dgm:pt modelId="{E8FA46B9-8084-4C83-9293-836D0FC71BEC}" type="sibTrans" cxnId="{345C72F3-B0A1-4CDC-BE09-83B26F11531B}">
      <dgm:prSet/>
      <dgm:spPr/>
      <dgm:t>
        <a:bodyPr/>
        <a:lstStyle/>
        <a:p>
          <a:pPr algn="ctr"/>
          <a:endParaRPr lang="en-GB"/>
        </a:p>
      </dgm:t>
    </dgm:pt>
    <dgm:pt modelId="{5F60A48E-6460-437B-8A9B-EE410EADF90B}">
      <dgm:prSet phldrT="[Text]"/>
      <dgm:spPr>
        <a:xfrm>
          <a:off x="4198117"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Resource Investigator</a:t>
          </a:r>
        </a:p>
      </dgm:t>
    </dgm:pt>
    <dgm:pt modelId="{B5D01BBF-1B6D-4B62-A512-B4215878B1DF}" type="parTrans" cxnId="{D5A66924-20BC-449B-A30E-FA9986B35E84}">
      <dgm:prSet/>
      <dgm:spPr/>
      <dgm:t>
        <a:bodyPr/>
        <a:lstStyle/>
        <a:p>
          <a:pPr algn="ctr"/>
          <a:endParaRPr lang="en-GB"/>
        </a:p>
      </dgm:t>
    </dgm:pt>
    <dgm:pt modelId="{D0351D97-3240-4125-9A6F-0DD2E84A79F9}" type="sibTrans" cxnId="{D5A66924-20BC-449B-A30E-FA9986B35E84}">
      <dgm:prSet/>
      <dgm:spPr/>
      <dgm:t>
        <a:bodyPr/>
        <a:lstStyle/>
        <a:p>
          <a:pPr algn="ctr"/>
          <a:endParaRPr lang="en-GB"/>
        </a:p>
      </dgm:t>
    </dgm:pt>
    <dgm:pt modelId="{E2C43B86-5BB6-40E6-AE5B-77C3A9B27A7A}">
      <dgm:prSet phldrT="[Text]"/>
      <dgm:spPr>
        <a:xfrm>
          <a:off x="2205061"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Specialist </a:t>
          </a:r>
        </a:p>
      </dgm:t>
    </dgm:pt>
    <dgm:pt modelId="{C4FD3009-881B-4578-B231-0F725889A527}" type="parTrans" cxnId="{89FC30FA-4DE9-490E-9088-6262AE341519}">
      <dgm:prSet/>
      <dgm:spPr/>
      <dgm:t>
        <a:bodyPr/>
        <a:lstStyle/>
        <a:p>
          <a:pPr algn="ctr"/>
          <a:endParaRPr lang="en-GB"/>
        </a:p>
      </dgm:t>
    </dgm:pt>
    <dgm:pt modelId="{0E493840-B94B-4E2E-A4FF-FDBADBC9FDB5}" type="sibTrans" cxnId="{89FC30FA-4DE9-490E-9088-6262AE341519}">
      <dgm:prSet/>
      <dgm:spPr/>
      <dgm:t>
        <a:bodyPr/>
        <a:lstStyle/>
        <a:p>
          <a:pPr algn="ctr"/>
          <a:endParaRPr lang="en-GB"/>
        </a:p>
      </dgm:t>
    </dgm:pt>
    <dgm:pt modelId="{C24FCF57-14D1-4F3F-B3C3-12B4FFC81A4E}">
      <dgm:prSet phldrT="[Text]"/>
      <dgm:spPr>
        <a:xfrm>
          <a:off x="212004"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Completer/Finisher</a:t>
          </a:r>
        </a:p>
      </dgm:t>
    </dgm:pt>
    <dgm:pt modelId="{08A4D792-AB7C-40B2-8EE4-67E0A2CC44B5}" type="parTrans" cxnId="{7F4A56EF-CD57-4643-AC52-48FEA7AEF59A}">
      <dgm:prSet/>
      <dgm:spPr/>
      <dgm:t>
        <a:bodyPr/>
        <a:lstStyle/>
        <a:p>
          <a:pPr algn="ctr"/>
          <a:endParaRPr lang="en-GB"/>
        </a:p>
      </dgm:t>
    </dgm:pt>
    <dgm:pt modelId="{CE9B3821-4D7C-4EAD-AF3C-CAA483AE4B79}" type="sibTrans" cxnId="{7F4A56EF-CD57-4643-AC52-48FEA7AEF59A}">
      <dgm:prSet/>
      <dgm:spPr/>
      <dgm:t>
        <a:bodyPr/>
        <a:lstStyle/>
        <a:p>
          <a:pPr algn="ctr"/>
          <a:endParaRPr lang="en-GB"/>
        </a:p>
      </dgm:t>
    </dgm:pt>
    <dgm:pt modelId="{7B19F35B-4E5A-40D8-A6FC-FA058E0FAB23}">
      <dgm:prSet phldrT="[Text]"/>
      <dgm:spPr>
        <a:xfrm>
          <a:off x="4198117" y="1343089"/>
          <a:ext cx="1285553" cy="1285553"/>
        </a:xfrm>
        <a:scene3d>
          <a:camera prst="orthographicFront">
            <a:rot lat="0" lon="0" rev="0"/>
          </a:camera>
          <a:lightRig rig="contrasting" dir="t">
            <a:rot lat="0" lon="0" rev="1200000"/>
          </a:lightRig>
        </a:scene3d>
        <a:sp3d contourW="19050" prstMaterial="metal">
          <a:bevelT w="88900" h="203200"/>
          <a:bevelB w="165100" h="254000"/>
        </a:sp3d>
      </dgm:spPr>
      <dgm:t>
        <a:bodyPr/>
        <a:lstStyle/>
        <a:p>
          <a:pPr algn="ctr">
            <a:buChar char="•"/>
          </a:pPr>
          <a:r>
            <a:rPr lang="en-GB" b="1" i="1">
              <a:latin typeface="Calibri" panose="020F0502020204030204"/>
              <a:ea typeface="+mn-ea"/>
              <a:cs typeface="+mn-cs"/>
            </a:rPr>
            <a:t>The Team Worker</a:t>
          </a:r>
        </a:p>
      </dgm:t>
    </dgm:pt>
    <dgm:pt modelId="{E138FB4A-A3D7-4D52-9BF5-5262A5F9296C}" type="parTrans" cxnId="{79F1363A-3366-4E2B-8694-4A59C4234F0A}">
      <dgm:prSet/>
      <dgm:spPr/>
      <dgm:t>
        <a:bodyPr/>
        <a:lstStyle/>
        <a:p>
          <a:pPr algn="ctr"/>
          <a:endParaRPr lang="en-GB"/>
        </a:p>
      </dgm:t>
    </dgm:pt>
    <dgm:pt modelId="{26D69D2E-3244-4EA9-A6F3-E2F37B55337E}" type="sibTrans" cxnId="{79F1363A-3366-4E2B-8694-4A59C4234F0A}">
      <dgm:prSet/>
      <dgm:spPr/>
      <dgm:t>
        <a:bodyPr/>
        <a:lstStyle/>
        <a:p>
          <a:pPr algn="ctr"/>
          <a:endParaRPr lang="en-GB"/>
        </a:p>
      </dgm:t>
    </dgm:pt>
    <dgm:pt modelId="{B7F9020B-3A9D-4A61-98BC-2D8E9D55AA48}" type="pres">
      <dgm:prSet presAssocID="{F4E390B0-AAE2-488C-A371-6EA8972F185F}" presName="rootnode" presStyleCnt="0">
        <dgm:presLayoutVars>
          <dgm:chMax/>
          <dgm:chPref/>
          <dgm:dir/>
          <dgm:animLvl val="lvl"/>
        </dgm:presLayoutVars>
      </dgm:prSet>
      <dgm:spPr/>
    </dgm:pt>
    <dgm:pt modelId="{D47368C6-E70B-436D-8C29-36134A3B1D54}" type="pres">
      <dgm:prSet presAssocID="{02E74658-EFB6-4574-A729-B8EBCA0D7F97}" presName="composite" presStyleCnt="0"/>
      <dgm:spPr/>
    </dgm:pt>
    <dgm:pt modelId="{368301B7-F18D-482A-8DB3-7E566AE950D9}" type="pres">
      <dgm:prSet presAssocID="{02E74658-EFB6-4574-A729-B8EBCA0D7F97}" presName="LShape" presStyleLbl="alignNode1" presStyleIdx="0" presStyleCnt="5"/>
      <dgm:spPr/>
    </dgm:pt>
    <dgm:pt modelId="{CC6F18AD-223D-4726-AE25-EAE0991E476A}" type="pres">
      <dgm:prSet presAssocID="{02E74658-EFB6-4574-A729-B8EBCA0D7F97}" presName="ParentText" presStyleLbl="revTx" presStyleIdx="0" presStyleCnt="3">
        <dgm:presLayoutVars>
          <dgm:chMax val="0"/>
          <dgm:chPref val="0"/>
          <dgm:bulletEnabled val="1"/>
        </dgm:presLayoutVars>
      </dgm:prSet>
      <dgm:spPr>
        <a:prstGeom prst="roundRect">
          <a:avLst>
            <a:gd name="adj" fmla="val 10000"/>
          </a:avLst>
        </a:prstGeom>
      </dgm:spPr>
    </dgm:pt>
    <dgm:pt modelId="{6E320508-D414-40DC-85F4-2D112D6B8B68}" type="pres">
      <dgm:prSet presAssocID="{02E74658-EFB6-4574-A729-B8EBCA0D7F97}" presName="Triangle" presStyleLbl="alignNode1" presStyleIdx="1" presStyleCnt="5"/>
      <dgm:spPr/>
    </dgm:pt>
    <dgm:pt modelId="{0B58D5E4-5EBA-46EA-96EC-CB5CD9427FA7}" type="pres">
      <dgm:prSet presAssocID="{C16EF290-5034-4402-9992-E3CA32E48A88}" presName="sibTrans" presStyleCnt="0"/>
      <dgm:spPr/>
    </dgm:pt>
    <dgm:pt modelId="{F7068D83-3010-4885-BBCF-1EC0BD2435DC}" type="pres">
      <dgm:prSet presAssocID="{C16EF290-5034-4402-9992-E3CA32E48A88}" presName="space" presStyleCnt="0"/>
      <dgm:spPr/>
    </dgm:pt>
    <dgm:pt modelId="{D6F62A96-AD65-4EB7-B994-9DFF55E664E2}" type="pres">
      <dgm:prSet presAssocID="{F36FBD39-A98A-462F-AEF6-A0DD4590ADE1}" presName="composite" presStyleCnt="0"/>
      <dgm:spPr/>
    </dgm:pt>
    <dgm:pt modelId="{47123F62-F264-4C97-B2C8-C162AEC55405}" type="pres">
      <dgm:prSet presAssocID="{F36FBD39-A98A-462F-AEF6-A0DD4590ADE1}" presName="LShape" presStyleLbl="alignNode1" presStyleIdx="2" presStyleCnt="5"/>
      <dgm:spPr/>
    </dgm:pt>
    <dgm:pt modelId="{6ED46B41-3570-4646-8B5D-3E1DBBAE98D8}" type="pres">
      <dgm:prSet presAssocID="{F36FBD39-A98A-462F-AEF6-A0DD4590ADE1}" presName="ParentText" presStyleLbl="revTx" presStyleIdx="1" presStyleCnt="3">
        <dgm:presLayoutVars>
          <dgm:chMax val="0"/>
          <dgm:chPref val="0"/>
          <dgm:bulletEnabled val="1"/>
        </dgm:presLayoutVars>
      </dgm:prSet>
      <dgm:spPr>
        <a:prstGeom prst="roundRect">
          <a:avLst>
            <a:gd name="adj" fmla="val 10000"/>
          </a:avLst>
        </a:prstGeom>
      </dgm:spPr>
    </dgm:pt>
    <dgm:pt modelId="{834CB73E-BE6E-4E3B-99AE-00FB4027CBCF}" type="pres">
      <dgm:prSet presAssocID="{F36FBD39-A98A-462F-AEF6-A0DD4590ADE1}" presName="Triangle" presStyleLbl="alignNode1" presStyleIdx="3" presStyleCnt="5"/>
      <dgm:spPr/>
    </dgm:pt>
    <dgm:pt modelId="{D3540834-F55C-4D6C-A139-B64079C38CB6}" type="pres">
      <dgm:prSet presAssocID="{62EE018E-FB79-45E4-BD0B-28C2B13C3DF3}" presName="sibTrans" presStyleCnt="0"/>
      <dgm:spPr/>
    </dgm:pt>
    <dgm:pt modelId="{607FD4EA-C2C2-4652-A50A-085C2E3862D1}" type="pres">
      <dgm:prSet presAssocID="{62EE018E-FB79-45E4-BD0B-28C2B13C3DF3}" presName="space" presStyleCnt="0"/>
      <dgm:spPr/>
    </dgm:pt>
    <dgm:pt modelId="{C0BCC08A-8F89-48BC-B022-3A526F65C8ED}" type="pres">
      <dgm:prSet presAssocID="{0C48DC80-4D44-42B5-A789-64346C82DFD9}" presName="composite" presStyleCnt="0"/>
      <dgm:spPr/>
    </dgm:pt>
    <dgm:pt modelId="{FF7A4528-5CE8-4653-851E-F0F88E5B6FBD}" type="pres">
      <dgm:prSet presAssocID="{0C48DC80-4D44-42B5-A789-64346C82DFD9}" presName="LShape" presStyleLbl="alignNode1" presStyleIdx="4" presStyleCnt="5"/>
      <dgm:spPr/>
    </dgm:pt>
    <dgm:pt modelId="{8BE2961B-67CB-4B42-A1A3-2C7E869829C9}" type="pres">
      <dgm:prSet presAssocID="{0C48DC80-4D44-42B5-A789-64346C82DFD9}" presName="ParentText" presStyleLbl="revTx" presStyleIdx="2" presStyleCnt="3">
        <dgm:presLayoutVars>
          <dgm:chMax val="0"/>
          <dgm:chPref val="0"/>
          <dgm:bulletEnabled val="1"/>
        </dgm:presLayoutVars>
      </dgm:prSet>
      <dgm:spPr>
        <a:prstGeom prst="roundRect">
          <a:avLst>
            <a:gd name="adj" fmla="val 10000"/>
          </a:avLst>
        </a:prstGeom>
      </dgm:spPr>
    </dgm:pt>
  </dgm:ptLst>
  <dgm:cxnLst>
    <dgm:cxn modelId="{AC983809-C986-4084-BA84-58F2BA0AAB1B}" type="presOf" srcId="{5D06813B-E559-40F9-8AF0-E29CA84325B4}" destId="{6ED46B41-3570-4646-8B5D-3E1DBBAE98D8}" srcOrd="0" destOrd="2" presId="urn:microsoft.com/office/officeart/2009/3/layout/StepUpProcess#1"/>
    <dgm:cxn modelId="{A2527209-0316-4C5E-B28F-4025D2DC3170}" type="presOf" srcId="{0C48DC80-4D44-42B5-A789-64346C82DFD9}" destId="{8BE2961B-67CB-4B42-A1A3-2C7E869829C9}" srcOrd="0" destOrd="0" presId="urn:microsoft.com/office/officeart/2009/3/layout/StepUpProcess#1"/>
    <dgm:cxn modelId="{1F55060E-AF1D-4E13-9E1D-B945F0372051}" srcId="{02E74658-EFB6-4574-A729-B8EBCA0D7F97}" destId="{48E14D19-09A2-46B4-BCE0-63FB040284AF}" srcOrd="1" destOrd="0" parTransId="{4D941F7F-1A48-472A-8853-D4635AE40C74}" sibTransId="{55ECAA17-1997-4D07-BB94-3FB0DCC552D2}"/>
    <dgm:cxn modelId="{FF09BC16-C887-42B4-9F70-E5F6D5E5A706}" type="presOf" srcId="{48E14D19-09A2-46B4-BCE0-63FB040284AF}" destId="{CC6F18AD-223D-4726-AE25-EAE0991E476A}" srcOrd="0" destOrd="2" presId="urn:microsoft.com/office/officeart/2009/3/layout/StepUpProcess#1"/>
    <dgm:cxn modelId="{158DD81E-2939-4EA9-B90F-5C71444FBC8A}" srcId="{F36FBD39-A98A-462F-AEF6-A0DD4590ADE1}" destId="{5D06813B-E559-40F9-8AF0-E29CA84325B4}" srcOrd="1" destOrd="0" parTransId="{525D789B-30CD-46F6-8E9E-7DE51ECB0E5E}" sibTransId="{AB2C8639-8400-4A36-82EF-7DBC39277340}"/>
    <dgm:cxn modelId="{D5A66924-20BC-449B-A30E-FA9986B35E84}" srcId="{0C48DC80-4D44-42B5-A789-64346C82DFD9}" destId="{5F60A48E-6460-437B-8A9B-EE410EADF90B}" srcOrd="2" destOrd="0" parTransId="{B5D01BBF-1B6D-4B62-A512-B4215878B1DF}" sibTransId="{D0351D97-3240-4125-9A6F-0DD2E84A79F9}"/>
    <dgm:cxn modelId="{55F5CD28-8963-4AA7-8242-660665702667}" type="presOf" srcId="{B6465504-97A8-47CD-B4D1-94AB6F133168}" destId="{8BE2961B-67CB-4B42-A1A3-2C7E869829C9}" srcOrd="0" destOrd="1" presId="urn:microsoft.com/office/officeart/2009/3/layout/StepUpProcess#1"/>
    <dgm:cxn modelId="{0DF97C2A-1A2B-4FDB-8CB6-9B72F6A755F5}" type="presOf" srcId="{F73B59D6-D361-44D1-927E-7403C8B0449A}" destId="{6ED46B41-3570-4646-8B5D-3E1DBBAE98D8}" srcOrd="0" destOrd="1" presId="urn:microsoft.com/office/officeart/2009/3/layout/StepUpProcess#1"/>
    <dgm:cxn modelId="{79F1363A-3366-4E2B-8694-4A59C4234F0A}" srcId="{0C48DC80-4D44-42B5-A789-64346C82DFD9}" destId="{7B19F35B-4E5A-40D8-A6FC-FA058E0FAB23}" srcOrd="1" destOrd="0" parTransId="{E138FB4A-A3D7-4D52-9BF5-5262A5F9296C}" sibTransId="{26D69D2E-3244-4EA9-A6F3-E2F37B55337E}"/>
    <dgm:cxn modelId="{B2DB2A5F-9C5B-421A-A346-745D6C6F1ABF}" type="presOf" srcId="{F36FBD39-A98A-462F-AEF6-A0DD4590ADE1}" destId="{6ED46B41-3570-4646-8B5D-3E1DBBAE98D8}" srcOrd="0" destOrd="0" presId="urn:microsoft.com/office/officeart/2009/3/layout/StepUpProcess#1"/>
    <dgm:cxn modelId="{54F2736E-904F-4701-95D1-ADC484134340}" type="presOf" srcId="{02E74658-EFB6-4574-A729-B8EBCA0D7F97}" destId="{CC6F18AD-223D-4726-AE25-EAE0991E476A}" srcOrd="0" destOrd="0" presId="urn:microsoft.com/office/officeart/2009/3/layout/StepUpProcess#1"/>
    <dgm:cxn modelId="{A324C57A-2B58-4D0E-AF5B-D3EAD9AC87B5}" type="presOf" srcId="{F12DCAE9-6F58-41D6-AD01-CA525586056F}" destId="{CC6F18AD-223D-4726-AE25-EAE0991E476A}" srcOrd="0" destOrd="1" presId="urn:microsoft.com/office/officeart/2009/3/layout/StepUpProcess#1"/>
    <dgm:cxn modelId="{1C397184-80BD-4805-B766-20849E80EAA9}" srcId="{F4E390B0-AAE2-488C-A371-6EA8972F185F}" destId="{0C48DC80-4D44-42B5-A789-64346C82DFD9}" srcOrd="2" destOrd="0" parTransId="{EAECFFE5-047D-4290-BCA6-42A3BADE0940}" sibTransId="{63EFFEA1-BF3B-4160-B348-530629EE2109}"/>
    <dgm:cxn modelId="{5B14AF89-FC76-4FF3-9766-BA48A7D1ABD8}" type="presOf" srcId="{E2C43B86-5BB6-40E6-AE5B-77C3A9B27A7A}" destId="{6ED46B41-3570-4646-8B5D-3E1DBBAE98D8}" srcOrd="0" destOrd="3" presId="urn:microsoft.com/office/officeart/2009/3/layout/StepUpProcess#1"/>
    <dgm:cxn modelId="{3DF90499-294F-4F55-9C4F-9E3220A9D755}" srcId="{02E74658-EFB6-4574-A729-B8EBCA0D7F97}" destId="{F12DCAE9-6F58-41D6-AD01-CA525586056F}" srcOrd="0" destOrd="0" parTransId="{BBCFED32-6727-4DE2-82A7-EFB10DB1EC6A}" sibTransId="{4E76C2DB-DDD6-4EE7-ABE3-C90CEFDF12C0}"/>
    <dgm:cxn modelId="{51CC9A9A-875C-4D4A-AA2D-5CE03D185F1F}" srcId="{F4E390B0-AAE2-488C-A371-6EA8972F185F}" destId="{F36FBD39-A98A-462F-AEF6-A0DD4590ADE1}" srcOrd="1" destOrd="0" parTransId="{7574A64B-959B-48ED-9084-7CD3F8D40215}" sibTransId="{62EE018E-FB79-45E4-BD0B-28C2B13C3DF3}"/>
    <dgm:cxn modelId="{D39E639E-F70A-4EDC-A54E-C1333BCBECDF}" type="presOf" srcId="{C24FCF57-14D1-4F3F-B3C3-12B4FFC81A4E}" destId="{CC6F18AD-223D-4726-AE25-EAE0991E476A}" srcOrd="0" destOrd="3" presId="urn:microsoft.com/office/officeart/2009/3/layout/StepUpProcess#1"/>
    <dgm:cxn modelId="{38241EB5-64BA-45CB-A38E-856FC4300747}" srcId="{F36FBD39-A98A-462F-AEF6-A0DD4590ADE1}" destId="{F73B59D6-D361-44D1-927E-7403C8B0449A}" srcOrd="0" destOrd="0" parTransId="{BA84AAE9-4996-4AD7-920F-EFE9CF5B2773}" sibTransId="{FDAE5DF1-1417-4483-A5A1-FA2E83A40AE3}"/>
    <dgm:cxn modelId="{0B9992C3-BA56-4026-801B-780FAB05279D}" type="presOf" srcId="{F4E390B0-AAE2-488C-A371-6EA8972F185F}" destId="{B7F9020B-3A9D-4A61-98BC-2D8E9D55AA48}" srcOrd="0" destOrd="0" presId="urn:microsoft.com/office/officeart/2009/3/layout/StepUpProcess#1"/>
    <dgm:cxn modelId="{17C95BD8-F0AB-466D-AA42-D601E4CC4784}" type="presOf" srcId="{5F60A48E-6460-437B-8A9B-EE410EADF90B}" destId="{8BE2961B-67CB-4B42-A1A3-2C7E869829C9}" srcOrd="0" destOrd="3" presId="urn:microsoft.com/office/officeart/2009/3/layout/StepUpProcess#1"/>
    <dgm:cxn modelId="{C36909DA-8839-41C2-80BD-BA6BFDE3B000}" type="presOf" srcId="{7B19F35B-4E5A-40D8-A6FC-FA058E0FAB23}" destId="{8BE2961B-67CB-4B42-A1A3-2C7E869829C9}" srcOrd="0" destOrd="2" presId="urn:microsoft.com/office/officeart/2009/3/layout/StepUpProcess#1"/>
    <dgm:cxn modelId="{7F4A56EF-CD57-4643-AC52-48FEA7AEF59A}" srcId="{02E74658-EFB6-4574-A729-B8EBCA0D7F97}" destId="{C24FCF57-14D1-4F3F-B3C3-12B4FFC81A4E}" srcOrd="2" destOrd="0" parTransId="{08A4D792-AB7C-40B2-8EE4-67E0A2CC44B5}" sibTransId="{CE9B3821-4D7C-4EAD-AF3C-CAA483AE4B79}"/>
    <dgm:cxn modelId="{345C72F3-B0A1-4CDC-BE09-83B26F11531B}" srcId="{0C48DC80-4D44-42B5-A789-64346C82DFD9}" destId="{B6465504-97A8-47CD-B4D1-94AB6F133168}" srcOrd="0" destOrd="0" parTransId="{75827311-7C6C-4403-A214-A7658C10F2E8}" sibTransId="{E8FA46B9-8084-4C83-9293-836D0FC71BEC}"/>
    <dgm:cxn modelId="{2A07BFF4-B8C5-4D16-8DC5-52DA52A0E811}" srcId="{F4E390B0-AAE2-488C-A371-6EA8972F185F}" destId="{02E74658-EFB6-4574-A729-B8EBCA0D7F97}" srcOrd="0" destOrd="0" parTransId="{00831B53-10FD-4B88-9B50-6A851EB99299}" sibTransId="{C16EF290-5034-4402-9992-E3CA32E48A88}"/>
    <dgm:cxn modelId="{89FC30FA-4DE9-490E-9088-6262AE341519}" srcId="{F36FBD39-A98A-462F-AEF6-A0DD4590ADE1}" destId="{E2C43B86-5BB6-40E6-AE5B-77C3A9B27A7A}" srcOrd="2" destOrd="0" parTransId="{C4FD3009-881B-4578-B231-0F725889A527}" sibTransId="{0E493840-B94B-4E2E-A4FF-FDBADBC9FDB5}"/>
    <dgm:cxn modelId="{C2867D52-E82F-4965-9CC1-0DC26A97040C}" type="presParOf" srcId="{B7F9020B-3A9D-4A61-98BC-2D8E9D55AA48}" destId="{D47368C6-E70B-436D-8C29-36134A3B1D54}" srcOrd="0" destOrd="0" presId="urn:microsoft.com/office/officeart/2009/3/layout/StepUpProcess#1"/>
    <dgm:cxn modelId="{929B8332-1EA0-4C88-AD00-BAF4CCF5EEFA}" type="presParOf" srcId="{D47368C6-E70B-436D-8C29-36134A3B1D54}" destId="{368301B7-F18D-482A-8DB3-7E566AE950D9}" srcOrd="0" destOrd="0" presId="urn:microsoft.com/office/officeart/2009/3/layout/StepUpProcess#1"/>
    <dgm:cxn modelId="{04E5F15E-6DC0-48A9-854F-76409DAEAFA8}" type="presParOf" srcId="{D47368C6-E70B-436D-8C29-36134A3B1D54}" destId="{CC6F18AD-223D-4726-AE25-EAE0991E476A}" srcOrd="1" destOrd="0" presId="urn:microsoft.com/office/officeart/2009/3/layout/StepUpProcess#1"/>
    <dgm:cxn modelId="{8F7C791F-FB4E-4AE1-B40A-C7B1DB2228D7}" type="presParOf" srcId="{D47368C6-E70B-436D-8C29-36134A3B1D54}" destId="{6E320508-D414-40DC-85F4-2D112D6B8B68}" srcOrd="2" destOrd="0" presId="urn:microsoft.com/office/officeart/2009/3/layout/StepUpProcess#1"/>
    <dgm:cxn modelId="{FD97BBA6-90C8-49FC-9006-7D94A00FC404}" type="presParOf" srcId="{B7F9020B-3A9D-4A61-98BC-2D8E9D55AA48}" destId="{0B58D5E4-5EBA-46EA-96EC-CB5CD9427FA7}" srcOrd="1" destOrd="0" presId="urn:microsoft.com/office/officeart/2009/3/layout/StepUpProcess#1"/>
    <dgm:cxn modelId="{EE0DC563-9354-4D8B-9427-0692094E741B}" type="presParOf" srcId="{0B58D5E4-5EBA-46EA-96EC-CB5CD9427FA7}" destId="{F7068D83-3010-4885-BBCF-1EC0BD2435DC}" srcOrd="0" destOrd="0" presId="urn:microsoft.com/office/officeart/2009/3/layout/StepUpProcess#1"/>
    <dgm:cxn modelId="{378C91C9-1713-4549-A222-4159A7ECD945}" type="presParOf" srcId="{B7F9020B-3A9D-4A61-98BC-2D8E9D55AA48}" destId="{D6F62A96-AD65-4EB7-B994-9DFF55E664E2}" srcOrd="2" destOrd="0" presId="urn:microsoft.com/office/officeart/2009/3/layout/StepUpProcess#1"/>
    <dgm:cxn modelId="{4C61EB66-FF39-4727-A146-F0467E0CFF95}" type="presParOf" srcId="{D6F62A96-AD65-4EB7-B994-9DFF55E664E2}" destId="{47123F62-F264-4C97-B2C8-C162AEC55405}" srcOrd="0" destOrd="0" presId="urn:microsoft.com/office/officeart/2009/3/layout/StepUpProcess#1"/>
    <dgm:cxn modelId="{6CE50C8C-7FF9-446A-85F6-DF3C2982966D}" type="presParOf" srcId="{D6F62A96-AD65-4EB7-B994-9DFF55E664E2}" destId="{6ED46B41-3570-4646-8B5D-3E1DBBAE98D8}" srcOrd="1" destOrd="0" presId="urn:microsoft.com/office/officeart/2009/3/layout/StepUpProcess#1"/>
    <dgm:cxn modelId="{0E9C8EE0-0F8A-43F0-9F03-662170CB7C69}" type="presParOf" srcId="{D6F62A96-AD65-4EB7-B994-9DFF55E664E2}" destId="{834CB73E-BE6E-4E3B-99AE-00FB4027CBCF}" srcOrd="2" destOrd="0" presId="urn:microsoft.com/office/officeart/2009/3/layout/StepUpProcess#1"/>
    <dgm:cxn modelId="{15A34564-1AD6-4981-9123-A23E0BFF282F}" type="presParOf" srcId="{B7F9020B-3A9D-4A61-98BC-2D8E9D55AA48}" destId="{D3540834-F55C-4D6C-A139-B64079C38CB6}" srcOrd="3" destOrd="0" presId="urn:microsoft.com/office/officeart/2009/3/layout/StepUpProcess#1"/>
    <dgm:cxn modelId="{F0907255-0254-4CD7-995B-06D8E31E1F5D}" type="presParOf" srcId="{D3540834-F55C-4D6C-A139-B64079C38CB6}" destId="{607FD4EA-C2C2-4652-A50A-085C2E3862D1}" srcOrd="0" destOrd="0" presId="urn:microsoft.com/office/officeart/2009/3/layout/StepUpProcess#1"/>
    <dgm:cxn modelId="{1595E851-6E4D-48A1-9D07-6A5CB6FFDF57}" type="presParOf" srcId="{B7F9020B-3A9D-4A61-98BC-2D8E9D55AA48}" destId="{C0BCC08A-8F89-48BC-B022-3A526F65C8ED}" srcOrd="4" destOrd="0" presId="urn:microsoft.com/office/officeart/2009/3/layout/StepUpProcess#1"/>
    <dgm:cxn modelId="{2C2782B6-427D-4CF3-B313-087145FEC301}" type="presParOf" srcId="{C0BCC08A-8F89-48BC-B022-3A526F65C8ED}" destId="{FF7A4528-5CE8-4653-851E-F0F88E5B6FBD}" srcOrd="0" destOrd="0" presId="urn:microsoft.com/office/officeart/2009/3/layout/StepUpProcess#1"/>
    <dgm:cxn modelId="{64276D7A-C385-4DCF-B9AB-31840B45F011}" type="presParOf" srcId="{C0BCC08A-8F89-48BC-B022-3A526F65C8ED}" destId="{8BE2961B-67CB-4B42-A1A3-2C7E869829C9}" srcOrd="1" destOrd="0" presId="urn:microsoft.com/office/officeart/2009/3/layout/StepUp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C8E14B-1A4D-4075-B9F1-6F306F035DA2}">
      <dsp:nvSpPr>
        <dsp:cNvPr id="0" name=""/>
        <dsp:cNvSpPr/>
      </dsp:nvSpPr>
      <dsp:spPr>
        <a:xfrm>
          <a:off x="1596707" y="0"/>
          <a:ext cx="1242695" cy="1242695"/>
        </a:xfrm>
        <a:prstGeom prst="triangle">
          <a:avLst/>
        </a:prstGeom>
        <a:solidFill>
          <a:srgbClr val="CCCCFF"/>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i="1" kern="1200">
              <a:solidFill>
                <a:sysClr val="windowText" lastClr="000000">
                  <a:hueOff val="0"/>
                  <a:satOff val="0"/>
                  <a:lumOff val="0"/>
                  <a:alphaOff val="0"/>
                </a:sysClr>
              </a:solidFill>
              <a:latin typeface="Calibri" panose="020F0502020204030204"/>
              <a:ea typeface="+mn-ea"/>
              <a:cs typeface="+mn-cs"/>
            </a:rPr>
            <a:t>Time</a:t>
          </a:r>
        </a:p>
      </dsp:txBody>
      <dsp:txXfrm>
        <a:off x="1907381" y="621348"/>
        <a:ext cx="621347" cy="621347"/>
      </dsp:txXfrm>
    </dsp:sp>
    <dsp:sp modelId="{FCB8D2AA-FA88-4E6F-B4B2-28A4983048F9}">
      <dsp:nvSpPr>
        <dsp:cNvPr id="0" name=""/>
        <dsp:cNvSpPr/>
      </dsp:nvSpPr>
      <dsp:spPr>
        <a:xfrm>
          <a:off x="975360" y="1242695"/>
          <a:ext cx="1242695" cy="1242695"/>
        </a:xfrm>
        <a:prstGeom prst="triangle">
          <a:avLst/>
        </a:prstGeom>
        <a:solidFill>
          <a:srgbClr val="CCCCFF"/>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i="1" kern="1200">
              <a:solidFill>
                <a:sysClr val="windowText" lastClr="000000">
                  <a:hueOff val="0"/>
                  <a:satOff val="0"/>
                  <a:lumOff val="0"/>
                  <a:alphaOff val="0"/>
                </a:sysClr>
              </a:solidFill>
              <a:latin typeface="Calibri" panose="020F0502020204030204"/>
              <a:ea typeface="+mn-ea"/>
              <a:cs typeface="+mn-cs"/>
            </a:rPr>
            <a:t>Cost</a:t>
          </a:r>
        </a:p>
      </dsp:txBody>
      <dsp:txXfrm>
        <a:off x="1286034" y="1864043"/>
        <a:ext cx="621347" cy="621347"/>
      </dsp:txXfrm>
    </dsp:sp>
    <dsp:sp modelId="{6B10A9D9-995E-4536-BA1B-8F5FEEF94D3B}">
      <dsp:nvSpPr>
        <dsp:cNvPr id="0" name=""/>
        <dsp:cNvSpPr/>
      </dsp:nvSpPr>
      <dsp:spPr>
        <a:xfrm rot="10800000">
          <a:off x="1596707" y="1242695"/>
          <a:ext cx="1242695" cy="1242695"/>
        </a:xfrm>
        <a:prstGeom prst="triangle">
          <a:avLst/>
        </a:prstGeom>
        <a:solidFill>
          <a:schemeClr val="tx1"/>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i="1" kern="1200">
              <a:solidFill>
                <a:schemeClr val="bg2"/>
              </a:solidFill>
              <a:latin typeface="Calibri" panose="020F0502020204030204"/>
              <a:ea typeface="+mn-ea"/>
              <a:cs typeface="+mn-cs"/>
            </a:rPr>
            <a:t>Quality </a:t>
          </a:r>
        </a:p>
      </dsp:txBody>
      <dsp:txXfrm rot="10800000">
        <a:off x="1907381" y="1242695"/>
        <a:ext cx="621347" cy="621347"/>
      </dsp:txXfrm>
    </dsp:sp>
    <dsp:sp modelId="{FE498FC2-E19C-4BB9-A515-BF135F52F13E}">
      <dsp:nvSpPr>
        <dsp:cNvPr id="0" name=""/>
        <dsp:cNvSpPr/>
      </dsp:nvSpPr>
      <dsp:spPr>
        <a:xfrm>
          <a:off x="2218055" y="1242695"/>
          <a:ext cx="1242695" cy="1242695"/>
        </a:xfrm>
        <a:prstGeom prst="triangle">
          <a:avLst/>
        </a:prstGeom>
        <a:solidFill>
          <a:srgbClr val="CCCCFF"/>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i="1" kern="1200">
              <a:solidFill>
                <a:sysClr val="windowText" lastClr="000000">
                  <a:hueOff val="0"/>
                  <a:satOff val="0"/>
                  <a:lumOff val="0"/>
                  <a:alphaOff val="0"/>
                </a:sysClr>
              </a:solidFill>
              <a:latin typeface="Calibri" panose="020F0502020204030204"/>
              <a:ea typeface="+mn-ea"/>
              <a:cs typeface="+mn-cs"/>
            </a:rPr>
            <a:t>Scope</a:t>
          </a:r>
        </a:p>
      </dsp:txBody>
      <dsp:txXfrm>
        <a:off x="2528729" y="1864043"/>
        <a:ext cx="621347" cy="6213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FD3625-0D76-4BD4-9F62-8A620CEB1325}">
      <dsp:nvSpPr>
        <dsp:cNvPr id="0" name=""/>
        <dsp:cNvSpPr/>
      </dsp:nvSpPr>
      <dsp:spPr>
        <a:xfrm>
          <a:off x="1426157" y="192906"/>
          <a:ext cx="2688336" cy="2688336"/>
        </a:xfrm>
        <a:prstGeom prst="pie">
          <a:avLst>
            <a:gd name="adj1" fmla="val 16200000"/>
            <a:gd name="adj2" fmla="val 0"/>
          </a:avLst>
        </a:prstGeom>
        <a:solidFill>
          <a:srgbClr val="7030A0"/>
        </a:solidFill>
        <a:ln>
          <a:solidFill>
            <a:sysClr val="windowText" lastClr="000000"/>
          </a:solid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b="1" i="1" kern="1200">
              <a:solidFill>
                <a:schemeClr val="bg1"/>
              </a:solidFill>
              <a:latin typeface="Calibri" panose="020F0502020204030204"/>
              <a:ea typeface="+mn-ea"/>
              <a:cs typeface="+mn-cs"/>
            </a:rPr>
            <a:t>Analytical estimation</a:t>
          </a:r>
          <a:endParaRPr lang="en-GB" sz="1600" b="1" kern="1200">
            <a:solidFill>
              <a:schemeClr val="bg1"/>
            </a:solidFill>
            <a:latin typeface="Calibri" panose="020F0502020204030204"/>
            <a:ea typeface="+mn-ea"/>
            <a:cs typeface="+mn-cs"/>
          </a:endParaRPr>
        </a:p>
      </dsp:txBody>
      <dsp:txXfrm>
        <a:off x="2853216" y="750095"/>
        <a:ext cx="992124" cy="736092"/>
      </dsp:txXfrm>
    </dsp:sp>
    <dsp:sp modelId="{B2912598-5B9F-4042-B6FD-B60793C4439B}">
      <dsp:nvSpPr>
        <dsp:cNvPr id="0" name=""/>
        <dsp:cNvSpPr/>
      </dsp:nvSpPr>
      <dsp:spPr>
        <a:xfrm>
          <a:off x="1426157" y="283157"/>
          <a:ext cx="2688336" cy="2688336"/>
        </a:xfrm>
        <a:prstGeom prst="pie">
          <a:avLst>
            <a:gd name="adj1" fmla="val 0"/>
            <a:gd name="adj2" fmla="val 5400000"/>
          </a:avLst>
        </a:prstGeo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solidFill>
            <a:sysClr val="windowText" lastClr="000000"/>
          </a:solid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b="1" i="1" kern="1200">
              <a:solidFill>
                <a:sysClr val="windowText" lastClr="000000"/>
              </a:solidFill>
              <a:latin typeface="Calibri" panose="020F0502020204030204"/>
              <a:ea typeface="+mn-ea"/>
              <a:cs typeface="+mn-cs"/>
            </a:rPr>
            <a:t>Delphi</a:t>
          </a:r>
          <a:endParaRPr lang="en-GB" sz="1600" b="1" kern="1200">
            <a:solidFill>
              <a:sysClr val="windowText" lastClr="000000"/>
            </a:solidFill>
            <a:latin typeface="Calibri" panose="020F0502020204030204"/>
            <a:ea typeface="+mn-ea"/>
            <a:cs typeface="+mn-cs"/>
          </a:endParaRPr>
        </a:p>
      </dsp:txBody>
      <dsp:txXfrm>
        <a:off x="2853216" y="1678212"/>
        <a:ext cx="992124" cy="736092"/>
      </dsp:txXfrm>
    </dsp:sp>
    <dsp:sp modelId="{465216D4-E653-4538-B525-C0270CB97A81}">
      <dsp:nvSpPr>
        <dsp:cNvPr id="0" name=""/>
        <dsp:cNvSpPr/>
      </dsp:nvSpPr>
      <dsp:spPr>
        <a:xfrm>
          <a:off x="1335906" y="283157"/>
          <a:ext cx="2688336" cy="2688336"/>
        </a:xfrm>
        <a:prstGeom prst="pie">
          <a:avLst>
            <a:gd name="adj1" fmla="val 5400000"/>
            <a:gd name="adj2" fmla="val 10800000"/>
          </a:avLst>
        </a:prstGeo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solidFill>
            <a:sysClr val="windowText" lastClr="000000"/>
          </a:solid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b="1" i="1" kern="1200">
              <a:solidFill>
                <a:sysClr val="windowText" lastClr="000000"/>
              </a:solidFill>
              <a:latin typeface="Calibri" panose="020F0502020204030204"/>
              <a:ea typeface="+mn-ea"/>
              <a:cs typeface="+mn-cs"/>
            </a:rPr>
            <a:t>Analogous estimation</a:t>
          </a:r>
          <a:endParaRPr lang="en-GB" sz="1600" b="1" kern="1200">
            <a:solidFill>
              <a:sysClr val="windowText" lastClr="000000"/>
            </a:solidFill>
            <a:latin typeface="Calibri" panose="020F0502020204030204"/>
            <a:ea typeface="+mn-ea"/>
            <a:cs typeface="+mn-cs"/>
          </a:endParaRPr>
        </a:p>
      </dsp:txBody>
      <dsp:txXfrm>
        <a:off x="1605059" y="1678212"/>
        <a:ext cx="992124" cy="736092"/>
      </dsp:txXfrm>
    </dsp:sp>
    <dsp:sp modelId="{51A9DD4A-5A22-4961-B532-ACA7BB5FBE3F}">
      <dsp:nvSpPr>
        <dsp:cNvPr id="0" name=""/>
        <dsp:cNvSpPr/>
      </dsp:nvSpPr>
      <dsp:spPr>
        <a:xfrm>
          <a:off x="1335906" y="192906"/>
          <a:ext cx="2688336" cy="2688336"/>
        </a:xfrm>
        <a:prstGeom prst="pie">
          <a:avLst>
            <a:gd name="adj1" fmla="val 10800000"/>
            <a:gd name="adj2" fmla="val 16200000"/>
          </a:avLst>
        </a:prstGeo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solidFill>
            <a:sysClr val="windowText" lastClr="000000"/>
          </a:solid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b="1" i="1" kern="1200">
              <a:solidFill>
                <a:sysClr val="windowText" lastClr="000000"/>
              </a:solidFill>
              <a:latin typeface="Calibri" panose="020F0502020204030204"/>
              <a:ea typeface="+mn-ea"/>
              <a:cs typeface="+mn-cs"/>
            </a:rPr>
            <a:t>Parametric estimation</a:t>
          </a:r>
          <a:endParaRPr lang="en-GB" sz="1600" b="1" kern="1200">
            <a:solidFill>
              <a:sysClr val="windowText" lastClr="000000"/>
            </a:solidFill>
            <a:latin typeface="Calibri" panose="020F0502020204030204"/>
            <a:ea typeface="+mn-ea"/>
            <a:cs typeface="+mn-cs"/>
          </a:endParaRPr>
        </a:p>
      </dsp:txBody>
      <dsp:txXfrm>
        <a:off x="1605059" y="750095"/>
        <a:ext cx="992124" cy="736092"/>
      </dsp:txXfrm>
    </dsp:sp>
    <dsp:sp modelId="{85354999-C02A-46CC-A9B8-05BA7DB54CC1}">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gradFill rotWithShape="0">
          <a:gsLst>
            <a:gs pos="0">
              <a:schemeClr val="tx1">
                <a:tint val="66000"/>
                <a:satMod val="160000"/>
              </a:schemeClr>
            </a:gs>
            <a:gs pos="50000">
              <a:schemeClr val="tx1">
                <a:tint val="44500"/>
                <a:satMod val="160000"/>
              </a:schemeClr>
            </a:gs>
            <a:gs pos="100000">
              <a:schemeClr val="tx1">
                <a:tint val="23500"/>
                <a:satMod val="160000"/>
              </a:schemeClr>
            </a:gs>
          </a:gsLst>
          <a:path path="circle">
            <a:fillToRect l="50000" t="50000" r="50000" b="50000"/>
          </a:path>
        </a:gradFill>
        <a:ln>
          <a:noFill/>
        </a:ln>
        <a:effectLst/>
        <a:scene3d>
          <a:camera prst="orthographicFront"/>
          <a:lightRig rig="chilly" dir="t"/>
        </a:scene3d>
        <a:sp3d z="12700" extrusionH="1700" prstMaterial="translucentPowder"/>
      </dsp:spPr>
      <dsp:style>
        <a:lnRef idx="0">
          <a:scrgbClr r="0" g="0" b="0"/>
        </a:lnRef>
        <a:fillRef idx="1">
          <a:scrgbClr r="0" g="0" b="0"/>
        </a:fillRef>
        <a:effectRef idx="0">
          <a:scrgbClr r="0" g="0" b="0"/>
        </a:effectRef>
        <a:fontRef idx="minor"/>
      </dsp:style>
    </dsp:sp>
    <dsp:sp modelId="{2E48D14C-C5AA-419C-9167-55CE3052B20D}">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gradFill rotWithShape="0">
          <a:gsLst>
            <a:gs pos="0">
              <a:srgbClr val="7030A0">
                <a:tint val="66000"/>
                <a:satMod val="160000"/>
              </a:srgbClr>
            </a:gs>
            <a:gs pos="50000">
              <a:srgbClr val="7030A0">
                <a:tint val="44500"/>
                <a:satMod val="160000"/>
              </a:srgbClr>
            </a:gs>
            <a:gs pos="100000">
              <a:srgbClr val="7030A0">
                <a:tint val="23500"/>
                <a:satMod val="160000"/>
              </a:srgbClr>
            </a:gs>
          </a:gsLst>
          <a:lin ang="13500000" scaled="1"/>
        </a:gradFill>
        <a:ln>
          <a:noFill/>
        </a:ln>
        <a:effectLst/>
        <a:scene3d>
          <a:camera prst="orthographicFront"/>
          <a:lightRig rig="chilly" dir="t"/>
        </a:scene3d>
        <a:sp3d z="12700" extrusionH="1700" prstMaterial="translucentPowder"/>
      </dsp:spPr>
      <dsp:style>
        <a:lnRef idx="0">
          <a:scrgbClr r="0" g="0" b="0"/>
        </a:lnRef>
        <a:fillRef idx="1">
          <a:scrgbClr r="0" g="0" b="0"/>
        </a:fillRef>
        <a:effectRef idx="0">
          <a:scrgbClr r="0" g="0" b="0"/>
        </a:effectRef>
        <a:fontRef idx="minor"/>
      </dsp:style>
    </dsp:sp>
    <dsp:sp modelId="{B8D3A645-EAD2-4D34-BD96-A66DE92A5D34}">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gradFill rotWithShape="0">
          <a:gsLst>
            <a:gs pos="0">
              <a:srgbClr val="7030A0">
                <a:tint val="66000"/>
                <a:satMod val="160000"/>
              </a:srgbClr>
            </a:gs>
            <a:gs pos="50000">
              <a:srgbClr val="7030A0">
                <a:tint val="44500"/>
                <a:satMod val="160000"/>
              </a:srgbClr>
            </a:gs>
            <a:gs pos="100000">
              <a:srgbClr val="7030A0">
                <a:tint val="23500"/>
                <a:satMod val="160000"/>
              </a:srgbClr>
            </a:gs>
          </a:gsLst>
          <a:lin ang="13500000" scaled="1"/>
        </a:gradFill>
        <a:ln>
          <a:noFill/>
        </a:ln>
        <a:effectLst/>
        <a:scene3d>
          <a:camera prst="orthographicFront"/>
          <a:lightRig rig="chilly" dir="t"/>
        </a:scene3d>
        <a:sp3d z="12700" extrusionH="1700" prstMaterial="translucentPowder"/>
      </dsp:spPr>
      <dsp:style>
        <a:lnRef idx="0">
          <a:scrgbClr r="0" g="0" b="0"/>
        </a:lnRef>
        <a:fillRef idx="1">
          <a:scrgbClr r="0" g="0" b="0"/>
        </a:fillRef>
        <a:effectRef idx="0">
          <a:scrgbClr r="0" g="0" b="0"/>
        </a:effectRef>
        <a:fontRef idx="minor"/>
      </dsp:style>
    </dsp:sp>
    <dsp:sp modelId="{E6E3B059-D33F-49CC-9210-E76FDD2610BF}">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gradFill rotWithShape="0">
          <a:gsLst>
            <a:gs pos="0">
              <a:srgbClr val="7030A0">
                <a:tint val="66000"/>
                <a:satMod val="160000"/>
              </a:srgbClr>
            </a:gs>
            <a:gs pos="50000">
              <a:srgbClr val="7030A0">
                <a:tint val="44500"/>
                <a:satMod val="160000"/>
              </a:srgbClr>
            </a:gs>
            <a:gs pos="100000">
              <a:srgbClr val="7030A0">
                <a:tint val="23500"/>
                <a:satMod val="160000"/>
              </a:srgbClr>
            </a:gs>
          </a:gsLst>
          <a:lin ang="13500000" scaled="1"/>
        </a:gradFill>
        <a:ln>
          <a:noFill/>
        </a:ln>
        <a:effectLst/>
        <a:scene3d>
          <a:camera prst="orthographicFront"/>
          <a:lightRig rig="chilly" dir="t"/>
        </a:scene3d>
        <a:sp3d z="12700" extrusionH="1700" prstMaterial="translucentPowder"/>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26C163-F8DA-48FB-8CDD-4D9EF9AAD72C}">
      <dsp:nvSpPr>
        <dsp:cNvPr id="0" name=""/>
        <dsp:cNvSpPr/>
      </dsp:nvSpPr>
      <dsp:spPr>
        <a:xfrm>
          <a:off x="4746475" y="1059069"/>
          <a:ext cx="1082273" cy="1082450"/>
        </a:xfrm>
        <a:prstGeom prst="ellipse">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E8BC9FB-4B43-4A37-9DD6-A6CA2A9EB342}">
      <dsp:nvSpPr>
        <dsp:cNvPr id="0" name=""/>
        <dsp:cNvSpPr/>
      </dsp:nvSpPr>
      <dsp:spPr>
        <a:xfrm>
          <a:off x="4782186" y="1095157"/>
          <a:ext cx="1010275" cy="1010274"/>
        </a:xfrm>
        <a:prstGeom prst="roundRect">
          <a:avLst>
            <a:gd name="adj" fmla="val 10000"/>
          </a:avLst>
        </a:prstGeom>
        <a:solidFill>
          <a:srgbClr val="00B0F0"/>
        </a:soli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i="0" kern="1200">
              <a:solidFill>
                <a:schemeClr val="bg1"/>
              </a:solidFill>
              <a:latin typeface="Calibri" panose="020F0502020204030204"/>
              <a:ea typeface="+mn-ea"/>
              <a:cs typeface="+mn-cs"/>
            </a:rPr>
            <a:t>Implementing</a:t>
          </a:r>
        </a:p>
      </dsp:txBody>
      <dsp:txXfrm>
        <a:off x="4926758" y="1239509"/>
        <a:ext cx="721707" cy="721570"/>
      </dsp:txXfrm>
    </dsp:sp>
    <dsp:sp modelId="{8458B60C-FBF8-467D-8407-E5902335EE32}">
      <dsp:nvSpPr>
        <dsp:cNvPr id="0" name=""/>
        <dsp:cNvSpPr/>
      </dsp:nvSpPr>
      <dsp:spPr>
        <a:xfrm rot="2700000">
          <a:off x="3627401" y="1059125"/>
          <a:ext cx="1082148" cy="1082148"/>
        </a:xfrm>
        <a:prstGeom prst="teardrop">
          <a:avLst>
            <a:gd name="adj" fmla="val 100000"/>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F04D7D-8CDE-4729-80FA-73ED7576405F}">
      <dsp:nvSpPr>
        <dsp:cNvPr id="0" name=""/>
        <dsp:cNvSpPr/>
      </dsp:nvSpPr>
      <dsp:spPr>
        <a:xfrm>
          <a:off x="3664202" y="1095157"/>
          <a:ext cx="1010275" cy="1010274"/>
        </a:xfrm>
        <a:prstGeom prst="roundRect">
          <a:avLst>
            <a:gd name="adj" fmla="val 10000"/>
          </a:avLst>
        </a:prstGeom>
        <a:solidFill>
          <a:srgbClr val="00B0F0"/>
        </a:soli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i="0" kern="1200">
              <a:solidFill>
                <a:schemeClr val="bg1"/>
              </a:solidFill>
              <a:latin typeface="Calibri" panose="020F0502020204030204"/>
              <a:ea typeface="+mn-ea"/>
              <a:cs typeface="+mn-cs"/>
            </a:rPr>
            <a:t>Planning a response</a:t>
          </a:r>
        </a:p>
      </dsp:txBody>
      <dsp:txXfrm>
        <a:off x="3808197" y="1239509"/>
        <a:ext cx="721707" cy="721570"/>
      </dsp:txXfrm>
    </dsp:sp>
    <dsp:sp modelId="{959C9F15-C394-4A93-8579-5A89D6BDB9A4}">
      <dsp:nvSpPr>
        <dsp:cNvPr id="0" name=""/>
        <dsp:cNvSpPr/>
      </dsp:nvSpPr>
      <dsp:spPr>
        <a:xfrm rot="2700000">
          <a:off x="2509417" y="1059125"/>
          <a:ext cx="1082148" cy="1082148"/>
        </a:xfrm>
        <a:prstGeom prst="teardrop">
          <a:avLst>
            <a:gd name="adj" fmla="val 100000"/>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68523D8-4A2E-490E-933D-1111E8408871}">
      <dsp:nvSpPr>
        <dsp:cNvPr id="0" name=""/>
        <dsp:cNvSpPr/>
      </dsp:nvSpPr>
      <dsp:spPr>
        <a:xfrm>
          <a:off x="2545641" y="1095157"/>
          <a:ext cx="1010275" cy="1010274"/>
        </a:xfrm>
        <a:prstGeom prst="roundRect">
          <a:avLst>
            <a:gd name="adj" fmla="val 10000"/>
          </a:avLst>
        </a:prstGeom>
        <a:solidFill>
          <a:srgbClr val="00B0F0"/>
        </a:soli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i="0" kern="1200">
              <a:solidFill>
                <a:schemeClr val="bg1"/>
              </a:solidFill>
              <a:latin typeface="Calibri" panose="020F0502020204030204"/>
              <a:ea typeface="+mn-ea"/>
              <a:cs typeface="+mn-cs"/>
            </a:rPr>
            <a:t>Assessing</a:t>
          </a:r>
        </a:p>
      </dsp:txBody>
      <dsp:txXfrm>
        <a:off x="2689637" y="1239509"/>
        <a:ext cx="721707" cy="721570"/>
      </dsp:txXfrm>
    </dsp:sp>
    <dsp:sp modelId="{F56287AC-A367-4DB5-87AB-5AFE143F2456}">
      <dsp:nvSpPr>
        <dsp:cNvPr id="0" name=""/>
        <dsp:cNvSpPr/>
      </dsp:nvSpPr>
      <dsp:spPr>
        <a:xfrm rot="2700000">
          <a:off x="1390856" y="1059125"/>
          <a:ext cx="1082148" cy="1082148"/>
        </a:xfrm>
        <a:prstGeom prst="teardrop">
          <a:avLst>
            <a:gd name="adj" fmla="val 100000"/>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1846C0D-2543-44BE-A048-AD923B9813AB}">
      <dsp:nvSpPr>
        <dsp:cNvPr id="0" name=""/>
        <dsp:cNvSpPr/>
      </dsp:nvSpPr>
      <dsp:spPr>
        <a:xfrm>
          <a:off x="1427081" y="1095157"/>
          <a:ext cx="1010275" cy="1010274"/>
        </a:xfrm>
        <a:prstGeom prst="roundRect">
          <a:avLst>
            <a:gd name="adj" fmla="val 10000"/>
          </a:avLst>
        </a:prstGeom>
        <a:solidFill>
          <a:srgbClr val="00B0F0"/>
        </a:soli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i="0" kern="1200">
              <a:solidFill>
                <a:schemeClr val="bg1"/>
              </a:solidFill>
              <a:latin typeface="Calibri" panose="020F0502020204030204"/>
              <a:ea typeface="+mn-ea"/>
              <a:cs typeface="+mn-cs"/>
            </a:rPr>
            <a:t>Identifying</a:t>
          </a:r>
        </a:p>
      </dsp:txBody>
      <dsp:txXfrm>
        <a:off x="1571653" y="1239509"/>
        <a:ext cx="721707" cy="721570"/>
      </dsp:txXfrm>
    </dsp:sp>
    <dsp:sp modelId="{718FEEB5-8C3D-4309-A7AA-031DACFF5EC8}">
      <dsp:nvSpPr>
        <dsp:cNvPr id="0" name=""/>
        <dsp:cNvSpPr/>
      </dsp:nvSpPr>
      <dsp:spPr>
        <a:xfrm rot="2700000">
          <a:off x="272296" y="1059125"/>
          <a:ext cx="1082148" cy="1082148"/>
        </a:xfrm>
        <a:prstGeom prst="teardrop">
          <a:avLst>
            <a:gd name="adj" fmla="val 100000"/>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D47C6C6-9113-461B-BB51-7AA8CE9906DE}">
      <dsp:nvSpPr>
        <dsp:cNvPr id="0" name=""/>
        <dsp:cNvSpPr/>
      </dsp:nvSpPr>
      <dsp:spPr>
        <a:xfrm>
          <a:off x="308520" y="1095157"/>
          <a:ext cx="1010275" cy="1010274"/>
        </a:xfrm>
        <a:prstGeom prst="roundRect">
          <a:avLst>
            <a:gd name="adj" fmla="val 10000"/>
          </a:avLst>
        </a:prstGeom>
        <a:solidFill>
          <a:srgbClr val="00B0F0"/>
        </a:solidFill>
        <a:ln w="6350" cap="flat" cmpd="sng" algn="ctr">
          <a:solidFill>
            <a:srgbClr val="A5A5A5"/>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i="0" kern="1200">
              <a:solidFill>
                <a:schemeClr val="bg1"/>
              </a:solidFill>
              <a:latin typeface="Calibri" panose="020F0502020204030204"/>
              <a:ea typeface="+mn-ea"/>
              <a:cs typeface="+mn-cs"/>
            </a:rPr>
            <a:t>Initiating</a:t>
          </a:r>
        </a:p>
      </dsp:txBody>
      <dsp:txXfrm>
        <a:off x="453092" y="1239509"/>
        <a:ext cx="721707" cy="7215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DF530-4C1F-4274-B859-A0C36FDFD30F}">
      <dsp:nvSpPr>
        <dsp:cNvPr id="0" name=""/>
        <dsp:cNvSpPr/>
      </dsp:nvSpPr>
      <dsp:spPr>
        <a:xfrm>
          <a:off x="4431069" y="1295053"/>
          <a:ext cx="1010355" cy="1010521"/>
        </a:xfrm>
        <a:prstGeom prst="ellipse">
          <a:avLst/>
        </a:prstGeom>
        <a:solidFill>
          <a:schemeClr val="tx1"/>
        </a:solidFill>
        <a:ln>
          <a:noFill/>
        </a:ln>
        <a:effectLst/>
        <a:scene3d>
          <a:camera prst="orthographicFront"/>
          <a:lightRig rig="flat" dir="t"/>
        </a:scene3d>
        <a:sp3d prstMaterial="plastic"/>
      </dsp:spPr>
      <dsp:style>
        <a:lnRef idx="0">
          <a:scrgbClr r="0" g="0" b="0"/>
        </a:lnRef>
        <a:fillRef idx="3">
          <a:scrgbClr r="0" g="0" b="0"/>
        </a:fillRef>
        <a:effectRef idx="2">
          <a:scrgbClr r="0" g="0" b="0"/>
        </a:effectRef>
        <a:fontRef idx="minor">
          <a:schemeClr val="lt1"/>
        </a:fontRef>
      </dsp:style>
    </dsp:sp>
    <dsp:sp modelId="{34CE7F53-24B1-418E-8E3D-CC9E2624E89F}">
      <dsp:nvSpPr>
        <dsp:cNvPr id="0" name=""/>
        <dsp:cNvSpPr/>
      </dsp:nvSpPr>
      <dsp:spPr>
        <a:xfrm>
          <a:off x="4464407" y="1328743"/>
          <a:ext cx="943142" cy="943141"/>
        </a:xfrm>
        <a:prstGeom prst="ellipse">
          <a:avLst/>
        </a:prstGeom>
        <a:solidFill>
          <a:schemeClr val="tx1"/>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i="1" kern="1200">
              <a:solidFill>
                <a:schemeClr val="bg1"/>
              </a:solidFill>
            </a:rPr>
            <a:t>Reinforcement</a:t>
          </a:r>
        </a:p>
      </dsp:txBody>
      <dsp:txXfrm>
        <a:off x="4599372" y="1463502"/>
        <a:ext cx="673749" cy="673621"/>
      </dsp:txXfrm>
    </dsp:sp>
    <dsp:sp modelId="{A548A15E-B5E6-4A42-9F7D-086BAFB2A7DF}">
      <dsp:nvSpPr>
        <dsp:cNvPr id="0" name=""/>
        <dsp:cNvSpPr/>
      </dsp:nvSpPr>
      <dsp:spPr>
        <a:xfrm rot="2700000">
          <a:off x="3386358" y="1295105"/>
          <a:ext cx="1010238" cy="1010238"/>
        </a:xfrm>
        <a:prstGeom prst="teardrop">
          <a:avLst>
            <a:gd name="adj" fmla="val 100000"/>
          </a:avLst>
        </a:prstGeom>
        <a:solidFill>
          <a:schemeClr val="tx1"/>
        </a:solidFill>
        <a:ln>
          <a:noFill/>
        </a:ln>
        <a:effectLst/>
        <a:scene3d>
          <a:camera prst="orthographicFront"/>
          <a:lightRig rig="flat" dir="t"/>
        </a:scene3d>
        <a:sp3d prstMaterial="plastic"/>
      </dsp:spPr>
      <dsp:style>
        <a:lnRef idx="0">
          <a:scrgbClr r="0" g="0" b="0"/>
        </a:lnRef>
        <a:fillRef idx="3">
          <a:scrgbClr r="0" g="0" b="0"/>
        </a:fillRef>
        <a:effectRef idx="2">
          <a:scrgbClr r="0" g="0" b="0"/>
        </a:effectRef>
        <a:fontRef idx="minor">
          <a:schemeClr val="lt1"/>
        </a:fontRef>
      </dsp:style>
    </dsp:sp>
    <dsp:sp modelId="{08ECE20D-F454-44BF-A3D1-502A4BAA03E1}">
      <dsp:nvSpPr>
        <dsp:cNvPr id="0" name=""/>
        <dsp:cNvSpPr/>
      </dsp:nvSpPr>
      <dsp:spPr>
        <a:xfrm>
          <a:off x="3420713" y="1328743"/>
          <a:ext cx="943142" cy="943141"/>
        </a:xfrm>
        <a:prstGeom prst="ellipse">
          <a:avLst/>
        </a:prstGeom>
        <a:solidFill>
          <a:schemeClr val="tx1"/>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i="1" kern="1200">
              <a:solidFill>
                <a:schemeClr val="bg1"/>
              </a:solidFill>
            </a:rPr>
            <a:t>Ability</a:t>
          </a:r>
        </a:p>
      </dsp:txBody>
      <dsp:txXfrm>
        <a:off x="3555141" y="1463502"/>
        <a:ext cx="673749" cy="673621"/>
      </dsp:txXfrm>
    </dsp:sp>
    <dsp:sp modelId="{76BA8B6D-F83D-4430-A282-F5062793CC3D}">
      <dsp:nvSpPr>
        <dsp:cNvPr id="0" name=""/>
        <dsp:cNvSpPr/>
      </dsp:nvSpPr>
      <dsp:spPr>
        <a:xfrm rot="2700000">
          <a:off x="2342664" y="1295105"/>
          <a:ext cx="1010238" cy="1010238"/>
        </a:xfrm>
        <a:prstGeom prst="teardrop">
          <a:avLst>
            <a:gd name="adj" fmla="val 100000"/>
          </a:avLst>
        </a:prstGeom>
        <a:solidFill>
          <a:schemeClr val="tx1"/>
        </a:solidFill>
        <a:ln>
          <a:noFill/>
        </a:ln>
        <a:effectLst/>
        <a:scene3d>
          <a:camera prst="orthographicFront"/>
          <a:lightRig rig="flat" dir="t"/>
        </a:scene3d>
        <a:sp3d prstMaterial="plastic"/>
      </dsp:spPr>
      <dsp:style>
        <a:lnRef idx="0">
          <a:scrgbClr r="0" g="0" b="0"/>
        </a:lnRef>
        <a:fillRef idx="3">
          <a:scrgbClr r="0" g="0" b="0"/>
        </a:fillRef>
        <a:effectRef idx="2">
          <a:scrgbClr r="0" g="0" b="0"/>
        </a:effectRef>
        <a:fontRef idx="minor">
          <a:schemeClr val="lt1"/>
        </a:fontRef>
      </dsp:style>
    </dsp:sp>
    <dsp:sp modelId="{2E90C878-B613-48BC-AC53-2D1BC753D5DA}">
      <dsp:nvSpPr>
        <dsp:cNvPr id="0" name=""/>
        <dsp:cNvSpPr/>
      </dsp:nvSpPr>
      <dsp:spPr>
        <a:xfrm>
          <a:off x="2376482" y="1328743"/>
          <a:ext cx="943142" cy="943141"/>
        </a:xfrm>
        <a:prstGeom prst="ellipse">
          <a:avLst/>
        </a:prstGeom>
        <a:solidFill>
          <a:schemeClr val="tx1"/>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i="1" kern="1200">
              <a:solidFill>
                <a:schemeClr val="bg1"/>
              </a:solidFill>
            </a:rPr>
            <a:t>Knowledge</a:t>
          </a:r>
        </a:p>
      </dsp:txBody>
      <dsp:txXfrm>
        <a:off x="2510909" y="1463502"/>
        <a:ext cx="673749" cy="673621"/>
      </dsp:txXfrm>
    </dsp:sp>
    <dsp:sp modelId="{B177E254-FFD4-4CE6-B9DC-5AB9433C7E99}">
      <dsp:nvSpPr>
        <dsp:cNvPr id="0" name=""/>
        <dsp:cNvSpPr/>
      </dsp:nvSpPr>
      <dsp:spPr>
        <a:xfrm rot="2700000">
          <a:off x="1298433" y="1295105"/>
          <a:ext cx="1010238" cy="1010238"/>
        </a:xfrm>
        <a:prstGeom prst="teardrop">
          <a:avLst>
            <a:gd name="adj" fmla="val 100000"/>
          </a:avLst>
        </a:prstGeom>
        <a:solidFill>
          <a:schemeClr val="tx1"/>
        </a:solidFill>
        <a:ln>
          <a:noFill/>
        </a:ln>
        <a:effectLst/>
        <a:scene3d>
          <a:camera prst="orthographicFront"/>
          <a:lightRig rig="flat" dir="t"/>
        </a:scene3d>
        <a:sp3d prstMaterial="plastic"/>
      </dsp:spPr>
      <dsp:style>
        <a:lnRef idx="0">
          <a:scrgbClr r="0" g="0" b="0"/>
        </a:lnRef>
        <a:fillRef idx="3">
          <a:scrgbClr r="0" g="0" b="0"/>
        </a:fillRef>
        <a:effectRef idx="2">
          <a:scrgbClr r="0" g="0" b="0"/>
        </a:effectRef>
        <a:fontRef idx="minor">
          <a:schemeClr val="lt1"/>
        </a:fontRef>
      </dsp:style>
    </dsp:sp>
    <dsp:sp modelId="{6D630AB8-BD18-4208-A700-EC657C884322}">
      <dsp:nvSpPr>
        <dsp:cNvPr id="0" name=""/>
        <dsp:cNvSpPr/>
      </dsp:nvSpPr>
      <dsp:spPr>
        <a:xfrm>
          <a:off x="1332250" y="1328743"/>
          <a:ext cx="943142" cy="943141"/>
        </a:xfrm>
        <a:prstGeom prst="ellipse">
          <a:avLst/>
        </a:prstGeom>
        <a:solidFill>
          <a:schemeClr val="tx1"/>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i="1" kern="1200">
              <a:solidFill>
                <a:schemeClr val="bg1"/>
              </a:solidFill>
            </a:rPr>
            <a:t>Desire</a:t>
          </a:r>
        </a:p>
      </dsp:txBody>
      <dsp:txXfrm>
        <a:off x="1467215" y="1463502"/>
        <a:ext cx="673749" cy="673621"/>
      </dsp:txXfrm>
    </dsp:sp>
    <dsp:sp modelId="{5E840DDC-241B-49FA-A015-FC529CF98B17}">
      <dsp:nvSpPr>
        <dsp:cNvPr id="0" name=""/>
        <dsp:cNvSpPr/>
      </dsp:nvSpPr>
      <dsp:spPr>
        <a:xfrm rot="2700000">
          <a:off x="254201" y="1295105"/>
          <a:ext cx="1010238" cy="1010238"/>
        </a:xfrm>
        <a:prstGeom prst="teardrop">
          <a:avLst>
            <a:gd name="adj" fmla="val 100000"/>
          </a:avLst>
        </a:prstGeom>
        <a:solidFill>
          <a:schemeClr val="tx1"/>
        </a:solidFill>
        <a:ln>
          <a:noFill/>
        </a:ln>
        <a:effectLst/>
        <a:scene3d>
          <a:camera prst="orthographicFront"/>
          <a:lightRig rig="flat" dir="t"/>
        </a:scene3d>
        <a:sp3d prstMaterial="plastic"/>
      </dsp:spPr>
      <dsp:style>
        <a:lnRef idx="0">
          <a:scrgbClr r="0" g="0" b="0"/>
        </a:lnRef>
        <a:fillRef idx="3">
          <a:scrgbClr r="0" g="0" b="0"/>
        </a:fillRef>
        <a:effectRef idx="2">
          <a:scrgbClr r="0" g="0" b="0"/>
        </a:effectRef>
        <a:fontRef idx="minor">
          <a:schemeClr val="lt1"/>
        </a:fontRef>
      </dsp:style>
    </dsp:sp>
    <dsp:sp modelId="{DEC16AC1-8ABD-46E3-9798-DF818DDA9782}">
      <dsp:nvSpPr>
        <dsp:cNvPr id="0" name=""/>
        <dsp:cNvSpPr/>
      </dsp:nvSpPr>
      <dsp:spPr>
        <a:xfrm>
          <a:off x="288019" y="1328743"/>
          <a:ext cx="943142" cy="943141"/>
        </a:xfrm>
        <a:prstGeom prst="ellipse">
          <a:avLst/>
        </a:prstGeom>
        <a:solidFill>
          <a:schemeClr val="tx1"/>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dsp:spPr>
      <dsp:style>
        <a:lnRef idx="1">
          <a:scrgbClr r="0" g="0" b="0"/>
        </a:lnRef>
        <a:fillRef idx="1">
          <a:scrgbClr r="0" g="0" b="0"/>
        </a:fillRef>
        <a:effectRef idx="2">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i="1" kern="1200">
              <a:solidFill>
                <a:schemeClr val="bg1"/>
              </a:solidFill>
            </a:rPr>
            <a:t>Awareness</a:t>
          </a:r>
        </a:p>
      </dsp:txBody>
      <dsp:txXfrm>
        <a:off x="422984" y="1463502"/>
        <a:ext cx="673749" cy="67362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5067EB-C83B-49F0-95EA-380716DC1623}">
      <dsp:nvSpPr>
        <dsp:cNvPr id="0" name=""/>
        <dsp:cNvSpPr/>
      </dsp:nvSpPr>
      <dsp:spPr>
        <a:xfrm>
          <a:off x="1455679" y="199384"/>
          <a:ext cx="2688336" cy="2688336"/>
        </a:xfrm>
        <a:prstGeom prst="pie">
          <a:avLst>
            <a:gd name="adj1" fmla="val 16200000"/>
            <a:gd name="adj2" fmla="val 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b="1" i="1" kern="1200"/>
            <a:t>Telling</a:t>
          </a:r>
        </a:p>
      </dsp:txBody>
      <dsp:txXfrm>
        <a:off x="2830570" y="696727"/>
        <a:ext cx="992124" cy="800100"/>
      </dsp:txXfrm>
    </dsp:sp>
    <dsp:sp modelId="{765693B4-038C-4855-9A9A-6E2DF20B62CE}">
      <dsp:nvSpPr>
        <dsp:cNvPr id="0" name=""/>
        <dsp:cNvSpPr/>
      </dsp:nvSpPr>
      <dsp:spPr>
        <a:xfrm>
          <a:off x="1342384" y="312679"/>
          <a:ext cx="2688336" cy="2688336"/>
        </a:xfrm>
        <a:prstGeom prst="pie">
          <a:avLst>
            <a:gd name="adj1" fmla="val 0"/>
            <a:gd name="adj2" fmla="val 540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b="1" i="1" kern="1200"/>
            <a:t>Selling</a:t>
          </a:r>
        </a:p>
      </dsp:txBody>
      <dsp:txXfrm>
        <a:off x="2734558" y="1704853"/>
        <a:ext cx="992124" cy="800100"/>
      </dsp:txXfrm>
    </dsp:sp>
    <dsp:sp modelId="{0921A64A-6C81-4E39-9202-C53A00552C5E}">
      <dsp:nvSpPr>
        <dsp:cNvPr id="0" name=""/>
        <dsp:cNvSpPr/>
      </dsp:nvSpPr>
      <dsp:spPr>
        <a:xfrm>
          <a:off x="1342384" y="312679"/>
          <a:ext cx="2688336" cy="2688336"/>
        </a:xfrm>
        <a:prstGeom prst="pie">
          <a:avLst>
            <a:gd name="adj1" fmla="val 5400000"/>
            <a:gd name="adj2" fmla="val 1080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b="1" i="1" kern="1200"/>
            <a:t>Partcipating</a:t>
          </a:r>
        </a:p>
      </dsp:txBody>
      <dsp:txXfrm>
        <a:off x="1646422" y="1704853"/>
        <a:ext cx="992124" cy="800100"/>
      </dsp:txXfrm>
    </dsp:sp>
    <dsp:sp modelId="{EA766119-EFE4-49D9-9C6A-EBE45A0EF31E}">
      <dsp:nvSpPr>
        <dsp:cNvPr id="0" name=""/>
        <dsp:cNvSpPr/>
      </dsp:nvSpPr>
      <dsp:spPr>
        <a:xfrm>
          <a:off x="1342384" y="312679"/>
          <a:ext cx="2688336" cy="2688336"/>
        </a:xfrm>
        <a:prstGeom prst="pie">
          <a:avLst>
            <a:gd name="adj1" fmla="val 10800000"/>
            <a:gd name="adj2" fmla="val 1620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b="1" i="1" kern="1200"/>
            <a:t>Delegating</a:t>
          </a:r>
        </a:p>
      </dsp:txBody>
      <dsp:txXfrm>
        <a:off x="1646422" y="808741"/>
        <a:ext cx="992124" cy="80010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BFEF21-0AB9-4B09-A10A-3CF5E8436A6B}">
      <dsp:nvSpPr>
        <dsp:cNvPr id="0" name=""/>
        <dsp:cNvSpPr/>
      </dsp:nvSpPr>
      <dsp:spPr>
        <a:xfrm>
          <a:off x="0" y="0"/>
          <a:ext cx="4158519" cy="541782"/>
        </a:xfrm>
        <a:prstGeom prst="homePlat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Font typeface="+mj-lt"/>
            <a:buNone/>
          </a:pPr>
          <a:r>
            <a:rPr lang="en-GB" sz="2300" b="1" i="1" kern="1200">
              <a:latin typeface="Calibri" panose="020F0502020204030204"/>
              <a:ea typeface="+mn-ea"/>
              <a:cs typeface="+mn-cs"/>
            </a:rPr>
            <a:t>Forming</a:t>
          </a:r>
        </a:p>
      </dsp:txBody>
      <dsp:txXfrm>
        <a:off x="15868" y="15868"/>
        <a:ext cx="3510506" cy="510046"/>
      </dsp:txXfrm>
    </dsp:sp>
    <dsp:sp modelId="{B4171685-E80A-462E-817C-DD0432CD7836}">
      <dsp:nvSpPr>
        <dsp:cNvPr id="0" name=""/>
        <dsp:cNvSpPr/>
      </dsp:nvSpPr>
      <dsp:spPr>
        <a:xfrm>
          <a:off x="310538" y="617029"/>
          <a:ext cx="4158519" cy="541782"/>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Font typeface="+mj-lt"/>
            <a:buNone/>
          </a:pPr>
          <a:r>
            <a:rPr lang="en-GB" sz="2300" b="1" i="1" kern="1200">
              <a:latin typeface="Calibri" panose="020F0502020204030204"/>
              <a:ea typeface="+mn-ea"/>
              <a:cs typeface="+mn-cs"/>
            </a:rPr>
            <a:t>Storming</a:t>
          </a:r>
        </a:p>
      </dsp:txBody>
      <dsp:txXfrm>
        <a:off x="326406" y="632897"/>
        <a:ext cx="3464086" cy="510046"/>
      </dsp:txXfrm>
    </dsp:sp>
    <dsp:sp modelId="{BF99106F-91CF-432A-B81C-BF35051F07A1}">
      <dsp:nvSpPr>
        <dsp:cNvPr id="0" name=""/>
        <dsp:cNvSpPr/>
      </dsp:nvSpPr>
      <dsp:spPr>
        <a:xfrm>
          <a:off x="621077" y="1234058"/>
          <a:ext cx="4158519" cy="541782"/>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Font typeface="+mj-lt"/>
            <a:buNone/>
          </a:pPr>
          <a:r>
            <a:rPr lang="en-GB" sz="2300" b="1" i="1" kern="1200">
              <a:latin typeface="Calibri" panose="020F0502020204030204"/>
              <a:ea typeface="+mn-ea"/>
              <a:cs typeface="+mn-cs"/>
            </a:rPr>
            <a:t>Norming</a:t>
          </a:r>
        </a:p>
      </dsp:txBody>
      <dsp:txXfrm>
        <a:off x="636945" y="1249926"/>
        <a:ext cx="3464086" cy="510046"/>
      </dsp:txXfrm>
    </dsp:sp>
    <dsp:sp modelId="{A86F8A63-F5D6-4BB7-A98D-468A24C83D65}">
      <dsp:nvSpPr>
        <dsp:cNvPr id="0" name=""/>
        <dsp:cNvSpPr/>
      </dsp:nvSpPr>
      <dsp:spPr>
        <a:xfrm>
          <a:off x="931616" y="1851088"/>
          <a:ext cx="4158519" cy="541782"/>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Font typeface="+mj-lt"/>
            <a:buNone/>
          </a:pPr>
          <a:r>
            <a:rPr lang="en-GB" sz="2300" b="1" i="1" kern="1200">
              <a:latin typeface="Calibri" panose="020F0502020204030204"/>
              <a:ea typeface="+mn-ea"/>
              <a:cs typeface="+mn-cs"/>
            </a:rPr>
            <a:t>Performing</a:t>
          </a:r>
        </a:p>
      </dsp:txBody>
      <dsp:txXfrm>
        <a:off x="947484" y="1866956"/>
        <a:ext cx="3464086" cy="510045"/>
      </dsp:txXfrm>
    </dsp:sp>
    <dsp:sp modelId="{C6D088A3-2B89-4F64-86DE-5E7C89D991BA}">
      <dsp:nvSpPr>
        <dsp:cNvPr id="0" name=""/>
        <dsp:cNvSpPr/>
      </dsp:nvSpPr>
      <dsp:spPr>
        <a:xfrm>
          <a:off x="1242155" y="2468117"/>
          <a:ext cx="4158519" cy="541782"/>
        </a:xfrm>
        <a:prstGeom prst="chevron">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GB" sz="2300" b="1" i="1" kern="1200">
              <a:latin typeface="Calibri" panose="020F0502020204030204"/>
              <a:ea typeface="+mn-ea"/>
              <a:cs typeface="+mn-cs"/>
            </a:rPr>
            <a:t>Adjourning</a:t>
          </a:r>
        </a:p>
      </dsp:txBody>
      <dsp:txXfrm>
        <a:off x="1258023" y="2483985"/>
        <a:ext cx="3464086" cy="510046"/>
      </dsp:txXfrm>
    </dsp:sp>
    <dsp:sp modelId="{9E55E64A-9ACD-49DF-A5D8-DEDB0955F429}">
      <dsp:nvSpPr>
        <dsp:cNvPr id="0" name=""/>
        <dsp:cNvSpPr/>
      </dsp:nvSpPr>
      <dsp:spPr>
        <a:xfrm>
          <a:off x="3806361" y="395801"/>
          <a:ext cx="352158" cy="3521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dsp:spPr>
      <dsp:style>
        <a:lnRef idx="0">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GB" sz="1600" kern="1200"/>
        </a:p>
      </dsp:txBody>
      <dsp:txXfrm>
        <a:off x="3885597" y="395801"/>
        <a:ext cx="193686" cy="264999"/>
      </dsp:txXfrm>
    </dsp:sp>
    <dsp:sp modelId="{2AEE1683-2478-4F44-9CB9-764D5D4B5BAC}">
      <dsp:nvSpPr>
        <dsp:cNvPr id="0" name=""/>
        <dsp:cNvSpPr/>
      </dsp:nvSpPr>
      <dsp:spPr>
        <a:xfrm>
          <a:off x="4116900" y="1012831"/>
          <a:ext cx="352158" cy="3521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dsp:spPr>
      <dsp:style>
        <a:lnRef idx="0">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GB" sz="1600" kern="1200"/>
        </a:p>
      </dsp:txBody>
      <dsp:txXfrm>
        <a:off x="4196136" y="1012831"/>
        <a:ext cx="193686" cy="264999"/>
      </dsp:txXfrm>
    </dsp:sp>
    <dsp:sp modelId="{EF2C44C6-1018-4BD4-BA48-C068FDF709C2}">
      <dsp:nvSpPr>
        <dsp:cNvPr id="0" name=""/>
        <dsp:cNvSpPr/>
      </dsp:nvSpPr>
      <dsp:spPr>
        <a:xfrm>
          <a:off x="4427439" y="1620831"/>
          <a:ext cx="352158" cy="3521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dsp:spPr>
      <dsp:style>
        <a:lnRef idx="0">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GB" sz="1600" kern="1200"/>
        </a:p>
      </dsp:txBody>
      <dsp:txXfrm>
        <a:off x="4506675" y="1620831"/>
        <a:ext cx="193686" cy="264999"/>
      </dsp:txXfrm>
    </dsp:sp>
    <dsp:sp modelId="{8F86CB90-0026-4403-8598-0489F35155D1}">
      <dsp:nvSpPr>
        <dsp:cNvPr id="0" name=""/>
        <dsp:cNvSpPr/>
      </dsp:nvSpPr>
      <dsp:spPr>
        <a:xfrm>
          <a:off x="4737977" y="2243880"/>
          <a:ext cx="352158" cy="352158"/>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dsp:spPr>
      <dsp:style>
        <a:lnRef idx="0">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GB" sz="1600" kern="1200"/>
        </a:p>
      </dsp:txBody>
      <dsp:txXfrm>
        <a:off x="4817213" y="2243880"/>
        <a:ext cx="193686" cy="26499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8301B7-F18D-482A-8DB3-7E566AE950D9}">
      <dsp:nvSpPr>
        <dsp:cNvPr id="0" name=""/>
        <dsp:cNvSpPr/>
      </dsp:nvSpPr>
      <dsp:spPr>
        <a:xfrm rot="5400000">
          <a:off x="344298" y="966928"/>
          <a:ext cx="1024859" cy="1705342"/>
        </a:xfrm>
        <a:prstGeom prst="corner">
          <a:avLst>
            <a:gd name="adj1" fmla="val 16000"/>
            <a:gd name="adj2" fmla="val 16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sp>
    <dsp:sp modelId="{CC6F18AD-223D-4726-AE25-EAE0991E476A}">
      <dsp:nvSpPr>
        <dsp:cNvPr id="0" name=""/>
        <dsp:cNvSpPr/>
      </dsp:nvSpPr>
      <dsp:spPr>
        <a:xfrm>
          <a:off x="173224" y="1476458"/>
          <a:ext cx="1539593" cy="1349543"/>
        </a:xfrm>
        <a:prstGeom prst="roundRect">
          <a:avLst>
            <a:gd name="adj" fmla="val 10000"/>
          </a:avLst>
        </a:prstGeom>
        <a:noFill/>
        <a:ln w="6350" cap="flat" cmpd="sng" algn="ctr">
          <a:solidFill>
            <a:schemeClr val="dk1">
              <a:alpha val="0"/>
              <a:hueOff val="0"/>
              <a:satOff val="0"/>
              <a:lumOff val="0"/>
              <a:alphaOff val="0"/>
            </a:schemeClr>
          </a:solidFill>
          <a:prstDash val="solid"/>
          <a:miter lim="800000"/>
        </a:ln>
        <a:effectLst/>
        <a:scene3d>
          <a:camera prst="orthographicFront">
            <a:rot lat="0" lon="0" rev="0"/>
          </a:camera>
          <a:lightRig rig="contrasting" dir="t">
            <a:rot lat="0" lon="0" rev="1200000"/>
          </a:lightRig>
        </a:scene3d>
        <a:sp3d contourW="19050" prstMaterial="metal">
          <a:bevelT w="88900" h="203200"/>
          <a:bevelB w="165100" h="254000"/>
        </a:sp3d>
      </dsp:spPr>
      <dsp:style>
        <a:lnRef idx="1">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GB" sz="1400" b="1" i="1" kern="1200">
              <a:latin typeface="Calibri" panose="020F0502020204030204"/>
              <a:ea typeface="+mn-ea"/>
              <a:cs typeface="+mn-cs"/>
            </a:rPr>
            <a:t>Action oriented roles</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Shaper</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Implementer</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Completer/Finisher</a:t>
          </a:r>
        </a:p>
      </dsp:txBody>
      <dsp:txXfrm>
        <a:off x="212751" y="1515985"/>
        <a:ext cx="1460539" cy="1270489"/>
      </dsp:txXfrm>
    </dsp:sp>
    <dsp:sp modelId="{6E320508-D414-40DC-85F4-2D112D6B8B68}">
      <dsp:nvSpPr>
        <dsp:cNvPr id="0" name=""/>
        <dsp:cNvSpPr/>
      </dsp:nvSpPr>
      <dsp:spPr>
        <a:xfrm>
          <a:off x="1422328" y="841379"/>
          <a:ext cx="290489" cy="290489"/>
        </a:xfrm>
        <a:prstGeom prst="triangle">
          <a:avLst>
            <a:gd name="adj" fmla="val 100000"/>
          </a:avLst>
        </a:prstGeom>
        <a:solidFill>
          <a:schemeClr val="accent3">
            <a:hueOff val="677650"/>
            <a:satOff val="25000"/>
            <a:lumOff val="-3676"/>
            <a:alphaOff val="0"/>
          </a:schemeClr>
        </a:solidFill>
        <a:ln>
          <a:noFill/>
        </a:ln>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sp>
    <dsp:sp modelId="{47123F62-F264-4C97-B2C8-C162AEC55405}">
      <dsp:nvSpPr>
        <dsp:cNvPr id="0" name=""/>
        <dsp:cNvSpPr/>
      </dsp:nvSpPr>
      <dsp:spPr>
        <a:xfrm rot="5400000">
          <a:off x="2229061" y="500542"/>
          <a:ext cx="1024859" cy="1705342"/>
        </a:xfrm>
        <a:prstGeom prst="corner">
          <a:avLst>
            <a:gd name="adj1" fmla="val 16000"/>
            <a:gd name="adj2" fmla="val 16000"/>
          </a:avLst>
        </a:prstGeom>
        <a:solidFill>
          <a:schemeClr val="accent3">
            <a:hueOff val="1355300"/>
            <a:satOff val="50000"/>
            <a:lumOff val="-7353"/>
            <a:alphaOff val="0"/>
          </a:schemeClr>
        </a:solidFill>
        <a:ln>
          <a:noFill/>
        </a:ln>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sp>
    <dsp:sp modelId="{6ED46B41-3570-4646-8B5D-3E1DBBAE98D8}">
      <dsp:nvSpPr>
        <dsp:cNvPr id="0" name=""/>
        <dsp:cNvSpPr/>
      </dsp:nvSpPr>
      <dsp:spPr>
        <a:xfrm>
          <a:off x="2057987" y="1010072"/>
          <a:ext cx="1539593" cy="1349543"/>
        </a:xfrm>
        <a:prstGeom prst="roundRect">
          <a:avLst>
            <a:gd name="adj" fmla="val 10000"/>
          </a:avLst>
        </a:prstGeom>
        <a:noFill/>
        <a:ln w="6350" cap="flat" cmpd="sng" algn="ctr">
          <a:solidFill>
            <a:schemeClr val="dk1">
              <a:alpha val="0"/>
              <a:hueOff val="0"/>
              <a:satOff val="0"/>
              <a:lumOff val="0"/>
              <a:alphaOff val="0"/>
            </a:schemeClr>
          </a:solidFill>
          <a:prstDash val="solid"/>
          <a:miter lim="800000"/>
        </a:ln>
        <a:effectLst/>
        <a:scene3d>
          <a:camera prst="orthographicFront">
            <a:rot lat="0" lon="0" rev="0"/>
          </a:camera>
          <a:lightRig rig="contrasting" dir="t">
            <a:rot lat="0" lon="0" rev="1200000"/>
          </a:lightRig>
        </a:scene3d>
        <a:sp3d contourW="19050" prstMaterial="metal">
          <a:bevelT w="88900" h="203200"/>
          <a:bevelB w="165100" h="254000"/>
        </a:sp3d>
      </dsp:spPr>
      <dsp:style>
        <a:lnRef idx="1">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GB" sz="1400" b="1" i="1" kern="1200">
              <a:latin typeface="Calibri" panose="020F0502020204030204"/>
              <a:ea typeface="+mn-ea"/>
              <a:cs typeface="+mn-cs"/>
            </a:rPr>
            <a:t>Though oriented roles</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Plant</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Monitor Evaluator</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Specialist </a:t>
          </a:r>
        </a:p>
      </dsp:txBody>
      <dsp:txXfrm>
        <a:off x="2097514" y="1049599"/>
        <a:ext cx="1460539" cy="1270489"/>
      </dsp:txXfrm>
    </dsp:sp>
    <dsp:sp modelId="{834CB73E-BE6E-4E3B-99AE-00FB4027CBCF}">
      <dsp:nvSpPr>
        <dsp:cNvPr id="0" name=""/>
        <dsp:cNvSpPr/>
      </dsp:nvSpPr>
      <dsp:spPr>
        <a:xfrm>
          <a:off x="3307090" y="374992"/>
          <a:ext cx="290489" cy="290489"/>
        </a:xfrm>
        <a:prstGeom prst="triangle">
          <a:avLst>
            <a:gd name="adj" fmla="val 100000"/>
          </a:avLst>
        </a:prstGeom>
        <a:solidFill>
          <a:schemeClr val="accent3">
            <a:hueOff val="2032949"/>
            <a:satOff val="75000"/>
            <a:lumOff val="-11029"/>
            <a:alphaOff val="0"/>
          </a:schemeClr>
        </a:solidFill>
        <a:ln>
          <a:noFill/>
        </a:ln>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sp>
    <dsp:sp modelId="{FF7A4528-5CE8-4653-851E-F0F88E5B6FBD}">
      <dsp:nvSpPr>
        <dsp:cNvPr id="0" name=""/>
        <dsp:cNvSpPr/>
      </dsp:nvSpPr>
      <dsp:spPr>
        <a:xfrm rot="5400000">
          <a:off x="4113824" y="34155"/>
          <a:ext cx="1024859" cy="1705342"/>
        </a:xfrm>
        <a:prstGeom prst="corner">
          <a:avLst>
            <a:gd name="adj1" fmla="val 16000"/>
            <a:gd name="adj2" fmla="val 16000"/>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dsp:spPr>
      <dsp:style>
        <a:lnRef idx="0">
          <a:scrgbClr r="0" g="0" b="0"/>
        </a:lnRef>
        <a:fillRef idx="1">
          <a:scrgbClr r="0" g="0" b="0"/>
        </a:fillRef>
        <a:effectRef idx="2">
          <a:scrgbClr r="0" g="0" b="0"/>
        </a:effectRef>
        <a:fontRef idx="minor">
          <a:schemeClr val="lt1"/>
        </a:fontRef>
      </dsp:style>
    </dsp:sp>
    <dsp:sp modelId="{8BE2961B-67CB-4B42-A1A3-2C7E869829C9}">
      <dsp:nvSpPr>
        <dsp:cNvPr id="0" name=""/>
        <dsp:cNvSpPr/>
      </dsp:nvSpPr>
      <dsp:spPr>
        <a:xfrm>
          <a:off x="3942749" y="543685"/>
          <a:ext cx="1539593" cy="1349543"/>
        </a:xfrm>
        <a:prstGeom prst="roundRect">
          <a:avLst>
            <a:gd name="adj" fmla="val 10000"/>
          </a:avLst>
        </a:prstGeom>
        <a:noFill/>
        <a:ln w="6350" cap="flat" cmpd="sng" algn="ctr">
          <a:solidFill>
            <a:schemeClr val="dk1">
              <a:alpha val="0"/>
              <a:hueOff val="0"/>
              <a:satOff val="0"/>
              <a:lumOff val="0"/>
              <a:alphaOff val="0"/>
            </a:schemeClr>
          </a:solidFill>
          <a:prstDash val="solid"/>
          <a:miter lim="800000"/>
        </a:ln>
        <a:effectLst/>
        <a:scene3d>
          <a:camera prst="orthographicFront">
            <a:rot lat="0" lon="0" rev="0"/>
          </a:camera>
          <a:lightRig rig="contrasting" dir="t">
            <a:rot lat="0" lon="0" rev="1200000"/>
          </a:lightRig>
        </a:scene3d>
        <a:sp3d contourW="19050" prstMaterial="metal">
          <a:bevelT w="88900" h="203200"/>
          <a:bevelB w="165100" h="254000"/>
        </a:sp3d>
      </dsp:spPr>
      <dsp:style>
        <a:lnRef idx="1">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GB" sz="1400" b="1" i="1" kern="1200">
              <a:latin typeface="Calibri" panose="020F0502020204030204"/>
              <a:ea typeface="+mn-ea"/>
              <a:cs typeface="+mn-cs"/>
            </a:rPr>
            <a:t>People oriented roles</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Coordinator</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Team Worker</a:t>
          </a:r>
        </a:p>
        <a:p>
          <a:pPr marL="57150" lvl="1" indent="-57150" algn="ctr" defTabSz="488950">
            <a:lnSpc>
              <a:spcPct val="90000"/>
            </a:lnSpc>
            <a:spcBef>
              <a:spcPct val="0"/>
            </a:spcBef>
            <a:spcAft>
              <a:spcPct val="15000"/>
            </a:spcAft>
            <a:buChar char="•"/>
          </a:pPr>
          <a:r>
            <a:rPr lang="en-GB" sz="1100" b="1" i="1" kern="1200">
              <a:latin typeface="Calibri" panose="020F0502020204030204"/>
              <a:ea typeface="+mn-ea"/>
              <a:cs typeface="+mn-cs"/>
            </a:rPr>
            <a:t>The Resource Investigator</a:t>
          </a:r>
        </a:p>
      </dsp:txBody>
      <dsp:txXfrm>
        <a:off x="3982276" y="583212"/>
        <a:ext cx="1460539" cy="127048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2.xml><?xml version="1.0" encoding="utf-8"?>
<dgm:layoutDef xmlns:dgm="http://schemas.openxmlformats.org/drawingml/2006/diagram" xmlns:a="http://schemas.openxmlformats.org/drawingml/2006/main" uniqueId="urn:microsoft.com/office/officeart/2005/8/layout/cycle8#1">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ar" val="1"/>
      <dgm:param type="horzAlign" val="ctr"/>
      <dgm:param type="vertAlign" val="mid"/>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3"/>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3"/>
                  <dgm:adj idx="2" val="12.86"/>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6"/>
                  <dgm:adj idx="2" val="64.29"/>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9"/>
                  <dgm:adj idx="2" val="115.71"/>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
                  <dgm:adj idx="2" val="167.14"/>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
                  <dgm:adj idx="2" val="218.57"/>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begPts" val="tL"/>
                  <dgm:param type="begSty" val="arr"/>
                  <dgm:param type="connRout" val="longCurve"/>
                  <dgm:param type="dstNode" val="dummy1b"/>
                  <dgm:param type="endPts" val="tR"/>
                  <dgm:param type="endSty" val="noArr"/>
                  <dgm:param type="srcNode" val="dummy1a"/>
                </dgm:alg>
              </dgm:if>
              <dgm:else name="Name175">
                <dgm:alg type="conn">
                  <dgm:param type="begPts" val="tL"/>
                  <dgm:param type="begSty" val="noArr"/>
                  <dgm:param type="connRout" val="longCurve"/>
                  <dgm:param type="dstNode" val="dummy1b"/>
                  <dgm:param type="endPts" val="tR"/>
                  <dgm:param type="endSty" val="arr"/>
                  <dgm:param type="srcNode" val="dummy1a"/>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begPts" val="tL"/>
                  <dgm:param type="begSty" val="noArr"/>
                  <dgm:param type="connRout" val="curve"/>
                  <dgm:param type="dstNode" val="dummy1b"/>
                  <dgm:param type="endPts" val="tL"/>
                  <dgm:param type="endSty" val="arr"/>
                  <dgm:param type="srcNode" val="dummy1a"/>
                </dgm:alg>
              </dgm:if>
              <dgm:else name="Name180">
                <dgm:alg type="conn">
                  <dgm:param type="begPts" val="tL"/>
                  <dgm:param type="begSty" val="arr"/>
                  <dgm:param type="connRout" val="curve"/>
                  <dgm:param type="dstNode" val="dummy1b"/>
                  <dgm:param type="endPts" val="tL"/>
                  <dgm:param type="endSty" val="noArr"/>
                  <dgm:param type="srcNode" val="dummy1a"/>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begPts" val="tL"/>
              <dgm:param type="begSty" val="noArr"/>
              <dgm:param type="connRout" val="curve"/>
              <dgm:param type="dstNode" val="dummy2b"/>
              <dgm:param type="endPts" val="tL"/>
              <dgm:param type="endSty" val="arr"/>
              <dgm:param type="srcNode" val="dummy2a"/>
            </dgm:alg>
          </dgm:if>
          <dgm:else name="Name185">
            <dgm:alg type="conn">
              <dgm:param type="begPts" val="tL"/>
              <dgm:param type="begSty" val="arr"/>
              <dgm:param type="connRout" val="curve"/>
              <dgm:param type="dstNode" val="dummy2b"/>
              <dgm:param type="endPts" val="tL"/>
              <dgm:param type="endSty" val="noArr"/>
              <dgm:param type="srcNode" val="dummy2a"/>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begPts" val="tL"/>
              <dgm:param type="begSty" val="noArr"/>
              <dgm:param type="connRout" val="curve"/>
              <dgm:param type="dstNode" val="dummy3b"/>
              <dgm:param type="endPts" val="tL"/>
              <dgm:param type="endSty" val="arr"/>
              <dgm:param type="srcNode" val="dummy3a"/>
            </dgm:alg>
          </dgm:if>
          <dgm:else name="Name189">
            <dgm:alg type="conn">
              <dgm:param type="begPts" val="tL"/>
              <dgm:param type="begSty" val="arr"/>
              <dgm:param type="connRout" val="curve"/>
              <dgm:param type="dstNode" val="dummy3b"/>
              <dgm:param type="endPts" val="tL"/>
              <dgm:param type="endSty" val="noArr"/>
              <dgm:param type="srcNode" val="dummy3a"/>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begPts" val="tL"/>
              <dgm:param type="begSty" val="noArr"/>
              <dgm:param type="connRout" val="curve"/>
              <dgm:param type="dstNode" val="dummy4b"/>
              <dgm:param type="endPts" val="tL"/>
              <dgm:param type="endSty" val="arr"/>
              <dgm:param type="srcNode" val="dummy4a"/>
            </dgm:alg>
          </dgm:if>
          <dgm:else name="Name193">
            <dgm:alg type="conn">
              <dgm:param type="begPts" val="tL"/>
              <dgm:param type="begSty" val="arr"/>
              <dgm:param type="connRout" val="curve"/>
              <dgm:param type="dstNode" val="dummy4b"/>
              <dgm:param type="endPts" val="tL"/>
              <dgm:param type="endSty" val="noArr"/>
              <dgm:param type="srcNode" val="dummy4a"/>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begPts" val="tL"/>
              <dgm:param type="begSty" val="noArr"/>
              <dgm:param type="connRout" val="curve"/>
              <dgm:param type="dstNode" val="dummy5b"/>
              <dgm:param type="endPts" val="tL"/>
              <dgm:param type="endSty" val="arr"/>
              <dgm:param type="srcNode" val="dummy5a"/>
            </dgm:alg>
          </dgm:if>
          <dgm:else name="Name197">
            <dgm:alg type="conn">
              <dgm:param type="begPts" val="tL"/>
              <dgm:param type="begSty" val="arr"/>
              <dgm:param type="connRout" val="curve"/>
              <dgm:param type="dstNode" val="dummy5b"/>
              <dgm:param type="endPts" val="tL"/>
              <dgm:param type="endSty" val="noArr"/>
              <dgm:param type="srcNode" val="dummy5a"/>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begPts" val="tL"/>
              <dgm:param type="begSty" val="noArr"/>
              <dgm:param type="connRout" val="curve"/>
              <dgm:param type="dstNode" val="dummy6b"/>
              <dgm:param type="endPts" val="tL"/>
              <dgm:param type="endSty" val="arr"/>
              <dgm:param type="srcNode" val="dummy6a"/>
            </dgm:alg>
          </dgm:if>
          <dgm:else name="Name201">
            <dgm:alg type="conn">
              <dgm:param type="begPts" val="tL"/>
              <dgm:param type="begSty" val="arr"/>
              <dgm:param type="connRout" val="curve"/>
              <dgm:param type="dstNode" val="dummy6b"/>
              <dgm:param type="endPts" val="tL"/>
              <dgm:param type="endSty" val="noArr"/>
              <dgm:param type="srcNode" val="dummy6a"/>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begPts" val="tL"/>
              <dgm:param type="begSty" val="noArr"/>
              <dgm:param type="connRout" val="curve"/>
              <dgm:param type="dstNode" val="dummy7b"/>
              <dgm:param type="endPts" val="tL"/>
              <dgm:param type="endSty" val="arr"/>
              <dgm:param type="srcNode" val="dummy7a"/>
            </dgm:alg>
          </dgm:if>
          <dgm:else name="Name205">
            <dgm:alg type="conn">
              <dgm:param type="begPts" val="tL"/>
              <dgm:param type="begSty" val="arr"/>
              <dgm:param type="connRout" val="curve"/>
              <dgm:param type="dstNode" val="dummy7b"/>
              <dgm:param type="endPts" val="tL"/>
              <dgm:param type="endSty" val="noArr"/>
              <dgm:param type="srcNode" val="dummy7a"/>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11/layout/CircleProcess#1">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11/layout/CircleProcess#2">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chart3#1">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ar" val="1"/>
      <dgm:param type="horzAlign" val="ctr"/>
      <dgm:param type="vertAlign" val="mid"/>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3"/>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3"/>
                  <dgm:adj idx="2" val="12.86"/>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6"/>
                  <dgm:adj idx="2" val="64.29"/>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9"/>
                  <dgm:adj idx="2" val="115.71"/>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
                  <dgm:adj idx="2" val="167.14"/>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
                  <dgm:adj idx="2" val="218.57"/>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6.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7.xml><?xml version="1.0" encoding="utf-8"?>
<dgm:layoutDef xmlns:dgm="http://schemas.openxmlformats.org/drawingml/2006/diagram" xmlns:a="http://schemas.openxmlformats.org/drawingml/2006/main" uniqueId="urn:microsoft.com/office/officeart/2009/3/layout/StepUpProcess#1">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bkPtFixedVal" val="1"/>
          <dgm:param type="bkpt" val="fixed"/>
          <dgm:param type="flowDir" val="row"/>
          <dgm:param type="grDir" val="bL"/>
          <dgm:param type="off" val="off"/>
        </dgm:alg>
      </dgm:if>
      <dgm:else name="Name2">
        <dgm:alg type="snake">
          <dgm:param type="bkPtFixedVal" val="1"/>
          <dgm:param type="bkpt" val="fixed"/>
          <dgm:param type="flowDir" val="row"/>
          <dgm:param type="grDir" val="bR"/>
          <dgm:param type="off" val="off"/>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
                  <dgm:adj idx="2" val="0.16"/>
                </dgm:adjLst>
              </dgm:shape>
            </dgm:if>
            <dgm:else name="Name8">
              <dgm:shape xmlns:r="http://schemas.openxmlformats.org/officeDocument/2006/relationships" rot="180" type="corner" r:blip="">
                <dgm:adjLst>
                  <dgm:adj idx="1" val="0.16"/>
                  <dgm:adj idx="2" val="0.16"/>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1">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1">
  <dgm:title val=""/>
  <dgm:desc val=""/>
  <dgm:catLst>
    <dgm:cat type="3D" pri="11100"/>
  </dgm:catLst>
  <dgm:scene3d>
    <a:camera prst="orthographicFront"/>
    <a:lightRig rig="threePt" dir="t"/>
  </dgm:scene3d>
  <dgm:styleLbl name="node0">
    <dgm:scene3d>
      <a:camera prst="orthographicFront"/>
      <a:lightRig rig="flat" dir="t"/>
    </dgm:scene3d>
    <dgm:sp3d prstMaterial="plastic"/>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1">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2">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50F7E-873B-45C4-9D6D-7A53A6DB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25</Pages>
  <Words>6759</Words>
  <Characters>38528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1442</cp:revision>
  <dcterms:created xsi:type="dcterms:W3CDTF">2023-04-01T12:43:00Z</dcterms:created>
  <dcterms:modified xsi:type="dcterms:W3CDTF">2023-04-09T18:07:00Z</dcterms:modified>
</cp:coreProperties>
</file>