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05FEF" w14:textId="77777777" w:rsidR="00570327" w:rsidRPr="005E7B08" w:rsidRDefault="00570327" w:rsidP="00053C0B">
      <w:pPr>
        <w:jc w:val="center"/>
        <w:rPr>
          <w:b/>
          <w:color w:val="000000" w:themeColor="text1"/>
          <w:sz w:val="32"/>
          <w:szCs w:val="32"/>
          <w:lang w:val="en-GB"/>
        </w:rPr>
      </w:pPr>
    </w:p>
    <w:p w14:paraId="4E5CF8D7" w14:textId="77777777" w:rsidR="00570327" w:rsidRPr="005E7B08" w:rsidRDefault="00570327" w:rsidP="00053C0B">
      <w:pPr>
        <w:jc w:val="center"/>
        <w:rPr>
          <w:b/>
          <w:color w:val="000000" w:themeColor="text1"/>
          <w:sz w:val="32"/>
          <w:szCs w:val="32"/>
          <w:lang w:val="en-GB"/>
        </w:rPr>
      </w:pPr>
    </w:p>
    <w:p w14:paraId="5FC31F9A" w14:textId="77777777" w:rsidR="00570327" w:rsidRPr="005E7B08" w:rsidRDefault="00570327" w:rsidP="00053C0B">
      <w:pPr>
        <w:jc w:val="center"/>
        <w:rPr>
          <w:b/>
          <w:color w:val="000000" w:themeColor="text1"/>
          <w:sz w:val="32"/>
          <w:szCs w:val="32"/>
          <w:lang w:val="en-GB"/>
        </w:rPr>
      </w:pPr>
    </w:p>
    <w:p w14:paraId="5BA04C6E" w14:textId="77777777" w:rsidR="00570327" w:rsidRPr="005E7B08" w:rsidRDefault="00570327" w:rsidP="00053C0B">
      <w:pPr>
        <w:jc w:val="center"/>
        <w:rPr>
          <w:b/>
          <w:color w:val="000000" w:themeColor="text1"/>
          <w:sz w:val="32"/>
          <w:szCs w:val="32"/>
          <w:lang w:val="en-GB"/>
        </w:rPr>
      </w:pPr>
    </w:p>
    <w:p w14:paraId="2FA110F9" w14:textId="77777777" w:rsidR="00570327" w:rsidRPr="005E7B08" w:rsidRDefault="00570327" w:rsidP="00053C0B">
      <w:pPr>
        <w:jc w:val="center"/>
        <w:rPr>
          <w:b/>
          <w:color w:val="000000" w:themeColor="text1"/>
          <w:sz w:val="32"/>
          <w:szCs w:val="32"/>
          <w:lang w:val="en-GB"/>
        </w:rPr>
      </w:pPr>
    </w:p>
    <w:p w14:paraId="5114E158" w14:textId="77777777" w:rsidR="00570327" w:rsidRPr="005E7B08" w:rsidRDefault="00570327" w:rsidP="00053C0B">
      <w:pPr>
        <w:jc w:val="center"/>
        <w:rPr>
          <w:b/>
          <w:color w:val="000000" w:themeColor="text1"/>
          <w:sz w:val="32"/>
          <w:szCs w:val="32"/>
          <w:lang w:val="en-GB"/>
        </w:rPr>
      </w:pPr>
    </w:p>
    <w:p w14:paraId="2915D259" w14:textId="77777777" w:rsidR="00570327" w:rsidRPr="005E7B08" w:rsidRDefault="00570327" w:rsidP="00053C0B">
      <w:pPr>
        <w:jc w:val="center"/>
        <w:rPr>
          <w:b/>
          <w:color w:val="000000" w:themeColor="text1"/>
          <w:sz w:val="32"/>
          <w:szCs w:val="32"/>
          <w:lang w:val="en-GB"/>
        </w:rPr>
      </w:pPr>
    </w:p>
    <w:p w14:paraId="453370F4" w14:textId="77777777" w:rsidR="00570327" w:rsidRPr="005E7B08" w:rsidRDefault="00570327" w:rsidP="00053C0B">
      <w:pPr>
        <w:jc w:val="center"/>
        <w:rPr>
          <w:b/>
          <w:color w:val="000000" w:themeColor="text1"/>
          <w:sz w:val="32"/>
          <w:szCs w:val="32"/>
          <w:lang w:val="en-GB"/>
        </w:rPr>
      </w:pPr>
    </w:p>
    <w:p w14:paraId="00000001" w14:textId="294F0001" w:rsidR="00570327" w:rsidRPr="005E7B08" w:rsidRDefault="00570327" w:rsidP="00053C0B">
      <w:pPr>
        <w:jc w:val="center"/>
        <w:rPr>
          <w:b/>
          <w:color w:val="000000" w:themeColor="text1"/>
          <w:sz w:val="32"/>
          <w:szCs w:val="32"/>
          <w:lang w:val="en-GB"/>
        </w:rPr>
      </w:pPr>
      <w:r w:rsidRPr="005E7B08">
        <w:rPr>
          <w:b/>
          <w:color w:val="000000" w:themeColor="text1"/>
          <w:sz w:val="32"/>
          <w:szCs w:val="32"/>
          <w:lang w:val="en-GB"/>
        </w:rPr>
        <w:t>HOW WERE THE VACCINES FOR COVID-19 MADE AVAILABLE SO QUICKLY?</w:t>
      </w:r>
      <w:r w:rsidRPr="005E7B08">
        <w:rPr>
          <w:b/>
          <w:color w:val="000000" w:themeColor="text1"/>
          <w:sz w:val="32"/>
          <w:szCs w:val="32"/>
          <w:lang w:val="en-GB"/>
        </w:rPr>
        <w:br w:type="page"/>
      </w:r>
    </w:p>
    <w:bookmarkStart w:id="0" w:name="_4lgeodnbokb3" w:colFirst="0" w:colLast="0" w:displacedByCustomXml="next"/>
    <w:bookmarkEnd w:id="0" w:displacedByCustomXml="next"/>
    <w:sdt>
      <w:sdtPr>
        <w:rPr>
          <w:rFonts w:ascii="Times New Roman" w:eastAsia="Times New Roman" w:hAnsi="Times New Roman" w:cs="Times New Roman"/>
          <w:b w:val="0"/>
          <w:bCs w:val="0"/>
          <w:color w:val="000000" w:themeColor="text1"/>
          <w:sz w:val="24"/>
          <w:szCs w:val="24"/>
          <w:lang w:val="en-GB" w:eastAsia="en-US"/>
        </w:rPr>
        <w:id w:val="-1210494115"/>
        <w:docPartObj>
          <w:docPartGallery w:val="Table of Contents"/>
          <w:docPartUnique/>
        </w:docPartObj>
      </w:sdtPr>
      <w:sdtEndPr>
        <w:rPr>
          <w:noProof/>
        </w:rPr>
      </w:sdtEndPr>
      <w:sdtContent>
        <w:p w14:paraId="1DC40A4B" w14:textId="688360B0" w:rsidR="00F84ED0" w:rsidRPr="005E7B08" w:rsidRDefault="00F84ED0" w:rsidP="00053C0B">
          <w:pPr>
            <w:pStyle w:val="TOCHeading"/>
            <w:spacing w:line="360" w:lineRule="auto"/>
            <w:jc w:val="center"/>
            <w:rPr>
              <w:rFonts w:ascii="Times New Roman" w:hAnsi="Times New Roman" w:cs="Times New Roman"/>
              <w:color w:val="000000" w:themeColor="text1"/>
              <w:lang w:val="en-GB"/>
            </w:rPr>
          </w:pPr>
          <w:r w:rsidRPr="005E7B08">
            <w:rPr>
              <w:rFonts w:ascii="Times New Roman" w:hAnsi="Times New Roman" w:cs="Times New Roman"/>
              <w:color w:val="000000" w:themeColor="text1"/>
              <w:lang w:val="en-GB"/>
            </w:rPr>
            <w:t>Table of Contents</w:t>
          </w:r>
        </w:p>
        <w:p w14:paraId="7F821C63" w14:textId="77777777" w:rsidR="003A35D4" w:rsidRDefault="00F84ED0">
          <w:pPr>
            <w:pStyle w:val="TOC1"/>
            <w:tabs>
              <w:tab w:val="right" w:leader="dot" w:pos="9350"/>
            </w:tabs>
            <w:rPr>
              <w:rFonts w:asciiTheme="minorHAnsi" w:eastAsiaTheme="minorEastAsia" w:hAnsiTheme="minorHAnsi" w:cstheme="minorBidi"/>
              <w:noProof/>
              <w:sz w:val="22"/>
              <w:szCs w:val="22"/>
              <w:lang w:val="en-US"/>
            </w:rPr>
          </w:pPr>
          <w:r w:rsidRPr="005E7B08">
            <w:rPr>
              <w:color w:val="000000" w:themeColor="text1"/>
              <w:lang w:val="en-GB"/>
            </w:rPr>
            <w:fldChar w:fldCharType="begin"/>
          </w:r>
          <w:r w:rsidRPr="005E7B08">
            <w:rPr>
              <w:color w:val="000000" w:themeColor="text1"/>
              <w:lang w:val="en-GB"/>
            </w:rPr>
            <w:instrText xml:space="preserve"> TOC \o "1-3" \h \z \u </w:instrText>
          </w:r>
          <w:r w:rsidRPr="005E7B08">
            <w:rPr>
              <w:color w:val="000000" w:themeColor="text1"/>
              <w:lang w:val="en-GB"/>
            </w:rPr>
            <w:fldChar w:fldCharType="separate"/>
          </w:r>
          <w:hyperlink w:anchor="_Toc132303807" w:history="1">
            <w:r w:rsidR="003A35D4" w:rsidRPr="009F0F4D">
              <w:rPr>
                <w:rStyle w:val="Hyperlink"/>
                <w:noProof/>
                <w:lang w:val="en-GB"/>
              </w:rPr>
              <w:t>Introduction</w:t>
            </w:r>
            <w:r w:rsidR="003A35D4">
              <w:rPr>
                <w:noProof/>
                <w:webHidden/>
              </w:rPr>
              <w:tab/>
            </w:r>
            <w:r w:rsidR="003A35D4">
              <w:rPr>
                <w:noProof/>
                <w:webHidden/>
              </w:rPr>
              <w:fldChar w:fldCharType="begin"/>
            </w:r>
            <w:r w:rsidR="003A35D4">
              <w:rPr>
                <w:noProof/>
                <w:webHidden/>
              </w:rPr>
              <w:instrText xml:space="preserve"> PAGEREF _Toc132303807 \h </w:instrText>
            </w:r>
            <w:r w:rsidR="003A35D4">
              <w:rPr>
                <w:noProof/>
                <w:webHidden/>
              </w:rPr>
            </w:r>
            <w:r w:rsidR="003A35D4">
              <w:rPr>
                <w:noProof/>
                <w:webHidden/>
              </w:rPr>
              <w:fldChar w:fldCharType="separate"/>
            </w:r>
            <w:r w:rsidR="003A35D4">
              <w:rPr>
                <w:noProof/>
                <w:webHidden/>
              </w:rPr>
              <w:t>2</w:t>
            </w:r>
            <w:r w:rsidR="003A35D4">
              <w:rPr>
                <w:noProof/>
                <w:webHidden/>
              </w:rPr>
              <w:fldChar w:fldCharType="end"/>
            </w:r>
          </w:hyperlink>
        </w:p>
        <w:p w14:paraId="3D87EC97" w14:textId="77777777" w:rsidR="003A35D4" w:rsidRDefault="003A35D4">
          <w:pPr>
            <w:pStyle w:val="TOC1"/>
            <w:tabs>
              <w:tab w:val="right" w:leader="dot" w:pos="9350"/>
            </w:tabs>
            <w:rPr>
              <w:rFonts w:asciiTheme="minorHAnsi" w:eastAsiaTheme="minorEastAsia" w:hAnsiTheme="minorHAnsi" w:cstheme="minorBidi"/>
              <w:noProof/>
              <w:sz w:val="22"/>
              <w:szCs w:val="22"/>
              <w:lang w:val="en-US"/>
            </w:rPr>
          </w:pPr>
          <w:hyperlink w:anchor="_Toc132303808" w:history="1">
            <w:r w:rsidRPr="009F0F4D">
              <w:rPr>
                <w:rStyle w:val="Hyperlink"/>
                <w:noProof/>
                <w:lang w:val="en-GB"/>
              </w:rPr>
              <w:t>Discussion</w:t>
            </w:r>
            <w:r>
              <w:rPr>
                <w:noProof/>
                <w:webHidden/>
              </w:rPr>
              <w:tab/>
            </w:r>
            <w:r>
              <w:rPr>
                <w:noProof/>
                <w:webHidden/>
              </w:rPr>
              <w:fldChar w:fldCharType="begin"/>
            </w:r>
            <w:r>
              <w:rPr>
                <w:noProof/>
                <w:webHidden/>
              </w:rPr>
              <w:instrText xml:space="preserve"> PAGEREF _Toc132303808 \h </w:instrText>
            </w:r>
            <w:r>
              <w:rPr>
                <w:noProof/>
                <w:webHidden/>
              </w:rPr>
            </w:r>
            <w:r>
              <w:rPr>
                <w:noProof/>
                <w:webHidden/>
              </w:rPr>
              <w:fldChar w:fldCharType="separate"/>
            </w:r>
            <w:r>
              <w:rPr>
                <w:noProof/>
                <w:webHidden/>
              </w:rPr>
              <w:t>2</w:t>
            </w:r>
            <w:r>
              <w:rPr>
                <w:noProof/>
                <w:webHidden/>
              </w:rPr>
              <w:fldChar w:fldCharType="end"/>
            </w:r>
          </w:hyperlink>
        </w:p>
        <w:p w14:paraId="228C229E" w14:textId="77777777" w:rsidR="003A35D4" w:rsidRDefault="003A35D4">
          <w:pPr>
            <w:pStyle w:val="TOC2"/>
            <w:tabs>
              <w:tab w:val="right" w:leader="dot" w:pos="9350"/>
            </w:tabs>
            <w:rPr>
              <w:rFonts w:asciiTheme="minorHAnsi" w:eastAsiaTheme="minorEastAsia" w:hAnsiTheme="minorHAnsi" w:cstheme="minorBidi"/>
              <w:noProof/>
              <w:sz w:val="22"/>
              <w:szCs w:val="22"/>
              <w:lang w:val="en-US"/>
            </w:rPr>
          </w:pPr>
          <w:hyperlink w:anchor="_Toc132303809" w:history="1">
            <w:r w:rsidRPr="009F0F4D">
              <w:rPr>
                <w:rStyle w:val="Hyperlink"/>
                <w:noProof/>
                <w:lang w:val="en-GB"/>
              </w:rPr>
              <w:t>Role of Government in the Distribution of the covid-19 vaccines</w:t>
            </w:r>
            <w:r>
              <w:rPr>
                <w:noProof/>
                <w:webHidden/>
              </w:rPr>
              <w:tab/>
            </w:r>
            <w:r>
              <w:rPr>
                <w:noProof/>
                <w:webHidden/>
              </w:rPr>
              <w:fldChar w:fldCharType="begin"/>
            </w:r>
            <w:r>
              <w:rPr>
                <w:noProof/>
                <w:webHidden/>
              </w:rPr>
              <w:instrText xml:space="preserve"> PAGEREF _Toc132303809 \h </w:instrText>
            </w:r>
            <w:r>
              <w:rPr>
                <w:noProof/>
                <w:webHidden/>
              </w:rPr>
            </w:r>
            <w:r>
              <w:rPr>
                <w:noProof/>
                <w:webHidden/>
              </w:rPr>
              <w:fldChar w:fldCharType="separate"/>
            </w:r>
            <w:r>
              <w:rPr>
                <w:noProof/>
                <w:webHidden/>
              </w:rPr>
              <w:t>2</w:t>
            </w:r>
            <w:r>
              <w:rPr>
                <w:noProof/>
                <w:webHidden/>
              </w:rPr>
              <w:fldChar w:fldCharType="end"/>
            </w:r>
          </w:hyperlink>
        </w:p>
        <w:p w14:paraId="7518BEFE" w14:textId="77777777" w:rsidR="003A35D4" w:rsidRDefault="003A35D4">
          <w:pPr>
            <w:pStyle w:val="TOC2"/>
            <w:tabs>
              <w:tab w:val="right" w:leader="dot" w:pos="9350"/>
            </w:tabs>
            <w:rPr>
              <w:rFonts w:asciiTheme="minorHAnsi" w:eastAsiaTheme="minorEastAsia" w:hAnsiTheme="minorHAnsi" w:cstheme="minorBidi"/>
              <w:noProof/>
              <w:sz w:val="22"/>
              <w:szCs w:val="22"/>
              <w:lang w:val="en-US"/>
            </w:rPr>
          </w:pPr>
          <w:hyperlink w:anchor="_Toc132303810" w:history="1">
            <w:r w:rsidRPr="009F0F4D">
              <w:rPr>
                <w:rStyle w:val="Hyperlink"/>
                <w:noProof/>
                <w:lang w:val="en-GB"/>
              </w:rPr>
              <w:t>Macroeconomic impact of Covid 19</w:t>
            </w:r>
            <w:r>
              <w:rPr>
                <w:noProof/>
                <w:webHidden/>
              </w:rPr>
              <w:tab/>
            </w:r>
            <w:r>
              <w:rPr>
                <w:noProof/>
                <w:webHidden/>
              </w:rPr>
              <w:fldChar w:fldCharType="begin"/>
            </w:r>
            <w:r>
              <w:rPr>
                <w:noProof/>
                <w:webHidden/>
              </w:rPr>
              <w:instrText xml:space="preserve"> PAGEREF _Toc132303810 \h </w:instrText>
            </w:r>
            <w:r>
              <w:rPr>
                <w:noProof/>
                <w:webHidden/>
              </w:rPr>
            </w:r>
            <w:r>
              <w:rPr>
                <w:noProof/>
                <w:webHidden/>
              </w:rPr>
              <w:fldChar w:fldCharType="separate"/>
            </w:r>
            <w:r>
              <w:rPr>
                <w:noProof/>
                <w:webHidden/>
              </w:rPr>
              <w:t>3</w:t>
            </w:r>
            <w:r>
              <w:rPr>
                <w:noProof/>
                <w:webHidden/>
              </w:rPr>
              <w:fldChar w:fldCharType="end"/>
            </w:r>
          </w:hyperlink>
        </w:p>
        <w:p w14:paraId="51640DEF" w14:textId="77777777" w:rsidR="003A35D4" w:rsidRDefault="003A35D4">
          <w:pPr>
            <w:pStyle w:val="TOC2"/>
            <w:tabs>
              <w:tab w:val="right" w:leader="dot" w:pos="9350"/>
            </w:tabs>
            <w:rPr>
              <w:rFonts w:asciiTheme="minorHAnsi" w:eastAsiaTheme="minorEastAsia" w:hAnsiTheme="minorHAnsi" w:cstheme="minorBidi"/>
              <w:noProof/>
              <w:sz w:val="22"/>
              <w:szCs w:val="22"/>
              <w:lang w:val="en-US"/>
            </w:rPr>
          </w:pPr>
          <w:hyperlink w:anchor="_Toc132303811" w:history="1">
            <w:r w:rsidRPr="009F0F4D">
              <w:rPr>
                <w:rStyle w:val="Hyperlink"/>
                <w:noProof/>
                <w:lang w:val="en-GB"/>
              </w:rPr>
              <w:t>Justification of government’s R&amp;D and distribution strategies in terms of the macroeconomic impact</w:t>
            </w:r>
            <w:r>
              <w:rPr>
                <w:noProof/>
                <w:webHidden/>
              </w:rPr>
              <w:tab/>
            </w:r>
            <w:r>
              <w:rPr>
                <w:noProof/>
                <w:webHidden/>
              </w:rPr>
              <w:fldChar w:fldCharType="begin"/>
            </w:r>
            <w:r>
              <w:rPr>
                <w:noProof/>
                <w:webHidden/>
              </w:rPr>
              <w:instrText xml:space="preserve"> PAGEREF _Toc132303811 \h </w:instrText>
            </w:r>
            <w:r>
              <w:rPr>
                <w:noProof/>
                <w:webHidden/>
              </w:rPr>
            </w:r>
            <w:r>
              <w:rPr>
                <w:noProof/>
                <w:webHidden/>
              </w:rPr>
              <w:fldChar w:fldCharType="separate"/>
            </w:r>
            <w:r>
              <w:rPr>
                <w:noProof/>
                <w:webHidden/>
              </w:rPr>
              <w:t>4</w:t>
            </w:r>
            <w:r>
              <w:rPr>
                <w:noProof/>
                <w:webHidden/>
              </w:rPr>
              <w:fldChar w:fldCharType="end"/>
            </w:r>
          </w:hyperlink>
        </w:p>
        <w:p w14:paraId="067766D0" w14:textId="77777777" w:rsidR="003A35D4" w:rsidRDefault="003A35D4">
          <w:pPr>
            <w:pStyle w:val="TOC1"/>
            <w:tabs>
              <w:tab w:val="right" w:leader="dot" w:pos="9350"/>
            </w:tabs>
            <w:rPr>
              <w:rFonts w:asciiTheme="minorHAnsi" w:eastAsiaTheme="minorEastAsia" w:hAnsiTheme="minorHAnsi" w:cstheme="minorBidi"/>
              <w:noProof/>
              <w:sz w:val="22"/>
              <w:szCs w:val="22"/>
              <w:lang w:val="en-US"/>
            </w:rPr>
          </w:pPr>
          <w:hyperlink w:anchor="_Toc132303812" w:history="1">
            <w:r w:rsidRPr="009F0F4D">
              <w:rPr>
                <w:rStyle w:val="Hyperlink"/>
                <w:noProof/>
                <w:lang w:val="en-GB"/>
              </w:rPr>
              <w:t>Conclusion</w:t>
            </w:r>
            <w:r>
              <w:rPr>
                <w:noProof/>
                <w:webHidden/>
              </w:rPr>
              <w:tab/>
            </w:r>
            <w:r>
              <w:rPr>
                <w:noProof/>
                <w:webHidden/>
              </w:rPr>
              <w:fldChar w:fldCharType="begin"/>
            </w:r>
            <w:r>
              <w:rPr>
                <w:noProof/>
                <w:webHidden/>
              </w:rPr>
              <w:instrText xml:space="preserve"> PAGEREF _Toc132303812 \h </w:instrText>
            </w:r>
            <w:r>
              <w:rPr>
                <w:noProof/>
                <w:webHidden/>
              </w:rPr>
            </w:r>
            <w:r>
              <w:rPr>
                <w:noProof/>
                <w:webHidden/>
              </w:rPr>
              <w:fldChar w:fldCharType="separate"/>
            </w:r>
            <w:r>
              <w:rPr>
                <w:noProof/>
                <w:webHidden/>
              </w:rPr>
              <w:t>5</w:t>
            </w:r>
            <w:r>
              <w:rPr>
                <w:noProof/>
                <w:webHidden/>
              </w:rPr>
              <w:fldChar w:fldCharType="end"/>
            </w:r>
          </w:hyperlink>
        </w:p>
        <w:p w14:paraId="2DAFFD00" w14:textId="77777777" w:rsidR="003A35D4" w:rsidRDefault="003A35D4">
          <w:pPr>
            <w:pStyle w:val="TOC1"/>
            <w:tabs>
              <w:tab w:val="right" w:leader="dot" w:pos="9350"/>
            </w:tabs>
            <w:rPr>
              <w:rFonts w:asciiTheme="minorHAnsi" w:eastAsiaTheme="minorEastAsia" w:hAnsiTheme="minorHAnsi" w:cstheme="minorBidi"/>
              <w:noProof/>
              <w:sz w:val="22"/>
              <w:szCs w:val="22"/>
              <w:lang w:val="en-US"/>
            </w:rPr>
          </w:pPr>
          <w:hyperlink w:anchor="_Toc132303813" w:history="1">
            <w:r w:rsidRPr="009F0F4D">
              <w:rPr>
                <w:rStyle w:val="Hyperlink"/>
                <w:noProof/>
                <w:lang w:val="en-GB"/>
              </w:rPr>
              <w:t>References</w:t>
            </w:r>
            <w:r>
              <w:rPr>
                <w:noProof/>
                <w:webHidden/>
              </w:rPr>
              <w:tab/>
            </w:r>
            <w:r>
              <w:rPr>
                <w:noProof/>
                <w:webHidden/>
              </w:rPr>
              <w:fldChar w:fldCharType="begin"/>
            </w:r>
            <w:r>
              <w:rPr>
                <w:noProof/>
                <w:webHidden/>
              </w:rPr>
              <w:instrText xml:space="preserve"> PAGEREF _Toc132303813 \h </w:instrText>
            </w:r>
            <w:r>
              <w:rPr>
                <w:noProof/>
                <w:webHidden/>
              </w:rPr>
            </w:r>
            <w:r>
              <w:rPr>
                <w:noProof/>
                <w:webHidden/>
              </w:rPr>
              <w:fldChar w:fldCharType="separate"/>
            </w:r>
            <w:r>
              <w:rPr>
                <w:noProof/>
                <w:webHidden/>
              </w:rPr>
              <w:t>6</w:t>
            </w:r>
            <w:r>
              <w:rPr>
                <w:noProof/>
                <w:webHidden/>
              </w:rPr>
              <w:fldChar w:fldCharType="end"/>
            </w:r>
          </w:hyperlink>
        </w:p>
        <w:p w14:paraId="5389AEC2" w14:textId="77777777" w:rsidR="003A35D4" w:rsidRDefault="003A35D4">
          <w:pPr>
            <w:pStyle w:val="TOC1"/>
            <w:tabs>
              <w:tab w:val="right" w:leader="dot" w:pos="9350"/>
            </w:tabs>
            <w:rPr>
              <w:rFonts w:asciiTheme="minorHAnsi" w:eastAsiaTheme="minorEastAsia" w:hAnsiTheme="minorHAnsi" w:cstheme="minorBidi"/>
              <w:noProof/>
              <w:sz w:val="22"/>
              <w:szCs w:val="22"/>
              <w:lang w:val="en-US"/>
            </w:rPr>
          </w:pPr>
          <w:hyperlink w:anchor="_Toc132303814" w:history="1">
            <w:r w:rsidRPr="009F0F4D">
              <w:rPr>
                <w:rStyle w:val="Hyperlink"/>
                <w:noProof/>
                <w:lang w:val="en-GB"/>
              </w:rPr>
              <w:t>Appendix: Flow of vaccine distribution</w:t>
            </w:r>
            <w:r>
              <w:rPr>
                <w:noProof/>
                <w:webHidden/>
              </w:rPr>
              <w:tab/>
            </w:r>
            <w:r>
              <w:rPr>
                <w:noProof/>
                <w:webHidden/>
              </w:rPr>
              <w:fldChar w:fldCharType="begin"/>
            </w:r>
            <w:r>
              <w:rPr>
                <w:noProof/>
                <w:webHidden/>
              </w:rPr>
              <w:instrText xml:space="preserve"> PAGEREF _Toc132303814 \h </w:instrText>
            </w:r>
            <w:r>
              <w:rPr>
                <w:noProof/>
                <w:webHidden/>
              </w:rPr>
            </w:r>
            <w:r>
              <w:rPr>
                <w:noProof/>
                <w:webHidden/>
              </w:rPr>
              <w:fldChar w:fldCharType="separate"/>
            </w:r>
            <w:r>
              <w:rPr>
                <w:noProof/>
                <w:webHidden/>
              </w:rPr>
              <w:t>8</w:t>
            </w:r>
            <w:r>
              <w:rPr>
                <w:noProof/>
                <w:webHidden/>
              </w:rPr>
              <w:fldChar w:fldCharType="end"/>
            </w:r>
          </w:hyperlink>
        </w:p>
        <w:p w14:paraId="04CBB1AC" w14:textId="3B13251B" w:rsidR="00F84ED0" w:rsidRPr="005E7B08" w:rsidRDefault="00F84ED0" w:rsidP="00053C0B">
          <w:pPr>
            <w:rPr>
              <w:color w:val="000000" w:themeColor="text1"/>
              <w:lang w:val="en-GB"/>
            </w:rPr>
          </w:pPr>
          <w:r w:rsidRPr="005E7B08">
            <w:rPr>
              <w:b/>
              <w:bCs/>
              <w:noProof/>
              <w:color w:val="000000" w:themeColor="text1"/>
              <w:lang w:val="en-GB"/>
            </w:rPr>
            <w:fldChar w:fldCharType="end"/>
          </w:r>
        </w:p>
        <w:bookmarkStart w:id="1" w:name="_GoBack" w:displacedByCustomXml="next"/>
        <w:bookmarkEnd w:id="1" w:displacedByCustomXml="next"/>
      </w:sdtContent>
    </w:sdt>
    <w:p w14:paraId="5CF3D677" w14:textId="77777777" w:rsidR="00F84ED0" w:rsidRPr="005E7B08" w:rsidRDefault="00F84ED0" w:rsidP="00053C0B">
      <w:pPr>
        <w:rPr>
          <w:b/>
          <w:color w:val="000000" w:themeColor="text1"/>
          <w:sz w:val="28"/>
          <w:szCs w:val="28"/>
          <w:lang w:val="en-GB"/>
        </w:rPr>
      </w:pPr>
      <w:r w:rsidRPr="005E7B08">
        <w:rPr>
          <w:color w:val="000000" w:themeColor="text1"/>
          <w:lang w:val="en-GB"/>
        </w:rPr>
        <w:br w:type="page"/>
      </w:r>
    </w:p>
    <w:p w14:paraId="00000002" w14:textId="6C88F38A" w:rsidR="00C84022" w:rsidRPr="005E7B08" w:rsidRDefault="00570327" w:rsidP="00053C0B">
      <w:pPr>
        <w:pStyle w:val="Heading1"/>
        <w:rPr>
          <w:color w:val="000000" w:themeColor="text1"/>
          <w:lang w:val="en-GB"/>
        </w:rPr>
      </w:pPr>
      <w:bookmarkStart w:id="2" w:name="_Toc132303807"/>
      <w:r w:rsidRPr="005E7B08">
        <w:rPr>
          <w:color w:val="000000" w:themeColor="text1"/>
          <w:lang w:val="en-GB"/>
        </w:rPr>
        <w:lastRenderedPageBreak/>
        <w:t>Introduction</w:t>
      </w:r>
      <w:bookmarkEnd w:id="2"/>
    </w:p>
    <w:p w14:paraId="00000003" w14:textId="77777777" w:rsidR="00C84022" w:rsidRPr="005E7B08" w:rsidRDefault="00570327" w:rsidP="00053C0B">
      <w:pPr>
        <w:pStyle w:val="Normal1"/>
        <w:rPr>
          <w:color w:val="000000" w:themeColor="text1"/>
          <w:lang w:val="en-GB"/>
        </w:rPr>
      </w:pPr>
      <w:r w:rsidRPr="005E7B08">
        <w:rPr>
          <w:color w:val="000000" w:themeColor="text1"/>
          <w:lang w:val="en-GB"/>
        </w:rPr>
        <w:t>Covid-19 is an infectious virus or disease which was caused by SARC-CoV2. The pandemic or Covid-19 has had a big impact on the world economy and human life as it affected humans in both ways mentally and physically. The pandemic or Covid-19 decreases the stability of businesses as well as critically affects the global economic condition also. Hence to recover humans and to protect them from this virus, the governments make protection vaccines or the Covid-19 vaccines. Therefore this assignment will critically evaluate the role of the government in distributing the Covid-19 vaccines, the macroeconomic impact of Covid-19 and justification of the government's R&amp;D and distribution strategies in terms of the macroeconomic impact.</w:t>
      </w:r>
    </w:p>
    <w:p w14:paraId="00000004" w14:textId="069FD8D3" w:rsidR="00C84022" w:rsidRPr="005E7B08" w:rsidRDefault="00570327" w:rsidP="00053C0B">
      <w:pPr>
        <w:pStyle w:val="Heading1"/>
        <w:rPr>
          <w:color w:val="000000" w:themeColor="text1"/>
          <w:lang w:val="en-GB"/>
        </w:rPr>
      </w:pPr>
      <w:bookmarkStart w:id="3" w:name="_uvxeat4i5p4q" w:colFirst="0" w:colLast="0"/>
      <w:bookmarkStart w:id="4" w:name="_Toc132303808"/>
      <w:bookmarkEnd w:id="3"/>
      <w:r w:rsidRPr="005E7B08">
        <w:rPr>
          <w:color w:val="000000" w:themeColor="text1"/>
          <w:lang w:val="en-GB"/>
        </w:rPr>
        <w:t>Discussion</w:t>
      </w:r>
      <w:bookmarkEnd w:id="4"/>
    </w:p>
    <w:p w14:paraId="00000005" w14:textId="77777777" w:rsidR="00C84022" w:rsidRPr="005E7B08" w:rsidRDefault="00570327" w:rsidP="00053C0B">
      <w:pPr>
        <w:pStyle w:val="Heading2"/>
        <w:rPr>
          <w:color w:val="000000" w:themeColor="text1"/>
          <w:lang w:val="en-GB"/>
        </w:rPr>
      </w:pPr>
      <w:bookmarkStart w:id="5" w:name="_ys2qi2bmntzo" w:colFirst="0" w:colLast="0"/>
      <w:bookmarkStart w:id="6" w:name="_Toc132303809"/>
      <w:bookmarkEnd w:id="5"/>
      <w:r w:rsidRPr="005E7B08">
        <w:rPr>
          <w:color w:val="000000" w:themeColor="text1"/>
          <w:lang w:val="en-GB"/>
        </w:rPr>
        <w:t>Role of Government in the Distribution of the covid-19 vaccines</w:t>
      </w:r>
      <w:bookmarkEnd w:id="6"/>
    </w:p>
    <w:p w14:paraId="10F46149" w14:textId="77777777" w:rsidR="00FC2840" w:rsidRPr="005E7B08" w:rsidRDefault="00570327" w:rsidP="00053C0B">
      <w:pPr>
        <w:pStyle w:val="Normal1"/>
        <w:rPr>
          <w:color w:val="000000" w:themeColor="text1"/>
          <w:lang w:val="en-GB"/>
        </w:rPr>
      </w:pPr>
      <w:r w:rsidRPr="005E7B08">
        <w:rPr>
          <w:color w:val="000000" w:themeColor="text1"/>
          <w:lang w:val="en-GB"/>
        </w:rPr>
        <w:t xml:space="preserve">The Covid-19 or pandemic continuously spreading and the illness of humans for </w:t>
      </w:r>
      <w:proofErr w:type="spellStart"/>
      <w:r w:rsidRPr="005E7B08">
        <w:rPr>
          <w:color w:val="000000" w:themeColor="text1"/>
          <w:lang w:val="en-GB"/>
        </w:rPr>
        <w:t>Covid</w:t>
      </w:r>
      <w:proofErr w:type="spellEnd"/>
      <w:r w:rsidRPr="005E7B08">
        <w:rPr>
          <w:color w:val="000000" w:themeColor="text1"/>
          <w:lang w:val="en-GB"/>
        </w:rPr>
        <w:t xml:space="preserve"> </w:t>
      </w:r>
      <w:proofErr w:type="gramStart"/>
      <w:r w:rsidRPr="005E7B08">
        <w:rPr>
          <w:color w:val="000000" w:themeColor="text1"/>
          <w:lang w:val="en-GB"/>
        </w:rPr>
        <w:t>was</w:t>
      </w:r>
      <w:proofErr w:type="gramEnd"/>
      <w:r w:rsidRPr="005E7B08">
        <w:rPr>
          <w:color w:val="000000" w:themeColor="text1"/>
          <w:lang w:val="en-GB"/>
        </w:rPr>
        <w:t xml:space="preserve"> increased regularly. Globally Covid-19 has more than 762,791,152 cases including 6,897,025 deaths and 13,337,964,733 </w:t>
      </w:r>
      <w:proofErr w:type="gramStart"/>
      <w:r w:rsidRPr="005E7B08">
        <w:rPr>
          <w:color w:val="000000" w:themeColor="text1"/>
          <w:lang w:val="en-GB"/>
        </w:rPr>
        <w:t>vaccination</w:t>
      </w:r>
      <w:proofErr w:type="gramEnd"/>
      <w:r w:rsidRPr="005E7B08">
        <w:rPr>
          <w:color w:val="000000" w:themeColor="text1"/>
          <w:lang w:val="en-GB"/>
        </w:rPr>
        <w:t xml:space="preserve"> done by the governments (World health organization, 2023). The governments provide humans with a protection vaccine to avoid being </w:t>
      </w:r>
      <w:proofErr w:type="spellStart"/>
      <w:r w:rsidRPr="005E7B08">
        <w:rPr>
          <w:color w:val="000000" w:themeColor="text1"/>
          <w:lang w:val="en-GB"/>
        </w:rPr>
        <w:t>Covid</w:t>
      </w:r>
      <w:proofErr w:type="spellEnd"/>
      <w:r w:rsidRPr="005E7B08">
        <w:rPr>
          <w:color w:val="000000" w:themeColor="text1"/>
          <w:lang w:val="en-GB"/>
        </w:rPr>
        <w:t xml:space="preserve"> positive as the distribution of vaccines to all the citizens is a big challenge for the governments.  Hence the role of governments in distributing the covid-19 vaccines plays a vital role as the roles were planning, securing distribution, certification and analysis of the population. As per de Paula et al. (2022), planning is necessary while distributing the vaccines among a huge quantity of people. The government's plan was considered in supply chain management, security, data sharing and more. Each dose was tracked and the information about the batch number of the vaccine, and the date of the vaccine was collected by the government as these all were planned by the governments to maintain safety for humans. </w:t>
      </w:r>
    </w:p>
    <w:p w14:paraId="11B18EB5" w14:textId="77777777" w:rsidR="00FC2840" w:rsidRPr="005E7B08" w:rsidRDefault="00570327" w:rsidP="00053C0B">
      <w:pPr>
        <w:pStyle w:val="Normal1"/>
        <w:rPr>
          <w:color w:val="000000" w:themeColor="text1"/>
          <w:lang w:val="en-GB"/>
        </w:rPr>
      </w:pPr>
      <w:r w:rsidRPr="005E7B08">
        <w:rPr>
          <w:color w:val="000000" w:themeColor="text1"/>
          <w:lang w:val="en-GB"/>
        </w:rPr>
        <w:t xml:space="preserve">The governments also pre-planned the second vaccination dose for the people and a booster dose later to prevent Covid-19. Hence planning was a big role for the government in distributing the Covid-19 vaccines. The second role was secure distribution as the distribution of Covid-19 vaccines needed to be delivered to the customer safely and securely to maintain the quality and ignore the </w:t>
      </w:r>
      <w:r w:rsidR="00F84ED0" w:rsidRPr="005E7B08">
        <w:rPr>
          <w:color w:val="000000" w:themeColor="text1"/>
          <w:lang w:val="en-GB"/>
        </w:rPr>
        <w:t>cyber security</w:t>
      </w:r>
      <w:r w:rsidRPr="005E7B08">
        <w:rPr>
          <w:color w:val="000000" w:themeColor="text1"/>
          <w:lang w:val="en-GB"/>
        </w:rPr>
        <w:t xml:space="preserve"> attacks. Hence secure distribution is a big role for governments in distributing the Covid-19 vaccines. As per </w:t>
      </w:r>
      <w:proofErr w:type="spellStart"/>
      <w:r w:rsidRPr="005E7B08">
        <w:rPr>
          <w:color w:val="000000" w:themeColor="text1"/>
          <w:lang w:val="en-GB"/>
        </w:rPr>
        <w:t>Vanderslott</w:t>
      </w:r>
      <w:proofErr w:type="spellEnd"/>
      <w:r w:rsidRPr="005E7B08">
        <w:rPr>
          <w:color w:val="000000" w:themeColor="text1"/>
          <w:lang w:val="en-GB"/>
        </w:rPr>
        <w:t xml:space="preserve"> and Marks (2021), the certification of the vaccines was </w:t>
      </w:r>
      <w:proofErr w:type="gramStart"/>
      <w:r w:rsidRPr="005E7B08">
        <w:rPr>
          <w:color w:val="000000" w:themeColor="text1"/>
          <w:lang w:val="en-GB"/>
        </w:rPr>
        <w:t>main</w:t>
      </w:r>
      <w:proofErr w:type="gramEnd"/>
      <w:r w:rsidRPr="005E7B08">
        <w:rPr>
          <w:color w:val="000000" w:themeColor="text1"/>
          <w:lang w:val="en-GB"/>
        </w:rPr>
        <w:t xml:space="preserve"> during the time of the Pandemic as it proves the eligibility of people. The </w:t>
      </w:r>
      <w:r w:rsidRPr="005E7B08">
        <w:rPr>
          <w:color w:val="000000" w:themeColor="text1"/>
          <w:lang w:val="en-GB"/>
        </w:rPr>
        <w:lastRenderedPageBreak/>
        <w:t xml:space="preserve">governments provided certificates to all the vaccinated people as it helps the people to prove that they are vaccinated and are eligible for entering anywhere. </w:t>
      </w:r>
    </w:p>
    <w:p w14:paraId="00000006" w14:textId="63BC5E70" w:rsidR="00C84022" w:rsidRPr="005E7B08" w:rsidRDefault="00570327" w:rsidP="00053C0B">
      <w:pPr>
        <w:pStyle w:val="Normal1"/>
        <w:rPr>
          <w:color w:val="000000" w:themeColor="text1"/>
          <w:lang w:val="en-GB"/>
        </w:rPr>
      </w:pPr>
      <w:r w:rsidRPr="005E7B08">
        <w:rPr>
          <w:color w:val="000000" w:themeColor="text1"/>
          <w:lang w:val="en-GB"/>
        </w:rPr>
        <w:t xml:space="preserve">As per Joshi and </w:t>
      </w:r>
      <w:proofErr w:type="spellStart"/>
      <w:r w:rsidRPr="005E7B08">
        <w:rPr>
          <w:color w:val="000000" w:themeColor="text1"/>
          <w:lang w:val="en-GB"/>
        </w:rPr>
        <w:t>Bhaskar</w:t>
      </w:r>
      <w:proofErr w:type="spellEnd"/>
      <w:r w:rsidRPr="005E7B08">
        <w:rPr>
          <w:color w:val="000000" w:themeColor="text1"/>
          <w:lang w:val="en-GB"/>
        </w:rPr>
        <w:t xml:space="preserve"> (2020), the hotels</w:t>
      </w:r>
      <w:r w:rsidR="00F84ED0" w:rsidRPr="005E7B08">
        <w:rPr>
          <w:color w:val="000000" w:themeColor="text1"/>
          <w:lang w:val="en-GB"/>
        </w:rPr>
        <w:t>, schools</w:t>
      </w:r>
      <w:r w:rsidRPr="005E7B08">
        <w:rPr>
          <w:color w:val="000000" w:themeColor="text1"/>
          <w:lang w:val="en-GB"/>
        </w:rPr>
        <w:t xml:space="preserve"> and offices were closed due to lockdown during the pandemic situation, as the situation recovers all the offices, schools and other public places did not allow people without vaccination certificates. Therefore certification helps the government in distributing vaccines as it has data on vaccinated people and helps the government to recognize the non-vaccinated people. Hence certification is a big role for governments in distributing the Covid-19 vaccines. As per Faisal et al. (2022), analytics of the population is needed to know the required quantity of Covid-19 vaccines. Therefore the governments </w:t>
      </w:r>
      <w:r w:rsidR="00F84ED0" w:rsidRPr="005E7B08">
        <w:rPr>
          <w:color w:val="000000" w:themeColor="text1"/>
          <w:lang w:val="en-GB"/>
        </w:rPr>
        <w:t>analyse</w:t>
      </w:r>
      <w:r w:rsidRPr="005E7B08">
        <w:rPr>
          <w:color w:val="000000" w:themeColor="text1"/>
          <w:lang w:val="en-GB"/>
        </w:rPr>
        <w:t xml:space="preserve"> the population and the data of the people to know the exact population as it helps the governments to provide vaccines to all the people. Thus to provide all the human vaccines the governments </w:t>
      </w:r>
      <w:r w:rsidR="00F84ED0" w:rsidRPr="005E7B08">
        <w:rPr>
          <w:color w:val="000000" w:themeColor="text1"/>
          <w:lang w:val="en-GB"/>
        </w:rPr>
        <w:t>analyse</w:t>
      </w:r>
      <w:r w:rsidRPr="005E7B08">
        <w:rPr>
          <w:color w:val="000000" w:themeColor="text1"/>
          <w:lang w:val="en-GB"/>
        </w:rPr>
        <w:t xml:space="preserve"> the population and distribute vaccines as per the requirement. </w:t>
      </w:r>
      <w:proofErr w:type="gramStart"/>
      <w:r w:rsidRPr="005E7B08">
        <w:rPr>
          <w:color w:val="000000" w:themeColor="text1"/>
          <w:lang w:val="en-GB"/>
        </w:rPr>
        <w:t>Hence the analysis of the population also a big role in the governments in distributing the Covid-19 vaccines.</w:t>
      </w:r>
      <w:proofErr w:type="gramEnd"/>
    </w:p>
    <w:p w14:paraId="00000007" w14:textId="4A5E25B7" w:rsidR="00C84022" w:rsidRPr="005E7B08" w:rsidRDefault="00570327" w:rsidP="00053C0B">
      <w:pPr>
        <w:pStyle w:val="Heading2"/>
        <w:rPr>
          <w:color w:val="000000" w:themeColor="text1"/>
          <w:lang w:val="en-GB"/>
        </w:rPr>
      </w:pPr>
      <w:bookmarkStart w:id="7" w:name="_akc0pyntavkt" w:colFirst="0" w:colLast="0"/>
      <w:bookmarkStart w:id="8" w:name="_Toc132303810"/>
      <w:bookmarkEnd w:id="7"/>
      <w:r w:rsidRPr="005E7B08">
        <w:rPr>
          <w:color w:val="000000" w:themeColor="text1"/>
          <w:lang w:val="en-GB"/>
        </w:rPr>
        <w:t xml:space="preserve">Macroeconomic impact of </w:t>
      </w:r>
      <w:proofErr w:type="spellStart"/>
      <w:r w:rsidR="00F84ED0" w:rsidRPr="005E7B08">
        <w:rPr>
          <w:color w:val="000000" w:themeColor="text1"/>
          <w:lang w:val="en-GB"/>
        </w:rPr>
        <w:t>Covid</w:t>
      </w:r>
      <w:proofErr w:type="spellEnd"/>
      <w:r w:rsidRPr="005E7B08">
        <w:rPr>
          <w:color w:val="000000" w:themeColor="text1"/>
          <w:lang w:val="en-GB"/>
        </w:rPr>
        <w:t xml:space="preserve"> 19</w:t>
      </w:r>
      <w:bookmarkEnd w:id="8"/>
    </w:p>
    <w:p w14:paraId="4C7FE0BA" w14:textId="77777777" w:rsidR="00FC2840" w:rsidRPr="005E7B08" w:rsidRDefault="00570327" w:rsidP="00053C0B">
      <w:pPr>
        <w:pStyle w:val="Normal1"/>
        <w:rPr>
          <w:color w:val="000000" w:themeColor="text1"/>
          <w:lang w:val="en-GB"/>
        </w:rPr>
      </w:pPr>
      <w:r w:rsidRPr="005E7B08">
        <w:rPr>
          <w:color w:val="000000" w:themeColor="text1"/>
          <w:lang w:val="en-GB"/>
        </w:rPr>
        <w:t xml:space="preserve">The macroeconomic impacts of Covid-19 are unemployment, GDP, decreased income, </w:t>
      </w:r>
      <w:r w:rsidR="00F84ED0" w:rsidRPr="005E7B08">
        <w:rPr>
          <w:color w:val="000000" w:themeColor="text1"/>
          <w:lang w:val="en-GB"/>
        </w:rPr>
        <w:t>misbalance</w:t>
      </w:r>
      <w:r w:rsidRPr="005E7B08">
        <w:rPr>
          <w:color w:val="000000" w:themeColor="text1"/>
          <w:lang w:val="en-GB"/>
        </w:rPr>
        <w:t xml:space="preserve"> of payments, decreasing of international trade and more. As per Maples et al. (2021), Covid-19 or the pandemic creates losses and decreases the revenue of all businesses. Therefore due to the losses in all businesses for Covid-19, the businesses were not able to provide salaries to all the employees and thus the pandemic created an unemployment situation. As the Covid-19 created the worst job crisis and also created depression for the employees. Hence unemployment is a macroeconomic impact of Covid-19. The GDP of the global economy lost nearly $8.5 trillion (United Nations, 2023).  The GDP has hugely decreased during the time of Covid-19. As the GDP per capita was 6.7 per cent and the GDP of employment was felt by 5.4 per cent in emerging economies (United Nations, 2023). </w:t>
      </w:r>
    </w:p>
    <w:p w14:paraId="1FC5448E" w14:textId="77777777" w:rsidR="00FC2840" w:rsidRPr="005E7B08" w:rsidRDefault="00570327" w:rsidP="00053C0B">
      <w:pPr>
        <w:pStyle w:val="Normal1"/>
        <w:rPr>
          <w:color w:val="000000" w:themeColor="text1"/>
          <w:lang w:val="en-GB"/>
        </w:rPr>
      </w:pPr>
      <w:r w:rsidRPr="005E7B08">
        <w:rPr>
          <w:color w:val="000000" w:themeColor="text1"/>
          <w:lang w:val="en-GB"/>
        </w:rPr>
        <w:t xml:space="preserve">Therefore the decrease in GDP is a big macroeconomic impact of Covid-19. The decrease in income during the time of Covid-19 is a macroeconomic impact. As the income level of every person during the time of Covid-19 was decreased and which created problems for the people. The decreased income affects the people mentally due to the lack of cash in hand. Hence decreased income is a big macroeconomic impact of Covid-19. The Covid-19 or pandemic also </w:t>
      </w:r>
      <w:r w:rsidR="00F84ED0" w:rsidRPr="005E7B08">
        <w:rPr>
          <w:color w:val="000000" w:themeColor="text1"/>
          <w:lang w:val="en-GB"/>
        </w:rPr>
        <w:t>misbalances</w:t>
      </w:r>
      <w:r w:rsidRPr="005E7B08">
        <w:rPr>
          <w:color w:val="000000" w:themeColor="text1"/>
          <w:lang w:val="en-GB"/>
        </w:rPr>
        <w:t xml:space="preserve"> payments as the banking sectors were closed during the pandemic situation and the </w:t>
      </w:r>
      <w:r w:rsidRPr="005E7B08">
        <w:rPr>
          <w:color w:val="000000" w:themeColor="text1"/>
          <w:lang w:val="en-GB"/>
        </w:rPr>
        <w:lastRenderedPageBreak/>
        <w:t xml:space="preserve">remaining payments of businesses were pending due to the closure of banking sectors and it also raises problems for people as the people save and gathers their money in the banks and due to the closing of banking sectors, the people faces problems regarding cash which is needed for regular living and purchase during the time of Covid-19. </w:t>
      </w:r>
    </w:p>
    <w:p w14:paraId="00000008" w14:textId="6DE3CFBA" w:rsidR="00C84022" w:rsidRPr="005E7B08" w:rsidRDefault="00570327" w:rsidP="00053C0B">
      <w:pPr>
        <w:pStyle w:val="Normal1"/>
        <w:rPr>
          <w:color w:val="000000" w:themeColor="text1"/>
          <w:lang w:val="en-GB"/>
        </w:rPr>
      </w:pPr>
      <w:r w:rsidRPr="005E7B08">
        <w:rPr>
          <w:color w:val="000000" w:themeColor="text1"/>
          <w:lang w:val="en-GB"/>
        </w:rPr>
        <w:t xml:space="preserve">As per </w:t>
      </w:r>
      <w:proofErr w:type="spellStart"/>
      <w:r w:rsidRPr="005E7B08">
        <w:rPr>
          <w:color w:val="000000" w:themeColor="text1"/>
          <w:lang w:val="en-GB"/>
        </w:rPr>
        <w:t>Gkiotsalitis</w:t>
      </w:r>
      <w:proofErr w:type="spellEnd"/>
      <w:r w:rsidRPr="005E7B08">
        <w:rPr>
          <w:color w:val="000000" w:themeColor="text1"/>
          <w:lang w:val="en-GB"/>
        </w:rPr>
        <w:t xml:space="preserve"> and Cats (2021), during the time of Covid-19 due to a lack of transportation, the governments were not able to do international trade and also failed to shift and deliver Covid-19 vaccines to other countries. The decrease in international trade due to the lack of transportation also affects the economic condition of the governments. As per Putra, Tong and </w:t>
      </w:r>
      <w:proofErr w:type="spellStart"/>
      <w:r w:rsidRPr="005E7B08">
        <w:rPr>
          <w:color w:val="000000" w:themeColor="text1"/>
          <w:lang w:val="en-GB"/>
        </w:rPr>
        <w:t>Pribadi</w:t>
      </w:r>
      <w:proofErr w:type="spellEnd"/>
      <w:r w:rsidRPr="005E7B08">
        <w:rPr>
          <w:color w:val="000000" w:themeColor="text1"/>
          <w:lang w:val="en-GB"/>
        </w:rPr>
        <w:t xml:space="preserve"> (2020), due to the lack of transportation, the demand for regular products was high and therefore the people used inflation as they increased the price of the products and sold the products to other people. Therefore it also creates problems for normal people as they don't have jobs as well as the banking sectors were also closed due to the pandemic. Hence the decreased international trade is a microeconomic impact of Covid-19.</w:t>
      </w:r>
    </w:p>
    <w:p w14:paraId="2DCDF71B" w14:textId="77777777" w:rsidR="00E07ED5" w:rsidRPr="005E7B08" w:rsidRDefault="00E07ED5" w:rsidP="00053C0B">
      <w:pPr>
        <w:pStyle w:val="Heading2"/>
        <w:keepNext w:val="0"/>
        <w:keepLines w:val="0"/>
        <w:shd w:val="clear" w:color="auto" w:fill="FFFFFF"/>
        <w:rPr>
          <w:b w:val="0"/>
          <w:color w:val="000000" w:themeColor="text1"/>
          <w:lang w:val="en-GB"/>
        </w:rPr>
      </w:pPr>
      <w:bookmarkStart w:id="9" w:name="_Toc132303811"/>
      <w:r w:rsidRPr="005E7B08">
        <w:rPr>
          <w:color w:val="000000" w:themeColor="text1"/>
          <w:lang w:val="en-GB"/>
        </w:rPr>
        <w:t>Justification of government’s R&amp;D and distribution strategies in terms of the macroeconomic impact</w:t>
      </w:r>
      <w:bookmarkEnd w:id="9"/>
    </w:p>
    <w:p w14:paraId="518D817A" w14:textId="56BE49B1" w:rsidR="00E07ED5" w:rsidRPr="005E7B08" w:rsidRDefault="00E07ED5" w:rsidP="00053C0B">
      <w:pPr>
        <w:rPr>
          <w:color w:val="000000" w:themeColor="text1"/>
          <w:lang w:val="en-GB"/>
        </w:rPr>
      </w:pPr>
      <w:r w:rsidRPr="005E7B08">
        <w:rPr>
          <w:color w:val="000000" w:themeColor="text1"/>
          <w:lang w:val="en-GB"/>
        </w:rPr>
        <w:t xml:space="preserve">The R&amp;D and distribution strategies of the Covid-19 vaccines were justified in the global platform as vaccines were accessible and available to the people. The research and development strategy was accordingly favourable as the vaccines were discovered quite quickly. The governments furthermore pre-planned the second vaccination dose for the individuals and a booster dose later to prevent Covid-19 (WHO, 2022). The approach was favourable for the individuals of the nations as in most of the countries the vaccines were distributed free of cost. The government developed and supplied vaccine candidates for use in drug substance, QC, formulation and filling, and distribution subsidising saleable or clinical test usage </w:t>
      </w:r>
      <w:r w:rsidRPr="005E7B08">
        <w:rPr>
          <w:color w:val="000000" w:themeColor="text1"/>
          <w:highlight w:val="white"/>
          <w:lang w:val="en-GB"/>
        </w:rPr>
        <w:t>(</w:t>
      </w:r>
      <w:proofErr w:type="spellStart"/>
      <w:r w:rsidRPr="005E7B08">
        <w:rPr>
          <w:color w:val="000000" w:themeColor="text1"/>
          <w:highlight w:val="white"/>
          <w:lang w:val="en-GB"/>
        </w:rPr>
        <w:t>Defendi</w:t>
      </w:r>
      <w:proofErr w:type="spellEnd"/>
      <w:r w:rsidRPr="005E7B08">
        <w:rPr>
          <w:color w:val="000000" w:themeColor="text1"/>
          <w:highlight w:val="white"/>
          <w:lang w:val="en-GB"/>
        </w:rPr>
        <w:t xml:space="preserve"> et al. 2021)</w:t>
      </w:r>
      <w:r w:rsidRPr="005E7B08">
        <w:rPr>
          <w:color w:val="000000" w:themeColor="text1"/>
          <w:lang w:val="en-GB"/>
        </w:rPr>
        <w:t>. The vaccines were distributed through a centralised distribution network. Pharmaceutical organisations that circulate vaccines outside of the U.S. government’s distribution associate, McKesson, constructed their own logistics and distribution chain</w:t>
      </w:r>
      <w:r w:rsidR="00910DDF">
        <w:rPr>
          <w:color w:val="000000" w:themeColor="text1"/>
          <w:lang w:val="en-GB"/>
        </w:rPr>
        <w:t xml:space="preserve"> (</w:t>
      </w:r>
      <w:r w:rsidR="00732547">
        <w:rPr>
          <w:color w:val="000000" w:themeColor="text1"/>
          <w:lang w:val="en-GB"/>
        </w:rPr>
        <w:t>Powers et al. 2020</w:t>
      </w:r>
      <w:r w:rsidR="00910DDF">
        <w:rPr>
          <w:color w:val="000000" w:themeColor="text1"/>
          <w:lang w:val="en-GB"/>
        </w:rPr>
        <w:t>)</w:t>
      </w:r>
      <w:r w:rsidRPr="005E7B08">
        <w:rPr>
          <w:color w:val="000000" w:themeColor="text1"/>
          <w:lang w:val="en-GB"/>
        </w:rPr>
        <w:t xml:space="preserve">. Similarly, in the United Kingdom, the R&amp;D and distribution strategies inspired people to regularly test for COVID-19 and maintain the home quarantine. The government of the nation accordingly suggested people do health check-ups regularly </w:t>
      </w:r>
      <w:r w:rsidR="005E7B08">
        <w:rPr>
          <w:b/>
          <w:i/>
          <w:color w:val="000000" w:themeColor="text1"/>
          <w:lang w:val="en-GB"/>
        </w:rPr>
        <w:t>[Ref</w:t>
      </w:r>
      <w:r w:rsidRPr="005E7B08">
        <w:rPr>
          <w:b/>
          <w:i/>
          <w:color w:val="000000" w:themeColor="text1"/>
          <w:lang w:val="en-GB"/>
        </w:rPr>
        <w:t>er to appendix]</w:t>
      </w:r>
      <w:r w:rsidR="005E7B08">
        <w:rPr>
          <w:b/>
          <w:i/>
          <w:color w:val="000000" w:themeColor="text1"/>
          <w:lang w:val="en-GB"/>
        </w:rPr>
        <w:t>.</w:t>
      </w:r>
      <w:r w:rsidRPr="005E7B08">
        <w:rPr>
          <w:b/>
          <w:i/>
          <w:color w:val="000000" w:themeColor="text1"/>
          <w:lang w:val="en-GB"/>
        </w:rPr>
        <w:t xml:space="preserve"> </w:t>
      </w:r>
      <w:r w:rsidRPr="005E7B08">
        <w:rPr>
          <w:color w:val="000000" w:themeColor="text1"/>
          <w:lang w:val="en-GB"/>
        </w:rPr>
        <w:t xml:space="preserve">  </w:t>
      </w:r>
    </w:p>
    <w:p w14:paraId="3CAD07C7" w14:textId="77777777" w:rsidR="00E07ED5" w:rsidRPr="005E7B08" w:rsidRDefault="00E07ED5" w:rsidP="00053C0B">
      <w:pPr>
        <w:rPr>
          <w:color w:val="000000" w:themeColor="text1"/>
          <w:lang w:val="en-GB"/>
        </w:rPr>
      </w:pPr>
      <w:r w:rsidRPr="005E7B08">
        <w:rPr>
          <w:color w:val="000000" w:themeColor="text1"/>
          <w:lang w:val="en-GB"/>
        </w:rPr>
        <w:t xml:space="preserve">The governments also created funds and adopted a project to distribute essential pieces of equipment to individuals. The decision aided people with survival kits and helped them to </w:t>
      </w:r>
      <w:r w:rsidRPr="005E7B08">
        <w:rPr>
          <w:color w:val="000000" w:themeColor="text1"/>
          <w:lang w:val="en-GB"/>
        </w:rPr>
        <w:lastRenderedPageBreak/>
        <w:t>survive in the critical situation of the COVID-19 pandemic. The certificate provided by the governments after vaccination helped people to track the records and keep in mind the next dose. The national government has bought up to 600 million doses of the Pfizer/</w:t>
      </w:r>
      <w:proofErr w:type="spellStart"/>
      <w:r w:rsidRPr="005E7B08">
        <w:rPr>
          <w:color w:val="000000" w:themeColor="text1"/>
          <w:lang w:val="en-GB"/>
        </w:rPr>
        <w:t>BioNTech</w:t>
      </w:r>
      <w:proofErr w:type="spellEnd"/>
      <w:r w:rsidRPr="005E7B08">
        <w:rPr>
          <w:color w:val="000000" w:themeColor="text1"/>
          <w:lang w:val="en-GB"/>
        </w:rPr>
        <w:t xml:space="preserve"> vaccine, Pfizer did not receive a national allocation for its vaccine analysis and development, and therefore far is the superior corporation that was dedicated to distributing vaccines outside of the government’s centralised distribution route </w:t>
      </w:r>
      <w:r w:rsidRPr="005E7B08">
        <w:rPr>
          <w:color w:val="000000" w:themeColor="text1"/>
          <w:highlight w:val="white"/>
          <w:lang w:val="en-GB"/>
        </w:rPr>
        <w:t>(</w:t>
      </w:r>
      <w:proofErr w:type="spellStart"/>
      <w:r w:rsidRPr="005E7B08">
        <w:rPr>
          <w:color w:val="000000" w:themeColor="text1"/>
          <w:highlight w:val="white"/>
          <w:lang w:val="en-GB"/>
        </w:rPr>
        <w:t>Tagoe</w:t>
      </w:r>
      <w:proofErr w:type="spellEnd"/>
      <w:r w:rsidRPr="005E7B08">
        <w:rPr>
          <w:color w:val="000000" w:themeColor="text1"/>
          <w:highlight w:val="white"/>
          <w:lang w:val="en-GB"/>
        </w:rPr>
        <w:t xml:space="preserve"> et al. 2021)</w:t>
      </w:r>
      <w:r w:rsidRPr="005E7B08">
        <w:rPr>
          <w:color w:val="000000" w:themeColor="text1"/>
          <w:lang w:val="en-GB"/>
        </w:rPr>
        <w:t xml:space="preserve">. The governments analysed the national population to understand the requirements of the vaccines. The approach helped to determine the number of vaccines that need to be launched in the market. The R&amp;D and distribution strategies impacted the </w:t>
      </w:r>
      <w:proofErr w:type="spellStart"/>
      <w:r w:rsidRPr="005E7B08">
        <w:rPr>
          <w:color w:val="000000" w:themeColor="text1"/>
          <w:lang w:val="en-GB"/>
        </w:rPr>
        <w:t>macroeconomy</w:t>
      </w:r>
      <w:proofErr w:type="spellEnd"/>
      <w:r w:rsidRPr="005E7B08">
        <w:rPr>
          <w:color w:val="000000" w:themeColor="text1"/>
          <w:lang w:val="en-GB"/>
        </w:rPr>
        <w:t xml:space="preserve"> positively. The free distribution of vaccines helped global human inhabitants to avoid health issues and costs </w:t>
      </w:r>
      <w:r w:rsidRPr="005E7B08">
        <w:rPr>
          <w:color w:val="000000" w:themeColor="text1"/>
          <w:highlight w:val="white"/>
          <w:lang w:val="en-GB"/>
        </w:rPr>
        <w:t>(Roper and Turner, 2020)</w:t>
      </w:r>
      <w:r w:rsidRPr="005E7B08">
        <w:rPr>
          <w:color w:val="000000" w:themeColor="text1"/>
          <w:lang w:val="en-GB"/>
        </w:rPr>
        <w:t xml:space="preserve">. On the other hand, the free hospitality and medical support provided by governments affected the </w:t>
      </w:r>
      <w:proofErr w:type="spellStart"/>
      <w:r w:rsidRPr="005E7B08">
        <w:rPr>
          <w:color w:val="000000" w:themeColor="text1"/>
          <w:lang w:val="en-GB"/>
        </w:rPr>
        <w:t>macroeconomy</w:t>
      </w:r>
      <w:proofErr w:type="spellEnd"/>
      <w:r w:rsidRPr="005E7B08">
        <w:rPr>
          <w:color w:val="000000" w:themeColor="text1"/>
          <w:lang w:val="en-GB"/>
        </w:rPr>
        <w:t xml:space="preserve"> negatively as the services were free for the public but the government had to pay the expenses from funds.  As a result, the rate of GDP in various nations dropped significantly.       </w:t>
      </w:r>
    </w:p>
    <w:p w14:paraId="55102AB1" w14:textId="77777777" w:rsidR="00E07ED5" w:rsidRPr="005E7B08" w:rsidRDefault="00E07ED5" w:rsidP="00053C0B">
      <w:pPr>
        <w:pStyle w:val="Heading1"/>
        <w:keepNext w:val="0"/>
        <w:keepLines w:val="0"/>
        <w:shd w:val="clear" w:color="auto" w:fill="FFFFFF"/>
        <w:rPr>
          <w:b w:val="0"/>
          <w:color w:val="000000" w:themeColor="text1"/>
          <w:lang w:val="en-GB"/>
        </w:rPr>
      </w:pPr>
      <w:bookmarkStart w:id="10" w:name="_ozwnq42wjauc" w:colFirst="0" w:colLast="0"/>
      <w:bookmarkStart w:id="11" w:name="_Toc132303812"/>
      <w:bookmarkEnd w:id="10"/>
      <w:r w:rsidRPr="005E7B08">
        <w:rPr>
          <w:color w:val="000000" w:themeColor="text1"/>
          <w:lang w:val="en-GB"/>
        </w:rPr>
        <w:t>Conclusion</w:t>
      </w:r>
      <w:bookmarkEnd w:id="11"/>
    </w:p>
    <w:p w14:paraId="6842BA7D" w14:textId="77777777" w:rsidR="00E07ED5" w:rsidRPr="005E7B08" w:rsidRDefault="00E07ED5" w:rsidP="00053C0B">
      <w:pPr>
        <w:shd w:val="clear" w:color="auto" w:fill="FFFFFF"/>
        <w:rPr>
          <w:color w:val="000000" w:themeColor="text1"/>
          <w:lang w:val="en-GB"/>
        </w:rPr>
      </w:pPr>
      <w:r w:rsidRPr="005E7B08">
        <w:rPr>
          <w:color w:val="000000" w:themeColor="text1"/>
          <w:lang w:val="en-GB"/>
        </w:rPr>
        <w:t xml:space="preserve">It can be concluded that the role of governments in distributing the covid-19 vaccines plays a vital role as the roles were planning, securing distribution, certification and analysis of the population. The governments also pre-planned the second vaccination dose for the people and a booster dose later to prevent Covid-19. Hence, planning was a big role for the government in distributing the Covid-19 vaccines. Certification helps the government in distributing vaccines as it has data on vaccinated people and helps the government to recognise non-vaccinated people. The R&amp;D and distribution strategies of the Covid-19 vaccines were justified in the global platform as vaccines were accessible and available to the people. </w:t>
      </w:r>
    </w:p>
    <w:p w14:paraId="428CC77E" w14:textId="77777777" w:rsidR="00E07ED5" w:rsidRPr="005E7B08" w:rsidRDefault="00E07ED5" w:rsidP="00053C0B">
      <w:pPr>
        <w:pStyle w:val="Normal1"/>
        <w:rPr>
          <w:color w:val="000000" w:themeColor="text1"/>
          <w:lang w:val="en-GB"/>
        </w:rPr>
      </w:pPr>
    </w:p>
    <w:p w14:paraId="00000009" w14:textId="77777777" w:rsidR="00C84022" w:rsidRPr="005E7B08" w:rsidRDefault="00570327" w:rsidP="00053C0B">
      <w:pPr>
        <w:pStyle w:val="Normal1"/>
        <w:rPr>
          <w:color w:val="000000" w:themeColor="text1"/>
          <w:lang w:val="en-GB"/>
        </w:rPr>
      </w:pPr>
      <w:r w:rsidRPr="005E7B08">
        <w:rPr>
          <w:color w:val="000000" w:themeColor="text1"/>
          <w:lang w:val="en-GB"/>
        </w:rPr>
        <w:br w:type="page"/>
      </w:r>
    </w:p>
    <w:p w14:paraId="0000000A" w14:textId="77777777" w:rsidR="00C84022" w:rsidRPr="005E7B08" w:rsidRDefault="00570327" w:rsidP="00053C0B">
      <w:pPr>
        <w:pStyle w:val="Heading1"/>
        <w:rPr>
          <w:color w:val="000000" w:themeColor="text1"/>
          <w:lang w:val="en-GB"/>
        </w:rPr>
      </w:pPr>
      <w:bookmarkStart w:id="12" w:name="_b32ryag154el" w:colFirst="0" w:colLast="0"/>
      <w:bookmarkStart w:id="13" w:name="_Toc132303813"/>
      <w:bookmarkEnd w:id="12"/>
      <w:r w:rsidRPr="005E7B08">
        <w:rPr>
          <w:color w:val="000000" w:themeColor="text1"/>
          <w:lang w:val="en-GB"/>
        </w:rPr>
        <w:lastRenderedPageBreak/>
        <w:t>References</w:t>
      </w:r>
      <w:bookmarkEnd w:id="13"/>
      <w:r w:rsidRPr="005E7B08">
        <w:rPr>
          <w:color w:val="000000" w:themeColor="text1"/>
          <w:lang w:val="en-GB"/>
        </w:rPr>
        <w:t xml:space="preserve"> </w:t>
      </w:r>
    </w:p>
    <w:p w14:paraId="476C808A" w14:textId="77777777" w:rsidR="00910DDF" w:rsidRPr="005E7B08" w:rsidRDefault="00910DDF" w:rsidP="00053C0B">
      <w:pPr>
        <w:pStyle w:val="Normal1"/>
        <w:spacing w:before="240" w:after="240"/>
        <w:rPr>
          <w:color w:val="000000" w:themeColor="text1"/>
          <w:lang w:val="en-GB"/>
        </w:rPr>
      </w:pPr>
      <w:r w:rsidRPr="005E7B08">
        <w:rPr>
          <w:color w:val="000000" w:themeColor="text1"/>
          <w:lang w:val="en-GB"/>
        </w:rPr>
        <w:t xml:space="preserve">De Paula, N.O.B., de </w:t>
      </w:r>
      <w:proofErr w:type="spellStart"/>
      <w:r w:rsidRPr="005E7B08">
        <w:rPr>
          <w:color w:val="000000" w:themeColor="text1"/>
          <w:lang w:val="en-GB"/>
        </w:rPr>
        <w:t>Araújo</w:t>
      </w:r>
      <w:proofErr w:type="spellEnd"/>
      <w:r w:rsidRPr="005E7B08">
        <w:rPr>
          <w:color w:val="000000" w:themeColor="text1"/>
          <w:lang w:val="en-GB"/>
        </w:rPr>
        <w:t xml:space="preserve"> Costa, I.P., </w:t>
      </w:r>
      <w:proofErr w:type="spellStart"/>
      <w:r w:rsidRPr="005E7B08">
        <w:rPr>
          <w:color w:val="000000" w:themeColor="text1"/>
          <w:lang w:val="en-GB"/>
        </w:rPr>
        <w:t>Drumond</w:t>
      </w:r>
      <w:proofErr w:type="spellEnd"/>
      <w:r w:rsidRPr="005E7B08">
        <w:rPr>
          <w:color w:val="000000" w:themeColor="text1"/>
          <w:lang w:val="en-GB"/>
        </w:rPr>
        <w:t xml:space="preserve">, P., Moreira, M.Â.L., Gomes, C.F.S., Dos Santos, M. and do </w:t>
      </w:r>
      <w:proofErr w:type="spellStart"/>
      <w:r w:rsidRPr="005E7B08">
        <w:rPr>
          <w:color w:val="000000" w:themeColor="text1"/>
          <w:lang w:val="en-GB"/>
        </w:rPr>
        <w:t>Nascimento</w:t>
      </w:r>
      <w:proofErr w:type="spellEnd"/>
      <w:r w:rsidRPr="005E7B08">
        <w:rPr>
          <w:color w:val="000000" w:themeColor="text1"/>
          <w:lang w:val="en-GB"/>
        </w:rPr>
        <w:t xml:space="preserve"> </w:t>
      </w:r>
      <w:proofErr w:type="spellStart"/>
      <w:r w:rsidRPr="005E7B08">
        <w:rPr>
          <w:color w:val="000000" w:themeColor="text1"/>
          <w:lang w:val="en-GB"/>
        </w:rPr>
        <w:t>Maêda</w:t>
      </w:r>
      <w:proofErr w:type="spellEnd"/>
      <w:r w:rsidRPr="005E7B08">
        <w:rPr>
          <w:color w:val="000000" w:themeColor="text1"/>
          <w:lang w:val="en-GB"/>
        </w:rPr>
        <w:t xml:space="preserve">, S.M., (2022). Strategic support for the distribution of vaccines against Covid-19 to Brazilian remote areas: A </w:t>
      </w:r>
      <w:proofErr w:type="spellStart"/>
      <w:r w:rsidRPr="005E7B08">
        <w:rPr>
          <w:color w:val="000000" w:themeColor="text1"/>
          <w:lang w:val="en-GB"/>
        </w:rPr>
        <w:t>multicriteria</w:t>
      </w:r>
      <w:proofErr w:type="spellEnd"/>
      <w:r w:rsidRPr="005E7B08">
        <w:rPr>
          <w:color w:val="000000" w:themeColor="text1"/>
          <w:lang w:val="en-GB"/>
        </w:rPr>
        <w:t xml:space="preserve"> approach in the light of the ELECTRE-</w:t>
      </w:r>
      <w:proofErr w:type="spellStart"/>
      <w:r w:rsidRPr="005E7B08">
        <w:rPr>
          <w:color w:val="000000" w:themeColor="text1"/>
          <w:lang w:val="en-GB"/>
        </w:rPr>
        <w:t>MOr</w:t>
      </w:r>
      <w:proofErr w:type="spellEnd"/>
      <w:r w:rsidRPr="005E7B08">
        <w:rPr>
          <w:color w:val="000000" w:themeColor="text1"/>
          <w:lang w:val="en-GB"/>
        </w:rPr>
        <w:t xml:space="preserve"> method. </w:t>
      </w:r>
      <w:proofErr w:type="spellStart"/>
      <w:proofErr w:type="gramStart"/>
      <w:r w:rsidRPr="005E7B08">
        <w:rPr>
          <w:i/>
          <w:color w:val="000000" w:themeColor="text1"/>
          <w:lang w:val="en-GB"/>
        </w:rPr>
        <w:t>Procedia</w:t>
      </w:r>
      <w:proofErr w:type="spellEnd"/>
      <w:r w:rsidRPr="005E7B08">
        <w:rPr>
          <w:i/>
          <w:color w:val="000000" w:themeColor="text1"/>
          <w:lang w:val="en-GB"/>
        </w:rPr>
        <w:t xml:space="preserve"> Computer Science, 199</w:t>
      </w:r>
      <w:r w:rsidRPr="005E7B08">
        <w:rPr>
          <w:color w:val="000000" w:themeColor="text1"/>
          <w:lang w:val="en-GB"/>
        </w:rPr>
        <w:t>, pp.40-47.</w:t>
      </w:r>
      <w:proofErr w:type="gramEnd"/>
    </w:p>
    <w:p w14:paraId="288C1576" w14:textId="77777777" w:rsidR="00910DDF" w:rsidRPr="005E7B08" w:rsidRDefault="00910DDF" w:rsidP="00053C0B">
      <w:pPr>
        <w:pStyle w:val="NormalWeb"/>
        <w:spacing w:before="240" w:beforeAutospacing="0" w:after="240" w:afterAutospacing="0" w:line="360" w:lineRule="auto"/>
        <w:jc w:val="both"/>
        <w:rPr>
          <w:color w:val="000000" w:themeColor="text1"/>
          <w:lang w:val="en-GB"/>
        </w:rPr>
      </w:pPr>
      <w:proofErr w:type="spellStart"/>
      <w:r w:rsidRPr="005E7B08">
        <w:rPr>
          <w:color w:val="000000" w:themeColor="text1"/>
          <w:shd w:val="clear" w:color="auto" w:fill="FFFFFF"/>
          <w:lang w:val="en-GB"/>
        </w:rPr>
        <w:t>Defendi</w:t>
      </w:r>
      <w:proofErr w:type="spellEnd"/>
      <w:r w:rsidRPr="005E7B08">
        <w:rPr>
          <w:color w:val="000000" w:themeColor="text1"/>
          <w:shd w:val="clear" w:color="auto" w:fill="FFFFFF"/>
          <w:lang w:val="en-GB"/>
        </w:rPr>
        <w:t xml:space="preserve">, H. and Santiago, L.P., (2021), May. Speeding </w:t>
      </w:r>
      <w:proofErr w:type="gramStart"/>
      <w:r w:rsidRPr="005E7B08">
        <w:rPr>
          <w:color w:val="000000" w:themeColor="text1"/>
          <w:shd w:val="clear" w:color="auto" w:fill="FFFFFF"/>
          <w:lang w:val="en-GB"/>
        </w:rPr>
        <w:t>Up</w:t>
      </w:r>
      <w:proofErr w:type="gramEnd"/>
      <w:r w:rsidRPr="005E7B08">
        <w:rPr>
          <w:color w:val="000000" w:themeColor="text1"/>
          <w:shd w:val="clear" w:color="auto" w:fill="FFFFFF"/>
          <w:lang w:val="en-GB"/>
        </w:rPr>
        <w:t xml:space="preserve"> Technology Transfer–a case study of an emerging country on the pursuit of a COVID-19 vaccine. In </w:t>
      </w:r>
      <w:r w:rsidRPr="005E7B08">
        <w:rPr>
          <w:i/>
          <w:iCs/>
          <w:color w:val="000000" w:themeColor="text1"/>
          <w:shd w:val="clear" w:color="auto" w:fill="FFFFFF"/>
          <w:lang w:val="en-GB"/>
        </w:rPr>
        <w:t>2021 IEEE Technology &amp; Engineering Management Conference-Europe (TEMSCON-EUR)</w:t>
      </w:r>
      <w:r w:rsidRPr="005E7B08">
        <w:rPr>
          <w:color w:val="000000" w:themeColor="text1"/>
          <w:shd w:val="clear" w:color="auto" w:fill="FFFFFF"/>
          <w:lang w:val="en-GB"/>
        </w:rPr>
        <w:t xml:space="preserve"> (pp. 1-6). </w:t>
      </w:r>
      <w:proofErr w:type="gramStart"/>
      <w:r w:rsidRPr="005E7B08">
        <w:rPr>
          <w:color w:val="000000" w:themeColor="text1"/>
          <w:shd w:val="clear" w:color="auto" w:fill="FFFFFF"/>
          <w:lang w:val="en-GB"/>
        </w:rPr>
        <w:t>IEEE.</w:t>
      </w:r>
      <w:proofErr w:type="gramEnd"/>
      <w:r w:rsidRPr="005E7B08">
        <w:rPr>
          <w:color w:val="000000" w:themeColor="text1"/>
          <w:shd w:val="clear" w:color="auto" w:fill="FFFFFF"/>
          <w:lang w:val="en-GB"/>
        </w:rPr>
        <w:t> </w:t>
      </w:r>
    </w:p>
    <w:p w14:paraId="212015DA" w14:textId="77777777" w:rsidR="00910DDF" w:rsidRPr="005E7B08" w:rsidRDefault="00910DDF" w:rsidP="00053C0B">
      <w:pPr>
        <w:pStyle w:val="Normal1"/>
        <w:spacing w:before="240" w:after="240"/>
        <w:rPr>
          <w:color w:val="000000" w:themeColor="text1"/>
          <w:lang w:val="en-GB"/>
        </w:rPr>
      </w:pPr>
      <w:proofErr w:type="gramStart"/>
      <w:r w:rsidRPr="005E7B08">
        <w:rPr>
          <w:color w:val="000000" w:themeColor="text1"/>
          <w:lang w:val="en-GB"/>
        </w:rPr>
        <w:t xml:space="preserve">Faisal, K., </w:t>
      </w:r>
      <w:proofErr w:type="spellStart"/>
      <w:r w:rsidRPr="005E7B08">
        <w:rPr>
          <w:color w:val="000000" w:themeColor="text1"/>
          <w:lang w:val="en-GB"/>
        </w:rPr>
        <w:t>Alshammari</w:t>
      </w:r>
      <w:proofErr w:type="spellEnd"/>
      <w:r w:rsidRPr="005E7B08">
        <w:rPr>
          <w:color w:val="000000" w:themeColor="text1"/>
          <w:lang w:val="en-GB"/>
        </w:rPr>
        <w:t xml:space="preserve">, S., </w:t>
      </w:r>
      <w:proofErr w:type="spellStart"/>
      <w:r w:rsidRPr="005E7B08">
        <w:rPr>
          <w:color w:val="000000" w:themeColor="text1"/>
          <w:lang w:val="en-GB"/>
        </w:rPr>
        <w:t>Alotaibi</w:t>
      </w:r>
      <w:proofErr w:type="spellEnd"/>
      <w:r w:rsidRPr="005E7B08">
        <w:rPr>
          <w:color w:val="000000" w:themeColor="text1"/>
          <w:lang w:val="en-GB"/>
        </w:rPr>
        <w:t xml:space="preserve">, R., </w:t>
      </w:r>
      <w:proofErr w:type="spellStart"/>
      <w:r w:rsidRPr="005E7B08">
        <w:rPr>
          <w:color w:val="000000" w:themeColor="text1"/>
          <w:lang w:val="en-GB"/>
        </w:rPr>
        <w:t>Alhothali</w:t>
      </w:r>
      <w:proofErr w:type="spellEnd"/>
      <w:r w:rsidRPr="005E7B08">
        <w:rPr>
          <w:color w:val="000000" w:themeColor="text1"/>
          <w:lang w:val="en-GB"/>
        </w:rPr>
        <w:t xml:space="preserve">, A., </w:t>
      </w:r>
      <w:proofErr w:type="spellStart"/>
      <w:r w:rsidRPr="005E7B08">
        <w:rPr>
          <w:color w:val="000000" w:themeColor="text1"/>
          <w:lang w:val="en-GB"/>
        </w:rPr>
        <w:t>Bamasag</w:t>
      </w:r>
      <w:proofErr w:type="spellEnd"/>
      <w:r w:rsidRPr="005E7B08">
        <w:rPr>
          <w:color w:val="000000" w:themeColor="text1"/>
          <w:lang w:val="en-GB"/>
        </w:rPr>
        <w:t xml:space="preserve">, O., </w:t>
      </w:r>
      <w:proofErr w:type="spellStart"/>
      <w:r w:rsidRPr="005E7B08">
        <w:rPr>
          <w:color w:val="000000" w:themeColor="text1"/>
          <w:lang w:val="en-GB"/>
        </w:rPr>
        <w:t>Alghanmi</w:t>
      </w:r>
      <w:proofErr w:type="spellEnd"/>
      <w:r w:rsidRPr="005E7B08">
        <w:rPr>
          <w:color w:val="000000" w:themeColor="text1"/>
          <w:lang w:val="en-GB"/>
        </w:rPr>
        <w:t xml:space="preserve">, N. and Bin </w:t>
      </w:r>
      <w:proofErr w:type="spellStart"/>
      <w:r w:rsidRPr="005E7B08">
        <w:rPr>
          <w:color w:val="000000" w:themeColor="text1"/>
          <w:lang w:val="en-GB"/>
        </w:rPr>
        <w:t>Yamin</w:t>
      </w:r>
      <w:proofErr w:type="spellEnd"/>
      <w:r w:rsidRPr="005E7B08">
        <w:rPr>
          <w:color w:val="000000" w:themeColor="text1"/>
          <w:lang w:val="en-GB"/>
        </w:rPr>
        <w:t>, M., (2022).</w:t>
      </w:r>
      <w:proofErr w:type="gramEnd"/>
      <w:r w:rsidRPr="005E7B08">
        <w:rPr>
          <w:color w:val="000000" w:themeColor="text1"/>
          <w:lang w:val="en-GB"/>
        </w:rPr>
        <w:t xml:space="preserve"> Spatial Analysis of COVID-19 Vaccine </w:t>
      </w:r>
      <w:proofErr w:type="spellStart"/>
      <w:r w:rsidRPr="005E7B08">
        <w:rPr>
          <w:color w:val="000000" w:themeColor="text1"/>
          <w:lang w:val="en-GB"/>
        </w:rPr>
        <w:t>Centers</w:t>
      </w:r>
      <w:proofErr w:type="spellEnd"/>
      <w:r w:rsidRPr="005E7B08">
        <w:rPr>
          <w:color w:val="000000" w:themeColor="text1"/>
          <w:lang w:val="en-GB"/>
        </w:rPr>
        <w:t xml:space="preserve"> Distribution: A Case Study of the City of Jeddah, Saudi Arabia. </w:t>
      </w:r>
      <w:proofErr w:type="gramStart"/>
      <w:r w:rsidRPr="005E7B08">
        <w:rPr>
          <w:i/>
          <w:color w:val="000000" w:themeColor="text1"/>
          <w:lang w:val="en-GB"/>
        </w:rPr>
        <w:t>International Journal of Environmental Research and Public Health, 19</w:t>
      </w:r>
      <w:r w:rsidRPr="005E7B08">
        <w:rPr>
          <w:color w:val="000000" w:themeColor="text1"/>
          <w:lang w:val="en-GB"/>
        </w:rPr>
        <w:t>(6), p.3526.</w:t>
      </w:r>
      <w:proofErr w:type="gramEnd"/>
    </w:p>
    <w:p w14:paraId="66F318B2" w14:textId="77777777" w:rsidR="00910DDF" w:rsidRPr="005E7B08" w:rsidRDefault="00910DDF" w:rsidP="00053C0B">
      <w:pPr>
        <w:pStyle w:val="Normal1"/>
        <w:spacing w:before="240" w:after="240"/>
        <w:rPr>
          <w:color w:val="000000" w:themeColor="text1"/>
          <w:lang w:val="en-GB"/>
        </w:rPr>
      </w:pPr>
      <w:proofErr w:type="spellStart"/>
      <w:r w:rsidRPr="005E7B08">
        <w:rPr>
          <w:color w:val="000000" w:themeColor="text1"/>
          <w:lang w:val="en-GB"/>
        </w:rPr>
        <w:t>Gkiotsalitis</w:t>
      </w:r>
      <w:proofErr w:type="spellEnd"/>
      <w:r w:rsidRPr="005E7B08">
        <w:rPr>
          <w:color w:val="000000" w:themeColor="text1"/>
          <w:lang w:val="en-GB"/>
        </w:rPr>
        <w:t xml:space="preserve">, K. and Cats, O., (2021). Public transport planning adaption under the COVID-19 pandemic crisis: literature review of research needs and directions. </w:t>
      </w:r>
      <w:proofErr w:type="gramStart"/>
      <w:r w:rsidRPr="005E7B08">
        <w:rPr>
          <w:i/>
          <w:color w:val="000000" w:themeColor="text1"/>
          <w:lang w:val="en-GB"/>
        </w:rPr>
        <w:t>Transport Reviews, 41</w:t>
      </w:r>
      <w:r w:rsidRPr="005E7B08">
        <w:rPr>
          <w:color w:val="000000" w:themeColor="text1"/>
          <w:lang w:val="en-GB"/>
        </w:rPr>
        <w:t>(3), pp.374-392.</w:t>
      </w:r>
      <w:proofErr w:type="gramEnd"/>
    </w:p>
    <w:p w14:paraId="17074FF7" w14:textId="77777777" w:rsidR="00910DDF" w:rsidRPr="005E7B08" w:rsidRDefault="00910DDF" w:rsidP="00053C0B">
      <w:pPr>
        <w:pStyle w:val="Normal1"/>
        <w:spacing w:before="240" w:after="240"/>
        <w:rPr>
          <w:color w:val="000000" w:themeColor="text1"/>
          <w:lang w:val="en-GB"/>
        </w:rPr>
      </w:pPr>
      <w:r w:rsidRPr="005E7B08">
        <w:rPr>
          <w:color w:val="000000" w:themeColor="text1"/>
          <w:lang w:val="en-GB"/>
        </w:rPr>
        <w:t xml:space="preserve">Joshi, A. and </w:t>
      </w:r>
      <w:proofErr w:type="spellStart"/>
      <w:r w:rsidRPr="005E7B08">
        <w:rPr>
          <w:color w:val="000000" w:themeColor="text1"/>
          <w:lang w:val="en-GB"/>
        </w:rPr>
        <w:t>Bhaskar</w:t>
      </w:r>
      <w:proofErr w:type="spellEnd"/>
      <w:r w:rsidRPr="005E7B08">
        <w:rPr>
          <w:color w:val="000000" w:themeColor="text1"/>
          <w:lang w:val="en-GB"/>
        </w:rPr>
        <w:t xml:space="preserve">, P., (2020). COVID-19: Impact of lockdown on tourism &amp; hospitality industry. </w:t>
      </w:r>
      <w:proofErr w:type="gramStart"/>
      <w:r w:rsidRPr="005E7B08">
        <w:rPr>
          <w:i/>
          <w:color w:val="000000" w:themeColor="text1"/>
          <w:lang w:val="en-GB"/>
        </w:rPr>
        <w:t>Business Excellence and Management, 10</w:t>
      </w:r>
      <w:r w:rsidRPr="005E7B08">
        <w:rPr>
          <w:color w:val="000000" w:themeColor="text1"/>
          <w:lang w:val="en-GB"/>
        </w:rPr>
        <w:t>(5), pp.147-154.</w:t>
      </w:r>
      <w:proofErr w:type="gramEnd"/>
    </w:p>
    <w:p w14:paraId="0E936E68" w14:textId="77777777" w:rsidR="00910DDF" w:rsidRPr="005E7B08" w:rsidRDefault="00910DDF" w:rsidP="00053C0B">
      <w:pPr>
        <w:pStyle w:val="Normal1"/>
        <w:spacing w:before="240" w:after="240"/>
        <w:rPr>
          <w:color w:val="000000" w:themeColor="text1"/>
          <w:lang w:val="en-GB"/>
        </w:rPr>
      </w:pPr>
      <w:proofErr w:type="gramStart"/>
      <w:r w:rsidRPr="005E7B08">
        <w:rPr>
          <w:color w:val="000000" w:themeColor="text1"/>
          <w:lang w:val="en-GB"/>
        </w:rPr>
        <w:t>Maples, J.G., Thompson, J.M., Anderson, J.D. and Anderson, D.P., (2021).</w:t>
      </w:r>
      <w:proofErr w:type="gramEnd"/>
      <w:r w:rsidRPr="005E7B08">
        <w:rPr>
          <w:color w:val="000000" w:themeColor="text1"/>
          <w:lang w:val="en-GB"/>
        </w:rPr>
        <w:t xml:space="preserve"> </w:t>
      </w:r>
      <w:proofErr w:type="gramStart"/>
      <w:r w:rsidRPr="005E7B08">
        <w:rPr>
          <w:color w:val="000000" w:themeColor="text1"/>
          <w:lang w:val="en-GB"/>
        </w:rPr>
        <w:t>Estimating covid‐19 impacts on the broiler industry.</w:t>
      </w:r>
      <w:proofErr w:type="gramEnd"/>
      <w:r w:rsidRPr="005E7B08">
        <w:rPr>
          <w:color w:val="000000" w:themeColor="text1"/>
          <w:lang w:val="en-GB"/>
        </w:rPr>
        <w:t xml:space="preserve"> </w:t>
      </w:r>
      <w:proofErr w:type="gramStart"/>
      <w:r w:rsidRPr="005E7B08">
        <w:rPr>
          <w:i/>
          <w:color w:val="000000" w:themeColor="text1"/>
          <w:lang w:val="en-GB"/>
        </w:rPr>
        <w:t>Applied Economic Perspectives and Policy, 43</w:t>
      </w:r>
      <w:r w:rsidRPr="005E7B08">
        <w:rPr>
          <w:color w:val="000000" w:themeColor="text1"/>
          <w:lang w:val="en-GB"/>
        </w:rPr>
        <w:t>(1), pp.315-328.</w:t>
      </w:r>
      <w:proofErr w:type="gramEnd"/>
    </w:p>
    <w:p w14:paraId="48FF3DAF" w14:textId="77777777" w:rsidR="00910DDF" w:rsidRPr="005E7B08" w:rsidRDefault="00910DDF" w:rsidP="00053C0B">
      <w:pPr>
        <w:rPr>
          <w:color w:val="000000" w:themeColor="text1"/>
          <w:lang w:val="en-GB"/>
        </w:rPr>
      </w:pPr>
      <w:proofErr w:type="gramStart"/>
      <w:r>
        <w:rPr>
          <w:color w:val="000000" w:themeColor="text1"/>
          <w:lang w:val="en-GB"/>
        </w:rPr>
        <w:t xml:space="preserve">Powers, C., </w:t>
      </w:r>
      <w:proofErr w:type="spellStart"/>
      <w:r>
        <w:rPr>
          <w:color w:val="000000" w:themeColor="text1"/>
          <w:lang w:val="en-GB"/>
        </w:rPr>
        <w:t>Agarwal</w:t>
      </w:r>
      <w:proofErr w:type="spellEnd"/>
      <w:r>
        <w:rPr>
          <w:color w:val="000000" w:themeColor="text1"/>
          <w:lang w:val="en-GB"/>
        </w:rPr>
        <w:t xml:space="preserve">, A., Feldman, K., Le, M., Chen, L., </w:t>
      </w:r>
      <w:proofErr w:type="spellStart"/>
      <w:r>
        <w:rPr>
          <w:color w:val="000000" w:themeColor="text1"/>
          <w:lang w:val="en-GB"/>
        </w:rPr>
        <w:t>Voevodin</w:t>
      </w:r>
      <w:proofErr w:type="spellEnd"/>
      <w:r>
        <w:rPr>
          <w:color w:val="000000" w:themeColor="text1"/>
          <w:lang w:val="en-GB"/>
        </w:rPr>
        <w:t>, A., Shah, S., Choi, M., and Wong, C. (2020).</w:t>
      </w:r>
      <w:proofErr w:type="gramEnd"/>
      <w:r>
        <w:rPr>
          <w:color w:val="000000" w:themeColor="text1"/>
          <w:lang w:val="en-GB"/>
        </w:rPr>
        <w:t xml:space="preserve"> </w:t>
      </w:r>
      <w:r w:rsidRPr="00910DDF">
        <w:rPr>
          <w:color w:val="000000" w:themeColor="text1"/>
          <w:lang w:val="en-GB"/>
        </w:rPr>
        <w:t>COVID-19 vaccines: Key steps and stakeholders in the US distribution process</w:t>
      </w:r>
      <w:r>
        <w:rPr>
          <w:color w:val="000000" w:themeColor="text1"/>
          <w:lang w:val="en-GB"/>
        </w:rPr>
        <w:t xml:space="preserve">. </w:t>
      </w:r>
      <w:r w:rsidRPr="005E7B08">
        <w:rPr>
          <w:color w:val="000000" w:themeColor="text1"/>
          <w:lang w:val="en-GB"/>
        </w:rPr>
        <w:t xml:space="preserve">Available from: </w:t>
      </w:r>
      <w:r w:rsidRPr="00910DDF">
        <w:rPr>
          <w:color w:val="000000" w:themeColor="text1"/>
          <w:lang w:val="en-GB"/>
        </w:rPr>
        <w:t>https://www.zs.com/insights/covid-19-vaccine-distribution-process</w:t>
      </w:r>
      <w:r>
        <w:rPr>
          <w:color w:val="000000" w:themeColor="text1"/>
          <w:lang w:val="en-GB"/>
        </w:rPr>
        <w:t xml:space="preserve"> </w:t>
      </w:r>
      <w:r w:rsidRPr="005E7B08">
        <w:rPr>
          <w:color w:val="000000" w:themeColor="text1"/>
          <w:lang w:val="en-GB"/>
        </w:rPr>
        <w:t>[Accessed 11 April 2023]</w:t>
      </w:r>
      <w:r w:rsidRPr="005E7B08">
        <w:rPr>
          <w:color w:val="000000" w:themeColor="text1"/>
          <w:lang w:val="en-GB"/>
        </w:rPr>
        <w:br w:type="page"/>
      </w:r>
    </w:p>
    <w:p w14:paraId="02EE3B5E" w14:textId="77777777" w:rsidR="00910DDF" w:rsidRPr="005E7B08" w:rsidRDefault="00910DDF" w:rsidP="00053C0B">
      <w:pPr>
        <w:pStyle w:val="Normal1"/>
        <w:spacing w:before="240" w:after="240"/>
        <w:rPr>
          <w:color w:val="000000" w:themeColor="text1"/>
          <w:lang w:val="en-GB"/>
        </w:rPr>
      </w:pPr>
      <w:r w:rsidRPr="005E7B08">
        <w:rPr>
          <w:color w:val="000000" w:themeColor="text1"/>
          <w:lang w:val="en-GB"/>
        </w:rPr>
        <w:lastRenderedPageBreak/>
        <w:t xml:space="preserve">Putra, A.S., Tong, G. and </w:t>
      </w:r>
      <w:proofErr w:type="spellStart"/>
      <w:r w:rsidRPr="005E7B08">
        <w:rPr>
          <w:color w:val="000000" w:themeColor="text1"/>
          <w:lang w:val="en-GB"/>
        </w:rPr>
        <w:t>Pribadi</w:t>
      </w:r>
      <w:proofErr w:type="spellEnd"/>
      <w:r w:rsidRPr="005E7B08">
        <w:rPr>
          <w:color w:val="000000" w:themeColor="text1"/>
          <w:lang w:val="en-GB"/>
        </w:rPr>
        <w:t xml:space="preserve">, D.O., (2020). Food security challenges in rapidly urbanizing developing countries: Insight from Indonesia. </w:t>
      </w:r>
      <w:proofErr w:type="gramStart"/>
      <w:r w:rsidRPr="005E7B08">
        <w:rPr>
          <w:i/>
          <w:color w:val="000000" w:themeColor="text1"/>
          <w:lang w:val="en-GB"/>
        </w:rPr>
        <w:t>Sustainability, 12</w:t>
      </w:r>
      <w:r w:rsidRPr="005E7B08">
        <w:rPr>
          <w:color w:val="000000" w:themeColor="text1"/>
          <w:lang w:val="en-GB"/>
        </w:rPr>
        <w:t>(22), p.9550.</w:t>
      </w:r>
      <w:proofErr w:type="gramEnd"/>
    </w:p>
    <w:p w14:paraId="086841FE" w14:textId="77777777" w:rsidR="00910DDF" w:rsidRPr="005E7B08" w:rsidRDefault="00910DDF" w:rsidP="00053C0B">
      <w:pPr>
        <w:pStyle w:val="NormalWeb"/>
        <w:spacing w:before="240" w:beforeAutospacing="0" w:after="240" w:afterAutospacing="0" w:line="360" w:lineRule="auto"/>
        <w:jc w:val="both"/>
        <w:rPr>
          <w:color w:val="000000" w:themeColor="text1"/>
          <w:lang w:val="en-GB"/>
        </w:rPr>
      </w:pPr>
      <w:proofErr w:type="gramStart"/>
      <w:r w:rsidRPr="005E7B08">
        <w:rPr>
          <w:color w:val="000000" w:themeColor="text1"/>
          <w:shd w:val="clear" w:color="auto" w:fill="FFFFFF"/>
          <w:lang w:val="en-GB"/>
        </w:rPr>
        <w:t>Roper, S. and Turner, J., (2020).</w:t>
      </w:r>
      <w:proofErr w:type="gramEnd"/>
      <w:r w:rsidRPr="005E7B08">
        <w:rPr>
          <w:color w:val="000000" w:themeColor="text1"/>
          <w:shd w:val="clear" w:color="auto" w:fill="FFFFFF"/>
          <w:lang w:val="en-GB"/>
        </w:rPr>
        <w:t xml:space="preserve"> R&amp;D and innovation after COVID-19: What can we expect? A review of prior research and data trends after the great financial crisis. </w:t>
      </w:r>
      <w:proofErr w:type="gramStart"/>
      <w:r w:rsidRPr="005E7B08">
        <w:rPr>
          <w:i/>
          <w:iCs/>
          <w:color w:val="000000" w:themeColor="text1"/>
          <w:shd w:val="clear" w:color="auto" w:fill="FFFFFF"/>
          <w:lang w:val="en-GB"/>
        </w:rPr>
        <w:t>International Small Business Journal</w:t>
      </w:r>
      <w:r w:rsidRPr="005E7B08">
        <w:rPr>
          <w:color w:val="000000" w:themeColor="text1"/>
          <w:shd w:val="clear" w:color="auto" w:fill="FFFFFF"/>
          <w:lang w:val="en-GB"/>
        </w:rPr>
        <w:t>, 38(6), pp.504-514.</w:t>
      </w:r>
      <w:proofErr w:type="gramEnd"/>
      <w:r w:rsidRPr="005E7B08">
        <w:rPr>
          <w:color w:val="000000" w:themeColor="text1"/>
          <w:shd w:val="clear" w:color="auto" w:fill="FFFFFF"/>
          <w:lang w:val="en-GB"/>
        </w:rPr>
        <w:t> </w:t>
      </w:r>
    </w:p>
    <w:p w14:paraId="22B873A3" w14:textId="77777777" w:rsidR="00910DDF" w:rsidRPr="005E7B08" w:rsidRDefault="00910DDF" w:rsidP="00053C0B">
      <w:pPr>
        <w:pStyle w:val="NormalWeb"/>
        <w:spacing w:before="240" w:beforeAutospacing="0" w:after="240" w:afterAutospacing="0" w:line="360" w:lineRule="auto"/>
        <w:jc w:val="both"/>
        <w:rPr>
          <w:color w:val="000000" w:themeColor="text1"/>
          <w:lang w:val="en-GB"/>
        </w:rPr>
      </w:pPr>
      <w:proofErr w:type="spellStart"/>
      <w:r w:rsidRPr="005E7B08">
        <w:rPr>
          <w:color w:val="000000" w:themeColor="text1"/>
          <w:shd w:val="clear" w:color="auto" w:fill="FFFFFF"/>
          <w:lang w:val="en-GB"/>
        </w:rPr>
        <w:t>Tagoe</w:t>
      </w:r>
      <w:proofErr w:type="spellEnd"/>
      <w:r w:rsidRPr="005E7B08">
        <w:rPr>
          <w:color w:val="000000" w:themeColor="text1"/>
          <w:shd w:val="clear" w:color="auto" w:fill="FFFFFF"/>
          <w:lang w:val="en-GB"/>
        </w:rPr>
        <w:t xml:space="preserve">, E.T., Sheikh, N., Morton, A., </w:t>
      </w:r>
      <w:proofErr w:type="spellStart"/>
      <w:r w:rsidRPr="005E7B08">
        <w:rPr>
          <w:color w:val="000000" w:themeColor="text1"/>
          <w:shd w:val="clear" w:color="auto" w:fill="FFFFFF"/>
          <w:lang w:val="en-GB"/>
        </w:rPr>
        <w:t>Nonvignon</w:t>
      </w:r>
      <w:proofErr w:type="spellEnd"/>
      <w:r w:rsidRPr="005E7B08">
        <w:rPr>
          <w:color w:val="000000" w:themeColor="text1"/>
          <w:shd w:val="clear" w:color="auto" w:fill="FFFFFF"/>
          <w:lang w:val="en-GB"/>
        </w:rPr>
        <w:t xml:space="preserve">, J., </w:t>
      </w:r>
      <w:proofErr w:type="spellStart"/>
      <w:r w:rsidRPr="005E7B08">
        <w:rPr>
          <w:color w:val="000000" w:themeColor="text1"/>
          <w:shd w:val="clear" w:color="auto" w:fill="FFFFFF"/>
          <w:lang w:val="en-GB"/>
        </w:rPr>
        <w:t>Sarker</w:t>
      </w:r>
      <w:proofErr w:type="spellEnd"/>
      <w:r w:rsidRPr="005E7B08">
        <w:rPr>
          <w:color w:val="000000" w:themeColor="text1"/>
          <w:shd w:val="clear" w:color="auto" w:fill="FFFFFF"/>
          <w:lang w:val="en-GB"/>
        </w:rPr>
        <w:t xml:space="preserve">, A.R., Williams, L. and Megiddo, I., (2021). COVID-19 vaccination in lower-middle income countries: national stakeholder views on challenges, barriers, and potential solutions. </w:t>
      </w:r>
      <w:proofErr w:type="gramStart"/>
      <w:r w:rsidRPr="005E7B08">
        <w:rPr>
          <w:i/>
          <w:iCs/>
          <w:color w:val="000000" w:themeColor="text1"/>
          <w:shd w:val="clear" w:color="auto" w:fill="FFFFFF"/>
          <w:lang w:val="en-GB"/>
        </w:rPr>
        <w:t>Frontiers in Public Health</w:t>
      </w:r>
      <w:r w:rsidRPr="005E7B08">
        <w:rPr>
          <w:color w:val="000000" w:themeColor="text1"/>
          <w:shd w:val="clear" w:color="auto" w:fill="FFFFFF"/>
          <w:lang w:val="en-GB"/>
        </w:rPr>
        <w:t xml:space="preserve">, </w:t>
      </w:r>
      <w:r w:rsidRPr="005E7B08">
        <w:rPr>
          <w:i/>
          <w:iCs/>
          <w:color w:val="000000" w:themeColor="text1"/>
          <w:shd w:val="clear" w:color="auto" w:fill="FFFFFF"/>
          <w:lang w:val="en-GB"/>
        </w:rPr>
        <w:t>9</w:t>
      </w:r>
      <w:r w:rsidRPr="005E7B08">
        <w:rPr>
          <w:color w:val="000000" w:themeColor="text1"/>
          <w:shd w:val="clear" w:color="auto" w:fill="FFFFFF"/>
          <w:lang w:val="en-GB"/>
        </w:rPr>
        <w:t>, p.709127.</w:t>
      </w:r>
      <w:proofErr w:type="gramEnd"/>
      <w:r w:rsidRPr="005E7B08">
        <w:rPr>
          <w:color w:val="000000" w:themeColor="text1"/>
          <w:shd w:val="clear" w:color="auto" w:fill="FFFFFF"/>
          <w:lang w:val="en-GB"/>
        </w:rPr>
        <w:t> </w:t>
      </w:r>
    </w:p>
    <w:p w14:paraId="1938EDD4" w14:textId="77777777" w:rsidR="00910DDF" w:rsidRPr="005E7B08" w:rsidRDefault="00910DDF" w:rsidP="00053C0B">
      <w:pPr>
        <w:pStyle w:val="Normal1"/>
        <w:spacing w:before="240" w:after="240"/>
        <w:rPr>
          <w:color w:val="000000" w:themeColor="text1"/>
          <w:lang w:val="en-GB"/>
        </w:rPr>
      </w:pPr>
      <w:proofErr w:type="gramStart"/>
      <w:r w:rsidRPr="005E7B08">
        <w:rPr>
          <w:color w:val="000000" w:themeColor="text1"/>
          <w:lang w:val="en-GB"/>
        </w:rPr>
        <w:t>United nation, (2023).</w:t>
      </w:r>
      <w:proofErr w:type="gramEnd"/>
      <w:r w:rsidRPr="005E7B08">
        <w:rPr>
          <w:color w:val="000000" w:themeColor="text1"/>
          <w:lang w:val="en-GB"/>
        </w:rPr>
        <w:t xml:space="preserve"> </w:t>
      </w:r>
      <w:proofErr w:type="gramStart"/>
      <w:r w:rsidRPr="005E7B08">
        <w:rPr>
          <w:i/>
          <w:color w:val="000000" w:themeColor="text1"/>
          <w:lang w:val="en-GB"/>
        </w:rPr>
        <w:t>COVID-19 likely to shrink global GDP by almost one per cent in 2020.</w:t>
      </w:r>
      <w:proofErr w:type="gramEnd"/>
      <w:r w:rsidRPr="005E7B08">
        <w:rPr>
          <w:color w:val="000000" w:themeColor="text1"/>
          <w:lang w:val="en-GB"/>
        </w:rPr>
        <w:t xml:space="preserve"> Available from: </w:t>
      </w:r>
      <w:hyperlink r:id="rId8" w:anchor=":~:text=The%20global%20economy%20could%20shrink,consumer%20spending%2C%20according%20to%20a">
        <w:r w:rsidRPr="005E7B08">
          <w:rPr>
            <w:color w:val="000000" w:themeColor="text1"/>
            <w:u w:val="single"/>
            <w:lang w:val="en-GB"/>
          </w:rPr>
          <w:t>https://www.un.org/hi/desa/covid-19-likely-shrink-global-gdp-almost-one-cent-2020#:~:text=The%20global%20economy%20could%20shrink,consumer%20spending%2C%20according%20to%20a</w:t>
        </w:r>
      </w:hyperlink>
      <w:r w:rsidRPr="005E7B08">
        <w:rPr>
          <w:color w:val="000000" w:themeColor="text1"/>
          <w:lang w:val="en-GB"/>
        </w:rPr>
        <w:t xml:space="preserve"> [Accessed 11 April 2023]</w:t>
      </w:r>
    </w:p>
    <w:p w14:paraId="38089C65" w14:textId="77777777" w:rsidR="00910DDF" w:rsidRPr="005E7B08" w:rsidRDefault="00910DDF" w:rsidP="00053C0B">
      <w:pPr>
        <w:pStyle w:val="Normal1"/>
        <w:spacing w:before="240" w:after="240"/>
        <w:rPr>
          <w:color w:val="000000" w:themeColor="text1"/>
          <w:lang w:val="en-GB"/>
        </w:rPr>
      </w:pPr>
      <w:proofErr w:type="gramStart"/>
      <w:r w:rsidRPr="005E7B08">
        <w:rPr>
          <w:color w:val="000000" w:themeColor="text1"/>
          <w:lang w:val="en-GB"/>
        </w:rPr>
        <w:t>United nation, (2023).</w:t>
      </w:r>
      <w:proofErr w:type="gramEnd"/>
      <w:r w:rsidRPr="005E7B08">
        <w:rPr>
          <w:color w:val="000000" w:themeColor="text1"/>
          <w:lang w:val="en-GB"/>
        </w:rPr>
        <w:t xml:space="preserve"> </w:t>
      </w:r>
      <w:proofErr w:type="gramStart"/>
      <w:r w:rsidRPr="005E7B08">
        <w:rPr>
          <w:i/>
          <w:color w:val="000000" w:themeColor="text1"/>
          <w:lang w:val="en-GB"/>
        </w:rPr>
        <w:t>COVID-19 to slash global economic output by $8.5 trillion over next two years.</w:t>
      </w:r>
      <w:proofErr w:type="gramEnd"/>
      <w:r w:rsidRPr="005E7B08">
        <w:rPr>
          <w:color w:val="000000" w:themeColor="text1"/>
          <w:lang w:val="en-GB"/>
        </w:rPr>
        <w:t xml:space="preserve"> Available from: </w:t>
      </w:r>
      <w:hyperlink r:id="rId9" w:anchor=":~:text=The%20global%20economy%20is%20expected,of%20the%20previous%20four%20years">
        <w:r w:rsidRPr="005E7B08">
          <w:rPr>
            <w:color w:val="000000" w:themeColor="text1"/>
            <w:u w:val="single"/>
            <w:lang w:val="en-GB"/>
          </w:rPr>
          <w:t>https://www.un.org/en/desa/covid-19-slash-global-economic-output-85-trillion-over-next-two-years#:~:text=The%20global%20economy%20is%20expected,of%20the%20previous%20four%20years</w:t>
        </w:r>
      </w:hyperlink>
      <w:r w:rsidRPr="005E7B08">
        <w:rPr>
          <w:color w:val="000000" w:themeColor="text1"/>
          <w:lang w:val="en-GB"/>
        </w:rPr>
        <w:t xml:space="preserve"> [Accessed 11 April 2023]</w:t>
      </w:r>
    </w:p>
    <w:p w14:paraId="3D649DA1" w14:textId="77777777" w:rsidR="00910DDF" w:rsidRPr="005E7B08" w:rsidRDefault="00910DDF" w:rsidP="00053C0B">
      <w:pPr>
        <w:pStyle w:val="Normal1"/>
        <w:spacing w:before="240" w:after="240"/>
        <w:rPr>
          <w:color w:val="000000" w:themeColor="text1"/>
          <w:lang w:val="en-GB"/>
        </w:rPr>
      </w:pPr>
      <w:proofErr w:type="spellStart"/>
      <w:proofErr w:type="gramStart"/>
      <w:r w:rsidRPr="005E7B08">
        <w:rPr>
          <w:color w:val="000000" w:themeColor="text1"/>
          <w:lang w:val="en-GB"/>
        </w:rPr>
        <w:t>Vanderslott</w:t>
      </w:r>
      <w:proofErr w:type="spellEnd"/>
      <w:r w:rsidRPr="005E7B08">
        <w:rPr>
          <w:color w:val="000000" w:themeColor="text1"/>
          <w:lang w:val="en-GB"/>
        </w:rPr>
        <w:t>, S. and Marks, T., (2021).</w:t>
      </w:r>
      <w:proofErr w:type="gramEnd"/>
      <w:r w:rsidRPr="005E7B08">
        <w:rPr>
          <w:color w:val="000000" w:themeColor="text1"/>
          <w:lang w:val="en-GB"/>
        </w:rPr>
        <w:t xml:space="preserve"> Travel restrictions as a disease control measure: Lessons from yellow fever. </w:t>
      </w:r>
      <w:proofErr w:type="gramStart"/>
      <w:r w:rsidRPr="005E7B08">
        <w:rPr>
          <w:i/>
          <w:color w:val="000000" w:themeColor="text1"/>
          <w:lang w:val="en-GB"/>
        </w:rPr>
        <w:t>Global Public Health, 16</w:t>
      </w:r>
      <w:r w:rsidRPr="005E7B08">
        <w:rPr>
          <w:color w:val="000000" w:themeColor="text1"/>
          <w:lang w:val="en-GB"/>
        </w:rPr>
        <w:t>(3), pp.340-353.</w:t>
      </w:r>
      <w:proofErr w:type="gramEnd"/>
    </w:p>
    <w:p w14:paraId="57FFFDDB" w14:textId="77777777" w:rsidR="00910DDF" w:rsidRPr="005E7B08" w:rsidRDefault="00910DDF" w:rsidP="00053C0B">
      <w:pPr>
        <w:pStyle w:val="NormalWeb"/>
        <w:spacing w:before="240" w:beforeAutospacing="0" w:after="240" w:afterAutospacing="0" w:line="360" w:lineRule="auto"/>
        <w:jc w:val="both"/>
        <w:rPr>
          <w:color w:val="000000" w:themeColor="text1"/>
          <w:lang w:val="en-GB"/>
        </w:rPr>
      </w:pPr>
      <w:proofErr w:type="gramStart"/>
      <w:r w:rsidRPr="005E7B08">
        <w:rPr>
          <w:color w:val="000000" w:themeColor="text1"/>
          <w:lang w:val="en-GB"/>
        </w:rPr>
        <w:t>Who, (2022).</w:t>
      </w:r>
      <w:proofErr w:type="gramEnd"/>
      <w:r w:rsidRPr="005E7B08">
        <w:rPr>
          <w:color w:val="000000" w:themeColor="text1"/>
          <w:lang w:val="en-GB"/>
        </w:rPr>
        <w:t xml:space="preserve"> </w:t>
      </w:r>
      <w:proofErr w:type="gramStart"/>
      <w:r w:rsidRPr="005E7B08">
        <w:rPr>
          <w:i/>
          <w:color w:val="000000" w:themeColor="text1"/>
          <w:lang w:val="en-GB"/>
        </w:rPr>
        <w:t>R&amp;D Blueprint and COVID-19.</w:t>
      </w:r>
      <w:proofErr w:type="gramEnd"/>
      <w:r w:rsidRPr="005E7B08">
        <w:rPr>
          <w:color w:val="000000" w:themeColor="text1"/>
          <w:lang w:val="en-GB"/>
        </w:rPr>
        <w:t xml:space="preserve"> Available at: https://www.who.int/teams/blueprint/covid-19 [Accessed 02/04/2023] </w:t>
      </w:r>
    </w:p>
    <w:p w14:paraId="12BAA8A2" w14:textId="77777777" w:rsidR="00910DDF" w:rsidRPr="005E7B08" w:rsidRDefault="00910DDF" w:rsidP="00053C0B">
      <w:pPr>
        <w:pStyle w:val="Normal1"/>
        <w:spacing w:before="240" w:after="240"/>
        <w:rPr>
          <w:color w:val="000000" w:themeColor="text1"/>
          <w:lang w:val="en-GB"/>
        </w:rPr>
      </w:pPr>
      <w:proofErr w:type="gramStart"/>
      <w:r w:rsidRPr="005E7B08">
        <w:rPr>
          <w:color w:val="000000" w:themeColor="text1"/>
          <w:lang w:val="en-GB"/>
        </w:rPr>
        <w:t>World health organization, (2023).</w:t>
      </w:r>
      <w:proofErr w:type="gramEnd"/>
      <w:r w:rsidRPr="005E7B08">
        <w:rPr>
          <w:color w:val="000000" w:themeColor="text1"/>
          <w:lang w:val="en-GB"/>
        </w:rPr>
        <w:t xml:space="preserve"> </w:t>
      </w:r>
      <w:proofErr w:type="gramStart"/>
      <w:r w:rsidRPr="005E7B08">
        <w:rPr>
          <w:i/>
          <w:color w:val="000000" w:themeColor="text1"/>
          <w:lang w:val="en-GB"/>
        </w:rPr>
        <w:t>WHO Coronavirus (COVID-19) Dashboard</w:t>
      </w:r>
      <w:r w:rsidRPr="005E7B08">
        <w:rPr>
          <w:color w:val="000000" w:themeColor="text1"/>
          <w:lang w:val="en-GB"/>
        </w:rPr>
        <w:t>.</w:t>
      </w:r>
      <w:proofErr w:type="gramEnd"/>
      <w:r w:rsidRPr="005E7B08">
        <w:rPr>
          <w:color w:val="000000" w:themeColor="text1"/>
          <w:lang w:val="en-GB"/>
        </w:rPr>
        <w:t xml:space="preserve"> Available from: </w:t>
      </w:r>
      <w:hyperlink r:id="rId10">
        <w:r w:rsidRPr="005E7B08">
          <w:rPr>
            <w:color w:val="000000" w:themeColor="text1"/>
            <w:u w:val="single"/>
            <w:lang w:val="en-GB"/>
          </w:rPr>
          <w:t>https://covid19.who.int/?mapFilter=deaths</w:t>
        </w:r>
      </w:hyperlink>
      <w:r w:rsidRPr="005E7B08">
        <w:rPr>
          <w:color w:val="000000" w:themeColor="text1"/>
          <w:lang w:val="en-GB"/>
        </w:rPr>
        <w:t xml:space="preserve"> [Accessed 11 April 2023]</w:t>
      </w:r>
      <w:bookmarkStart w:id="14" w:name="_usj6x4jpebig" w:colFirst="0" w:colLast="0"/>
      <w:bookmarkEnd w:id="14"/>
    </w:p>
    <w:p w14:paraId="64B98681" w14:textId="53BE7DE8" w:rsidR="00E07ED5" w:rsidRPr="005E7B08" w:rsidRDefault="00637949" w:rsidP="00053C0B">
      <w:pPr>
        <w:pStyle w:val="Heading1"/>
        <w:rPr>
          <w:color w:val="000000" w:themeColor="text1"/>
          <w:lang w:val="en-GB"/>
        </w:rPr>
      </w:pPr>
      <w:bookmarkStart w:id="15" w:name="_Toc132303814"/>
      <w:r>
        <w:rPr>
          <w:color w:val="000000" w:themeColor="text1"/>
          <w:lang w:val="en-GB"/>
        </w:rPr>
        <w:lastRenderedPageBreak/>
        <w:t>Appendix</w:t>
      </w:r>
      <w:r w:rsidR="005E7B08" w:rsidRPr="005E7B08">
        <w:rPr>
          <w:color w:val="000000" w:themeColor="text1"/>
          <w:lang w:val="en-GB"/>
        </w:rPr>
        <w:t>: Flow of vaccine distribution</w:t>
      </w:r>
      <w:bookmarkEnd w:id="15"/>
    </w:p>
    <w:p w14:paraId="3C69E7DE" w14:textId="77777777" w:rsidR="00E07ED5" w:rsidRPr="005E7B08" w:rsidRDefault="00E07ED5" w:rsidP="00053C0B">
      <w:pPr>
        <w:shd w:val="clear" w:color="auto" w:fill="FFFFFF"/>
        <w:jc w:val="center"/>
        <w:rPr>
          <w:color w:val="000000" w:themeColor="text1"/>
          <w:lang w:val="en-GB"/>
        </w:rPr>
      </w:pPr>
      <w:r w:rsidRPr="005E7B08">
        <w:rPr>
          <w:noProof/>
          <w:color w:val="000000" w:themeColor="text1"/>
          <w:lang w:val="en-US"/>
        </w:rPr>
        <w:drawing>
          <wp:inline distT="114300" distB="114300" distL="114300" distR="114300" wp14:anchorId="4A2B5BE9" wp14:editId="7C71D953">
            <wp:extent cx="5324475" cy="5162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324475" cy="5162550"/>
                    </a:xfrm>
                    <a:prstGeom prst="rect">
                      <a:avLst/>
                    </a:prstGeom>
                    <a:ln/>
                  </pic:spPr>
                </pic:pic>
              </a:graphicData>
            </a:graphic>
          </wp:inline>
        </w:drawing>
      </w:r>
    </w:p>
    <w:p w14:paraId="069ADA12" w14:textId="32B15197" w:rsidR="005E7B08" w:rsidRPr="005E7B08" w:rsidRDefault="005E7B08" w:rsidP="00053C0B">
      <w:pPr>
        <w:shd w:val="clear" w:color="auto" w:fill="FFFFFF"/>
        <w:jc w:val="center"/>
        <w:rPr>
          <w:color w:val="000000" w:themeColor="text1"/>
          <w:lang w:val="en-GB"/>
        </w:rPr>
      </w:pPr>
      <w:r w:rsidRPr="005E7B08">
        <w:rPr>
          <w:color w:val="000000" w:themeColor="text1"/>
          <w:lang w:val="en-GB"/>
        </w:rPr>
        <w:t xml:space="preserve">(Source: </w:t>
      </w:r>
      <w:r w:rsidR="00910DDF">
        <w:rPr>
          <w:color w:val="000000" w:themeColor="text1"/>
          <w:lang w:val="en-GB"/>
        </w:rPr>
        <w:t>Powers</w:t>
      </w:r>
      <w:r w:rsidR="00910DDF">
        <w:rPr>
          <w:color w:val="000000" w:themeColor="text1"/>
          <w:lang w:val="en-GB"/>
        </w:rPr>
        <w:t xml:space="preserve"> et al. 2020</w:t>
      </w:r>
      <w:r w:rsidRPr="005E7B08">
        <w:rPr>
          <w:color w:val="000000" w:themeColor="text1"/>
          <w:lang w:val="en-GB"/>
        </w:rPr>
        <w:t>)</w:t>
      </w:r>
    </w:p>
    <w:p w14:paraId="45F103CB" w14:textId="77777777" w:rsidR="00E07ED5" w:rsidRPr="005E7B08" w:rsidRDefault="00E07ED5" w:rsidP="00053C0B">
      <w:pPr>
        <w:rPr>
          <w:color w:val="000000" w:themeColor="text1"/>
          <w:highlight w:val="white"/>
          <w:lang w:val="en-GB"/>
        </w:rPr>
      </w:pPr>
    </w:p>
    <w:p w14:paraId="4F2A7766" w14:textId="77777777" w:rsidR="00E07ED5" w:rsidRPr="005E7B08" w:rsidRDefault="00E07ED5" w:rsidP="00053C0B">
      <w:pPr>
        <w:pStyle w:val="Normal1"/>
        <w:spacing w:before="240" w:after="240"/>
        <w:rPr>
          <w:color w:val="000000" w:themeColor="text1"/>
          <w:lang w:val="en-GB"/>
        </w:rPr>
      </w:pPr>
    </w:p>
    <w:p w14:paraId="146970EE" w14:textId="77777777" w:rsidR="00E07ED5" w:rsidRPr="005E7B08" w:rsidRDefault="00E07ED5" w:rsidP="00053C0B">
      <w:pPr>
        <w:pStyle w:val="Normal1"/>
        <w:rPr>
          <w:color w:val="000000" w:themeColor="text1"/>
          <w:highlight w:val="yellow"/>
          <w:lang w:val="en-GB"/>
        </w:rPr>
      </w:pPr>
    </w:p>
    <w:sectPr w:rsidR="00E07ED5" w:rsidRPr="005E7B08" w:rsidSect="00E07ED5">
      <w:footerReference w:type="default" r:id="rId12"/>
      <w:pgSz w:w="12240" w:h="15840"/>
      <w:pgMar w:top="1440" w:right="1440" w:bottom="1440" w:left="1440" w:header="720" w:footer="720" w:gutter="0"/>
      <w:pgNumType w:start="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FAA29" w14:textId="77777777" w:rsidR="000E768E" w:rsidRDefault="000E768E" w:rsidP="00E07ED5">
      <w:pPr>
        <w:spacing w:line="240" w:lineRule="auto"/>
      </w:pPr>
      <w:r>
        <w:separator/>
      </w:r>
    </w:p>
  </w:endnote>
  <w:endnote w:type="continuationSeparator" w:id="0">
    <w:p w14:paraId="4BCA1D44" w14:textId="77777777" w:rsidR="000E768E" w:rsidRDefault="000E768E" w:rsidP="00E07E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0325999"/>
      <w:docPartObj>
        <w:docPartGallery w:val="Page Numbers (Bottom of Page)"/>
        <w:docPartUnique/>
      </w:docPartObj>
    </w:sdtPr>
    <w:sdtEndPr>
      <w:rPr>
        <w:noProof/>
      </w:rPr>
    </w:sdtEndPr>
    <w:sdtContent>
      <w:p w14:paraId="1DF59D77" w14:textId="7B6CFBB5" w:rsidR="00E07ED5" w:rsidRDefault="00E07ED5">
        <w:pPr>
          <w:pStyle w:val="Footer"/>
          <w:jc w:val="right"/>
        </w:pPr>
        <w:r>
          <w:fldChar w:fldCharType="begin"/>
        </w:r>
        <w:r>
          <w:instrText xml:space="preserve"> PAGE   \* MERGEFORMAT </w:instrText>
        </w:r>
        <w:r>
          <w:fldChar w:fldCharType="separate"/>
        </w:r>
        <w:r w:rsidR="003A35D4">
          <w:rPr>
            <w:noProof/>
          </w:rPr>
          <w:t>1</w:t>
        </w:r>
        <w:r>
          <w:rPr>
            <w:noProof/>
          </w:rPr>
          <w:fldChar w:fldCharType="end"/>
        </w:r>
      </w:p>
    </w:sdtContent>
  </w:sdt>
  <w:p w14:paraId="7E2F22B3" w14:textId="77777777" w:rsidR="00E07ED5" w:rsidRDefault="00E07E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747AA6" w14:textId="77777777" w:rsidR="000E768E" w:rsidRDefault="000E768E" w:rsidP="00E07ED5">
      <w:pPr>
        <w:spacing w:line="240" w:lineRule="auto"/>
      </w:pPr>
      <w:r>
        <w:separator/>
      </w:r>
    </w:p>
  </w:footnote>
  <w:footnote w:type="continuationSeparator" w:id="0">
    <w:p w14:paraId="19751053" w14:textId="77777777" w:rsidR="000E768E" w:rsidRDefault="000E768E" w:rsidP="00E07ED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022"/>
    <w:rsid w:val="00053C0B"/>
    <w:rsid w:val="000E768E"/>
    <w:rsid w:val="003A35D4"/>
    <w:rsid w:val="004E4DE3"/>
    <w:rsid w:val="00561DE5"/>
    <w:rsid w:val="00570327"/>
    <w:rsid w:val="005E7B08"/>
    <w:rsid w:val="00637949"/>
    <w:rsid w:val="00732547"/>
    <w:rsid w:val="00910DDF"/>
    <w:rsid w:val="009D1CC9"/>
    <w:rsid w:val="00A90064"/>
    <w:rsid w:val="00A93852"/>
    <w:rsid w:val="00C84022"/>
    <w:rsid w:val="00E07ED5"/>
    <w:rsid w:val="00F84ED0"/>
    <w:rsid w:val="00FC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pPr>
      <w:keepNext/>
      <w:keepLines/>
      <w:outlineLvl w:val="0"/>
    </w:pPr>
    <w:rPr>
      <w:b/>
      <w:sz w:val="28"/>
      <w:szCs w:val="28"/>
    </w:rPr>
  </w:style>
  <w:style w:type="paragraph" w:styleId="Heading2">
    <w:name w:val="heading 2"/>
    <w:basedOn w:val="Normal1"/>
    <w:next w:val="Normal1"/>
    <w:pPr>
      <w:keepNext/>
      <w:keepLines/>
      <w:outlineLvl w:val="1"/>
    </w:pPr>
    <w:rPr>
      <w:b/>
      <w:sz w:val="26"/>
      <w:szCs w:val="26"/>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84E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ED0"/>
    <w:rPr>
      <w:rFonts w:ascii="Tahoma" w:hAnsi="Tahoma" w:cs="Tahoma"/>
      <w:sz w:val="16"/>
      <w:szCs w:val="16"/>
    </w:rPr>
  </w:style>
  <w:style w:type="paragraph" w:styleId="TOCHeading">
    <w:name w:val="TOC Heading"/>
    <w:basedOn w:val="Heading1"/>
    <w:next w:val="Normal"/>
    <w:uiPriority w:val="39"/>
    <w:semiHidden/>
    <w:unhideWhenUsed/>
    <w:qFormat/>
    <w:rsid w:val="00F84ED0"/>
    <w:pPr>
      <w:spacing w:before="480" w:line="276" w:lineRule="auto"/>
      <w:jc w:val="left"/>
      <w:outlineLvl w:val="9"/>
    </w:pPr>
    <w:rPr>
      <w:rFonts w:asciiTheme="majorHAnsi" w:eastAsiaTheme="majorEastAsia" w:hAnsiTheme="majorHAnsi" w:cstheme="majorBidi"/>
      <w:bCs/>
      <w:color w:val="365F91" w:themeColor="accent1" w:themeShade="BF"/>
      <w:lang w:val="en-US" w:eastAsia="ja-JP"/>
    </w:rPr>
  </w:style>
  <w:style w:type="paragraph" w:styleId="TOC1">
    <w:name w:val="toc 1"/>
    <w:basedOn w:val="Normal"/>
    <w:next w:val="Normal"/>
    <w:autoRedefine/>
    <w:uiPriority w:val="39"/>
    <w:unhideWhenUsed/>
    <w:rsid w:val="00F84ED0"/>
    <w:pPr>
      <w:spacing w:after="100"/>
    </w:pPr>
  </w:style>
  <w:style w:type="paragraph" w:styleId="TOC2">
    <w:name w:val="toc 2"/>
    <w:basedOn w:val="Normal"/>
    <w:next w:val="Normal"/>
    <w:autoRedefine/>
    <w:uiPriority w:val="39"/>
    <w:unhideWhenUsed/>
    <w:rsid w:val="00F84ED0"/>
    <w:pPr>
      <w:spacing w:after="100"/>
      <w:ind w:left="240"/>
    </w:pPr>
  </w:style>
  <w:style w:type="character" w:styleId="Hyperlink">
    <w:name w:val="Hyperlink"/>
    <w:basedOn w:val="DefaultParagraphFont"/>
    <w:uiPriority w:val="99"/>
    <w:unhideWhenUsed/>
    <w:rsid w:val="00F84ED0"/>
    <w:rPr>
      <w:color w:val="0000FF" w:themeColor="hyperlink"/>
      <w:u w:val="single"/>
    </w:rPr>
  </w:style>
  <w:style w:type="paragraph" w:styleId="NormalWeb">
    <w:name w:val="Normal (Web)"/>
    <w:basedOn w:val="Normal"/>
    <w:uiPriority w:val="99"/>
    <w:semiHidden/>
    <w:unhideWhenUsed/>
    <w:rsid w:val="00E07ED5"/>
    <w:pPr>
      <w:spacing w:before="100" w:beforeAutospacing="1" w:after="100" w:afterAutospacing="1" w:line="240" w:lineRule="auto"/>
      <w:jc w:val="left"/>
    </w:pPr>
    <w:rPr>
      <w:lang w:val="en-US"/>
    </w:rPr>
  </w:style>
  <w:style w:type="paragraph" w:styleId="Header">
    <w:name w:val="header"/>
    <w:basedOn w:val="Normal"/>
    <w:link w:val="HeaderChar"/>
    <w:uiPriority w:val="99"/>
    <w:unhideWhenUsed/>
    <w:rsid w:val="00E07ED5"/>
    <w:pPr>
      <w:tabs>
        <w:tab w:val="center" w:pos="4680"/>
        <w:tab w:val="right" w:pos="9360"/>
      </w:tabs>
      <w:spacing w:line="240" w:lineRule="auto"/>
    </w:pPr>
  </w:style>
  <w:style w:type="character" w:customStyle="1" w:styleId="HeaderChar">
    <w:name w:val="Header Char"/>
    <w:basedOn w:val="DefaultParagraphFont"/>
    <w:link w:val="Header"/>
    <w:uiPriority w:val="99"/>
    <w:rsid w:val="00E07ED5"/>
  </w:style>
  <w:style w:type="paragraph" w:styleId="Footer">
    <w:name w:val="footer"/>
    <w:basedOn w:val="Normal"/>
    <w:link w:val="FooterChar"/>
    <w:uiPriority w:val="99"/>
    <w:unhideWhenUsed/>
    <w:rsid w:val="00E07ED5"/>
    <w:pPr>
      <w:tabs>
        <w:tab w:val="center" w:pos="4680"/>
        <w:tab w:val="right" w:pos="9360"/>
      </w:tabs>
      <w:spacing w:line="240" w:lineRule="auto"/>
    </w:pPr>
  </w:style>
  <w:style w:type="character" w:customStyle="1" w:styleId="FooterChar">
    <w:name w:val="Footer Char"/>
    <w:basedOn w:val="DefaultParagraphFont"/>
    <w:link w:val="Footer"/>
    <w:uiPriority w:val="99"/>
    <w:rsid w:val="00E07E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pPr>
      <w:keepNext/>
      <w:keepLines/>
      <w:outlineLvl w:val="0"/>
    </w:pPr>
    <w:rPr>
      <w:b/>
      <w:sz w:val="28"/>
      <w:szCs w:val="28"/>
    </w:rPr>
  </w:style>
  <w:style w:type="paragraph" w:styleId="Heading2">
    <w:name w:val="heading 2"/>
    <w:basedOn w:val="Normal1"/>
    <w:next w:val="Normal1"/>
    <w:pPr>
      <w:keepNext/>
      <w:keepLines/>
      <w:outlineLvl w:val="1"/>
    </w:pPr>
    <w:rPr>
      <w:b/>
      <w:sz w:val="26"/>
      <w:szCs w:val="26"/>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84E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ED0"/>
    <w:rPr>
      <w:rFonts w:ascii="Tahoma" w:hAnsi="Tahoma" w:cs="Tahoma"/>
      <w:sz w:val="16"/>
      <w:szCs w:val="16"/>
    </w:rPr>
  </w:style>
  <w:style w:type="paragraph" w:styleId="TOCHeading">
    <w:name w:val="TOC Heading"/>
    <w:basedOn w:val="Heading1"/>
    <w:next w:val="Normal"/>
    <w:uiPriority w:val="39"/>
    <w:semiHidden/>
    <w:unhideWhenUsed/>
    <w:qFormat/>
    <w:rsid w:val="00F84ED0"/>
    <w:pPr>
      <w:spacing w:before="480" w:line="276" w:lineRule="auto"/>
      <w:jc w:val="left"/>
      <w:outlineLvl w:val="9"/>
    </w:pPr>
    <w:rPr>
      <w:rFonts w:asciiTheme="majorHAnsi" w:eastAsiaTheme="majorEastAsia" w:hAnsiTheme="majorHAnsi" w:cstheme="majorBidi"/>
      <w:bCs/>
      <w:color w:val="365F91" w:themeColor="accent1" w:themeShade="BF"/>
      <w:lang w:val="en-US" w:eastAsia="ja-JP"/>
    </w:rPr>
  </w:style>
  <w:style w:type="paragraph" w:styleId="TOC1">
    <w:name w:val="toc 1"/>
    <w:basedOn w:val="Normal"/>
    <w:next w:val="Normal"/>
    <w:autoRedefine/>
    <w:uiPriority w:val="39"/>
    <w:unhideWhenUsed/>
    <w:rsid w:val="00F84ED0"/>
    <w:pPr>
      <w:spacing w:after="100"/>
    </w:pPr>
  </w:style>
  <w:style w:type="paragraph" w:styleId="TOC2">
    <w:name w:val="toc 2"/>
    <w:basedOn w:val="Normal"/>
    <w:next w:val="Normal"/>
    <w:autoRedefine/>
    <w:uiPriority w:val="39"/>
    <w:unhideWhenUsed/>
    <w:rsid w:val="00F84ED0"/>
    <w:pPr>
      <w:spacing w:after="100"/>
      <w:ind w:left="240"/>
    </w:pPr>
  </w:style>
  <w:style w:type="character" w:styleId="Hyperlink">
    <w:name w:val="Hyperlink"/>
    <w:basedOn w:val="DefaultParagraphFont"/>
    <w:uiPriority w:val="99"/>
    <w:unhideWhenUsed/>
    <w:rsid w:val="00F84ED0"/>
    <w:rPr>
      <w:color w:val="0000FF" w:themeColor="hyperlink"/>
      <w:u w:val="single"/>
    </w:rPr>
  </w:style>
  <w:style w:type="paragraph" w:styleId="NormalWeb">
    <w:name w:val="Normal (Web)"/>
    <w:basedOn w:val="Normal"/>
    <w:uiPriority w:val="99"/>
    <w:semiHidden/>
    <w:unhideWhenUsed/>
    <w:rsid w:val="00E07ED5"/>
    <w:pPr>
      <w:spacing w:before="100" w:beforeAutospacing="1" w:after="100" w:afterAutospacing="1" w:line="240" w:lineRule="auto"/>
      <w:jc w:val="left"/>
    </w:pPr>
    <w:rPr>
      <w:lang w:val="en-US"/>
    </w:rPr>
  </w:style>
  <w:style w:type="paragraph" w:styleId="Header">
    <w:name w:val="header"/>
    <w:basedOn w:val="Normal"/>
    <w:link w:val="HeaderChar"/>
    <w:uiPriority w:val="99"/>
    <w:unhideWhenUsed/>
    <w:rsid w:val="00E07ED5"/>
    <w:pPr>
      <w:tabs>
        <w:tab w:val="center" w:pos="4680"/>
        <w:tab w:val="right" w:pos="9360"/>
      </w:tabs>
      <w:spacing w:line="240" w:lineRule="auto"/>
    </w:pPr>
  </w:style>
  <w:style w:type="character" w:customStyle="1" w:styleId="HeaderChar">
    <w:name w:val="Header Char"/>
    <w:basedOn w:val="DefaultParagraphFont"/>
    <w:link w:val="Header"/>
    <w:uiPriority w:val="99"/>
    <w:rsid w:val="00E07ED5"/>
  </w:style>
  <w:style w:type="paragraph" w:styleId="Footer">
    <w:name w:val="footer"/>
    <w:basedOn w:val="Normal"/>
    <w:link w:val="FooterChar"/>
    <w:uiPriority w:val="99"/>
    <w:unhideWhenUsed/>
    <w:rsid w:val="00E07ED5"/>
    <w:pPr>
      <w:tabs>
        <w:tab w:val="center" w:pos="4680"/>
        <w:tab w:val="right" w:pos="9360"/>
      </w:tabs>
      <w:spacing w:line="240" w:lineRule="auto"/>
    </w:pPr>
  </w:style>
  <w:style w:type="character" w:customStyle="1" w:styleId="FooterChar">
    <w:name w:val="Footer Char"/>
    <w:basedOn w:val="DefaultParagraphFont"/>
    <w:link w:val="Footer"/>
    <w:uiPriority w:val="99"/>
    <w:rsid w:val="00E07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497922">
      <w:bodyDiv w:val="1"/>
      <w:marLeft w:val="0"/>
      <w:marRight w:val="0"/>
      <w:marTop w:val="0"/>
      <w:marBottom w:val="0"/>
      <w:divBdr>
        <w:top w:val="none" w:sz="0" w:space="0" w:color="auto"/>
        <w:left w:val="none" w:sz="0" w:space="0" w:color="auto"/>
        <w:bottom w:val="none" w:sz="0" w:space="0" w:color="auto"/>
        <w:right w:val="none" w:sz="0" w:space="0" w:color="auto"/>
      </w:divBdr>
    </w:div>
    <w:div w:id="1813522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n.org/hi/desa/covid-19-likely-shrink-global-gdp-almost-one-cent-202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covid19.who.int/?mapFilter=deaths" TargetMode="External"/><Relationship Id="rId4" Type="http://schemas.openxmlformats.org/officeDocument/2006/relationships/settings" Target="settings.xml"/><Relationship Id="rId9" Type="http://schemas.openxmlformats.org/officeDocument/2006/relationships/hyperlink" Target="https://www.un.org/en/desa/covid-19-slash-global-economic-output-85-trillion-over-next-two-yea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5AA50-E4A6-43CB-8A32-465DFBE25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2023-04-13T13:05:00Z</dcterms:created>
  <dcterms:modified xsi:type="dcterms:W3CDTF">2023-04-13T13:13:00Z</dcterms:modified>
</cp:coreProperties>
</file>