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F382" w14:textId="77777777" w:rsidR="006B0949" w:rsidRDefault="006B0949">
      <w:pPr>
        <w:pStyle w:val="Normal1"/>
        <w:jc w:val="center"/>
        <w:rPr>
          <w:rFonts w:ascii="Times New Roman" w:eastAsia="Times New Roman" w:hAnsi="Times New Roman" w:cs="Times New Roman"/>
          <w:b/>
          <w:sz w:val="32"/>
          <w:szCs w:val="32"/>
        </w:rPr>
      </w:pPr>
    </w:p>
    <w:p w14:paraId="43B78A8D" w14:textId="77777777" w:rsidR="006B0949" w:rsidRDefault="006B0949">
      <w:pPr>
        <w:pStyle w:val="Normal1"/>
        <w:jc w:val="center"/>
        <w:rPr>
          <w:rFonts w:ascii="Times New Roman" w:eastAsia="Times New Roman" w:hAnsi="Times New Roman" w:cs="Times New Roman"/>
          <w:b/>
          <w:sz w:val="32"/>
          <w:szCs w:val="32"/>
        </w:rPr>
      </w:pPr>
    </w:p>
    <w:p w14:paraId="228D0D29" w14:textId="77777777" w:rsidR="006B0949" w:rsidRDefault="006B0949">
      <w:pPr>
        <w:pStyle w:val="Normal1"/>
        <w:jc w:val="center"/>
        <w:rPr>
          <w:rFonts w:ascii="Times New Roman" w:eastAsia="Times New Roman" w:hAnsi="Times New Roman" w:cs="Times New Roman"/>
          <w:b/>
          <w:sz w:val="32"/>
          <w:szCs w:val="32"/>
        </w:rPr>
      </w:pPr>
    </w:p>
    <w:p w14:paraId="3652990B" w14:textId="77777777" w:rsidR="006B0949" w:rsidRDefault="006B0949">
      <w:pPr>
        <w:pStyle w:val="Normal1"/>
        <w:jc w:val="center"/>
        <w:rPr>
          <w:rFonts w:ascii="Times New Roman" w:eastAsia="Times New Roman" w:hAnsi="Times New Roman" w:cs="Times New Roman"/>
          <w:b/>
          <w:sz w:val="32"/>
          <w:szCs w:val="32"/>
        </w:rPr>
      </w:pPr>
    </w:p>
    <w:p w14:paraId="5CF7FFFC" w14:textId="77777777" w:rsidR="006B0949" w:rsidRDefault="006B0949">
      <w:pPr>
        <w:pStyle w:val="Normal1"/>
        <w:jc w:val="center"/>
        <w:rPr>
          <w:rFonts w:ascii="Times New Roman" w:eastAsia="Times New Roman" w:hAnsi="Times New Roman" w:cs="Times New Roman"/>
          <w:b/>
          <w:sz w:val="32"/>
          <w:szCs w:val="32"/>
        </w:rPr>
      </w:pPr>
    </w:p>
    <w:p w14:paraId="59114D41" w14:textId="77777777" w:rsidR="006B0949" w:rsidRDefault="006B0949">
      <w:pPr>
        <w:pStyle w:val="Normal1"/>
        <w:jc w:val="center"/>
        <w:rPr>
          <w:rFonts w:ascii="Times New Roman" w:eastAsia="Times New Roman" w:hAnsi="Times New Roman" w:cs="Times New Roman"/>
          <w:b/>
          <w:sz w:val="32"/>
          <w:szCs w:val="32"/>
        </w:rPr>
      </w:pPr>
    </w:p>
    <w:p w14:paraId="7498BEE5" w14:textId="77777777" w:rsidR="006B0949" w:rsidRDefault="006B0949">
      <w:pPr>
        <w:pStyle w:val="Normal1"/>
        <w:jc w:val="center"/>
        <w:rPr>
          <w:rFonts w:ascii="Times New Roman" w:eastAsia="Times New Roman" w:hAnsi="Times New Roman" w:cs="Times New Roman"/>
          <w:b/>
          <w:sz w:val="32"/>
          <w:szCs w:val="32"/>
        </w:rPr>
      </w:pPr>
    </w:p>
    <w:p w14:paraId="12FB95A6" w14:textId="77777777" w:rsidR="006B0949" w:rsidRDefault="006B0949">
      <w:pPr>
        <w:pStyle w:val="Normal1"/>
        <w:jc w:val="center"/>
        <w:rPr>
          <w:rFonts w:ascii="Times New Roman" w:eastAsia="Times New Roman" w:hAnsi="Times New Roman" w:cs="Times New Roman"/>
          <w:b/>
          <w:sz w:val="32"/>
          <w:szCs w:val="32"/>
        </w:rPr>
      </w:pPr>
    </w:p>
    <w:p w14:paraId="5D0C38BB" w14:textId="77777777" w:rsidR="006B0949" w:rsidRDefault="006B0949">
      <w:pPr>
        <w:pStyle w:val="Normal1"/>
        <w:jc w:val="center"/>
        <w:rPr>
          <w:rFonts w:ascii="Times New Roman" w:eastAsia="Times New Roman" w:hAnsi="Times New Roman" w:cs="Times New Roman"/>
          <w:b/>
          <w:sz w:val="32"/>
          <w:szCs w:val="32"/>
        </w:rPr>
      </w:pPr>
    </w:p>
    <w:p w14:paraId="6655555E" w14:textId="77777777" w:rsidR="006B0949" w:rsidRDefault="006B0949">
      <w:pPr>
        <w:pStyle w:val="Normal1"/>
        <w:jc w:val="center"/>
        <w:rPr>
          <w:rFonts w:ascii="Times New Roman" w:eastAsia="Times New Roman" w:hAnsi="Times New Roman" w:cs="Times New Roman"/>
          <w:b/>
          <w:sz w:val="32"/>
          <w:szCs w:val="32"/>
        </w:rPr>
      </w:pPr>
    </w:p>
    <w:p w14:paraId="38F3D78A" w14:textId="77777777" w:rsidR="006B0949" w:rsidRDefault="006B0949">
      <w:pPr>
        <w:pStyle w:val="Normal1"/>
        <w:jc w:val="center"/>
        <w:rPr>
          <w:rFonts w:ascii="Times New Roman" w:eastAsia="Times New Roman" w:hAnsi="Times New Roman" w:cs="Times New Roman"/>
          <w:b/>
          <w:sz w:val="32"/>
          <w:szCs w:val="32"/>
        </w:rPr>
      </w:pPr>
    </w:p>
    <w:p w14:paraId="12CD67D8" w14:textId="77777777" w:rsidR="006B0949" w:rsidRDefault="006B0949">
      <w:pPr>
        <w:pStyle w:val="Normal1"/>
        <w:jc w:val="center"/>
        <w:rPr>
          <w:rFonts w:ascii="Times New Roman" w:eastAsia="Times New Roman" w:hAnsi="Times New Roman" w:cs="Times New Roman"/>
          <w:b/>
          <w:sz w:val="32"/>
          <w:szCs w:val="32"/>
        </w:rPr>
      </w:pPr>
    </w:p>
    <w:p w14:paraId="00000001" w14:textId="7DA089A5" w:rsidR="00C56DCD" w:rsidRDefault="00000000">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HEALTH AND WELL-BEING PRESENTATION</w:t>
      </w:r>
    </w:p>
    <w:p w14:paraId="00000002" w14:textId="77777777" w:rsidR="00C56DCD" w:rsidRDefault="00000000">
      <w:pPr>
        <w:pStyle w:val="Heading1"/>
      </w:pPr>
      <w:bookmarkStart w:id="0" w:name="_6f1yoj4wpie6" w:colFirst="0" w:colLast="0"/>
      <w:bookmarkEnd w:id="0"/>
      <w:r>
        <w:br w:type="page"/>
      </w:r>
    </w:p>
    <w:bookmarkStart w:id="1" w:name="_bywr0w6pgti" w:colFirst="0" w:colLast="0" w:displacedByCustomXml="next"/>
    <w:bookmarkEnd w:id="1" w:displacedByCustomXml="next"/>
    <w:sdt>
      <w:sdtPr>
        <w:id w:val="-223220855"/>
        <w:docPartObj>
          <w:docPartGallery w:val="Table of Contents"/>
          <w:docPartUnique/>
        </w:docPartObj>
      </w:sdtPr>
      <w:sdtEndPr>
        <w:rPr>
          <w:rFonts w:ascii="Arial" w:eastAsia="Arial" w:hAnsi="Arial" w:cs="Arial"/>
          <w:b/>
          <w:bCs/>
          <w:noProof/>
          <w:color w:val="auto"/>
          <w:sz w:val="22"/>
          <w:szCs w:val="22"/>
          <w:lang w:val=""/>
        </w:rPr>
      </w:sdtEndPr>
      <w:sdtContent>
        <w:p w14:paraId="6CD95879" w14:textId="417324D9" w:rsidR="006B0949" w:rsidRPr="006B0949" w:rsidRDefault="006B0949" w:rsidP="006B0949">
          <w:pPr>
            <w:pStyle w:val="TOCHeading"/>
            <w:jc w:val="center"/>
            <w:rPr>
              <w:rFonts w:ascii="Times New Roman" w:hAnsi="Times New Roman" w:cs="Times New Roman"/>
              <w:b/>
              <w:bCs/>
              <w:color w:val="auto"/>
              <w:sz w:val="28"/>
              <w:szCs w:val="28"/>
            </w:rPr>
          </w:pPr>
          <w:r w:rsidRPr="006B0949">
            <w:rPr>
              <w:rFonts w:ascii="Times New Roman" w:hAnsi="Times New Roman" w:cs="Times New Roman"/>
              <w:b/>
              <w:bCs/>
              <w:color w:val="auto"/>
              <w:sz w:val="28"/>
              <w:szCs w:val="28"/>
            </w:rPr>
            <w:t>Table of Contents</w:t>
          </w:r>
        </w:p>
        <w:p w14:paraId="637DA334" w14:textId="5B387684" w:rsidR="006B0949" w:rsidRPr="006B0949" w:rsidRDefault="006B0949" w:rsidP="006B0949">
          <w:pPr>
            <w:pStyle w:val="TOC1"/>
            <w:tabs>
              <w:tab w:val="right" w:leader="dot" w:pos="9019"/>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2749970" w:history="1">
            <w:r w:rsidRPr="006B0949">
              <w:rPr>
                <w:rStyle w:val="Hyperlink"/>
                <w:rFonts w:ascii="Times New Roman" w:hAnsi="Times New Roman" w:cs="Times New Roman"/>
                <w:noProof/>
                <w:sz w:val="24"/>
                <w:szCs w:val="24"/>
              </w:rPr>
              <w:t>Group member 1:</w:t>
            </w:r>
            <w:r w:rsidRPr="006B0949">
              <w:rPr>
                <w:rFonts w:ascii="Times New Roman" w:hAnsi="Times New Roman" w:cs="Times New Roman"/>
                <w:noProof/>
                <w:webHidden/>
                <w:sz w:val="24"/>
                <w:szCs w:val="24"/>
              </w:rPr>
              <w:tab/>
            </w:r>
            <w:r w:rsidRPr="006B0949">
              <w:rPr>
                <w:rFonts w:ascii="Times New Roman" w:hAnsi="Times New Roman" w:cs="Times New Roman"/>
                <w:noProof/>
                <w:webHidden/>
                <w:sz w:val="24"/>
                <w:szCs w:val="24"/>
              </w:rPr>
              <w:fldChar w:fldCharType="begin"/>
            </w:r>
            <w:r w:rsidRPr="006B0949">
              <w:rPr>
                <w:rFonts w:ascii="Times New Roman" w:hAnsi="Times New Roman" w:cs="Times New Roman"/>
                <w:noProof/>
                <w:webHidden/>
                <w:sz w:val="24"/>
                <w:szCs w:val="24"/>
              </w:rPr>
              <w:instrText xml:space="preserve"> PAGEREF _Toc132749970 \h </w:instrText>
            </w:r>
            <w:r w:rsidRPr="006B0949">
              <w:rPr>
                <w:rFonts w:ascii="Times New Roman" w:hAnsi="Times New Roman" w:cs="Times New Roman"/>
                <w:noProof/>
                <w:webHidden/>
                <w:sz w:val="24"/>
                <w:szCs w:val="24"/>
              </w:rPr>
            </w:r>
            <w:r w:rsidRPr="006B0949">
              <w:rPr>
                <w:rFonts w:ascii="Times New Roman" w:hAnsi="Times New Roman" w:cs="Times New Roman"/>
                <w:noProof/>
                <w:webHidden/>
                <w:sz w:val="24"/>
                <w:szCs w:val="24"/>
              </w:rPr>
              <w:fldChar w:fldCharType="separate"/>
            </w:r>
            <w:r w:rsidRPr="006B0949">
              <w:rPr>
                <w:rFonts w:ascii="Times New Roman" w:hAnsi="Times New Roman" w:cs="Times New Roman"/>
                <w:noProof/>
                <w:webHidden/>
                <w:sz w:val="24"/>
                <w:szCs w:val="24"/>
              </w:rPr>
              <w:t>2</w:t>
            </w:r>
            <w:r w:rsidRPr="006B0949">
              <w:rPr>
                <w:rFonts w:ascii="Times New Roman" w:hAnsi="Times New Roman" w:cs="Times New Roman"/>
                <w:noProof/>
                <w:webHidden/>
                <w:sz w:val="24"/>
                <w:szCs w:val="24"/>
              </w:rPr>
              <w:fldChar w:fldCharType="end"/>
            </w:r>
          </w:hyperlink>
        </w:p>
        <w:p w14:paraId="65EAEFCF" w14:textId="645ECCBE" w:rsidR="006B0949" w:rsidRPr="006B0949" w:rsidRDefault="006B0949" w:rsidP="006B0949">
          <w:pPr>
            <w:pStyle w:val="TOC1"/>
            <w:tabs>
              <w:tab w:val="right" w:leader="dot" w:pos="9019"/>
            </w:tabs>
            <w:spacing w:line="360" w:lineRule="auto"/>
            <w:jc w:val="both"/>
            <w:rPr>
              <w:rFonts w:ascii="Times New Roman" w:hAnsi="Times New Roman" w:cs="Times New Roman"/>
              <w:noProof/>
              <w:sz w:val="24"/>
              <w:szCs w:val="24"/>
            </w:rPr>
          </w:pPr>
          <w:hyperlink w:anchor="_Toc132749971" w:history="1">
            <w:r w:rsidRPr="006B0949">
              <w:rPr>
                <w:rStyle w:val="Hyperlink"/>
                <w:rFonts w:ascii="Times New Roman" w:hAnsi="Times New Roman" w:cs="Times New Roman"/>
                <w:noProof/>
                <w:sz w:val="24"/>
                <w:szCs w:val="24"/>
              </w:rPr>
              <w:t>Group member 2:</w:t>
            </w:r>
            <w:r w:rsidRPr="006B0949">
              <w:rPr>
                <w:rFonts w:ascii="Times New Roman" w:hAnsi="Times New Roman" w:cs="Times New Roman"/>
                <w:noProof/>
                <w:webHidden/>
                <w:sz w:val="24"/>
                <w:szCs w:val="24"/>
              </w:rPr>
              <w:tab/>
            </w:r>
            <w:r w:rsidRPr="006B0949">
              <w:rPr>
                <w:rFonts w:ascii="Times New Roman" w:hAnsi="Times New Roman" w:cs="Times New Roman"/>
                <w:noProof/>
                <w:webHidden/>
                <w:sz w:val="24"/>
                <w:szCs w:val="24"/>
              </w:rPr>
              <w:fldChar w:fldCharType="begin"/>
            </w:r>
            <w:r w:rsidRPr="006B0949">
              <w:rPr>
                <w:rFonts w:ascii="Times New Roman" w:hAnsi="Times New Roman" w:cs="Times New Roman"/>
                <w:noProof/>
                <w:webHidden/>
                <w:sz w:val="24"/>
                <w:szCs w:val="24"/>
              </w:rPr>
              <w:instrText xml:space="preserve"> PAGEREF _Toc132749971 \h </w:instrText>
            </w:r>
            <w:r w:rsidRPr="006B0949">
              <w:rPr>
                <w:rFonts w:ascii="Times New Roman" w:hAnsi="Times New Roman" w:cs="Times New Roman"/>
                <w:noProof/>
                <w:webHidden/>
                <w:sz w:val="24"/>
                <w:szCs w:val="24"/>
              </w:rPr>
            </w:r>
            <w:r w:rsidRPr="006B0949">
              <w:rPr>
                <w:rFonts w:ascii="Times New Roman" w:hAnsi="Times New Roman" w:cs="Times New Roman"/>
                <w:noProof/>
                <w:webHidden/>
                <w:sz w:val="24"/>
                <w:szCs w:val="24"/>
              </w:rPr>
              <w:fldChar w:fldCharType="separate"/>
            </w:r>
            <w:r w:rsidRPr="006B0949">
              <w:rPr>
                <w:rFonts w:ascii="Times New Roman" w:hAnsi="Times New Roman" w:cs="Times New Roman"/>
                <w:noProof/>
                <w:webHidden/>
                <w:sz w:val="24"/>
                <w:szCs w:val="24"/>
              </w:rPr>
              <w:t>3</w:t>
            </w:r>
            <w:r w:rsidRPr="006B0949">
              <w:rPr>
                <w:rFonts w:ascii="Times New Roman" w:hAnsi="Times New Roman" w:cs="Times New Roman"/>
                <w:noProof/>
                <w:webHidden/>
                <w:sz w:val="24"/>
                <w:szCs w:val="24"/>
              </w:rPr>
              <w:fldChar w:fldCharType="end"/>
            </w:r>
          </w:hyperlink>
        </w:p>
        <w:p w14:paraId="00FEC3F3" w14:textId="725FA0C5" w:rsidR="006B0949" w:rsidRPr="006B0949" w:rsidRDefault="006B0949" w:rsidP="006B0949">
          <w:pPr>
            <w:pStyle w:val="TOC1"/>
            <w:tabs>
              <w:tab w:val="right" w:leader="dot" w:pos="9019"/>
            </w:tabs>
            <w:spacing w:line="360" w:lineRule="auto"/>
            <w:jc w:val="both"/>
            <w:rPr>
              <w:rFonts w:ascii="Times New Roman" w:hAnsi="Times New Roman" w:cs="Times New Roman"/>
              <w:noProof/>
              <w:sz w:val="24"/>
              <w:szCs w:val="24"/>
            </w:rPr>
          </w:pPr>
          <w:hyperlink w:anchor="_Toc132749972" w:history="1">
            <w:r w:rsidRPr="006B0949">
              <w:rPr>
                <w:rStyle w:val="Hyperlink"/>
                <w:rFonts w:ascii="Times New Roman" w:hAnsi="Times New Roman" w:cs="Times New Roman"/>
                <w:noProof/>
                <w:sz w:val="24"/>
                <w:szCs w:val="24"/>
              </w:rPr>
              <w:t>Group member 3:</w:t>
            </w:r>
            <w:r w:rsidRPr="006B0949">
              <w:rPr>
                <w:rFonts w:ascii="Times New Roman" w:hAnsi="Times New Roman" w:cs="Times New Roman"/>
                <w:noProof/>
                <w:webHidden/>
                <w:sz w:val="24"/>
                <w:szCs w:val="24"/>
              </w:rPr>
              <w:tab/>
            </w:r>
            <w:r w:rsidRPr="006B0949">
              <w:rPr>
                <w:rFonts w:ascii="Times New Roman" w:hAnsi="Times New Roman" w:cs="Times New Roman"/>
                <w:noProof/>
                <w:webHidden/>
                <w:sz w:val="24"/>
                <w:szCs w:val="24"/>
              </w:rPr>
              <w:fldChar w:fldCharType="begin"/>
            </w:r>
            <w:r w:rsidRPr="006B0949">
              <w:rPr>
                <w:rFonts w:ascii="Times New Roman" w:hAnsi="Times New Roman" w:cs="Times New Roman"/>
                <w:noProof/>
                <w:webHidden/>
                <w:sz w:val="24"/>
                <w:szCs w:val="24"/>
              </w:rPr>
              <w:instrText xml:space="preserve"> PAGEREF _Toc132749972 \h </w:instrText>
            </w:r>
            <w:r w:rsidRPr="006B0949">
              <w:rPr>
                <w:rFonts w:ascii="Times New Roman" w:hAnsi="Times New Roman" w:cs="Times New Roman"/>
                <w:noProof/>
                <w:webHidden/>
                <w:sz w:val="24"/>
                <w:szCs w:val="24"/>
              </w:rPr>
            </w:r>
            <w:r w:rsidRPr="006B0949">
              <w:rPr>
                <w:rFonts w:ascii="Times New Roman" w:hAnsi="Times New Roman" w:cs="Times New Roman"/>
                <w:noProof/>
                <w:webHidden/>
                <w:sz w:val="24"/>
                <w:szCs w:val="24"/>
              </w:rPr>
              <w:fldChar w:fldCharType="separate"/>
            </w:r>
            <w:r w:rsidRPr="006B0949">
              <w:rPr>
                <w:rFonts w:ascii="Times New Roman" w:hAnsi="Times New Roman" w:cs="Times New Roman"/>
                <w:noProof/>
                <w:webHidden/>
                <w:sz w:val="24"/>
                <w:szCs w:val="24"/>
              </w:rPr>
              <w:t>4</w:t>
            </w:r>
            <w:r w:rsidRPr="006B0949">
              <w:rPr>
                <w:rFonts w:ascii="Times New Roman" w:hAnsi="Times New Roman" w:cs="Times New Roman"/>
                <w:noProof/>
                <w:webHidden/>
                <w:sz w:val="24"/>
                <w:szCs w:val="24"/>
              </w:rPr>
              <w:fldChar w:fldCharType="end"/>
            </w:r>
          </w:hyperlink>
        </w:p>
        <w:p w14:paraId="48AFFC65" w14:textId="16679D62" w:rsidR="006B0949" w:rsidRPr="006B0949" w:rsidRDefault="006B0949" w:rsidP="006B0949">
          <w:pPr>
            <w:pStyle w:val="TOC1"/>
            <w:tabs>
              <w:tab w:val="right" w:leader="dot" w:pos="9019"/>
            </w:tabs>
            <w:spacing w:line="360" w:lineRule="auto"/>
            <w:jc w:val="both"/>
            <w:rPr>
              <w:rFonts w:ascii="Times New Roman" w:hAnsi="Times New Roman" w:cs="Times New Roman"/>
              <w:noProof/>
              <w:sz w:val="24"/>
              <w:szCs w:val="24"/>
            </w:rPr>
          </w:pPr>
          <w:hyperlink w:anchor="_Toc132749973" w:history="1">
            <w:r w:rsidRPr="006B0949">
              <w:rPr>
                <w:rStyle w:val="Hyperlink"/>
                <w:rFonts w:ascii="Times New Roman" w:hAnsi="Times New Roman" w:cs="Times New Roman"/>
                <w:noProof/>
                <w:sz w:val="24"/>
                <w:szCs w:val="24"/>
              </w:rPr>
              <w:t>Reference list</w:t>
            </w:r>
            <w:r w:rsidRPr="006B0949">
              <w:rPr>
                <w:rFonts w:ascii="Times New Roman" w:hAnsi="Times New Roman" w:cs="Times New Roman"/>
                <w:noProof/>
                <w:webHidden/>
                <w:sz w:val="24"/>
                <w:szCs w:val="24"/>
              </w:rPr>
              <w:tab/>
            </w:r>
            <w:r w:rsidRPr="006B0949">
              <w:rPr>
                <w:rFonts w:ascii="Times New Roman" w:hAnsi="Times New Roman" w:cs="Times New Roman"/>
                <w:noProof/>
                <w:webHidden/>
                <w:sz w:val="24"/>
                <w:szCs w:val="24"/>
              </w:rPr>
              <w:fldChar w:fldCharType="begin"/>
            </w:r>
            <w:r w:rsidRPr="006B0949">
              <w:rPr>
                <w:rFonts w:ascii="Times New Roman" w:hAnsi="Times New Roman" w:cs="Times New Roman"/>
                <w:noProof/>
                <w:webHidden/>
                <w:sz w:val="24"/>
                <w:szCs w:val="24"/>
              </w:rPr>
              <w:instrText xml:space="preserve"> PAGEREF _Toc132749973 \h </w:instrText>
            </w:r>
            <w:r w:rsidRPr="006B0949">
              <w:rPr>
                <w:rFonts w:ascii="Times New Roman" w:hAnsi="Times New Roman" w:cs="Times New Roman"/>
                <w:noProof/>
                <w:webHidden/>
                <w:sz w:val="24"/>
                <w:szCs w:val="24"/>
              </w:rPr>
            </w:r>
            <w:r w:rsidRPr="006B0949">
              <w:rPr>
                <w:rFonts w:ascii="Times New Roman" w:hAnsi="Times New Roman" w:cs="Times New Roman"/>
                <w:noProof/>
                <w:webHidden/>
                <w:sz w:val="24"/>
                <w:szCs w:val="24"/>
              </w:rPr>
              <w:fldChar w:fldCharType="separate"/>
            </w:r>
            <w:r w:rsidRPr="006B0949">
              <w:rPr>
                <w:rFonts w:ascii="Times New Roman" w:hAnsi="Times New Roman" w:cs="Times New Roman"/>
                <w:noProof/>
                <w:webHidden/>
                <w:sz w:val="24"/>
                <w:szCs w:val="24"/>
              </w:rPr>
              <w:t>6</w:t>
            </w:r>
            <w:r w:rsidRPr="006B0949">
              <w:rPr>
                <w:rFonts w:ascii="Times New Roman" w:hAnsi="Times New Roman" w:cs="Times New Roman"/>
                <w:noProof/>
                <w:webHidden/>
                <w:sz w:val="24"/>
                <w:szCs w:val="24"/>
              </w:rPr>
              <w:fldChar w:fldCharType="end"/>
            </w:r>
          </w:hyperlink>
        </w:p>
        <w:p w14:paraId="6923FF7C" w14:textId="200D834F" w:rsidR="006B0949" w:rsidRDefault="006B0949">
          <w:r>
            <w:rPr>
              <w:b/>
              <w:bCs/>
              <w:noProof/>
            </w:rPr>
            <w:fldChar w:fldCharType="end"/>
          </w:r>
        </w:p>
      </w:sdtContent>
    </w:sdt>
    <w:p w14:paraId="6E1C0DED" w14:textId="77777777" w:rsidR="006B0949" w:rsidRDefault="006B0949">
      <w:pPr>
        <w:rPr>
          <w:rFonts w:ascii="Times New Roman" w:eastAsia="Times New Roman" w:hAnsi="Times New Roman" w:cs="Times New Roman"/>
          <w:b/>
          <w:sz w:val="28"/>
          <w:szCs w:val="28"/>
        </w:rPr>
      </w:pPr>
      <w:r>
        <w:br w:type="page"/>
      </w:r>
    </w:p>
    <w:p w14:paraId="00000003" w14:textId="6D158855" w:rsidR="00C56DCD" w:rsidRDefault="00000000">
      <w:pPr>
        <w:pStyle w:val="Heading1"/>
        <w:spacing w:line="360" w:lineRule="auto"/>
        <w:jc w:val="both"/>
      </w:pPr>
      <w:bookmarkStart w:id="2" w:name="_Toc132749970"/>
      <w:r>
        <w:lastRenderedPageBreak/>
        <w:t>Group member 1:</w:t>
      </w:r>
      <w:bookmarkEnd w:id="2"/>
    </w:p>
    <w:p w14:paraId="00000004"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S1</w:t>
      </w:r>
    </w:p>
    <w:p w14:paraId="00000005" w14:textId="77777777" w:rsidR="00C56DCD" w:rsidRDefault="00000000">
      <w:pPr>
        <w:pStyle w:val="Normal1"/>
        <w:numPr>
          <w:ilvl w:val="0"/>
          <w:numId w:val="10"/>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People aged 65 years or more adopt similar eating patterns to younger adults. </w:t>
      </w:r>
      <w:r>
        <w:rPr>
          <w:rFonts w:ascii="Times New Roman" w:eastAsia="Times New Roman" w:hAnsi="Times New Roman" w:cs="Times New Roman"/>
          <w:b/>
          <w:sz w:val="24"/>
          <w:szCs w:val="24"/>
        </w:rPr>
        <w:t xml:space="preserve"> </w:t>
      </w:r>
    </w:p>
    <w:p w14:paraId="00000006" w14:textId="77777777" w:rsidR="00C56DCD" w:rsidRDefault="00000000">
      <w:pPr>
        <w:pStyle w:val="Normal1"/>
        <w:numPr>
          <w:ilvl w:val="0"/>
          <w:numId w:val="10"/>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proper diet should be maintained to intake all the nutrients.</w:t>
      </w:r>
    </w:p>
    <w:p w14:paraId="00000007" w14:textId="77777777" w:rsidR="00C56DCD" w:rsidRDefault="00000000">
      <w:pPr>
        <w:pStyle w:val="Normal1"/>
        <w:numPr>
          <w:ilvl w:val="0"/>
          <w:numId w:val="10"/>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elderly people should reduce their dietary intake of fat and simple sugars.</w:t>
      </w:r>
    </w:p>
    <w:p w14:paraId="00000008" w14:textId="77777777" w:rsidR="00C56DCD" w:rsidRDefault="00000000">
      <w:pPr>
        <w:pStyle w:val="Normal1"/>
        <w:numPr>
          <w:ilvl w:val="0"/>
          <w:numId w:val="10"/>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They should increase in taking starchy foods, vitamin D and polysaccharides.</w:t>
      </w:r>
    </w:p>
    <w:p w14:paraId="00000009" w14:textId="77777777" w:rsidR="00C56DCD" w:rsidRDefault="00000000">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Working Party On the Nutrition of Elderly People is seen to recommend that people who are aged 65 or more adopt a similar diet just like younger adults (Statutory Framework for the Early Years foundation stage, 2022). Additionally,  it has been advised that they should have a diet that provides all the nutrients effectively that can provide them with proper nutrition. </w:t>
      </w:r>
      <w:r>
        <w:rPr>
          <w:rFonts w:ascii="Times New Roman" w:eastAsia="Times New Roman" w:hAnsi="Times New Roman" w:cs="Times New Roman"/>
          <w:b/>
          <w:sz w:val="24"/>
          <w:szCs w:val="24"/>
        </w:rPr>
        <w:t xml:space="preserve">     </w:t>
      </w:r>
    </w:p>
    <w:p w14:paraId="0000000A"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S2</w:t>
      </w:r>
    </w:p>
    <w:p w14:paraId="0000000B" w14:textId="77777777" w:rsidR="00C56DCD" w:rsidRDefault="00000000">
      <w:pPr>
        <w:pStyle w:val="Normal1"/>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encouraged to increase their impact on Vitamin C.</w:t>
      </w:r>
    </w:p>
    <w:p w14:paraId="0000000C" w14:textId="77777777" w:rsidR="00C56DCD" w:rsidRDefault="00000000">
      <w:pPr>
        <w:pStyle w:val="Normal1"/>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Elderly people should eat more fresh vegetables, whole grain cereals and fruits. </w:t>
      </w:r>
    </w:p>
    <w:p w14:paraId="0000000D" w14:textId="77777777" w:rsidR="00C56DCD" w:rsidRDefault="00000000">
      <w:pPr>
        <w:pStyle w:val="Normal1"/>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Their diets should moderate their plasma cholesterol levels.</w:t>
      </w:r>
    </w:p>
    <w:p w14:paraId="0000000E" w14:textId="77777777" w:rsidR="00C56DCD" w:rsidRDefault="00000000">
      <w:pPr>
        <w:pStyle w:val="Normal1"/>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Maintaining physical activity and consuming oily fish have been advised. </w:t>
      </w:r>
    </w:p>
    <w:p w14:paraId="0000000F" w14:textId="77777777" w:rsidR="00C56DCD" w:rsidRDefault="0000000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general assumption can be seen that older people should eat smaller amounts of meals.  However,  this is not true in many cases and it should be also mentioned that their meals should be nutritious as well as balanced.  This means it is important for them to eat regularly and eat enough to get the perfect amount of nutrition. </w:t>
      </w:r>
    </w:p>
    <w:p w14:paraId="00000010"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S3</w:t>
      </w:r>
    </w:p>
    <w:p w14:paraId="00000011" w14:textId="77777777" w:rsidR="00C56DCD"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 of malnutrition seems to be quite visible in the older population in the UK.</w:t>
      </w:r>
    </w:p>
    <w:p w14:paraId="00000012" w14:textId="77777777" w:rsidR="00C56DCD"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reflects that proper guidelines are not being maintained. </w:t>
      </w:r>
    </w:p>
    <w:p w14:paraId="00000013" w14:textId="77777777" w:rsidR="00C56DCD"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among 10 people in the UK is lacking proper nutrition (Age UK, 2021). </w:t>
      </w:r>
    </w:p>
    <w:p w14:paraId="00000014" w14:textId="77777777" w:rsidR="00C56DCD" w:rsidRDefault="00000000">
      <w:pPr>
        <w:pStyle w:val="Normal1"/>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Different social and economic factors are responsible for the scenario. </w:t>
      </w:r>
    </w:p>
    <w:p w14:paraId="00000015" w14:textId="77777777" w:rsidR="00C56DCD" w:rsidRDefault="00000000">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It has been identified that malnutrition happens because of inadequate food intake along with dietary deficiency. In addition to this, it has also been observed that nutritional inadequacy in the elderly is also related to physiologic, pathologic, psychologic and sociological factors. Apart from that, the difficulty of the clinicians in the process of identifying the underlying factors that are contributing to the problems is also considered to be the biggest issue.</w:t>
      </w:r>
    </w:p>
    <w:p w14:paraId="00000016"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S4</w:t>
      </w:r>
    </w:p>
    <w:p w14:paraId="00000017" w14:textId="77777777" w:rsidR="00C56DCD" w:rsidRDefault="00000000">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brings severe changes in daily living and the quality of life in older people.</w:t>
      </w:r>
    </w:p>
    <w:p w14:paraId="00000018" w14:textId="77777777" w:rsidR="00C56DCD" w:rsidRDefault="00000000">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issue can develop geriatric syndrome in older adults.</w:t>
      </w:r>
    </w:p>
    <w:p w14:paraId="00000019" w14:textId="77777777" w:rsidR="00C56DCD" w:rsidRDefault="00000000">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the ability to increase mortality and morbidity.</w:t>
      </w:r>
    </w:p>
    <w:p w14:paraId="0000001A" w14:textId="77777777" w:rsidR="00C56DCD" w:rsidRDefault="00000000">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The information highlights that different social factors like isolation and loneliness are seen to be associated with decreasing nutrition and creating an impact on dietary intake among older adults. 3.8  million people in the UK aged over 65 are seen to live alone which is also creating an impact on their eating behaviour (Evans, 2019). </w:t>
      </w:r>
    </w:p>
    <w:p w14:paraId="0000001B" w14:textId="77777777" w:rsidR="00C56DCD" w:rsidRDefault="00000000">
      <w:pPr>
        <w:pStyle w:val="Heading1"/>
        <w:spacing w:line="360" w:lineRule="auto"/>
        <w:jc w:val="both"/>
      </w:pPr>
      <w:bookmarkStart w:id="3" w:name="_rnkx6jjdv801" w:colFirst="0" w:colLast="0"/>
      <w:bookmarkStart w:id="4" w:name="_Toc132749971"/>
      <w:bookmarkEnd w:id="3"/>
      <w:r>
        <w:t>Group member 2:</w:t>
      </w:r>
      <w:bookmarkEnd w:id="4"/>
    </w:p>
    <w:p w14:paraId="0000001C"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S1</w:t>
      </w:r>
    </w:p>
    <w:p w14:paraId="0000001D" w14:textId="77777777" w:rsidR="00C56DCD" w:rsidRDefault="00000000">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awareness of the elderly population about the nutritional benefits of food.</w:t>
      </w:r>
    </w:p>
    <w:p w14:paraId="0000001E" w14:textId="77777777" w:rsidR="00C56DCD" w:rsidRDefault="00000000">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Organising events that can help them to increase their physical activities by 20%. </w:t>
      </w:r>
    </w:p>
    <w:p w14:paraId="0000001F" w14:textId="77777777" w:rsidR="00C56DCD" w:rsidRDefault="00000000">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them with mental support so that they do not feel isolated.</w:t>
      </w:r>
    </w:p>
    <w:p w14:paraId="00000020" w14:textId="77777777" w:rsidR="00C56DCD"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declining activity levels, it has been seen that energy falls in older age and eating less amount of food is seen to be expected from the older population (</w:t>
      </w:r>
      <w:r>
        <w:rPr>
          <w:rFonts w:ascii="Times New Roman" w:eastAsia="Times New Roman" w:hAnsi="Times New Roman" w:cs="Times New Roman"/>
          <w:color w:val="222222"/>
          <w:sz w:val="24"/>
          <w:szCs w:val="24"/>
          <w:highlight w:val="white"/>
        </w:rPr>
        <w:t xml:space="preserve">Krok-Schoen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Due to the fact that the total amount of food consumption is gradually declining, it becomes really important to intake a huge amount of nutritious food so that the energy requirements can be made in the elderly people. This particular campaign is highlighting three of the significant aims that can provide significant benefits to the population while dealing with the issue. </w:t>
      </w:r>
    </w:p>
    <w:p w14:paraId="00000021"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S2</w:t>
      </w:r>
    </w:p>
    <w:p w14:paraId="00000022" w14:textId="77777777" w:rsidR="00C56DCD" w:rsidRDefault="00000000">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increasing awareness it can be easy to make them understand the need to intake nutritious food.</w:t>
      </w:r>
    </w:p>
    <w:p w14:paraId="00000023" w14:textId="77777777" w:rsidR="00C56DCD" w:rsidRDefault="00000000">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Participating in physical activity events can make them physically active.</w:t>
      </w:r>
    </w:p>
    <w:p w14:paraId="00000024" w14:textId="77777777" w:rsidR="00C56DCD" w:rsidRDefault="00000000">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mental support can make them happy which can enhance their move to intake food. </w:t>
      </w:r>
    </w:p>
    <w:p w14:paraId="00000025" w14:textId="77777777" w:rsidR="00C56DCD"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increasing awareness among these people,  can enlighten and motivate them to be healthy in the process of eating nutritious food.  In addition to this,  providing them with the right opportunity to participate in physical activity events can allow them to be active which is beneficial to deal with diseases (</w:t>
      </w:r>
      <w:r>
        <w:rPr>
          <w:rFonts w:ascii="Times New Roman" w:eastAsia="Times New Roman" w:hAnsi="Times New Roman" w:cs="Times New Roman"/>
          <w:color w:val="222222"/>
          <w:sz w:val="24"/>
          <w:szCs w:val="24"/>
          <w:highlight w:val="white"/>
        </w:rPr>
        <w:t xml:space="preserve">Jiménez-Pavón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Apart from that,  arranging mode care homes and providing them mental support for those who live alone so that they do not feel reluctant to have food timely. </w:t>
      </w:r>
    </w:p>
    <w:p w14:paraId="00000026"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S3</w:t>
      </w:r>
    </w:p>
    <w:p w14:paraId="00000027" w14:textId="77777777" w:rsidR="00C56DCD" w:rsidRDefault="00000000">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Gathering community insights and benchmarks can help to evaluate the outcomes of the campaign.</w:t>
      </w:r>
    </w:p>
    <w:p w14:paraId="00000028" w14:textId="77777777" w:rsidR="00C56DCD" w:rsidRDefault="00000000">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engaged in social listening can also help to understand the outcomes.</w:t>
      </w:r>
    </w:p>
    <w:p w14:paraId="00000029" w14:textId="77777777" w:rsidR="00C56DCD" w:rsidRDefault="00000000">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 online portal and doing surveys about its effectiveness is beneficial.</w:t>
      </w:r>
    </w:p>
    <w:p w14:paraId="0000002A" w14:textId="77777777" w:rsidR="00C56DCD" w:rsidRDefault="00000000">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social media to spread the campaign and obtain the campaign matrix.</w:t>
      </w:r>
    </w:p>
    <w:p w14:paraId="0000002B" w14:textId="77777777" w:rsidR="00C56DCD"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Getting connected with the community members can provide and see total evidence of the campaign's reach along with its impact. With the help of this, it becomes also easy to identify the changes in behaviour among the population who are at the risk. Using social media platforms can help to identify the views of the campaign, which reflects that people are getting conscious of this particular matter (</w:t>
      </w:r>
      <w:r>
        <w:rPr>
          <w:rFonts w:ascii="Times New Roman" w:eastAsia="Times New Roman" w:hAnsi="Times New Roman" w:cs="Times New Roman"/>
          <w:color w:val="222222"/>
          <w:sz w:val="24"/>
          <w:szCs w:val="24"/>
          <w:highlight w:val="white"/>
        </w:rPr>
        <w:t xml:space="preserve">Chauhan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Creating and testing a hashtag can also help to know about the success of this campaign along with setting up a social listening service like Google Alerts can also help in this scenario. Additionally,  by counting the shared and downloaded content,  it can be easy to know if the message has been amplified or not.  Apart from that, identifying the demographics of the visitors is also beneficial. </w:t>
      </w:r>
    </w:p>
    <w:p w14:paraId="0000002C"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S4</w:t>
      </w:r>
    </w:p>
    <w:p w14:paraId="0000002D" w14:textId="77777777" w:rsidR="00C56DCD"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particular poster has been used to advertise the campaign that has been made to increase awareness among elderly people in the UK to enhance their nutrition-taking abilities. </w:t>
      </w:r>
    </w:p>
    <w:p w14:paraId="0000002E" w14:textId="77777777" w:rsidR="00C56DCD" w:rsidRDefault="00000000">
      <w:pPr>
        <w:pStyle w:val="Heading1"/>
        <w:spacing w:line="360" w:lineRule="auto"/>
        <w:jc w:val="both"/>
      </w:pPr>
      <w:bookmarkStart w:id="5" w:name="_ck783kviai1e" w:colFirst="0" w:colLast="0"/>
      <w:bookmarkStart w:id="6" w:name="_Toc132749972"/>
      <w:bookmarkEnd w:id="5"/>
      <w:r>
        <w:t>Group member 3:</w:t>
      </w:r>
      <w:bookmarkEnd w:id="6"/>
    </w:p>
    <w:p w14:paraId="0000002F"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S1</w:t>
      </w:r>
    </w:p>
    <w:p w14:paraId="00000030" w14:textId="77777777" w:rsidR="00C56DCD"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Partnering with potential funders can help to promote the campaign in a better way (</w:t>
      </w:r>
      <w:r>
        <w:rPr>
          <w:rFonts w:ascii="Times New Roman" w:eastAsia="Times New Roman" w:hAnsi="Times New Roman" w:cs="Times New Roman"/>
          <w:color w:val="222222"/>
          <w:sz w:val="24"/>
          <w:szCs w:val="24"/>
          <w:highlight w:val="white"/>
        </w:rPr>
        <w:t xml:space="preserve">Chimhowu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w:t>
      </w:r>
    </w:p>
    <w:p w14:paraId="00000031" w14:textId="77777777" w:rsidR="00C56DCD"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connection can be developed with the philanthropy sectors for the development of the designs.</w:t>
      </w:r>
    </w:p>
    <w:p w14:paraId="00000032" w14:textId="77777777" w:rsidR="00C56DCD"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Taking the help of the nutritionist and doctors is also considered to be beneficial in this case.</w:t>
      </w:r>
    </w:p>
    <w:p w14:paraId="00000033" w14:textId="77777777" w:rsidR="00C56DCD"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Partnership can be developed with the local community for getting better outcomes.</w:t>
      </w:r>
    </w:p>
    <w:p w14:paraId="00000034" w14:textId="77777777" w:rsidR="00C56DCD"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using this potential partner it can be easy for this particular campaign to achieve great success and to reach a maximum number of the elderly population in the UK so that bigger changes can be made. </w:t>
      </w:r>
    </w:p>
    <w:p w14:paraId="00000035"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S2</w:t>
      </w:r>
    </w:p>
    <w:p w14:paraId="00000036" w14:textId="77777777" w:rsidR="00C56DCD" w:rsidRDefault="00000000">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make the elderly population physically and mentally fit.</w:t>
      </w:r>
    </w:p>
    <w:p w14:paraId="00000037" w14:textId="77777777" w:rsidR="00C56DCD" w:rsidRDefault="00000000">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campaign is also beneficial for making them conscious of their weaknesses.</w:t>
      </w:r>
    </w:p>
    <w:p w14:paraId="00000038" w14:textId="77777777" w:rsidR="00C56DCD" w:rsidRDefault="00000000">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the ability to bring positive psychological changes. </w:t>
      </w:r>
    </w:p>
    <w:p w14:paraId="00000039" w14:textId="77777777" w:rsidR="00C56DCD"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psychological benefits can be provided to the targeted population by developing this campaign,  which can help them in many different ways. </w:t>
      </w:r>
    </w:p>
    <w:p w14:paraId="0000003A"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S3</w:t>
      </w:r>
    </w:p>
    <w:p w14:paraId="0000003B" w14:textId="77777777" w:rsidR="00C56DCD"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broader range of the population can be targeted with the help of this (</w:t>
      </w:r>
      <w:r>
        <w:rPr>
          <w:rFonts w:ascii="Times New Roman" w:eastAsia="Times New Roman" w:hAnsi="Times New Roman" w:cs="Times New Roman"/>
          <w:color w:val="222222"/>
          <w:sz w:val="24"/>
          <w:szCs w:val="24"/>
          <w:highlight w:val="white"/>
        </w:rPr>
        <w:t>Vlaev</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w:t>
      </w:r>
    </w:p>
    <w:p w14:paraId="0000003C" w14:textId="77777777" w:rsidR="00C56DCD"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Significant responses can be provided to deal with the issue of malnutrition.</w:t>
      </w:r>
    </w:p>
    <w:p w14:paraId="0000003D" w14:textId="77777777" w:rsidR="00C56DCD"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healthy society can be made.</w:t>
      </w:r>
    </w:p>
    <w:p w14:paraId="0000003E" w14:textId="77777777" w:rsidR="00C56DCD" w:rsidRDefault="0000000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above-mentioned sociological benefits are seen to be quite evident in the process of promoting the campaign that can help the elderly population. </w:t>
      </w:r>
    </w:p>
    <w:p w14:paraId="0000003F" w14:textId="77777777" w:rsidR="00C56DCD" w:rsidRDefault="000000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S4</w:t>
      </w:r>
    </w:p>
    <w:p w14:paraId="00000040" w14:textId="77777777" w:rsidR="00C56DCD" w:rsidRDefault="00000000">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easy to deal with different elderly diseases.</w:t>
      </w:r>
    </w:p>
    <w:p w14:paraId="00000041" w14:textId="77777777" w:rsidR="00C56DCD" w:rsidRDefault="00000000">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activities among the population can be increased.</w:t>
      </w:r>
    </w:p>
    <w:p w14:paraId="00000042" w14:textId="77777777" w:rsidR="00C56DCD" w:rsidRDefault="00000000">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a healthy lifestyle to them can be easy. </w:t>
      </w:r>
    </w:p>
    <w:p w14:paraId="00000043" w14:textId="77777777" w:rsidR="00C56DCD" w:rsidRDefault="00000000">
      <w:pPr>
        <w:pStyle w:val="Normal1"/>
        <w:spacing w:line="360" w:lineRule="auto"/>
        <w:jc w:val="both"/>
      </w:pPr>
      <w:r>
        <w:rPr>
          <w:rFonts w:ascii="Times New Roman" w:eastAsia="Times New Roman" w:hAnsi="Times New Roman" w:cs="Times New Roman"/>
          <w:sz w:val="24"/>
          <w:szCs w:val="24"/>
        </w:rPr>
        <w:t xml:space="preserve">In the process of conducting this particular health camping a lot of benefits can be noticed among which the physiological benefits get  significant importance.  These benefits have been discussed in the above bullet points to provide proper knowledge that can help the target population. </w:t>
      </w:r>
      <w:r>
        <w:br w:type="page"/>
      </w:r>
    </w:p>
    <w:p w14:paraId="00000044" w14:textId="77777777" w:rsidR="00C56DCD" w:rsidRDefault="00000000">
      <w:pPr>
        <w:pStyle w:val="Heading1"/>
        <w:spacing w:line="360" w:lineRule="auto"/>
        <w:jc w:val="both"/>
      </w:pPr>
      <w:bookmarkStart w:id="7" w:name="_d4m4a95ijddm" w:colFirst="0" w:colLast="0"/>
      <w:bookmarkStart w:id="8" w:name="_Toc132749973"/>
      <w:bookmarkEnd w:id="7"/>
      <w:r>
        <w:lastRenderedPageBreak/>
        <w:t>Reference list</w:t>
      </w:r>
      <w:bookmarkEnd w:id="8"/>
    </w:p>
    <w:p w14:paraId="4D54D630" w14:textId="77777777" w:rsidR="003D1A7F" w:rsidRDefault="003D1A7F">
      <w:pPr>
        <w:pStyle w:val="Normal1"/>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Chauhan, P., Sharma, N. and Sikka, G., 2021. The emergence of social media data and sentiment analysis in election prediction. </w:t>
      </w:r>
      <w:r>
        <w:rPr>
          <w:rFonts w:ascii="Times New Roman" w:eastAsia="Times New Roman" w:hAnsi="Times New Roman" w:cs="Times New Roman"/>
          <w:i/>
          <w:color w:val="222222"/>
          <w:sz w:val="24"/>
          <w:szCs w:val="24"/>
          <w:highlight w:val="white"/>
        </w:rPr>
        <w:t>Journal of Ambient Intelligence and Humanized Computing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pp.2601-2627.</w:t>
      </w:r>
    </w:p>
    <w:p w14:paraId="4AA9DCFC" w14:textId="77777777" w:rsidR="003D1A7F" w:rsidRDefault="003D1A7F">
      <w:pPr>
        <w:pStyle w:val="Normal1"/>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Chimhowu, A.O., Hulme, D. and Munro, L.T., 2019. The ‘New’national development planning and global development goals: Processes and partnerships. </w:t>
      </w:r>
      <w:r>
        <w:rPr>
          <w:rFonts w:ascii="Times New Roman" w:eastAsia="Times New Roman" w:hAnsi="Times New Roman" w:cs="Times New Roman"/>
          <w:i/>
          <w:color w:val="222222"/>
          <w:sz w:val="24"/>
          <w:szCs w:val="24"/>
          <w:highlight w:val="white"/>
        </w:rPr>
        <w:t>World Development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120</w:t>
      </w:r>
      <w:r>
        <w:rPr>
          <w:rFonts w:ascii="Times New Roman" w:eastAsia="Times New Roman" w:hAnsi="Times New Roman" w:cs="Times New Roman"/>
          <w:color w:val="222222"/>
          <w:sz w:val="24"/>
          <w:szCs w:val="24"/>
          <w:highlight w:val="white"/>
        </w:rPr>
        <w:t>, pp.76-89.</w:t>
      </w:r>
    </w:p>
    <w:p w14:paraId="718F8F74" w14:textId="77777777" w:rsidR="003D1A7F" w:rsidRDefault="003D1A7F">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Evans, C. 2019 </w:t>
      </w:r>
      <w:r>
        <w:rPr>
          <w:rFonts w:ascii="Times New Roman" w:eastAsia="Times New Roman" w:hAnsi="Times New Roman" w:cs="Times New Roman"/>
          <w:i/>
          <w:sz w:val="24"/>
          <w:szCs w:val="24"/>
        </w:rPr>
        <w:t>Malnutrition in the elderly: A multifactorial failure to thrive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Permanente journal</w:t>
      </w:r>
      <w:r>
        <w:rPr>
          <w:rFonts w:ascii="Times New Roman" w:eastAsia="Times New Roman" w:hAnsi="Times New Roman" w:cs="Times New Roman"/>
          <w:sz w:val="24"/>
          <w:szCs w:val="24"/>
        </w:rPr>
        <w:t xml:space="preserve">. U.S. National Library of Medicine. Available at: </w:t>
      </w:r>
      <w:hyperlink r:id="rId8" w:anchor=":~:text=Malnutrition%20is%20often%20due%20to,a%20combination%20of%20these%20factor">
        <w:r>
          <w:rPr>
            <w:rFonts w:ascii="Times New Roman" w:eastAsia="Times New Roman" w:hAnsi="Times New Roman" w:cs="Times New Roman"/>
            <w:color w:val="1155CC"/>
            <w:sz w:val="24"/>
            <w:szCs w:val="24"/>
            <w:u w:val="single"/>
          </w:rPr>
          <w:t>https://www.ncbi.nlm.nih.gov/pmc/articles/PMC3396084/#:~:text=Malnutrition%20is%20often%20due%20to,a%20combination%20of%20these%20factor</w:t>
        </w:r>
      </w:hyperlink>
      <w:r>
        <w:rPr>
          <w:rFonts w:ascii="Times New Roman" w:eastAsia="Times New Roman" w:hAnsi="Times New Roman" w:cs="Times New Roman"/>
          <w:sz w:val="24"/>
          <w:szCs w:val="24"/>
        </w:rPr>
        <w:t xml:space="preserve"> . (Accessed: April 18, 2023). </w:t>
      </w:r>
    </w:p>
    <w:p w14:paraId="2B7F422A" w14:textId="77777777" w:rsidR="003D1A7F" w:rsidRDefault="003D1A7F">
      <w:pPr>
        <w:pStyle w:val="Normal1"/>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Jiménez-Pavón, D., Carbonell-Baeza, A. and Lavie, C.J., 2020. Physical exercise as therapy to fight against the mental and physical consequences of COVID-19 quarantine: Special focus in older people. </w:t>
      </w:r>
      <w:r>
        <w:rPr>
          <w:rFonts w:ascii="Times New Roman" w:eastAsia="Times New Roman" w:hAnsi="Times New Roman" w:cs="Times New Roman"/>
          <w:i/>
          <w:color w:val="222222"/>
          <w:sz w:val="24"/>
          <w:szCs w:val="24"/>
          <w:highlight w:val="white"/>
        </w:rPr>
        <w:t>Progress in cardiovascular diseases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63</w:t>
      </w:r>
      <w:r>
        <w:rPr>
          <w:rFonts w:ascii="Times New Roman" w:eastAsia="Times New Roman" w:hAnsi="Times New Roman" w:cs="Times New Roman"/>
          <w:color w:val="222222"/>
          <w:sz w:val="24"/>
          <w:szCs w:val="24"/>
          <w:highlight w:val="white"/>
        </w:rPr>
        <w:t>(3), p.386.</w:t>
      </w:r>
    </w:p>
    <w:p w14:paraId="4C1A03D3" w14:textId="77777777" w:rsidR="003D1A7F" w:rsidRDefault="003D1A7F">
      <w:pPr>
        <w:pStyle w:val="Normal1"/>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Krok-Schoen, J.L., Archdeacon Price, A., Luo, M., Kelly, O.J. and Taylor, C.A., 2019. Low dietary protein intakes and associated dietary patterns and functional limitations in an aging population: a NHANES analysis. </w:t>
      </w:r>
      <w:r>
        <w:rPr>
          <w:rFonts w:ascii="Times New Roman" w:eastAsia="Times New Roman" w:hAnsi="Times New Roman" w:cs="Times New Roman"/>
          <w:i/>
          <w:color w:val="222222"/>
          <w:sz w:val="24"/>
          <w:szCs w:val="24"/>
          <w:highlight w:val="white"/>
        </w:rPr>
        <w:t>The journal of nutrition, health &amp; aging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(4), pp.338-347.</w:t>
      </w:r>
    </w:p>
    <w:p w14:paraId="1D1182D5" w14:textId="77777777" w:rsidR="003D1A7F" w:rsidRDefault="003D1A7F">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Malnutrition, 2021 Age UK. Available at: </w:t>
      </w:r>
      <w:hyperlink r:id="rId9" w:anchor=":~:text=It's%20estimated%20that%20around%20one,people%20in%20the%20UK%20today">
        <w:r>
          <w:rPr>
            <w:rFonts w:ascii="Times New Roman" w:eastAsia="Times New Roman" w:hAnsi="Times New Roman" w:cs="Times New Roman"/>
            <w:color w:val="1155CC"/>
            <w:sz w:val="24"/>
            <w:szCs w:val="24"/>
            <w:u w:val="single"/>
          </w:rPr>
          <w:t>https://www.ageuk.org.uk/information-advice/health-wellbeing/conditions-illnesses/malnutrition/#:~:text=It's%20estimated%20that%20around%20one,people%20in%20the%20UK%20today</w:t>
        </w:r>
      </w:hyperlink>
      <w:r>
        <w:rPr>
          <w:rFonts w:ascii="Times New Roman" w:eastAsia="Times New Roman" w:hAnsi="Times New Roman" w:cs="Times New Roman"/>
          <w:sz w:val="24"/>
          <w:szCs w:val="24"/>
        </w:rPr>
        <w:t xml:space="preserve"> (Accessed: April 18, 2023). </w:t>
      </w:r>
    </w:p>
    <w:p w14:paraId="43D4DC4D" w14:textId="77777777" w:rsidR="003D1A7F" w:rsidRDefault="003D1A7F">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Statutory framework for the Early Years foundation stage - gov.uk, 2022. Available at: </w:t>
      </w:r>
      <w:hyperlink r:id="rId10">
        <w:r>
          <w:rPr>
            <w:rFonts w:ascii="Times New Roman" w:eastAsia="Times New Roman" w:hAnsi="Times New Roman" w:cs="Times New Roman"/>
            <w:color w:val="1155CC"/>
            <w:sz w:val="24"/>
            <w:szCs w:val="24"/>
            <w:u w:val="single"/>
          </w:rPr>
          <w:t>https://assets.publishing.service.gov.uk/government/uploads/system/uploads/attachment_data/file/974907/EYFS_framework_-_March_2021.pdf</w:t>
        </w:r>
      </w:hyperlink>
      <w:r>
        <w:rPr>
          <w:rFonts w:ascii="Times New Roman" w:eastAsia="Times New Roman" w:hAnsi="Times New Roman" w:cs="Times New Roman"/>
          <w:sz w:val="24"/>
          <w:szCs w:val="24"/>
        </w:rPr>
        <w:t xml:space="preserve"> (Accessed: April 18, 2023). </w:t>
      </w:r>
    </w:p>
    <w:p w14:paraId="58145548" w14:textId="77777777" w:rsidR="003D1A7F" w:rsidRDefault="003D1A7F">
      <w:pPr>
        <w:pStyle w:val="Normal1"/>
        <w:spacing w:before="240" w:after="240" w:line="360" w:lineRule="auto"/>
        <w:jc w:val="both"/>
      </w:pPr>
      <w:r>
        <w:rPr>
          <w:rFonts w:ascii="Times New Roman" w:eastAsia="Times New Roman" w:hAnsi="Times New Roman" w:cs="Times New Roman"/>
          <w:color w:val="222222"/>
          <w:sz w:val="24"/>
          <w:szCs w:val="24"/>
          <w:highlight w:val="white"/>
        </w:rPr>
        <w:t xml:space="preserve">Vlaev, I., King, D., Darzi, A. and Dolan, P., 2019. Changing health behaviors using financial incentives: a review from behavioral economics. </w:t>
      </w:r>
      <w:r>
        <w:rPr>
          <w:rFonts w:ascii="Times New Roman" w:eastAsia="Times New Roman" w:hAnsi="Times New Roman" w:cs="Times New Roman"/>
          <w:i/>
          <w:color w:val="222222"/>
          <w:sz w:val="24"/>
          <w:szCs w:val="24"/>
          <w:highlight w:val="white"/>
        </w:rPr>
        <w:t>BMC public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(1), pp.1-9.</w:t>
      </w:r>
    </w:p>
    <w:p w14:paraId="0000004D" w14:textId="77777777" w:rsidR="00C56DCD" w:rsidRDefault="00C56DCD">
      <w:pPr>
        <w:pStyle w:val="Normal1"/>
      </w:pPr>
    </w:p>
    <w:p w14:paraId="0000004E" w14:textId="77777777" w:rsidR="00C56DCD" w:rsidRDefault="00C56DCD">
      <w:pPr>
        <w:pStyle w:val="Normal1"/>
        <w:spacing w:line="360" w:lineRule="auto"/>
        <w:jc w:val="both"/>
        <w:rPr>
          <w:rFonts w:ascii="Times New Roman" w:eastAsia="Times New Roman" w:hAnsi="Times New Roman" w:cs="Times New Roman"/>
          <w:b/>
          <w:sz w:val="32"/>
          <w:szCs w:val="32"/>
        </w:rPr>
      </w:pPr>
    </w:p>
    <w:sectPr w:rsidR="00C56DCD" w:rsidSect="006B0949">
      <w:footerReference w:type="default" r:id="rId11"/>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F06DC" w14:textId="77777777" w:rsidR="00447E64" w:rsidRDefault="00447E64" w:rsidP="006B0949">
      <w:pPr>
        <w:spacing w:line="240" w:lineRule="auto"/>
      </w:pPr>
      <w:r>
        <w:separator/>
      </w:r>
    </w:p>
  </w:endnote>
  <w:endnote w:type="continuationSeparator" w:id="0">
    <w:p w14:paraId="3D76A990" w14:textId="77777777" w:rsidR="00447E64" w:rsidRDefault="00447E64" w:rsidP="006B0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430209"/>
      <w:docPartObj>
        <w:docPartGallery w:val="Page Numbers (Bottom of Page)"/>
        <w:docPartUnique/>
      </w:docPartObj>
    </w:sdtPr>
    <w:sdtContent>
      <w:sdt>
        <w:sdtPr>
          <w:id w:val="-1769616900"/>
          <w:docPartObj>
            <w:docPartGallery w:val="Page Numbers (Top of Page)"/>
            <w:docPartUnique/>
          </w:docPartObj>
        </w:sdtPr>
        <w:sdtContent>
          <w:p w14:paraId="4C08F20F" w14:textId="42B889B1" w:rsidR="006B0949" w:rsidRDefault="006B0949">
            <w:pPr>
              <w:pStyle w:val="Footer"/>
              <w:jc w:val="right"/>
            </w:pPr>
            <w:r w:rsidRPr="006B0949">
              <w:rPr>
                <w:rFonts w:ascii="Times New Roman" w:hAnsi="Times New Roman" w:cs="Times New Roman"/>
              </w:rPr>
              <w:t xml:space="preserve">Page </w:t>
            </w:r>
            <w:r w:rsidRPr="006B0949">
              <w:rPr>
                <w:rFonts w:ascii="Times New Roman" w:hAnsi="Times New Roman" w:cs="Times New Roman"/>
              </w:rPr>
              <w:fldChar w:fldCharType="begin"/>
            </w:r>
            <w:r w:rsidRPr="006B0949">
              <w:rPr>
                <w:rFonts w:ascii="Times New Roman" w:hAnsi="Times New Roman" w:cs="Times New Roman"/>
              </w:rPr>
              <w:instrText xml:space="preserve"> PAGE </w:instrText>
            </w:r>
            <w:r w:rsidRPr="006B0949">
              <w:rPr>
                <w:rFonts w:ascii="Times New Roman" w:hAnsi="Times New Roman" w:cs="Times New Roman"/>
              </w:rPr>
              <w:fldChar w:fldCharType="separate"/>
            </w:r>
            <w:r w:rsidRPr="006B0949">
              <w:rPr>
                <w:rFonts w:ascii="Times New Roman" w:hAnsi="Times New Roman" w:cs="Times New Roman"/>
                <w:noProof/>
              </w:rPr>
              <w:t>2</w:t>
            </w:r>
            <w:r w:rsidRPr="006B0949">
              <w:rPr>
                <w:rFonts w:ascii="Times New Roman" w:hAnsi="Times New Roman" w:cs="Times New Roman"/>
              </w:rPr>
              <w:fldChar w:fldCharType="end"/>
            </w:r>
            <w:r w:rsidRPr="006B0949">
              <w:rPr>
                <w:rFonts w:ascii="Times New Roman" w:hAnsi="Times New Roman" w:cs="Times New Roman"/>
              </w:rPr>
              <w:t xml:space="preserve"> of </w:t>
            </w:r>
            <w:r w:rsidRPr="006B0949">
              <w:rPr>
                <w:rFonts w:ascii="Times New Roman" w:hAnsi="Times New Roman" w:cs="Times New Roman"/>
              </w:rPr>
              <w:fldChar w:fldCharType="begin"/>
            </w:r>
            <w:r w:rsidRPr="006B0949">
              <w:rPr>
                <w:rFonts w:ascii="Times New Roman" w:hAnsi="Times New Roman" w:cs="Times New Roman"/>
              </w:rPr>
              <w:instrText xml:space="preserve"> NUMPAGES  </w:instrText>
            </w:r>
            <w:r w:rsidRPr="006B0949">
              <w:rPr>
                <w:rFonts w:ascii="Times New Roman" w:hAnsi="Times New Roman" w:cs="Times New Roman"/>
              </w:rPr>
              <w:fldChar w:fldCharType="separate"/>
            </w:r>
            <w:r w:rsidRPr="006B0949">
              <w:rPr>
                <w:rFonts w:ascii="Times New Roman" w:hAnsi="Times New Roman" w:cs="Times New Roman"/>
                <w:noProof/>
              </w:rPr>
              <w:t>2</w:t>
            </w:r>
            <w:r w:rsidRPr="006B0949">
              <w:rPr>
                <w:rFonts w:ascii="Times New Roman" w:hAnsi="Times New Roman" w:cs="Times New Roman"/>
              </w:rPr>
              <w:fldChar w:fldCharType="end"/>
            </w:r>
          </w:p>
        </w:sdtContent>
      </w:sdt>
    </w:sdtContent>
  </w:sdt>
  <w:p w14:paraId="67B5B90E" w14:textId="77777777" w:rsidR="006B0949" w:rsidRDefault="006B0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392D" w14:textId="77777777" w:rsidR="00447E64" w:rsidRDefault="00447E64" w:rsidP="006B0949">
      <w:pPr>
        <w:spacing w:line="240" w:lineRule="auto"/>
      </w:pPr>
      <w:r>
        <w:separator/>
      </w:r>
    </w:p>
  </w:footnote>
  <w:footnote w:type="continuationSeparator" w:id="0">
    <w:p w14:paraId="510347A3" w14:textId="77777777" w:rsidR="00447E64" w:rsidRDefault="00447E64" w:rsidP="006B09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8CB7"/>
    <w:multiLevelType w:val="hybridMultilevel"/>
    <w:tmpl w:val="00000000"/>
    <w:lvl w:ilvl="0" w:tplc="C0F03652">
      <w:start w:val="1"/>
      <w:numFmt w:val="bullet"/>
      <w:lvlText w:val="●"/>
      <w:lvlJc w:val="left"/>
      <w:pPr>
        <w:ind w:left="720" w:hanging="360"/>
      </w:pPr>
      <w:rPr>
        <w:u w:val="none"/>
      </w:rPr>
    </w:lvl>
    <w:lvl w:ilvl="1" w:tplc="5B9CE886">
      <w:start w:val="1"/>
      <w:numFmt w:val="bullet"/>
      <w:lvlText w:val="○"/>
      <w:lvlJc w:val="left"/>
      <w:pPr>
        <w:ind w:left="1440" w:hanging="360"/>
      </w:pPr>
      <w:rPr>
        <w:u w:val="none"/>
      </w:rPr>
    </w:lvl>
    <w:lvl w:ilvl="2" w:tplc="0F4E9F10">
      <w:start w:val="1"/>
      <w:numFmt w:val="bullet"/>
      <w:lvlText w:val="■"/>
      <w:lvlJc w:val="left"/>
      <w:pPr>
        <w:ind w:left="2160" w:hanging="360"/>
      </w:pPr>
      <w:rPr>
        <w:u w:val="none"/>
      </w:rPr>
    </w:lvl>
    <w:lvl w:ilvl="3" w:tplc="AE2431DE">
      <w:start w:val="1"/>
      <w:numFmt w:val="bullet"/>
      <w:lvlText w:val="●"/>
      <w:lvlJc w:val="left"/>
      <w:pPr>
        <w:ind w:left="2880" w:hanging="360"/>
      </w:pPr>
      <w:rPr>
        <w:u w:val="none"/>
      </w:rPr>
    </w:lvl>
    <w:lvl w:ilvl="4" w:tplc="5A7EF200">
      <w:start w:val="1"/>
      <w:numFmt w:val="bullet"/>
      <w:lvlText w:val="○"/>
      <w:lvlJc w:val="left"/>
      <w:pPr>
        <w:ind w:left="3600" w:hanging="360"/>
      </w:pPr>
      <w:rPr>
        <w:u w:val="none"/>
      </w:rPr>
    </w:lvl>
    <w:lvl w:ilvl="5" w:tplc="B392979E">
      <w:start w:val="1"/>
      <w:numFmt w:val="bullet"/>
      <w:lvlText w:val="■"/>
      <w:lvlJc w:val="left"/>
      <w:pPr>
        <w:ind w:left="4320" w:hanging="360"/>
      </w:pPr>
      <w:rPr>
        <w:u w:val="none"/>
      </w:rPr>
    </w:lvl>
    <w:lvl w:ilvl="6" w:tplc="EDEAD6A2">
      <w:start w:val="1"/>
      <w:numFmt w:val="bullet"/>
      <w:lvlText w:val="●"/>
      <w:lvlJc w:val="left"/>
      <w:pPr>
        <w:ind w:left="5040" w:hanging="360"/>
      </w:pPr>
      <w:rPr>
        <w:u w:val="none"/>
      </w:rPr>
    </w:lvl>
    <w:lvl w:ilvl="7" w:tplc="8820BA70">
      <w:start w:val="1"/>
      <w:numFmt w:val="bullet"/>
      <w:lvlText w:val="○"/>
      <w:lvlJc w:val="left"/>
      <w:pPr>
        <w:ind w:left="5760" w:hanging="360"/>
      </w:pPr>
      <w:rPr>
        <w:u w:val="none"/>
      </w:rPr>
    </w:lvl>
    <w:lvl w:ilvl="8" w:tplc="EA36C9F8">
      <w:start w:val="1"/>
      <w:numFmt w:val="bullet"/>
      <w:lvlText w:val="■"/>
      <w:lvlJc w:val="left"/>
      <w:pPr>
        <w:ind w:left="6480" w:hanging="360"/>
      </w:pPr>
      <w:rPr>
        <w:u w:val="none"/>
      </w:rPr>
    </w:lvl>
  </w:abstractNum>
  <w:abstractNum w:abstractNumId="1" w15:restartNumberingAfterBreak="0">
    <w:nsid w:val="06684266"/>
    <w:multiLevelType w:val="hybridMultilevel"/>
    <w:tmpl w:val="00000000"/>
    <w:lvl w:ilvl="0" w:tplc="0AC4768C">
      <w:start w:val="1"/>
      <w:numFmt w:val="bullet"/>
      <w:lvlText w:val="●"/>
      <w:lvlJc w:val="left"/>
      <w:pPr>
        <w:ind w:left="720" w:hanging="360"/>
      </w:pPr>
      <w:rPr>
        <w:u w:val="none"/>
      </w:rPr>
    </w:lvl>
    <w:lvl w:ilvl="1" w:tplc="4C48D9BA">
      <w:start w:val="1"/>
      <w:numFmt w:val="bullet"/>
      <w:lvlText w:val="○"/>
      <w:lvlJc w:val="left"/>
      <w:pPr>
        <w:ind w:left="1440" w:hanging="360"/>
      </w:pPr>
      <w:rPr>
        <w:u w:val="none"/>
      </w:rPr>
    </w:lvl>
    <w:lvl w:ilvl="2" w:tplc="38C09EAA">
      <w:start w:val="1"/>
      <w:numFmt w:val="bullet"/>
      <w:lvlText w:val="■"/>
      <w:lvlJc w:val="left"/>
      <w:pPr>
        <w:ind w:left="2160" w:hanging="360"/>
      </w:pPr>
      <w:rPr>
        <w:u w:val="none"/>
      </w:rPr>
    </w:lvl>
    <w:lvl w:ilvl="3" w:tplc="728039D2">
      <w:start w:val="1"/>
      <w:numFmt w:val="bullet"/>
      <w:lvlText w:val="●"/>
      <w:lvlJc w:val="left"/>
      <w:pPr>
        <w:ind w:left="2880" w:hanging="360"/>
      </w:pPr>
      <w:rPr>
        <w:u w:val="none"/>
      </w:rPr>
    </w:lvl>
    <w:lvl w:ilvl="4" w:tplc="AE102816">
      <w:start w:val="1"/>
      <w:numFmt w:val="bullet"/>
      <w:lvlText w:val="○"/>
      <w:lvlJc w:val="left"/>
      <w:pPr>
        <w:ind w:left="3600" w:hanging="360"/>
      </w:pPr>
      <w:rPr>
        <w:u w:val="none"/>
      </w:rPr>
    </w:lvl>
    <w:lvl w:ilvl="5" w:tplc="55BEC47E">
      <w:start w:val="1"/>
      <w:numFmt w:val="bullet"/>
      <w:lvlText w:val="■"/>
      <w:lvlJc w:val="left"/>
      <w:pPr>
        <w:ind w:left="4320" w:hanging="360"/>
      </w:pPr>
      <w:rPr>
        <w:u w:val="none"/>
      </w:rPr>
    </w:lvl>
    <w:lvl w:ilvl="6" w:tplc="D1E60DD4">
      <w:start w:val="1"/>
      <w:numFmt w:val="bullet"/>
      <w:lvlText w:val="●"/>
      <w:lvlJc w:val="left"/>
      <w:pPr>
        <w:ind w:left="5040" w:hanging="360"/>
      </w:pPr>
      <w:rPr>
        <w:u w:val="none"/>
      </w:rPr>
    </w:lvl>
    <w:lvl w:ilvl="7" w:tplc="D66ECD7E">
      <w:start w:val="1"/>
      <w:numFmt w:val="bullet"/>
      <w:lvlText w:val="○"/>
      <w:lvlJc w:val="left"/>
      <w:pPr>
        <w:ind w:left="5760" w:hanging="360"/>
      </w:pPr>
      <w:rPr>
        <w:u w:val="none"/>
      </w:rPr>
    </w:lvl>
    <w:lvl w:ilvl="8" w:tplc="08E80796">
      <w:start w:val="1"/>
      <w:numFmt w:val="bullet"/>
      <w:lvlText w:val="■"/>
      <w:lvlJc w:val="left"/>
      <w:pPr>
        <w:ind w:left="6480" w:hanging="360"/>
      </w:pPr>
      <w:rPr>
        <w:u w:val="none"/>
      </w:rPr>
    </w:lvl>
  </w:abstractNum>
  <w:abstractNum w:abstractNumId="2" w15:restartNumberingAfterBreak="0">
    <w:nsid w:val="0945CC55"/>
    <w:multiLevelType w:val="hybridMultilevel"/>
    <w:tmpl w:val="00000000"/>
    <w:lvl w:ilvl="0" w:tplc="59CEC104">
      <w:start w:val="1"/>
      <w:numFmt w:val="bullet"/>
      <w:lvlText w:val="●"/>
      <w:lvlJc w:val="left"/>
      <w:pPr>
        <w:ind w:left="720" w:hanging="360"/>
      </w:pPr>
      <w:rPr>
        <w:u w:val="none"/>
      </w:rPr>
    </w:lvl>
    <w:lvl w:ilvl="1" w:tplc="44E69F8A">
      <w:start w:val="1"/>
      <w:numFmt w:val="bullet"/>
      <w:lvlText w:val="○"/>
      <w:lvlJc w:val="left"/>
      <w:pPr>
        <w:ind w:left="1440" w:hanging="360"/>
      </w:pPr>
      <w:rPr>
        <w:u w:val="none"/>
      </w:rPr>
    </w:lvl>
    <w:lvl w:ilvl="2" w:tplc="ED7AFB0C">
      <w:start w:val="1"/>
      <w:numFmt w:val="bullet"/>
      <w:lvlText w:val="■"/>
      <w:lvlJc w:val="left"/>
      <w:pPr>
        <w:ind w:left="2160" w:hanging="360"/>
      </w:pPr>
      <w:rPr>
        <w:u w:val="none"/>
      </w:rPr>
    </w:lvl>
    <w:lvl w:ilvl="3" w:tplc="C6E24DC0">
      <w:start w:val="1"/>
      <w:numFmt w:val="bullet"/>
      <w:lvlText w:val="●"/>
      <w:lvlJc w:val="left"/>
      <w:pPr>
        <w:ind w:left="2880" w:hanging="360"/>
      </w:pPr>
      <w:rPr>
        <w:u w:val="none"/>
      </w:rPr>
    </w:lvl>
    <w:lvl w:ilvl="4" w:tplc="43A8DDD4">
      <w:start w:val="1"/>
      <w:numFmt w:val="bullet"/>
      <w:lvlText w:val="○"/>
      <w:lvlJc w:val="left"/>
      <w:pPr>
        <w:ind w:left="3600" w:hanging="360"/>
      </w:pPr>
      <w:rPr>
        <w:u w:val="none"/>
      </w:rPr>
    </w:lvl>
    <w:lvl w:ilvl="5" w:tplc="A962985A">
      <w:start w:val="1"/>
      <w:numFmt w:val="bullet"/>
      <w:lvlText w:val="■"/>
      <w:lvlJc w:val="left"/>
      <w:pPr>
        <w:ind w:left="4320" w:hanging="360"/>
      </w:pPr>
      <w:rPr>
        <w:u w:val="none"/>
      </w:rPr>
    </w:lvl>
    <w:lvl w:ilvl="6" w:tplc="2F0EA7FC">
      <w:start w:val="1"/>
      <w:numFmt w:val="bullet"/>
      <w:lvlText w:val="●"/>
      <w:lvlJc w:val="left"/>
      <w:pPr>
        <w:ind w:left="5040" w:hanging="360"/>
      </w:pPr>
      <w:rPr>
        <w:u w:val="none"/>
      </w:rPr>
    </w:lvl>
    <w:lvl w:ilvl="7" w:tplc="FC9A635C">
      <w:start w:val="1"/>
      <w:numFmt w:val="bullet"/>
      <w:lvlText w:val="○"/>
      <w:lvlJc w:val="left"/>
      <w:pPr>
        <w:ind w:left="5760" w:hanging="360"/>
      </w:pPr>
      <w:rPr>
        <w:u w:val="none"/>
      </w:rPr>
    </w:lvl>
    <w:lvl w:ilvl="8" w:tplc="475AC9DC">
      <w:start w:val="1"/>
      <w:numFmt w:val="bullet"/>
      <w:lvlText w:val="■"/>
      <w:lvlJc w:val="left"/>
      <w:pPr>
        <w:ind w:left="6480" w:hanging="360"/>
      </w:pPr>
      <w:rPr>
        <w:u w:val="none"/>
      </w:rPr>
    </w:lvl>
  </w:abstractNum>
  <w:abstractNum w:abstractNumId="3" w15:restartNumberingAfterBreak="0">
    <w:nsid w:val="1004F258"/>
    <w:multiLevelType w:val="hybridMultilevel"/>
    <w:tmpl w:val="00000000"/>
    <w:lvl w:ilvl="0" w:tplc="CE80AA18">
      <w:start w:val="1"/>
      <w:numFmt w:val="bullet"/>
      <w:lvlText w:val="●"/>
      <w:lvlJc w:val="left"/>
      <w:pPr>
        <w:ind w:left="720" w:hanging="360"/>
      </w:pPr>
      <w:rPr>
        <w:u w:val="none"/>
      </w:rPr>
    </w:lvl>
    <w:lvl w:ilvl="1" w:tplc="FDC63330">
      <w:start w:val="1"/>
      <w:numFmt w:val="bullet"/>
      <w:lvlText w:val="○"/>
      <w:lvlJc w:val="left"/>
      <w:pPr>
        <w:ind w:left="1440" w:hanging="360"/>
      </w:pPr>
      <w:rPr>
        <w:u w:val="none"/>
      </w:rPr>
    </w:lvl>
    <w:lvl w:ilvl="2" w:tplc="17E6229E">
      <w:start w:val="1"/>
      <w:numFmt w:val="bullet"/>
      <w:lvlText w:val="■"/>
      <w:lvlJc w:val="left"/>
      <w:pPr>
        <w:ind w:left="2160" w:hanging="360"/>
      </w:pPr>
      <w:rPr>
        <w:u w:val="none"/>
      </w:rPr>
    </w:lvl>
    <w:lvl w:ilvl="3" w:tplc="929E5458">
      <w:start w:val="1"/>
      <w:numFmt w:val="bullet"/>
      <w:lvlText w:val="●"/>
      <w:lvlJc w:val="left"/>
      <w:pPr>
        <w:ind w:left="2880" w:hanging="360"/>
      </w:pPr>
      <w:rPr>
        <w:u w:val="none"/>
      </w:rPr>
    </w:lvl>
    <w:lvl w:ilvl="4" w:tplc="29C4CB0C">
      <w:start w:val="1"/>
      <w:numFmt w:val="bullet"/>
      <w:lvlText w:val="○"/>
      <w:lvlJc w:val="left"/>
      <w:pPr>
        <w:ind w:left="3600" w:hanging="360"/>
      </w:pPr>
      <w:rPr>
        <w:u w:val="none"/>
      </w:rPr>
    </w:lvl>
    <w:lvl w:ilvl="5" w:tplc="48381298">
      <w:start w:val="1"/>
      <w:numFmt w:val="bullet"/>
      <w:lvlText w:val="■"/>
      <w:lvlJc w:val="left"/>
      <w:pPr>
        <w:ind w:left="4320" w:hanging="360"/>
      </w:pPr>
      <w:rPr>
        <w:u w:val="none"/>
      </w:rPr>
    </w:lvl>
    <w:lvl w:ilvl="6" w:tplc="C9CC40C6">
      <w:start w:val="1"/>
      <w:numFmt w:val="bullet"/>
      <w:lvlText w:val="●"/>
      <w:lvlJc w:val="left"/>
      <w:pPr>
        <w:ind w:left="5040" w:hanging="360"/>
      </w:pPr>
      <w:rPr>
        <w:u w:val="none"/>
      </w:rPr>
    </w:lvl>
    <w:lvl w:ilvl="7" w:tplc="7034020C">
      <w:start w:val="1"/>
      <w:numFmt w:val="bullet"/>
      <w:lvlText w:val="○"/>
      <w:lvlJc w:val="left"/>
      <w:pPr>
        <w:ind w:left="5760" w:hanging="360"/>
      </w:pPr>
      <w:rPr>
        <w:u w:val="none"/>
      </w:rPr>
    </w:lvl>
    <w:lvl w:ilvl="8" w:tplc="F47CBDDC">
      <w:start w:val="1"/>
      <w:numFmt w:val="bullet"/>
      <w:lvlText w:val="■"/>
      <w:lvlJc w:val="left"/>
      <w:pPr>
        <w:ind w:left="6480" w:hanging="360"/>
      </w:pPr>
      <w:rPr>
        <w:u w:val="none"/>
      </w:rPr>
    </w:lvl>
  </w:abstractNum>
  <w:abstractNum w:abstractNumId="4" w15:restartNumberingAfterBreak="0">
    <w:nsid w:val="14A30C9F"/>
    <w:multiLevelType w:val="hybridMultilevel"/>
    <w:tmpl w:val="00000000"/>
    <w:lvl w:ilvl="0" w:tplc="B1965EB8">
      <w:start w:val="1"/>
      <w:numFmt w:val="bullet"/>
      <w:lvlText w:val="●"/>
      <w:lvlJc w:val="left"/>
      <w:pPr>
        <w:ind w:left="720" w:hanging="360"/>
      </w:pPr>
      <w:rPr>
        <w:u w:val="none"/>
      </w:rPr>
    </w:lvl>
    <w:lvl w:ilvl="1" w:tplc="388E2308">
      <w:start w:val="1"/>
      <w:numFmt w:val="bullet"/>
      <w:lvlText w:val="○"/>
      <w:lvlJc w:val="left"/>
      <w:pPr>
        <w:ind w:left="1440" w:hanging="360"/>
      </w:pPr>
      <w:rPr>
        <w:u w:val="none"/>
      </w:rPr>
    </w:lvl>
    <w:lvl w:ilvl="2" w:tplc="36A4BDFC">
      <w:start w:val="1"/>
      <w:numFmt w:val="bullet"/>
      <w:lvlText w:val="■"/>
      <w:lvlJc w:val="left"/>
      <w:pPr>
        <w:ind w:left="2160" w:hanging="360"/>
      </w:pPr>
      <w:rPr>
        <w:u w:val="none"/>
      </w:rPr>
    </w:lvl>
    <w:lvl w:ilvl="3" w:tplc="EC840738">
      <w:start w:val="1"/>
      <w:numFmt w:val="bullet"/>
      <w:lvlText w:val="●"/>
      <w:lvlJc w:val="left"/>
      <w:pPr>
        <w:ind w:left="2880" w:hanging="360"/>
      </w:pPr>
      <w:rPr>
        <w:u w:val="none"/>
      </w:rPr>
    </w:lvl>
    <w:lvl w:ilvl="4" w:tplc="65FAC7D0">
      <w:start w:val="1"/>
      <w:numFmt w:val="bullet"/>
      <w:lvlText w:val="○"/>
      <w:lvlJc w:val="left"/>
      <w:pPr>
        <w:ind w:left="3600" w:hanging="360"/>
      </w:pPr>
      <w:rPr>
        <w:u w:val="none"/>
      </w:rPr>
    </w:lvl>
    <w:lvl w:ilvl="5" w:tplc="2076AABE">
      <w:start w:val="1"/>
      <w:numFmt w:val="bullet"/>
      <w:lvlText w:val="■"/>
      <w:lvlJc w:val="left"/>
      <w:pPr>
        <w:ind w:left="4320" w:hanging="360"/>
      </w:pPr>
      <w:rPr>
        <w:u w:val="none"/>
      </w:rPr>
    </w:lvl>
    <w:lvl w:ilvl="6" w:tplc="AF4C9840">
      <w:start w:val="1"/>
      <w:numFmt w:val="bullet"/>
      <w:lvlText w:val="●"/>
      <w:lvlJc w:val="left"/>
      <w:pPr>
        <w:ind w:left="5040" w:hanging="360"/>
      </w:pPr>
      <w:rPr>
        <w:u w:val="none"/>
      </w:rPr>
    </w:lvl>
    <w:lvl w:ilvl="7" w:tplc="632ADC3C">
      <w:start w:val="1"/>
      <w:numFmt w:val="bullet"/>
      <w:lvlText w:val="○"/>
      <w:lvlJc w:val="left"/>
      <w:pPr>
        <w:ind w:left="5760" w:hanging="360"/>
      </w:pPr>
      <w:rPr>
        <w:u w:val="none"/>
      </w:rPr>
    </w:lvl>
    <w:lvl w:ilvl="8" w:tplc="6234DDE4">
      <w:start w:val="1"/>
      <w:numFmt w:val="bullet"/>
      <w:lvlText w:val="■"/>
      <w:lvlJc w:val="left"/>
      <w:pPr>
        <w:ind w:left="6480" w:hanging="360"/>
      </w:pPr>
      <w:rPr>
        <w:u w:val="none"/>
      </w:rPr>
    </w:lvl>
  </w:abstractNum>
  <w:abstractNum w:abstractNumId="5" w15:restartNumberingAfterBreak="0">
    <w:nsid w:val="153F48AF"/>
    <w:multiLevelType w:val="hybridMultilevel"/>
    <w:tmpl w:val="00000000"/>
    <w:lvl w:ilvl="0" w:tplc="EF985CA0">
      <w:start w:val="1"/>
      <w:numFmt w:val="bullet"/>
      <w:lvlText w:val="●"/>
      <w:lvlJc w:val="left"/>
      <w:pPr>
        <w:ind w:left="720" w:hanging="360"/>
      </w:pPr>
      <w:rPr>
        <w:u w:val="none"/>
      </w:rPr>
    </w:lvl>
    <w:lvl w:ilvl="1" w:tplc="DCA65032">
      <w:start w:val="1"/>
      <w:numFmt w:val="bullet"/>
      <w:lvlText w:val="○"/>
      <w:lvlJc w:val="left"/>
      <w:pPr>
        <w:ind w:left="1440" w:hanging="360"/>
      </w:pPr>
      <w:rPr>
        <w:u w:val="none"/>
      </w:rPr>
    </w:lvl>
    <w:lvl w:ilvl="2" w:tplc="021084EE">
      <w:start w:val="1"/>
      <w:numFmt w:val="bullet"/>
      <w:lvlText w:val="■"/>
      <w:lvlJc w:val="left"/>
      <w:pPr>
        <w:ind w:left="2160" w:hanging="360"/>
      </w:pPr>
      <w:rPr>
        <w:u w:val="none"/>
      </w:rPr>
    </w:lvl>
    <w:lvl w:ilvl="3" w:tplc="1C148E92">
      <w:start w:val="1"/>
      <w:numFmt w:val="bullet"/>
      <w:lvlText w:val="●"/>
      <w:lvlJc w:val="left"/>
      <w:pPr>
        <w:ind w:left="2880" w:hanging="360"/>
      </w:pPr>
      <w:rPr>
        <w:u w:val="none"/>
      </w:rPr>
    </w:lvl>
    <w:lvl w:ilvl="4" w:tplc="DD70A158">
      <w:start w:val="1"/>
      <w:numFmt w:val="bullet"/>
      <w:lvlText w:val="○"/>
      <w:lvlJc w:val="left"/>
      <w:pPr>
        <w:ind w:left="3600" w:hanging="360"/>
      </w:pPr>
      <w:rPr>
        <w:u w:val="none"/>
      </w:rPr>
    </w:lvl>
    <w:lvl w:ilvl="5" w:tplc="4C2E1022">
      <w:start w:val="1"/>
      <w:numFmt w:val="bullet"/>
      <w:lvlText w:val="■"/>
      <w:lvlJc w:val="left"/>
      <w:pPr>
        <w:ind w:left="4320" w:hanging="360"/>
      </w:pPr>
      <w:rPr>
        <w:u w:val="none"/>
      </w:rPr>
    </w:lvl>
    <w:lvl w:ilvl="6" w:tplc="499C3F42">
      <w:start w:val="1"/>
      <w:numFmt w:val="bullet"/>
      <w:lvlText w:val="●"/>
      <w:lvlJc w:val="left"/>
      <w:pPr>
        <w:ind w:left="5040" w:hanging="360"/>
      </w:pPr>
      <w:rPr>
        <w:u w:val="none"/>
      </w:rPr>
    </w:lvl>
    <w:lvl w:ilvl="7" w:tplc="3034B380">
      <w:start w:val="1"/>
      <w:numFmt w:val="bullet"/>
      <w:lvlText w:val="○"/>
      <w:lvlJc w:val="left"/>
      <w:pPr>
        <w:ind w:left="5760" w:hanging="360"/>
      </w:pPr>
      <w:rPr>
        <w:u w:val="none"/>
      </w:rPr>
    </w:lvl>
    <w:lvl w:ilvl="8" w:tplc="C7E8CCA4">
      <w:start w:val="1"/>
      <w:numFmt w:val="bullet"/>
      <w:lvlText w:val="■"/>
      <w:lvlJc w:val="left"/>
      <w:pPr>
        <w:ind w:left="6480" w:hanging="360"/>
      </w:pPr>
      <w:rPr>
        <w:u w:val="none"/>
      </w:rPr>
    </w:lvl>
  </w:abstractNum>
  <w:abstractNum w:abstractNumId="6" w15:restartNumberingAfterBreak="0">
    <w:nsid w:val="24A33661"/>
    <w:multiLevelType w:val="hybridMultilevel"/>
    <w:tmpl w:val="00000000"/>
    <w:lvl w:ilvl="0" w:tplc="5D1C7706">
      <w:start w:val="1"/>
      <w:numFmt w:val="bullet"/>
      <w:lvlText w:val="●"/>
      <w:lvlJc w:val="left"/>
      <w:pPr>
        <w:ind w:left="720" w:hanging="360"/>
      </w:pPr>
      <w:rPr>
        <w:u w:val="none"/>
      </w:rPr>
    </w:lvl>
    <w:lvl w:ilvl="1" w:tplc="BCD611D2">
      <w:start w:val="1"/>
      <w:numFmt w:val="bullet"/>
      <w:lvlText w:val="○"/>
      <w:lvlJc w:val="left"/>
      <w:pPr>
        <w:ind w:left="1440" w:hanging="360"/>
      </w:pPr>
      <w:rPr>
        <w:u w:val="none"/>
      </w:rPr>
    </w:lvl>
    <w:lvl w:ilvl="2" w:tplc="EA06868C">
      <w:start w:val="1"/>
      <w:numFmt w:val="bullet"/>
      <w:lvlText w:val="■"/>
      <w:lvlJc w:val="left"/>
      <w:pPr>
        <w:ind w:left="2160" w:hanging="360"/>
      </w:pPr>
      <w:rPr>
        <w:u w:val="none"/>
      </w:rPr>
    </w:lvl>
    <w:lvl w:ilvl="3" w:tplc="206892CE">
      <w:start w:val="1"/>
      <w:numFmt w:val="bullet"/>
      <w:lvlText w:val="●"/>
      <w:lvlJc w:val="left"/>
      <w:pPr>
        <w:ind w:left="2880" w:hanging="360"/>
      </w:pPr>
      <w:rPr>
        <w:u w:val="none"/>
      </w:rPr>
    </w:lvl>
    <w:lvl w:ilvl="4" w:tplc="715E7DAE">
      <w:start w:val="1"/>
      <w:numFmt w:val="bullet"/>
      <w:lvlText w:val="○"/>
      <w:lvlJc w:val="left"/>
      <w:pPr>
        <w:ind w:left="3600" w:hanging="360"/>
      </w:pPr>
      <w:rPr>
        <w:u w:val="none"/>
      </w:rPr>
    </w:lvl>
    <w:lvl w:ilvl="5" w:tplc="DDC8F9B0">
      <w:start w:val="1"/>
      <w:numFmt w:val="bullet"/>
      <w:lvlText w:val="■"/>
      <w:lvlJc w:val="left"/>
      <w:pPr>
        <w:ind w:left="4320" w:hanging="360"/>
      </w:pPr>
      <w:rPr>
        <w:u w:val="none"/>
      </w:rPr>
    </w:lvl>
    <w:lvl w:ilvl="6" w:tplc="91722D34">
      <w:start w:val="1"/>
      <w:numFmt w:val="bullet"/>
      <w:lvlText w:val="●"/>
      <w:lvlJc w:val="left"/>
      <w:pPr>
        <w:ind w:left="5040" w:hanging="360"/>
      </w:pPr>
      <w:rPr>
        <w:u w:val="none"/>
      </w:rPr>
    </w:lvl>
    <w:lvl w:ilvl="7" w:tplc="7904287A">
      <w:start w:val="1"/>
      <w:numFmt w:val="bullet"/>
      <w:lvlText w:val="○"/>
      <w:lvlJc w:val="left"/>
      <w:pPr>
        <w:ind w:left="5760" w:hanging="360"/>
      </w:pPr>
      <w:rPr>
        <w:u w:val="none"/>
      </w:rPr>
    </w:lvl>
    <w:lvl w:ilvl="8" w:tplc="31969D2E">
      <w:start w:val="1"/>
      <w:numFmt w:val="bullet"/>
      <w:lvlText w:val="■"/>
      <w:lvlJc w:val="left"/>
      <w:pPr>
        <w:ind w:left="6480" w:hanging="360"/>
      </w:pPr>
      <w:rPr>
        <w:u w:val="none"/>
      </w:rPr>
    </w:lvl>
  </w:abstractNum>
  <w:abstractNum w:abstractNumId="7" w15:restartNumberingAfterBreak="0">
    <w:nsid w:val="2F7488A5"/>
    <w:multiLevelType w:val="hybridMultilevel"/>
    <w:tmpl w:val="00000000"/>
    <w:lvl w:ilvl="0" w:tplc="EDEE5032">
      <w:start w:val="1"/>
      <w:numFmt w:val="bullet"/>
      <w:lvlText w:val="●"/>
      <w:lvlJc w:val="left"/>
      <w:pPr>
        <w:ind w:left="720" w:hanging="360"/>
      </w:pPr>
      <w:rPr>
        <w:u w:val="none"/>
      </w:rPr>
    </w:lvl>
    <w:lvl w:ilvl="1" w:tplc="FE687140">
      <w:start w:val="1"/>
      <w:numFmt w:val="bullet"/>
      <w:lvlText w:val="○"/>
      <w:lvlJc w:val="left"/>
      <w:pPr>
        <w:ind w:left="1440" w:hanging="360"/>
      </w:pPr>
      <w:rPr>
        <w:u w:val="none"/>
      </w:rPr>
    </w:lvl>
    <w:lvl w:ilvl="2" w:tplc="092C5CC2">
      <w:start w:val="1"/>
      <w:numFmt w:val="bullet"/>
      <w:lvlText w:val="■"/>
      <w:lvlJc w:val="left"/>
      <w:pPr>
        <w:ind w:left="2160" w:hanging="360"/>
      </w:pPr>
      <w:rPr>
        <w:u w:val="none"/>
      </w:rPr>
    </w:lvl>
    <w:lvl w:ilvl="3" w:tplc="DFF69336">
      <w:start w:val="1"/>
      <w:numFmt w:val="bullet"/>
      <w:lvlText w:val="●"/>
      <w:lvlJc w:val="left"/>
      <w:pPr>
        <w:ind w:left="2880" w:hanging="360"/>
      </w:pPr>
      <w:rPr>
        <w:u w:val="none"/>
      </w:rPr>
    </w:lvl>
    <w:lvl w:ilvl="4" w:tplc="E31A03DE">
      <w:start w:val="1"/>
      <w:numFmt w:val="bullet"/>
      <w:lvlText w:val="○"/>
      <w:lvlJc w:val="left"/>
      <w:pPr>
        <w:ind w:left="3600" w:hanging="360"/>
      </w:pPr>
      <w:rPr>
        <w:u w:val="none"/>
      </w:rPr>
    </w:lvl>
    <w:lvl w:ilvl="5" w:tplc="D160E57C">
      <w:start w:val="1"/>
      <w:numFmt w:val="bullet"/>
      <w:lvlText w:val="■"/>
      <w:lvlJc w:val="left"/>
      <w:pPr>
        <w:ind w:left="4320" w:hanging="360"/>
      </w:pPr>
      <w:rPr>
        <w:u w:val="none"/>
      </w:rPr>
    </w:lvl>
    <w:lvl w:ilvl="6" w:tplc="6C08F31A">
      <w:start w:val="1"/>
      <w:numFmt w:val="bullet"/>
      <w:lvlText w:val="●"/>
      <w:lvlJc w:val="left"/>
      <w:pPr>
        <w:ind w:left="5040" w:hanging="360"/>
      </w:pPr>
      <w:rPr>
        <w:u w:val="none"/>
      </w:rPr>
    </w:lvl>
    <w:lvl w:ilvl="7" w:tplc="E8F484E4">
      <w:start w:val="1"/>
      <w:numFmt w:val="bullet"/>
      <w:lvlText w:val="○"/>
      <w:lvlJc w:val="left"/>
      <w:pPr>
        <w:ind w:left="5760" w:hanging="360"/>
      </w:pPr>
      <w:rPr>
        <w:u w:val="none"/>
      </w:rPr>
    </w:lvl>
    <w:lvl w:ilvl="8" w:tplc="7FAC6680">
      <w:start w:val="1"/>
      <w:numFmt w:val="bullet"/>
      <w:lvlText w:val="■"/>
      <w:lvlJc w:val="left"/>
      <w:pPr>
        <w:ind w:left="6480" w:hanging="360"/>
      </w:pPr>
      <w:rPr>
        <w:u w:val="none"/>
      </w:rPr>
    </w:lvl>
  </w:abstractNum>
  <w:abstractNum w:abstractNumId="8" w15:restartNumberingAfterBreak="0">
    <w:nsid w:val="312D03E7"/>
    <w:multiLevelType w:val="hybridMultilevel"/>
    <w:tmpl w:val="00000000"/>
    <w:lvl w:ilvl="0" w:tplc="F91C2994">
      <w:start w:val="1"/>
      <w:numFmt w:val="bullet"/>
      <w:lvlText w:val="●"/>
      <w:lvlJc w:val="left"/>
      <w:pPr>
        <w:ind w:left="720" w:hanging="360"/>
      </w:pPr>
      <w:rPr>
        <w:u w:val="none"/>
      </w:rPr>
    </w:lvl>
    <w:lvl w:ilvl="1" w:tplc="72A8FD36">
      <w:start w:val="1"/>
      <w:numFmt w:val="bullet"/>
      <w:lvlText w:val="○"/>
      <w:lvlJc w:val="left"/>
      <w:pPr>
        <w:ind w:left="1440" w:hanging="360"/>
      </w:pPr>
      <w:rPr>
        <w:u w:val="none"/>
      </w:rPr>
    </w:lvl>
    <w:lvl w:ilvl="2" w:tplc="A498F084">
      <w:start w:val="1"/>
      <w:numFmt w:val="bullet"/>
      <w:lvlText w:val="■"/>
      <w:lvlJc w:val="left"/>
      <w:pPr>
        <w:ind w:left="2160" w:hanging="360"/>
      </w:pPr>
      <w:rPr>
        <w:u w:val="none"/>
      </w:rPr>
    </w:lvl>
    <w:lvl w:ilvl="3" w:tplc="80689928">
      <w:start w:val="1"/>
      <w:numFmt w:val="bullet"/>
      <w:lvlText w:val="●"/>
      <w:lvlJc w:val="left"/>
      <w:pPr>
        <w:ind w:left="2880" w:hanging="360"/>
      </w:pPr>
      <w:rPr>
        <w:u w:val="none"/>
      </w:rPr>
    </w:lvl>
    <w:lvl w:ilvl="4" w:tplc="2C18F72C">
      <w:start w:val="1"/>
      <w:numFmt w:val="bullet"/>
      <w:lvlText w:val="○"/>
      <w:lvlJc w:val="left"/>
      <w:pPr>
        <w:ind w:left="3600" w:hanging="360"/>
      </w:pPr>
      <w:rPr>
        <w:u w:val="none"/>
      </w:rPr>
    </w:lvl>
    <w:lvl w:ilvl="5" w:tplc="FDC62BE2">
      <w:start w:val="1"/>
      <w:numFmt w:val="bullet"/>
      <w:lvlText w:val="■"/>
      <w:lvlJc w:val="left"/>
      <w:pPr>
        <w:ind w:left="4320" w:hanging="360"/>
      </w:pPr>
      <w:rPr>
        <w:u w:val="none"/>
      </w:rPr>
    </w:lvl>
    <w:lvl w:ilvl="6" w:tplc="CD84DF2C">
      <w:start w:val="1"/>
      <w:numFmt w:val="bullet"/>
      <w:lvlText w:val="●"/>
      <w:lvlJc w:val="left"/>
      <w:pPr>
        <w:ind w:left="5040" w:hanging="360"/>
      </w:pPr>
      <w:rPr>
        <w:u w:val="none"/>
      </w:rPr>
    </w:lvl>
    <w:lvl w:ilvl="7" w:tplc="26E22C7A">
      <w:start w:val="1"/>
      <w:numFmt w:val="bullet"/>
      <w:lvlText w:val="○"/>
      <w:lvlJc w:val="left"/>
      <w:pPr>
        <w:ind w:left="5760" w:hanging="360"/>
      </w:pPr>
      <w:rPr>
        <w:u w:val="none"/>
      </w:rPr>
    </w:lvl>
    <w:lvl w:ilvl="8" w:tplc="B8B0DB52">
      <w:start w:val="1"/>
      <w:numFmt w:val="bullet"/>
      <w:lvlText w:val="■"/>
      <w:lvlJc w:val="left"/>
      <w:pPr>
        <w:ind w:left="6480" w:hanging="360"/>
      </w:pPr>
      <w:rPr>
        <w:u w:val="none"/>
      </w:rPr>
    </w:lvl>
  </w:abstractNum>
  <w:abstractNum w:abstractNumId="9" w15:restartNumberingAfterBreak="0">
    <w:nsid w:val="500C9EAD"/>
    <w:multiLevelType w:val="hybridMultilevel"/>
    <w:tmpl w:val="00000000"/>
    <w:lvl w:ilvl="0" w:tplc="4A589204">
      <w:start w:val="1"/>
      <w:numFmt w:val="bullet"/>
      <w:lvlText w:val="●"/>
      <w:lvlJc w:val="left"/>
      <w:pPr>
        <w:ind w:left="720" w:hanging="360"/>
      </w:pPr>
      <w:rPr>
        <w:u w:val="none"/>
      </w:rPr>
    </w:lvl>
    <w:lvl w:ilvl="1" w:tplc="0A9C3CE2">
      <w:start w:val="1"/>
      <w:numFmt w:val="bullet"/>
      <w:lvlText w:val="○"/>
      <w:lvlJc w:val="left"/>
      <w:pPr>
        <w:ind w:left="1440" w:hanging="360"/>
      </w:pPr>
      <w:rPr>
        <w:u w:val="none"/>
      </w:rPr>
    </w:lvl>
    <w:lvl w:ilvl="2" w:tplc="F30EF17C">
      <w:start w:val="1"/>
      <w:numFmt w:val="bullet"/>
      <w:lvlText w:val="■"/>
      <w:lvlJc w:val="left"/>
      <w:pPr>
        <w:ind w:left="2160" w:hanging="360"/>
      </w:pPr>
      <w:rPr>
        <w:u w:val="none"/>
      </w:rPr>
    </w:lvl>
    <w:lvl w:ilvl="3" w:tplc="DD0A5FFC">
      <w:start w:val="1"/>
      <w:numFmt w:val="bullet"/>
      <w:lvlText w:val="●"/>
      <w:lvlJc w:val="left"/>
      <w:pPr>
        <w:ind w:left="2880" w:hanging="360"/>
      </w:pPr>
      <w:rPr>
        <w:u w:val="none"/>
      </w:rPr>
    </w:lvl>
    <w:lvl w:ilvl="4" w:tplc="B5CE2D36">
      <w:start w:val="1"/>
      <w:numFmt w:val="bullet"/>
      <w:lvlText w:val="○"/>
      <w:lvlJc w:val="left"/>
      <w:pPr>
        <w:ind w:left="3600" w:hanging="360"/>
      </w:pPr>
      <w:rPr>
        <w:u w:val="none"/>
      </w:rPr>
    </w:lvl>
    <w:lvl w:ilvl="5" w:tplc="E19E05B4">
      <w:start w:val="1"/>
      <w:numFmt w:val="bullet"/>
      <w:lvlText w:val="■"/>
      <w:lvlJc w:val="left"/>
      <w:pPr>
        <w:ind w:left="4320" w:hanging="360"/>
      </w:pPr>
      <w:rPr>
        <w:u w:val="none"/>
      </w:rPr>
    </w:lvl>
    <w:lvl w:ilvl="6" w:tplc="181659D6">
      <w:start w:val="1"/>
      <w:numFmt w:val="bullet"/>
      <w:lvlText w:val="●"/>
      <w:lvlJc w:val="left"/>
      <w:pPr>
        <w:ind w:left="5040" w:hanging="360"/>
      </w:pPr>
      <w:rPr>
        <w:u w:val="none"/>
      </w:rPr>
    </w:lvl>
    <w:lvl w:ilvl="7" w:tplc="BAFCD30A">
      <w:start w:val="1"/>
      <w:numFmt w:val="bullet"/>
      <w:lvlText w:val="○"/>
      <w:lvlJc w:val="left"/>
      <w:pPr>
        <w:ind w:left="5760" w:hanging="360"/>
      </w:pPr>
      <w:rPr>
        <w:u w:val="none"/>
      </w:rPr>
    </w:lvl>
    <w:lvl w:ilvl="8" w:tplc="B39E336A">
      <w:start w:val="1"/>
      <w:numFmt w:val="bullet"/>
      <w:lvlText w:val="■"/>
      <w:lvlJc w:val="left"/>
      <w:pPr>
        <w:ind w:left="6480" w:hanging="360"/>
      </w:pPr>
      <w:rPr>
        <w:u w:val="none"/>
      </w:rPr>
    </w:lvl>
  </w:abstractNum>
  <w:abstractNum w:abstractNumId="10" w15:restartNumberingAfterBreak="0">
    <w:nsid w:val="62017EC2"/>
    <w:multiLevelType w:val="hybridMultilevel"/>
    <w:tmpl w:val="00000000"/>
    <w:lvl w:ilvl="0" w:tplc="75D4DB66">
      <w:start w:val="1"/>
      <w:numFmt w:val="bullet"/>
      <w:lvlText w:val="●"/>
      <w:lvlJc w:val="left"/>
      <w:pPr>
        <w:ind w:left="720" w:hanging="360"/>
      </w:pPr>
      <w:rPr>
        <w:u w:val="none"/>
      </w:rPr>
    </w:lvl>
    <w:lvl w:ilvl="1" w:tplc="9A02B642">
      <w:start w:val="1"/>
      <w:numFmt w:val="bullet"/>
      <w:lvlText w:val="○"/>
      <w:lvlJc w:val="left"/>
      <w:pPr>
        <w:ind w:left="1440" w:hanging="360"/>
      </w:pPr>
      <w:rPr>
        <w:u w:val="none"/>
      </w:rPr>
    </w:lvl>
    <w:lvl w:ilvl="2" w:tplc="79369DC4">
      <w:start w:val="1"/>
      <w:numFmt w:val="bullet"/>
      <w:lvlText w:val="■"/>
      <w:lvlJc w:val="left"/>
      <w:pPr>
        <w:ind w:left="2160" w:hanging="360"/>
      </w:pPr>
      <w:rPr>
        <w:u w:val="none"/>
      </w:rPr>
    </w:lvl>
    <w:lvl w:ilvl="3" w:tplc="DCF4224A">
      <w:start w:val="1"/>
      <w:numFmt w:val="bullet"/>
      <w:lvlText w:val="●"/>
      <w:lvlJc w:val="left"/>
      <w:pPr>
        <w:ind w:left="2880" w:hanging="360"/>
      </w:pPr>
      <w:rPr>
        <w:u w:val="none"/>
      </w:rPr>
    </w:lvl>
    <w:lvl w:ilvl="4" w:tplc="F18C519C">
      <w:start w:val="1"/>
      <w:numFmt w:val="bullet"/>
      <w:lvlText w:val="○"/>
      <w:lvlJc w:val="left"/>
      <w:pPr>
        <w:ind w:left="3600" w:hanging="360"/>
      </w:pPr>
      <w:rPr>
        <w:u w:val="none"/>
      </w:rPr>
    </w:lvl>
    <w:lvl w:ilvl="5" w:tplc="3508E6EE">
      <w:start w:val="1"/>
      <w:numFmt w:val="bullet"/>
      <w:lvlText w:val="■"/>
      <w:lvlJc w:val="left"/>
      <w:pPr>
        <w:ind w:left="4320" w:hanging="360"/>
      </w:pPr>
      <w:rPr>
        <w:u w:val="none"/>
      </w:rPr>
    </w:lvl>
    <w:lvl w:ilvl="6" w:tplc="FBDA9664">
      <w:start w:val="1"/>
      <w:numFmt w:val="bullet"/>
      <w:lvlText w:val="●"/>
      <w:lvlJc w:val="left"/>
      <w:pPr>
        <w:ind w:left="5040" w:hanging="360"/>
      </w:pPr>
      <w:rPr>
        <w:u w:val="none"/>
      </w:rPr>
    </w:lvl>
    <w:lvl w:ilvl="7" w:tplc="E7C2B0FE">
      <w:start w:val="1"/>
      <w:numFmt w:val="bullet"/>
      <w:lvlText w:val="○"/>
      <w:lvlJc w:val="left"/>
      <w:pPr>
        <w:ind w:left="5760" w:hanging="360"/>
      </w:pPr>
      <w:rPr>
        <w:u w:val="none"/>
      </w:rPr>
    </w:lvl>
    <w:lvl w:ilvl="8" w:tplc="865E3684">
      <w:start w:val="1"/>
      <w:numFmt w:val="bullet"/>
      <w:lvlText w:val="■"/>
      <w:lvlJc w:val="left"/>
      <w:pPr>
        <w:ind w:left="6480" w:hanging="360"/>
      </w:pPr>
      <w:rPr>
        <w:u w:val="none"/>
      </w:rPr>
    </w:lvl>
  </w:abstractNum>
  <w:num w:numId="1" w16cid:durableId="1284845944">
    <w:abstractNumId w:val="10"/>
  </w:num>
  <w:num w:numId="2" w16cid:durableId="268195671">
    <w:abstractNumId w:val="7"/>
  </w:num>
  <w:num w:numId="3" w16cid:durableId="1376540023">
    <w:abstractNumId w:val="5"/>
  </w:num>
  <w:num w:numId="4" w16cid:durableId="1621179630">
    <w:abstractNumId w:val="0"/>
  </w:num>
  <w:num w:numId="5" w16cid:durableId="1627003379">
    <w:abstractNumId w:val="3"/>
  </w:num>
  <w:num w:numId="6" w16cid:durableId="690650183">
    <w:abstractNumId w:val="9"/>
  </w:num>
  <w:num w:numId="7" w16cid:durableId="553392051">
    <w:abstractNumId w:val="8"/>
  </w:num>
  <w:num w:numId="8" w16cid:durableId="898782479">
    <w:abstractNumId w:val="4"/>
  </w:num>
  <w:num w:numId="9" w16cid:durableId="1782340941">
    <w:abstractNumId w:val="6"/>
  </w:num>
  <w:num w:numId="10" w16cid:durableId="1351181810">
    <w:abstractNumId w:val="2"/>
  </w:num>
  <w:num w:numId="11" w16cid:durableId="30555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CD"/>
    <w:rsid w:val="003D1A7F"/>
    <w:rsid w:val="00447E64"/>
    <w:rsid w:val="006B0949"/>
    <w:rsid w:val="00C56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1E95"/>
  <w15:docId w15:val="{A18CC45B-FED2-41E3-BFA1-616A4339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6B0949"/>
    <w:pPr>
      <w:tabs>
        <w:tab w:val="center" w:pos="4513"/>
        <w:tab w:val="right" w:pos="9026"/>
      </w:tabs>
      <w:spacing w:line="240" w:lineRule="auto"/>
    </w:pPr>
  </w:style>
  <w:style w:type="character" w:customStyle="1" w:styleId="HeaderChar">
    <w:name w:val="Header Char"/>
    <w:basedOn w:val="DefaultParagraphFont"/>
    <w:link w:val="Header"/>
    <w:uiPriority w:val="99"/>
    <w:rsid w:val="006B0949"/>
  </w:style>
  <w:style w:type="paragraph" w:styleId="Footer">
    <w:name w:val="footer"/>
    <w:basedOn w:val="Normal"/>
    <w:link w:val="FooterChar"/>
    <w:uiPriority w:val="99"/>
    <w:unhideWhenUsed/>
    <w:rsid w:val="006B0949"/>
    <w:pPr>
      <w:tabs>
        <w:tab w:val="center" w:pos="4513"/>
        <w:tab w:val="right" w:pos="9026"/>
      </w:tabs>
      <w:spacing w:line="240" w:lineRule="auto"/>
    </w:pPr>
  </w:style>
  <w:style w:type="character" w:customStyle="1" w:styleId="FooterChar">
    <w:name w:val="Footer Char"/>
    <w:basedOn w:val="DefaultParagraphFont"/>
    <w:link w:val="Footer"/>
    <w:uiPriority w:val="99"/>
    <w:rsid w:val="006B0949"/>
  </w:style>
  <w:style w:type="paragraph" w:styleId="TOCHeading">
    <w:name w:val="TOC Heading"/>
    <w:basedOn w:val="Heading1"/>
    <w:next w:val="Normal"/>
    <w:uiPriority w:val="39"/>
    <w:unhideWhenUsed/>
    <w:qFormat/>
    <w:rsid w:val="006B0949"/>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B0949"/>
    <w:pPr>
      <w:spacing w:after="100"/>
    </w:pPr>
  </w:style>
  <w:style w:type="character" w:styleId="Hyperlink">
    <w:name w:val="Hyperlink"/>
    <w:basedOn w:val="DefaultParagraphFont"/>
    <w:uiPriority w:val="99"/>
    <w:unhideWhenUsed/>
    <w:rsid w:val="006B09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39608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sets.publishing.service.gov.uk/government/uploads/system/uploads/attachment_data/file/974907/EYFS_framework_-_March_2021.pdf" TargetMode="External"/><Relationship Id="rId4" Type="http://schemas.openxmlformats.org/officeDocument/2006/relationships/settings" Target="settings.xml"/><Relationship Id="rId9" Type="http://schemas.openxmlformats.org/officeDocument/2006/relationships/hyperlink" Target="https://www.ageuk.org.uk/information-advice/health-wellbeing/conditions-illnesses/mal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429F3-22F7-4BB3-A03C-7B038C61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Tania Das</cp:lastModifiedBy>
  <cp:revision>1</cp:revision>
  <dcterms:created xsi:type="dcterms:W3CDTF">2023-04-18T16:44:00Z</dcterms:created>
  <dcterms:modified xsi:type="dcterms:W3CDTF">2023-04-18T17:09:00Z</dcterms:modified>
</cp:coreProperties>
</file>