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D06D26">
      <w:pPr>
        <w:pStyle w:val="normal0"/>
        <w:jc w:val="center"/>
        <w:rPr>
          <w:b/>
          <w:sz w:val="32"/>
          <w:szCs w:val="32"/>
          <w:lang w:val="en-GB"/>
        </w:rPr>
      </w:pPr>
      <w:r>
        <w:rPr>
          <w:b/>
          <w:sz w:val="32"/>
          <w:szCs w:val="32"/>
          <w:lang w:val="en-GB"/>
        </w:rPr>
        <w:t xml:space="preserve">ASSIGNMENT TASK: </w:t>
      </w:r>
      <w:r w:rsidR="00FA510E" w:rsidRPr="00FA510E">
        <w:rPr>
          <w:b/>
          <w:sz w:val="32"/>
          <w:szCs w:val="32"/>
          <w:lang w:val="en-GB"/>
        </w:rPr>
        <w:t>INDIVIDUAL WRITING ASSIGNMENT</w:t>
      </w: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p w:rsidR="00E501D3" w:rsidRPr="00FA510E" w:rsidRDefault="00E501D3">
      <w:pPr>
        <w:pStyle w:val="normal0"/>
        <w:jc w:val="center"/>
        <w:rPr>
          <w:b/>
          <w:sz w:val="32"/>
          <w:szCs w:val="32"/>
          <w:lang w:val="en-GB"/>
        </w:rPr>
      </w:pPr>
    </w:p>
    <w:bookmarkStart w:id="0" w:name="_c8u2r1xdukvl" w:colFirst="0" w:colLast="0" w:displacedByCustomXml="next"/>
    <w:bookmarkEnd w:id="0" w:displacedByCustomXml="next"/>
    <w:sdt>
      <w:sdtPr>
        <w:rPr>
          <w:rFonts w:ascii="Times New Roman" w:eastAsia="Times New Roman" w:hAnsi="Times New Roman" w:cs="Times New Roman"/>
          <w:b w:val="0"/>
          <w:bCs w:val="0"/>
          <w:color w:val="auto"/>
          <w:sz w:val="24"/>
          <w:szCs w:val="24"/>
        </w:rPr>
        <w:id w:val="29293188"/>
        <w:docPartObj>
          <w:docPartGallery w:val="Table of Contents"/>
          <w:docPartUnique/>
        </w:docPartObj>
      </w:sdtPr>
      <w:sdtContent>
        <w:p w:rsidR="00FD6CEF" w:rsidRDefault="00FD6CEF" w:rsidP="007F1EF1">
          <w:pPr>
            <w:pStyle w:val="TOCHeading"/>
            <w:jc w:val="center"/>
          </w:pPr>
          <w:r w:rsidRPr="007F1EF1">
            <w:rPr>
              <w:rFonts w:ascii="Times New Roman" w:hAnsi="Times New Roman" w:cs="Times New Roman"/>
              <w:color w:val="auto"/>
              <w:sz w:val="24"/>
              <w:szCs w:val="24"/>
            </w:rPr>
            <w:t>Table of Contents</w:t>
          </w:r>
        </w:p>
        <w:p w:rsidR="003D6392" w:rsidRDefault="00A1738B" w:rsidP="003D6392">
          <w:pPr>
            <w:pStyle w:val="TOC1"/>
            <w:tabs>
              <w:tab w:val="right" w:leader="dot" w:pos="9019"/>
            </w:tabs>
            <w:rPr>
              <w:rFonts w:asciiTheme="minorHAnsi" w:eastAsiaTheme="minorEastAsia" w:hAnsiTheme="minorHAnsi" w:cstheme="minorBidi"/>
              <w:noProof/>
              <w:sz w:val="22"/>
              <w:szCs w:val="22"/>
            </w:rPr>
          </w:pPr>
          <w:r>
            <w:fldChar w:fldCharType="begin"/>
          </w:r>
          <w:r w:rsidR="00FD6CEF">
            <w:instrText xml:space="preserve"> TOC \o "1-3" \h \z \u </w:instrText>
          </w:r>
          <w:r>
            <w:fldChar w:fldCharType="separate"/>
          </w:r>
          <w:hyperlink w:anchor="_Toc132997785" w:history="1">
            <w:r w:rsidR="003D6392" w:rsidRPr="003F7A49">
              <w:rPr>
                <w:rStyle w:val="Hyperlink"/>
                <w:noProof/>
                <w:lang w:val="en-GB"/>
              </w:rPr>
              <w:t>1. Introduction</w:t>
            </w:r>
            <w:r w:rsidR="003D6392">
              <w:rPr>
                <w:noProof/>
                <w:webHidden/>
              </w:rPr>
              <w:tab/>
            </w:r>
            <w:r>
              <w:rPr>
                <w:noProof/>
                <w:webHidden/>
              </w:rPr>
              <w:fldChar w:fldCharType="begin"/>
            </w:r>
            <w:r w:rsidR="003D6392">
              <w:rPr>
                <w:noProof/>
                <w:webHidden/>
              </w:rPr>
              <w:instrText xml:space="preserve"> PAGEREF _Toc132997785 \h </w:instrText>
            </w:r>
            <w:r>
              <w:rPr>
                <w:noProof/>
                <w:webHidden/>
              </w:rPr>
            </w:r>
            <w:r>
              <w:rPr>
                <w:noProof/>
                <w:webHidden/>
              </w:rPr>
              <w:fldChar w:fldCharType="separate"/>
            </w:r>
            <w:r w:rsidR="003D6392">
              <w:rPr>
                <w:noProof/>
                <w:webHidden/>
              </w:rPr>
              <w:t>3</w:t>
            </w:r>
            <w:r>
              <w:rPr>
                <w:noProof/>
                <w:webHidden/>
              </w:rPr>
              <w:fldChar w:fldCharType="end"/>
            </w:r>
          </w:hyperlink>
        </w:p>
        <w:p w:rsidR="003D6392" w:rsidRDefault="00A1738B" w:rsidP="003D6392">
          <w:pPr>
            <w:pStyle w:val="TOC1"/>
            <w:tabs>
              <w:tab w:val="right" w:leader="dot" w:pos="9019"/>
            </w:tabs>
            <w:rPr>
              <w:rFonts w:asciiTheme="minorHAnsi" w:eastAsiaTheme="minorEastAsia" w:hAnsiTheme="minorHAnsi" w:cstheme="minorBidi"/>
              <w:noProof/>
              <w:sz w:val="22"/>
              <w:szCs w:val="22"/>
            </w:rPr>
          </w:pPr>
          <w:hyperlink w:anchor="_Toc132997786" w:history="1">
            <w:r w:rsidR="003D6392" w:rsidRPr="003F7A49">
              <w:rPr>
                <w:rStyle w:val="Hyperlink"/>
                <w:noProof/>
                <w:lang w:val="en-GB"/>
              </w:rPr>
              <w:t>2. Main body Part 1</w:t>
            </w:r>
            <w:r w:rsidR="003D6392">
              <w:rPr>
                <w:noProof/>
                <w:webHidden/>
              </w:rPr>
              <w:tab/>
            </w:r>
            <w:r>
              <w:rPr>
                <w:noProof/>
                <w:webHidden/>
              </w:rPr>
              <w:fldChar w:fldCharType="begin"/>
            </w:r>
            <w:r w:rsidR="003D6392">
              <w:rPr>
                <w:noProof/>
                <w:webHidden/>
              </w:rPr>
              <w:instrText xml:space="preserve"> PAGEREF _Toc132997786 \h </w:instrText>
            </w:r>
            <w:r>
              <w:rPr>
                <w:noProof/>
                <w:webHidden/>
              </w:rPr>
            </w:r>
            <w:r>
              <w:rPr>
                <w:noProof/>
                <w:webHidden/>
              </w:rPr>
              <w:fldChar w:fldCharType="separate"/>
            </w:r>
            <w:r w:rsidR="003D6392">
              <w:rPr>
                <w:noProof/>
                <w:webHidden/>
              </w:rPr>
              <w:t>3</w:t>
            </w:r>
            <w:r>
              <w:rPr>
                <w:noProof/>
                <w:webHidden/>
              </w:rPr>
              <w:fldChar w:fldCharType="end"/>
            </w:r>
          </w:hyperlink>
        </w:p>
        <w:p w:rsidR="003D6392" w:rsidRDefault="00A1738B" w:rsidP="003D6392">
          <w:pPr>
            <w:pStyle w:val="TOC2"/>
            <w:tabs>
              <w:tab w:val="right" w:leader="dot" w:pos="9019"/>
            </w:tabs>
            <w:rPr>
              <w:rFonts w:asciiTheme="minorHAnsi" w:eastAsiaTheme="minorEastAsia" w:hAnsiTheme="minorHAnsi" w:cstheme="minorBidi"/>
              <w:noProof/>
              <w:sz w:val="22"/>
              <w:szCs w:val="22"/>
            </w:rPr>
          </w:pPr>
          <w:hyperlink w:anchor="_Toc132997787" w:history="1">
            <w:r w:rsidR="003D6392" w:rsidRPr="003F7A49">
              <w:rPr>
                <w:rStyle w:val="Hyperlink"/>
                <w:noProof/>
                <w:lang w:val="en-GB"/>
              </w:rPr>
              <w:t>2.1 Competence of company (Internal analysis) and global market positioning (External analysis)</w:t>
            </w:r>
            <w:r w:rsidR="003D6392">
              <w:rPr>
                <w:noProof/>
                <w:webHidden/>
              </w:rPr>
              <w:tab/>
            </w:r>
            <w:r>
              <w:rPr>
                <w:noProof/>
                <w:webHidden/>
              </w:rPr>
              <w:fldChar w:fldCharType="begin"/>
            </w:r>
            <w:r w:rsidR="003D6392">
              <w:rPr>
                <w:noProof/>
                <w:webHidden/>
              </w:rPr>
              <w:instrText xml:space="preserve"> PAGEREF _Toc132997787 \h </w:instrText>
            </w:r>
            <w:r>
              <w:rPr>
                <w:noProof/>
                <w:webHidden/>
              </w:rPr>
            </w:r>
            <w:r>
              <w:rPr>
                <w:noProof/>
                <w:webHidden/>
              </w:rPr>
              <w:fldChar w:fldCharType="separate"/>
            </w:r>
            <w:r w:rsidR="003D6392">
              <w:rPr>
                <w:noProof/>
                <w:webHidden/>
              </w:rPr>
              <w:t>3</w:t>
            </w:r>
            <w:r>
              <w:rPr>
                <w:noProof/>
                <w:webHidden/>
              </w:rPr>
              <w:fldChar w:fldCharType="end"/>
            </w:r>
          </w:hyperlink>
        </w:p>
        <w:p w:rsidR="003D6392" w:rsidRDefault="00A1738B" w:rsidP="003D6392">
          <w:pPr>
            <w:pStyle w:val="TOC2"/>
            <w:tabs>
              <w:tab w:val="right" w:leader="dot" w:pos="9019"/>
            </w:tabs>
            <w:rPr>
              <w:rFonts w:asciiTheme="minorHAnsi" w:eastAsiaTheme="minorEastAsia" w:hAnsiTheme="minorHAnsi" w:cstheme="minorBidi"/>
              <w:noProof/>
              <w:sz w:val="22"/>
              <w:szCs w:val="22"/>
            </w:rPr>
          </w:pPr>
          <w:hyperlink w:anchor="_Toc132997788" w:history="1">
            <w:r w:rsidR="003D6392" w:rsidRPr="003F7A49">
              <w:rPr>
                <w:rStyle w:val="Hyperlink"/>
                <w:noProof/>
                <w:lang w:val="en-GB"/>
              </w:rPr>
              <w:t xml:space="preserve">2.2 Corporate Social </w:t>
            </w:r>
            <w:r w:rsidR="003D6392" w:rsidRPr="003F7A49">
              <w:rPr>
                <w:rStyle w:val="Hyperlink"/>
                <w:noProof/>
              </w:rPr>
              <w:t>Responsibilities</w:t>
            </w:r>
            <w:r w:rsidR="003D6392" w:rsidRPr="003F7A49">
              <w:rPr>
                <w:rStyle w:val="Hyperlink"/>
                <w:noProof/>
                <w:lang w:val="en-GB"/>
              </w:rPr>
              <w:t xml:space="preserve"> (CSR) with ethical business values [700]</w:t>
            </w:r>
            <w:r w:rsidR="003D6392">
              <w:rPr>
                <w:noProof/>
                <w:webHidden/>
              </w:rPr>
              <w:tab/>
            </w:r>
            <w:r>
              <w:rPr>
                <w:noProof/>
                <w:webHidden/>
              </w:rPr>
              <w:fldChar w:fldCharType="begin"/>
            </w:r>
            <w:r w:rsidR="003D6392">
              <w:rPr>
                <w:noProof/>
                <w:webHidden/>
              </w:rPr>
              <w:instrText xml:space="preserve"> PAGEREF _Toc132997788 \h </w:instrText>
            </w:r>
            <w:r>
              <w:rPr>
                <w:noProof/>
                <w:webHidden/>
              </w:rPr>
            </w:r>
            <w:r>
              <w:rPr>
                <w:noProof/>
                <w:webHidden/>
              </w:rPr>
              <w:fldChar w:fldCharType="separate"/>
            </w:r>
            <w:r w:rsidR="003D6392">
              <w:rPr>
                <w:noProof/>
                <w:webHidden/>
              </w:rPr>
              <w:t>5</w:t>
            </w:r>
            <w:r>
              <w:rPr>
                <w:noProof/>
                <w:webHidden/>
              </w:rPr>
              <w:fldChar w:fldCharType="end"/>
            </w:r>
          </w:hyperlink>
        </w:p>
        <w:p w:rsidR="003D6392" w:rsidRDefault="00A1738B" w:rsidP="003D6392">
          <w:pPr>
            <w:pStyle w:val="TOC1"/>
            <w:tabs>
              <w:tab w:val="right" w:leader="dot" w:pos="9019"/>
            </w:tabs>
            <w:rPr>
              <w:rFonts w:asciiTheme="minorHAnsi" w:eastAsiaTheme="minorEastAsia" w:hAnsiTheme="minorHAnsi" w:cstheme="minorBidi"/>
              <w:noProof/>
              <w:sz w:val="22"/>
              <w:szCs w:val="22"/>
            </w:rPr>
          </w:pPr>
          <w:hyperlink w:anchor="_Toc132997789" w:history="1">
            <w:r w:rsidR="003D6392" w:rsidRPr="003F7A49">
              <w:rPr>
                <w:rStyle w:val="Hyperlink"/>
                <w:noProof/>
                <w:lang w:val="en-GB"/>
              </w:rPr>
              <w:t>3. Main Body Part 2</w:t>
            </w:r>
            <w:r w:rsidR="003D6392">
              <w:rPr>
                <w:noProof/>
                <w:webHidden/>
              </w:rPr>
              <w:tab/>
            </w:r>
            <w:r>
              <w:rPr>
                <w:noProof/>
                <w:webHidden/>
              </w:rPr>
              <w:fldChar w:fldCharType="begin"/>
            </w:r>
            <w:r w:rsidR="003D6392">
              <w:rPr>
                <w:noProof/>
                <w:webHidden/>
              </w:rPr>
              <w:instrText xml:space="preserve"> PAGEREF _Toc132997789 \h </w:instrText>
            </w:r>
            <w:r>
              <w:rPr>
                <w:noProof/>
                <w:webHidden/>
              </w:rPr>
            </w:r>
            <w:r>
              <w:rPr>
                <w:noProof/>
                <w:webHidden/>
              </w:rPr>
              <w:fldChar w:fldCharType="separate"/>
            </w:r>
            <w:r w:rsidR="003D6392">
              <w:rPr>
                <w:noProof/>
                <w:webHidden/>
              </w:rPr>
              <w:t>7</w:t>
            </w:r>
            <w:r>
              <w:rPr>
                <w:noProof/>
                <w:webHidden/>
              </w:rPr>
              <w:fldChar w:fldCharType="end"/>
            </w:r>
          </w:hyperlink>
        </w:p>
        <w:p w:rsidR="003D6392" w:rsidRDefault="00A1738B" w:rsidP="003D6392">
          <w:pPr>
            <w:pStyle w:val="TOC2"/>
            <w:tabs>
              <w:tab w:val="right" w:leader="dot" w:pos="9019"/>
            </w:tabs>
            <w:rPr>
              <w:rFonts w:asciiTheme="minorHAnsi" w:eastAsiaTheme="minorEastAsia" w:hAnsiTheme="minorHAnsi" w:cstheme="minorBidi"/>
              <w:noProof/>
              <w:sz w:val="22"/>
              <w:szCs w:val="22"/>
            </w:rPr>
          </w:pPr>
          <w:hyperlink w:anchor="_Toc132997790" w:history="1">
            <w:r w:rsidR="003D6392" w:rsidRPr="003F7A49">
              <w:rPr>
                <w:rStyle w:val="Hyperlink"/>
                <w:noProof/>
                <w:lang w:val="en-GB"/>
              </w:rPr>
              <w:t xml:space="preserve">3.1 UN </w:t>
            </w:r>
            <w:r w:rsidR="003D6392" w:rsidRPr="003F7A49">
              <w:rPr>
                <w:rStyle w:val="Hyperlink"/>
                <w:noProof/>
              </w:rPr>
              <w:t>SDGs</w:t>
            </w:r>
            <w:r w:rsidR="003D6392">
              <w:rPr>
                <w:noProof/>
                <w:webHidden/>
              </w:rPr>
              <w:tab/>
            </w:r>
            <w:r>
              <w:rPr>
                <w:noProof/>
                <w:webHidden/>
              </w:rPr>
              <w:fldChar w:fldCharType="begin"/>
            </w:r>
            <w:r w:rsidR="003D6392">
              <w:rPr>
                <w:noProof/>
                <w:webHidden/>
              </w:rPr>
              <w:instrText xml:space="preserve"> PAGEREF _Toc132997790 \h </w:instrText>
            </w:r>
            <w:r>
              <w:rPr>
                <w:noProof/>
                <w:webHidden/>
              </w:rPr>
            </w:r>
            <w:r>
              <w:rPr>
                <w:noProof/>
                <w:webHidden/>
              </w:rPr>
              <w:fldChar w:fldCharType="separate"/>
            </w:r>
            <w:r w:rsidR="003D6392">
              <w:rPr>
                <w:noProof/>
                <w:webHidden/>
              </w:rPr>
              <w:t>7</w:t>
            </w:r>
            <w:r>
              <w:rPr>
                <w:noProof/>
                <w:webHidden/>
              </w:rPr>
              <w:fldChar w:fldCharType="end"/>
            </w:r>
          </w:hyperlink>
        </w:p>
        <w:p w:rsidR="003D6392" w:rsidRDefault="00A1738B" w:rsidP="003D6392">
          <w:pPr>
            <w:pStyle w:val="TOC2"/>
            <w:tabs>
              <w:tab w:val="right" w:leader="dot" w:pos="9019"/>
            </w:tabs>
            <w:rPr>
              <w:rFonts w:asciiTheme="minorHAnsi" w:eastAsiaTheme="minorEastAsia" w:hAnsiTheme="minorHAnsi" w:cstheme="minorBidi"/>
              <w:noProof/>
              <w:sz w:val="22"/>
              <w:szCs w:val="22"/>
            </w:rPr>
          </w:pPr>
          <w:hyperlink w:anchor="_Toc132997791" w:history="1">
            <w:r w:rsidR="003D6392" w:rsidRPr="003F7A49">
              <w:rPr>
                <w:rStyle w:val="Hyperlink"/>
                <w:noProof/>
                <w:lang w:val="en-GB"/>
              </w:rPr>
              <w:t>3.2 Coping with COVID-19 impact</w:t>
            </w:r>
            <w:r w:rsidR="003D6392">
              <w:rPr>
                <w:noProof/>
                <w:webHidden/>
              </w:rPr>
              <w:tab/>
            </w:r>
            <w:r>
              <w:rPr>
                <w:noProof/>
                <w:webHidden/>
              </w:rPr>
              <w:fldChar w:fldCharType="begin"/>
            </w:r>
            <w:r w:rsidR="003D6392">
              <w:rPr>
                <w:noProof/>
                <w:webHidden/>
              </w:rPr>
              <w:instrText xml:space="preserve"> PAGEREF _Toc132997791 \h </w:instrText>
            </w:r>
            <w:r>
              <w:rPr>
                <w:noProof/>
                <w:webHidden/>
              </w:rPr>
            </w:r>
            <w:r>
              <w:rPr>
                <w:noProof/>
                <w:webHidden/>
              </w:rPr>
              <w:fldChar w:fldCharType="separate"/>
            </w:r>
            <w:r w:rsidR="003D6392">
              <w:rPr>
                <w:noProof/>
                <w:webHidden/>
              </w:rPr>
              <w:t>8</w:t>
            </w:r>
            <w:r>
              <w:rPr>
                <w:noProof/>
                <w:webHidden/>
              </w:rPr>
              <w:fldChar w:fldCharType="end"/>
            </w:r>
          </w:hyperlink>
        </w:p>
        <w:p w:rsidR="003D6392" w:rsidRDefault="00A1738B" w:rsidP="003D6392">
          <w:pPr>
            <w:pStyle w:val="TOC1"/>
            <w:tabs>
              <w:tab w:val="right" w:leader="dot" w:pos="9019"/>
            </w:tabs>
            <w:rPr>
              <w:rFonts w:asciiTheme="minorHAnsi" w:eastAsiaTheme="minorEastAsia" w:hAnsiTheme="minorHAnsi" w:cstheme="minorBidi"/>
              <w:noProof/>
              <w:sz w:val="22"/>
              <w:szCs w:val="22"/>
            </w:rPr>
          </w:pPr>
          <w:hyperlink w:anchor="_Toc132997792" w:history="1">
            <w:r w:rsidR="003D6392" w:rsidRPr="003F7A49">
              <w:rPr>
                <w:rStyle w:val="Hyperlink"/>
                <w:noProof/>
                <w:lang w:val="en-GB"/>
              </w:rPr>
              <w:t>4. Conclusion</w:t>
            </w:r>
            <w:r w:rsidR="003D6392">
              <w:rPr>
                <w:noProof/>
                <w:webHidden/>
              </w:rPr>
              <w:tab/>
            </w:r>
            <w:r>
              <w:rPr>
                <w:noProof/>
                <w:webHidden/>
              </w:rPr>
              <w:fldChar w:fldCharType="begin"/>
            </w:r>
            <w:r w:rsidR="003D6392">
              <w:rPr>
                <w:noProof/>
                <w:webHidden/>
              </w:rPr>
              <w:instrText xml:space="preserve"> PAGEREF _Toc132997792 \h </w:instrText>
            </w:r>
            <w:r>
              <w:rPr>
                <w:noProof/>
                <w:webHidden/>
              </w:rPr>
            </w:r>
            <w:r>
              <w:rPr>
                <w:noProof/>
                <w:webHidden/>
              </w:rPr>
              <w:fldChar w:fldCharType="separate"/>
            </w:r>
            <w:r w:rsidR="003D6392">
              <w:rPr>
                <w:noProof/>
                <w:webHidden/>
              </w:rPr>
              <w:t>9</w:t>
            </w:r>
            <w:r>
              <w:rPr>
                <w:noProof/>
                <w:webHidden/>
              </w:rPr>
              <w:fldChar w:fldCharType="end"/>
            </w:r>
          </w:hyperlink>
        </w:p>
        <w:p w:rsidR="003D6392" w:rsidRDefault="00A1738B" w:rsidP="003D6392">
          <w:pPr>
            <w:pStyle w:val="TOC2"/>
            <w:tabs>
              <w:tab w:val="right" w:leader="dot" w:pos="9019"/>
            </w:tabs>
            <w:rPr>
              <w:rFonts w:asciiTheme="minorHAnsi" w:eastAsiaTheme="minorEastAsia" w:hAnsiTheme="minorHAnsi" w:cstheme="minorBidi"/>
              <w:noProof/>
              <w:sz w:val="22"/>
              <w:szCs w:val="22"/>
            </w:rPr>
          </w:pPr>
          <w:hyperlink w:anchor="_Toc132997793" w:history="1">
            <w:r w:rsidR="003D6392" w:rsidRPr="003F7A49">
              <w:rPr>
                <w:rStyle w:val="Hyperlink"/>
                <w:noProof/>
                <w:lang w:val="en-GB"/>
              </w:rPr>
              <w:t>Recommendation</w:t>
            </w:r>
            <w:r w:rsidR="003D6392">
              <w:rPr>
                <w:noProof/>
                <w:webHidden/>
              </w:rPr>
              <w:tab/>
            </w:r>
            <w:r>
              <w:rPr>
                <w:noProof/>
                <w:webHidden/>
              </w:rPr>
              <w:fldChar w:fldCharType="begin"/>
            </w:r>
            <w:r w:rsidR="003D6392">
              <w:rPr>
                <w:noProof/>
                <w:webHidden/>
              </w:rPr>
              <w:instrText xml:space="preserve"> PAGEREF _Toc132997793 \h </w:instrText>
            </w:r>
            <w:r>
              <w:rPr>
                <w:noProof/>
                <w:webHidden/>
              </w:rPr>
            </w:r>
            <w:r>
              <w:rPr>
                <w:noProof/>
                <w:webHidden/>
              </w:rPr>
              <w:fldChar w:fldCharType="separate"/>
            </w:r>
            <w:r w:rsidR="003D6392">
              <w:rPr>
                <w:noProof/>
                <w:webHidden/>
              </w:rPr>
              <w:t>9</w:t>
            </w:r>
            <w:r>
              <w:rPr>
                <w:noProof/>
                <w:webHidden/>
              </w:rPr>
              <w:fldChar w:fldCharType="end"/>
            </w:r>
          </w:hyperlink>
        </w:p>
        <w:p w:rsidR="003D6392" w:rsidRDefault="00A1738B" w:rsidP="003D6392">
          <w:pPr>
            <w:pStyle w:val="TOC2"/>
            <w:tabs>
              <w:tab w:val="right" w:leader="dot" w:pos="9019"/>
            </w:tabs>
            <w:rPr>
              <w:rFonts w:asciiTheme="minorHAnsi" w:eastAsiaTheme="minorEastAsia" w:hAnsiTheme="minorHAnsi" w:cstheme="minorBidi"/>
              <w:noProof/>
              <w:sz w:val="22"/>
              <w:szCs w:val="22"/>
            </w:rPr>
          </w:pPr>
          <w:hyperlink w:anchor="_Toc132997794" w:history="1">
            <w:r w:rsidR="003D6392" w:rsidRPr="003F7A49">
              <w:rPr>
                <w:rStyle w:val="Hyperlink"/>
                <w:noProof/>
                <w:lang w:val="en-GB"/>
              </w:rPr>
              <w:t>Conclusion</w:t>
            </w:r>
            <w:r w:rsidR="003D6392">
              <w:rPr>
                <w:noProof/>
                <w:webHidden/>
              </w:rPr>
              <w:tab/>
            </w:r>
            <w:r>
              <w:rPr>
                <w:noProof/>
                <w:webHidden/>
              </w:rPr>
              <w:fldChar w:fldCharType="begin"/>
            </w:r>
            <w:r w:rsidR="003D6392">
              <w:rPr>
                <w:noProof/>
                <w:webHidden/>
              </w:rPr>
              <w:instrText xml:space="preserve"> PAGEREF _Toc132997794 \h </w:instrText>
            </w:r>
            <w:r>
              <w:rPr>
                <w:noProof/>
                <w:webHidden/>
              </w:rPr>
            </w:r>
            <w:r>
              <w:rPr>
                <w:noProof/>
                <w:webHidden/>
              </w:rPr>
              <w:fldChar w:fldCharType="separate"/>
            </w:r>
            <w:r w:rsidR="003D6392">
              <w:rPr>
                <w:noProof/>
                <w:webHidden/>
              </w:rPr>
              <w:t>10</w:t>
            </w:r>
            <w:r>
              <w:rPr>
                <w:noProof/>
                <w:webHidden/>
              </w:rPr>
              <w:fldChar w:fldCharType="end"/>
            </w:r>
          </w:hyperlink>
        </w:p>
        <w:p w:rsidR="003D6392" w:rsidRDefault="00A1738B" w:rsidP="003D6392">
          <w:pPr>
            <w:pStyle w:val="TOC1"/>
            <w:tabs>
              <w:tab w:val="right" w:leader="dot" w:pos="9019"/>
            </w:tabs>
            <w:rPr>
              <w:rFonts w:asciiTheme="minorHAnsi" w:eastAsiaTheme="minorEastAsia" w:hAnsiTheme="minorHAnsi" w:cstheme="minorBidi"/>
              <w:noProof/>
              <w:sz w:val="22"/>
              <w:szCs w:val="22"/>
            </w:rPr>
          </w:pPr>
          <w:hyperlink w:anchor="_Toc132997795" w:history="1">
            <w:r w:rsidR="003D6392" w:rsidRPr="003F7A49">
              <w:rPr>
                <w:rStyle w:val="Hyperlink"/>
                <w:noProof/>
                <w:lang w:val="en-GB"/>
              </w:rPr>
              <w:t>References</w:t>
            </w:r>
            <w:r w:rsidR="003D6392">
              <w:rPr>
                <w:noProof/>
                <w:webHidden/>
              </w:rPr>
              <w:tab/>
            </w:r>
            <w:r>
              <w:rPr>
                <w:noProof/>
                <w:webHidden/>
              </w:rPr>
              <w:fldChar w:fldCharType="begin"/>
            </w:r>
            <w:r w:rsidR="003D6392">
              <w:rPr>
                <w:noProof/>
                <w:webHidden/>
              </w:rPr>
              <w:instrText xml:space="preserve"> PAGEREF _Toc132997795 \h </w:instrText>
            </w:r>
            <w:r>
              <w:rPr>
                <w:noProof/>
                <w:webHidden/>
              </w:rPr>
            </w:r>
            <w:r>
              <w:rPr>
                <w:noProof/>
                <w:webHidden/>
              </w:rPr>
              <w:fldChar w:fldCharType="separate"/>
            </w:r>
            <w:r w:rsidR="003D6392">
              <w:rPr>
                <w:noProof/>
                <w:webHidden/>
              </w:rPr>
              <w:t>11</w:t>
            </w:r>
            <w:r>
              <w:rPr>
                <w:noProof/>
                <w:webHidden/>
              </w:rPr>
              <w:fldChar w:fldCharType="end"/>
            </w:r>
          </w:hyperlink>
        </w:p>
        <w:p w:rsidR="00FD6CEF" w:rsidRDefault="00A1738B">
          <w:r>
            <w:fldChar w:fldCharType="end"/>
          </w:r>
        </w:p>
      </w:sdtContent>
    </w:sdt>
    <w:p w:rsidR="00FD6CEF" w:rsidRDefault="00FD6CEF">
      <w:pPr>
        <w:rPr>
          <w:b/>
          <w:lang w:val="en-GB"/>
        </w:rPr>
      </w:pPr>
      <w:r>
        <w:rPr>
          <w:lang w:val="en-GB"/>
        </w:rPr>
        <w:br w:type="page"/>
      </w:r>
    </w:p>
    <w:p w:rsidR="007A2A68" w:rsidRPr="00790876" w:rsidRDefault="007A2A68" w:rsidP="003D6392">
      <w:pPr>
        <w:pStyle w:val="Heading1"/>
        <w:rPr>
          <w:lang w:val="en-GB"/>
        </w:rPr>
      </w:pPr>
      <w:bookmarkStart w:id="1" w:name="_Toc132997785"/>
      <w:r w:rsidRPr="00790876">
        <w:rPr>
          <w:lang w:val="en-GB"/>
        </w:rPr>
        <w:lastRenderedPageBreak/>
        <w:t>1. Introduction</w:t>
      </w:r>
      <w:bookmarkEnd w:id="1"/>
      <w:r w:rsidRPr="00790876">
        <w:rPr>
          <w:lang w:val="en-GB"/>
        </w:rPr>
        <w:t xml:space="preserve"> </w:t>
      </w:r>
    </w:p>
    <w:p w:rsidR="007A2A68" w:rsidRPr="00790876" w:rsidRDefault="007A2A68" w:rsidP="007A2A68">
      <w:pPr>
        <w:pStyle w:val="normal0"/>
        <w:rPr>
          <w:lang w:val="en-GB"/>
        </w:rPr>
      </w:pPr>
      <w:r w:rsidRPr="00790876">
        <w:rPr>
          <w:lang w:val="en-GB"/>
        </w:rPr>
        <w:t xml:space="preserve">Amazon is an elaborated internet-based firm selling music, books, </w:t>
      </w:r>
      <w:r w:rsidR="00FC6EB7" w:rsidRPr="00790876">
        <w:rPr>
          <w:lang w:val="en-GB"/>
        </w:rPr>
        <w:t>house ware</w:t>
      </w:r>
      <w:r w:rsidRPr="00790876">
        <w:rPr>
          <w:lang w:val="en-GB"/>
        </w:rPr>
        <w:t xml:space="preserve">, movies, toys, electronics, and other household products either through middlemen or directly. The website has numerous loyal and potential customer </w:t>
      </w:r>
      <w:r w:rsidR="00FC6EB7" w:rsidRPr="00790876">
        <w:rPr>
          <w:lang w:val="en-GB"/>
        </w:rPr>
        <w:t>bases</w:t>
      </w:r>
      <w:r w:rsidRPr="00790876">
        <w:rPr>
          <w:lang w:val="en-GB"/>
        </w:rPr>
        <w:t xml:space="preserve"> globally focusing at fulfilment of customer needs and providing effective customer service. The company is an American tech multinational, business model of which comprises cloud computing, artificial intelligence, e-commerce, and digital streaming.</w:t>
      </w:r>
      <w:r w:rsidR="00C83AE3">
        <w:rPr>
          <w:lang w:val="en-GB"/>
        </w:rPr>
        <w:t xml:space="preserve"> Amazon </w:t>
      </w:r>
      <w:r w:rsidRPr="00790876">
        <w:rPr>
          <w:lang w:val="en-GB"/>
        </w:rPr>
        <w:t xml:space="preserve">has been a leading retailer operating globally by collaborating with numerous suppliers in order to provide effective customer services and wide product range. Additionally, workforce of Amazon has ballooned at the time of the pandemic as a large number of people preferred staying at home, ordering essentials from online sites. </w:t>
      </w:r>
    </w:p>
    <w:p w:rsidR="007A2A68" w:rsidRDefault="007A2A68" w:rsidP="007A2A68">
      <w:pPr>
        <w:pStyle w:val="normal0"/>
        <w:rPr>
          <w:lang w:val="en-GB"/>
        </w:rPr>
      </w:pPr>
      <w:r w:rsidRPr="00790876">
        <w:rPr>
          <w:lang w:val="en-GB"/>
        </w:rPr>
        <w:t>Amazon to fulfil sudden expansion in demand and delivery recruited a large number of employees to operate smoothly and efficiently.</w:t>
      </w:r>
      <w:r w:rsidR="00C83AE3">
        <w:rPr>
          <w:lang w:val="en-GB"/>
        </w:rPr>
        <w:t xml:space="preserve"> Amazon </w:t>
      </w:r>
      <w:r w:rsidRPr="00790876">
        <w:rPr>
          <w:lang w:val="en-GB"/>
        </w:rPr>
        <w:t>in recent years has been influenced by high customer demand and lack of workforce. This study focuses on identifying the internal and external environment of</w:t>
      </w:r>
      <w:r w:rsidR="00C83AE3">
        <w:rPr>
          <w:lang w:val="en-GB"/>
        </w:rPr>
        <w:t xml:space="preserve"> Amazon </w:t>
      </w:r>
      <w:r w:rsidRPr="00790876">
        <w:rPr>
          <w:lang w:val="en-GB"/>
        </w:rPr>
        <w:t xml:space="preserve">along with CSR with ethical business value. Moreover, this study also highlights UN </w:t>
      </w:r>
      <w:proofErr w:type="spellStart"/>
      <w:r w:rsidRPr="00790876">
        <w:rPr>
          <w:lang w:val="en-GB"/>
        </w:rPr>
        <w:t>SDGs</w:t>
      </w:r>
      <w:proofErr w:type="spellEnd"/>
      <w:r w:rsidRPr="00790876">
        <w:rPr>
          <w:lang w:val="en-GB"/>
        </w:rPr>
        <w:t xml:space="preserve"> adopted by</w:t>
      </w:r>
      <w:r w:rsidR="00C83AE3">
        <w:rPr>
          <w:lang w:val="en-GB"/>
        </w:rPr>
        <w:t xml:space="preserve"> Amazon </w:t>
      </w:r>
      <w:r w:rsidRPr="00790876">
        <w:rPr>
          <w:lang w:val="en-GB"/>
        </w:rPr>
        <w:t xml:space="preserve">to attain retail market competitiveness. Impact of COVID-19 and coping of firms with pandemic complexities has also been evaluated in this study. The external analysis has been conducted by Porter’s five forces and PESTLE analysis to evaluate both environmental and competitive market evaluation. </w:t>
      </w:r>
    </w:p>
    <w:p w:rsidR="007B06E0" w:rsidRPr="007B06E0" w:rsidRDefault="007B06E0" w:rsidP="007B06E0">
      <w:pPr>
        <w:pStyle w:val="Heading1"/>
        <w:rPr>
          <w:lang w:val="en-GB"/>
        </w:rPr>
      </w:pPr>
      <w:bookmarkStart w:id="2" w:name="_Toc132997786"/>
      <w:r w:rsidRPr="00FA510E">
        <w:rPr>
          <w:lang w:val="en-GB"/>
        </w:rPr>
        <w:t>2. Main body Part 1</w:t>
      </w:r>
      <w:bookmarkEnd w:id="2"/>
      <w:r w:rsidRPr="00FA510E">
        <w:rPr>
          <w:lang w:val="en-GB"/>
        </w:rPr>
        <w:t xml:space="preserve"> </w:t>
      </w:r>
    </w:p>
    <w:p w:rsidR="00101B40" w:rsidRPr="00790876" w:rsidRDefault="00101B40" w:rsidP="003D6392">
      <w:pPr>
        <w:pStyle w:val="Heading2"/>
        <w:rPr>
          <w:lang w:val="en-GB"/>
        </w:rPr>
      </w:pPr>
      <w:bookmarkStart w:id="3" w:name="_Toc132997787"/>
      <w:r w:rsidRPr="00790876">
        <w:rPr>
          <w:lang w:val="en-GB"/>
        </w:rPr>
        <w:t>2.1 Competence of company (Internal analysis) and global market positioning (External analysis)</w:t>
      </w:r>
      <w:bookmarkEnd w:id="3"/>
      <w:r w:rsidRPr="00790876">
        <w:rPr>
          <w:lang w:val="en-GB"/>
        </w:rPr>
        <w:t xml:space="preserve"> </w:t>
      </w:r>
    </w:p>
    <w:p w:rsidR="00101B40" w:rsidRPr="00790876" w:rsidRDefault="00101B40" w:rsidP="00101B40">
      <w:pPr>
        <w:pStyle w:val="normal0"/>
        <w:rPr>
          <w:lang w:val="en-GB"/>
        </w:rPr>
      </w:pPr>
      <w:r w:rsidRPr="00790876">
        <w:rPr>
          <w:b/>
          <w:i/>
          <w:lang w:val="en-GB"/>
        </w:rPr>
        <w:t>SWOT Analysis</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101B40" w:rsidRPr="00790876" w:rsidTr="00FD5073">
        <w:trPr>
          <w:cantSplit/>
          <w:tblHeader/>
          <w:jc w:val="center"/>
        </w:trPr>
        <w:tc>
          <w:tcPr>
            <w:tcW w:w="4514" w:type="dxa"/>
            <w:shd w:val="clear" w:color="auto" w:fill="auto"/>
            <w:tcMar>
              <w:top w:w="100" w:type="dxa"/>
              <w:left w:w="100" w:type="dxa"/>
              <w:bottom w:w="100" w:type="dxa"/>
              <w:right w:w="100" w:type="dxa"/>
            </w:tcMar>
          </w:tcPr>
          <w:p w:rsidR="00101B40" w:rsidRPr="00790876" w:rsidRDefault="00101B40" w:rsidP="00FD5073">
            <w:pPr>
              <w:pStyle w:val="normal0"/>
              <w:widowControl w:val="0"/>
              <w:pBdr>
                <w:top w:val="nil"/>
                <w:left w:val="nil"/>
                <w:bottom w:val="nil"/>
                <w:right w:val="nil"/>
                <w:between w:val="nil"/>
              </w:pBdr>
              <w:jc w:val="center"/>
              <w:rPr>
                <w:b/>
                <w:lang w:val="en-GB"/>
              </w:rPr>
            </w:pPr>
            <w:r w:rsidRPr="00790876">
              <w:rPr>
                <w:b/>
                <w:lang w:val="en-GB"/>
              </w:rPr>
              <w:t>STRENGTHS</w:t>
            </w:r>
          </w:p>
          <w:p w:rsidR="00101B40" w:rsidRPr="00790876" w:rsidRDefault="00101B40" w:rsidP="00FD5073">
            <w:pPr>
              <w:pStyle w:val="normal0"/>
              <w:widowControl w:val="0"/>
              <w:numPr>
                <w:ilvl w:val="0"/>
                <w:numId w:val="3"/>
              </w:numPr>
              <w:pBdr>
                <w:top w:val="nil"/>
                <w:left w:val="nil"/>
                <w:bottom w:val="nil"/>
                <w:right w:val="nil"/>
                <w:between w:val="nil"/>
              </w:pBdr>
              <w:rPr>
                <w:lang w:val="en-GB"/>
              </w:rPr>
            </w:pPr>
            <w:r w:rsidRPr="00790876">
              <w:rPr>
                <w:lang w:val="en-GB"/>
              </w:rPr>
              <w:t xml:space="preserve">Strong brand reputation and recognition </w:t>
            </w:r>
          </w:p>
          <w:p w:rsidR="00101B40" w:rsidRPr="00790876" w:rsidRDefault="00101B40" w:rsidP="00FD5073">
            <w:pPr>
              <w:pStyle w:val="normal0"/>
              <w:widowControl w:val="0"/>
              <w:numPr>
                <w:ilvl w:val="0"/>
                <w:numId w:val="3"/>
              </w:numPr>
              <w:pBdr>
                <w:top w:val="nil"/>
                <w:left w:val="nil"/>
                <w:bottom w:val="nil"/>
                <w:right w:val="nil"/>
                <w:between w:val="nil"/>
              </w:pBdr>
              <w:rPr>
                <w:lang w:val="en-GB"/>
              </w:rPr>
            </w:pPr>
            <w:r w:rsidRPr="00790876">
              <w:rPr>
                <w:lang w:val="en-GB"/>
              </w:rPr>
              <w:t>Diversified product varieties</w:t>
            </w:r>
          </w:p>
          <w:p w:rsidR="00101B40" w:rsidRPr="00790876" w:rsidRDefault="00101B40" w:rsidP="00FD5073">
            <w:pPr>
              <w:pStyle w:val="normal0"/>
              <w:widowControl w:val="0"/>
              <w:numPr>
                <w:ilvl w:val="0"/>
                <w:numId w:val="3"/>
              </w:numPr>
              <w:pBdr>
                <w:top w:val="nil"/>
                <w:left w:val="nil"/>
                <w:bottom w:val="nil"/>
                <w:right w:val="nil"/>
                <w:between w:val="nil"/>
              </w:pBdr>
              <w:rPr>
                <w:lang w:val="en-GB"/>
              </w:rPr>
            </w:pPr>
            <w:r w:rsidRPr="00790876">
              <w:rPr>
                <w:lang w:val="en-GB"/>
              </w:rPr>
              <w:t>Edge-cutting technology</w:t>
            </w:r>
          </w:p>
          <w:p w:rsidR="00101B40" w:rsidRPr="00790876" w:rsidRDefault="00101B40" w:rsidP="00FD5073">
            <w:pPr>
              <w:pStyle w:val="normal0"/>
              <w:widowControl w:val="0"/>
              <w:numPr>
                <w:ilvl w:val="0"/>
                <w:numId w:val="3"/>
              </w:numPr>
              <w:pBdr>
                <w:top w:val="nil"/>
                <w:left w:val="nil"/>
                <w:bottom w:val="nil"/>
                <w:right w:val="nil"/>
                <w:between w:val="nil"/>
              </w:pBdr>
              <w:rPr>
                <w:lang w:val="en-GB"/>
              </w:rPr>
            </w:pPr>
            <w:r w:rsidRPr="00790876">
              <w:rPr>
                <w:lang w:val="en-GB"/>
              </w:rPr>
              <w:t>Well-established network of distribution</w:t>
            </w:r>
          </w:p>
        </w:tc>
        <w:tc>
          <w:tcPr>
            <w:tcW w:w="4514" w:type="dxa"/>
            <w:shd w:val="clear" w:color="auto" w:fill="auto"/>
            <w:tcMar>
              <w:top w:w="100" w:type="dxa"/>
              <w:left w:w="100" w:type="dxa"/>
              <w:bottom w:w="100" w:type="dxa"/>
              <w:right w:w="100" w:type="dxa"/>
            </w:tcMar>
          </w:tcPr>
          <w:p w:rsidR="00101B40" w:rsidRPr="00790876" w:rsidRDefault="00101B40" w:rsidP="00FD5073">
            <w:pPr>
              <w:pStyle w:val="normal0"/>
              <w:widowControl w:val="0"/>
              <w:pBdr>
                <w:top w:val="nil"/>
                <w:left w:val="nil"/>
                <w:bottom w:val="nil"/>
                <w:right w:val="nil"/>
                <w:between w:val="nil"/>
              </w:pBdr>
              <w:jc w:val="center"/>
              <w:rPr>
                <w:b/>
                <w:lang w:val="en-GB"/>
              </w:rPr>
            </w:pPr>
            <w:r w:rsidRPr="00790876">
              <w:rPr>
                <w:b/>
                <w:lang w:val="en-GB"/>
              </w:rPr>
              <w:t>WEAKNESSES</w:t>
            </w:r>
          </w:p>
          <w:p w:rsidR="00101B40" w:rsidRPr="00790876" w:rsidRDefault="00101B40" w:rsidP="00FD5073">
            <w:pPr>
              <w:pStyle w:val="normal0"/>
              <w:widowControl w:val="0"/>
              <w:numPr>
                <w:ilvl w:val="0"/>
                <w:numId w:val="4"/>
              </w:numPr>
              <w:pBdr>
                <w:top w:val="nil"/>
                <w:left w:val="nil"/>
                <w:bottom w:val="nil"/>
                <w:right w:val="nil"/>
                <w:between w:val="nil"/>
              </w:pBdr>
              <w:rPr>
                <w:lang w:val="en-GB"/>
              </w:rPr>
            </w:pPr>
            <w:r w:rsidRPr="00790876">
              <w:rPr>
                <w:lang w:val="en-GB"/>
              </w:rPr>
              <w:t>Excessive third-party seller dependency</w:t>
            </w:r>
          </w:p>
          <w:p w:rsidR="00101B40" w:rsidRPr="00790876" w:rsidRDefault="00101B40" w:rsidP="00FD5073">
            <w:pPr>
              <w:pStyle w:val="normal0"/>
              <w:widowControl w:val="0"/>
              <w:numPr>
                <w:ilvl w:val="0"/>
                <w:numId w:val="4"/>
              </w:numPr>
              <w:pBdr>
                <w:top w:val="nil"/>
                <w:left w:val="nil"/>
                <w:bottom w:val="nil"/>
                <w:right w:val="nil"/>
                <w:between w:val="nil"/>
              </w:pBdr>
              <w:rPr>
                <w:lang w:val="en-GB"/>
              </w:rPr>
            </w:pPr>
            <w:r w:rsidRPr="00790876">
              <w:rPr>
                <w:lang w:val="en-GB"/>
              </w:rPr>
              <w:t>Regulatory issues</w:t>
            </w:r>
          </w:p>
          <w:p w:rsidR="00101B40" w:rsidRPr="00790876" w:rsidRDefault="00101B40" w:rsidP="00FD5073">
            <w:pPr>
              <w:pStyle w:val="normal0"/>
              <w:widowControl w:val="0"/>
              <w:numPr>
                <w:ilvl w:val="0"/>
                <w:numId w:val="4"/>
              </w:numPr>
              <w:pBdr>
                <w:top w:val="nil"/>
                <w:left w:val="nil"/>
                <w:bottom w:val="nil"/>
                <w:right w:val="nil"/>
                <w:between w:val="nil"/>
              </w:pBdr>
              <w:rPr>
                <w:lang w:val="en-GB"/>
              </w:rPr>
            </w:pPr>
            <w:r w:rsidRPr="00790876">
              <w:rPr>
                <w:lang w:val="en-GB"/>
              </w:rPr>
              <w:t>Limited product control</w:t>
            </w:r>
          </w:p>
          <w:p w:rsidR="00101B40" w:rsidRPr="00790876" w:rsidRDefault="00101B40" w:rsidP="00FD5073">
            <w:pPr>
              <w:pStyle w:val="normal0"/>
              <w:widowControl w:val="0"/>
              <w:numPr>
                <w:ilvl w:val="0"/>
                <w:numId w:val="4"/>
              </w:numPr>
              <w:pBdr>
                <w:top w:val="nil"/>
                <w:left w:val="nil"/>
                <w:bottom w:val="nil"/>
                <w:right w:val="nil"/>
                <w:between w:val="nil"/>
              </w:pBdr>
              <w:rPr>
                <w:lang w:val="en-GB"/>
              </w:rPr>
            </w:pPr>
            <w:r w:rsidRPr="00790876">
              <w:rPr>
                <w:lang w:val="en-GB"/>
              </w:rPr>
              <w:t>Restricted customer loyalty</w:t>
            </w:r>
          </w:p>
        </w:tc>
      </w:tr>
      <w:tr w:rsidR="00101B40" w:rsidRPr="00790876" w:rsidTr="00FD5073">
        <w:trPr>
          <w:cantSplit/>
          <w:tblHeader/>
          <w:jc w:val="center"/>
        </w:trPr>
        <w:tc>
          <w:tcPr>
            <w:tcW w:w="4514" w:type="dxa"/>
            <w:shd w:val="clear" w:color="auto" w:fill="auto"/>
            <w:tcMar>
              <w:top w:w="100" w:type="dxa"/>
              <w:left w:w="100" w:type="dxa"/>
              <w:bottom w:w="100" w:type="dxa"/>
              <w:right w:w="100" w:type="dxa"/>
            </w:tcMar>
          </w:tcPr>
          <w:p w:rsidR="00101B40" w:rsidRPr="00790876" w:rsidRDefault="00101B40" w:rsidP="00FD5073">
            <w:pPr>
              <w:pStyle w:val="normal0"/>
              <w:widowControl w:val="0"/>
              <w:pBdr>
                <w:top w:val="nil"/>
                <w:left w:val="nil"/>
                <w:bottom w:val="nil"/>
                <w:right w:val="nil"/>
                <w:between w:val="nil"/>
              </w:pBdr>
              <w:jc w:val="center"/>
              <w:rPr>
                <w:b/>
                <w:lang w:val="en-GB"/>
              </w:rPr>
            </w:pPr>
            <w:r w:rsidRPr="00790876">
              <w:rPr>
                <w:b/>
                <w:lang w:val="en-GB"/>
              </w:rPr>
              <w:lastRenderedPageBreak/>
              <w:t xml:space="preserve">OPPORTUNITIES </w:t>
            </w:r>
          </w:p>
          <w:p w:rsidR="00101B40" w:rsidRPr="00790876" w:rsidRDefault="00101B40" w:rsidP="00FD5073">
            <w:pPr>
              <w:pStyle w:val="normal0"/>
              <w:widowControl w:val="0"/>
              <w:numPr>
                <w:ilvl w:val="0"/>
                <w:numId w:val="2"/>
              </w:numPr>
              <w:pBdr>
                <w:top w:val="nil"/>
                <w:left w:val="nil"/>
                <w:bottom w:val="nil"/>
                <w:right w:val="nil"/>
                <w:between w:val="nil"/>
              </w:pBdr>
              <w:rPr>
                <w:lang w:val="en-GB"/>
              </w:rPr>
            </w:pPr>
            <w:r w:rsidRPr="00790876">
              <w:rPr>
                <w:lang w:val="en-GB"/>
              </w:rPr>
              <w:t>Emerging market expansion</w:t>
            </w:r>
          </w:p>
          <w:p w:rsidR="00101B40" w:rsidRPr="00790876" w:rsidRDefault="00101B40" w:rsidP="00FD5073">
            <w:pPr>
              <w:pStyle w:val="normal0"/>
              <w:widowControl w:val="0"/>
              <w:numPr>
                <w:ilvl w:val="0"/>
                <w:numId w:val="2"/>
              </w:numPr>
              <w:pBdr>
                <w:top w:val="nil"/>
                <w:left w:val="nil"/>
                <w:bottom w:val="nil"/>
                <w:right w:val="nil"/>
                <w:between w:val="nil"/>
              </w:pBdr>
              <w:rPr>
                <w:lang w:val="en-GB"/>
              </w:rPr>
            </w:pPr>
            <w:r w:rsidRPr="00790876">
              <w:rPr>
                <w:lang w:val="en-GB"/>
              </w:rPr>
              <w:t>New venture investment</w:t>
            </w:r>
          </w:p>
          <w:p w:rsidR="00101B40" w:rsidRPr="00790876" w:rsidRDefault="00101B40" w:rsidP="00FD5073">
            <w:pPr>
              <w:pStyle w:val="normal0"/>
              <w:widowControl w:val="0"/>
              <w:numPr>
                <w:ilvl w:val="0"/>
                <w:numId w:val="2"/>
              </w:numPr>
              <w:pBdr>
                <w:top w:val="nil"/>
                <w:left w:val="nil"/>
                <w:bottom w:val="nil"/>
                <w:right w:val="nil"/>
                <w:between w:val="nil"/>
              </w:pBdr>
              <w:rPr>
                <w:lang w:val="en-GB"/>
              </w:rPr>
            </w:pPr>
            <w:r w:rsidRPr="00790876">
              <w:rPr>
                <w:lang w:val="en-GB"/>
              </w:rPr>
              <w:t>Expansion of physical stores</w:t>
            </w:r>
          </w:p>
          <w:p w:rsidR="00101B40" w:rsidRPr="00790876" w:rsidRDefault="00101B40" w:rsidP="00FD5073">
            <w:pPr>
              <w:pStyle w:val="normal0"/>
              <w:widowControl w:val="0"/>
              <w:numPr>
                <w:ilvl w:val="0"/>
                <w:numId w:val="2"/>
              </w:numPr>
              <w:pBdr>
                <w:top w:val="nil"/>
                <w:left w:val="nil"/>
                <w:bottom w:val="nil"/>
                <w:right w:val="nil"/>
                <w:between w:val="nil"/>
              </w:pBdr>
              <w:rPr>
                <w:lang w:val="en-GB"/>
              </w:rPr>
            </w:pPr>
            <w:r w:rsidRPr="00790876">
              <w:rPr>
                <w:lang w:val="en-GB"/>
              </w:rPr>
              <w:t>Planned crypto entry</w:t>
            </w:r>
          </w:p>
        </w:tc>
        <w:tc>
          <w:tcPr>
            <w:tcW w:w="4514" w:type="dxa"/>
            <w:shd w:val="clear" w:color="auto" w:fill="auto"/>
            <w:tcMar>
              <w:top w:w="100" w:type="dxa"/>
              <w:left w:w="100" w:type="dxa"/>
              <w:bottom w:w="100" w:type="dxa"/>
              <w:right w:w="100" w:type="dxa"/>
            </w:tcMar>
          </w:tcPr>
          <w:p w:rsidR="00101B40" w:rsidRPr="00790876" w:rsidRDefault="00101B40" w:rsidP="00FD5073">
            <w:pPr>
              <w:pStyle w:val="normal0"/>
              <w:widowControl w:val="0"/>
              <w:pBdr>
                <w:top w:val="nil"/>
                <w:left w:val="nil"/>
                <w:bottom w:val="nil"/>
                <w:right w:val="nil"/>
                <w:between w:val="nil"/>
              </w:pBdr>
              <w:jc w:val="center"/>
              <w:rPr>
                <w:b/>
                <w:lang w:val="en-GB"/>
              </w:rPr>
            </w:pPr>
            <w:r w:rsidRPr="00790876">
              <w:rPr>
                <w:b/>
                <w:lang w:val="en-GB"/>
              </w:rPr>
              <w:t>THREATS</w:t>
            </w:r>
          </w:p>
          <w:p w:rsidR="00101B40" w:rsidRPr="00790876" w:rsidRDefault="00101B40" w:rsidP="00FD5073">
            <w:pPr>
              <w:pStyle w:val="normal0"/>
              <w:widowControl w:val="0"/>
              <w:numPr>
                <w:ilvl w:val="0"/>
                <w:numId w:val="1"/>
              </w:numPr>
              <w:pBdr>
                <w:top w:val="nil"/>
                <w:left w:val="nil"/>
                <w:bottom w:val="nil"/>
                <w:right w:val="nil"/>
                <w:between w:val="nil"/>
              </w:pBdr>
              <w:rPr>
                <w:lang w:val="en-GB"/>
              </w:rPr>
            </w:pPr>
            <w:r w:rsidRPr="00790876">
              <w:rPr>
                <w:lang w:val="en-GB"/>
              </w:rPr>
              <w:t>Intensive market competition</w:t>
            </w:r>
          </w:p>
          <w:p w:rsidR="00101B40" w:rsidRPr="00790876" w:rsidRDefault="00EE7F5B" w:rsidP="00FD5073">
            <w:pPr>
              <w:pStyle w:val="normal0"/>
              <w:widowControl w:val="0"/>
              <w:numPr>
                <w:ilvl w:val="0"/>
                <w:numId w:val="1"/>
              </w:numPr>
              <w:pBdr>
                <w:top w:val="nil"/>
                <w:left w:val="nil"/>
                <w:bottom w:val="nil"/>
                <w:right w:val="nil"/>
                <w:between w:val="nil"/>
              </w:pBdr>
              <w:rPr>
                <w:lang w:val="en-GB"/>
              </w:rPr>
            </w:pPr>
            <w:r w:rsidRPr="00790876">
              <w:rPr>
                <w:lang w:val="en-GB"/>
              </w:rPr>
              <w:t>Cyber security</w:t>
            </w:r>
            <w:r w:rsidR="00101B40" w:rsidRPr="00790876">
              <w:rPr>
                <w:lang w:val="en-GB"/>
              </w:rPr>
              <w:t xml:space="preserve"> threats</w:t>
            </w:r>
          </w:p>
          <w:p w:rsidR="00101B40" w:rsidRPr="00790876" w:rsidRDefault="00101B40" w:rsidP="00FD5073">
            <w:pPr>
              <w:pStyle w:val="normal0"/>
              <w:widowControl w:val="0"/>
              <w:numPr>
                <w:ilvl w:val="0"/>
                <w:numId w:val="1"/>
              </w:numPr>
              <w:pBdr>
                <w:top w:val="nil"/>
                <w:left w:val="nil"/>
                <w:bottom w:val="nil"/>
                <w:right w:val="nil"/>
                <w:between w:val="nil"/>
              </w:pBdr>
              <w:rPr>
                <w:lang w:val="en-GB"/>
              </w:rPr>
            </w:pPr>
            <w:r w:rsidRPr="00790876">
              <w:rPr>
                <w:lang w:val="en-GB"/>
              </w:rPr>
              <w:t>Natural disasters</w:t>
            </w:r>
          </w:p>
          <w:p w:rsidR="00101B40" w:rsidRPr="00790876" w:rsidRDefault="00101B40" w:rsidP="00FD5073">
            <w:pPr>
              <w:pStyle w:val="normal0"/>
              <w:widowControl w:val="0"/>
              <w:numPr>
                <w:ilvl w:val="0"/>
                <w:numId w:val="1"/>
              </w:numPr>
              <w:pBdr>
                <w:top w:val="nil"/>
                <w:left w:val="nil"/>
                <w:bottom w:val="nil"/>
                <w:right w:val="nil"/>
                <w:between w:val="nil"/>
              </w:pBdr>
              <w:rPr>
                <w:lang w:val="en-GB"/>
              </w:rPr>
            </w:pPr>
            <w:r w:rsidRPr="00790876">
              <w:rPr>
                <w:lang w:val="en-GB"/>
              </w:rPr>
              <w:t>Economic recession</w:t>
            </w:r>
          </w:p>
        </w:tc>
      </w:tr>
    </w:tbl>
    <w:p w:rsidR="00101B40" w:rsidRPr="00790876" w:rsidRDefault="00101B40" w:rsidP="00101B40">
      <w:pPr>
        <w:pStyle w:val="normal0"/>
        <w:jc w:val="center"/>
        <w:rPr>
          <w:b/>
          <w:lang w:val="en-GB"/>
        </w:rPr>
      </w:pPr>
      <w:r w:rsidRPr="00790876">
        <w:rPr>
          <w:b/>
          <w:lang w:val="en-GB"/>
        </w:rPr>
        <w:t xml:space="preserve">Table 1: SWOT Analysis of </w:t>
      </w:r>
      <w:proofErr w:type="spellStart"/>
      <w:r w:rsidRPr="00790876">
        <w:rPr>
          <w:b/>
          <w:lang w:val="en-GB"/>
        </w:rPr>
        <w:t>Amazon.com</w:t>
      </w:r>
      <w:proofErr w:type="spellEnd"/>
    </w:p>
    <w:p w:rsidR="00101B40" w:rsidRPr="00790876" w:rsidRDefault="00101B40" w:rsidP="00101B40">
      <w:pPr>
        <w:pStyle w:val="normal0"/>
        <w:jc w:val="center"/>
        <w:rPr>
          <w:lang w:val="en-GB"/>
        </w:rPr>
      </w:pPr>
      <w:r w:rsidRPr="00790876">
        <w:rPr>
          <w:lang w:val="en-GB"/>
        </w:rPr>
        <w:t>(Source: Created by Author)</w:t>
      </w:r>
    </w:p>
    <w:p w:rsidR="00101B40" w:rsidRPr="00790876" w:rsidRDefault="00101B40" w:rsidP="00101B40">
      <w:pPr>
        <w:pStyle w:val="normal0"/>
        <w:rPr>
          <w:lang w:val="en-GB"/>
        </w:rPr>
      </w:pPr>
      <w:r w:rsidRPr="00790876">
        <w:rPr>
          <w:lang w:val="en-GB"/>
        </w:rPr>
        <w:t xml:space="preserve">Amazon in recent years enjoys </w:t>
      </w:r>
      <w:r w:rsidR="007F3697" w:rsidRPr="00790876">
        <w:rPr>
          <w:lang w:val="en-GB"/>
        </w:rPr>
        <w:t>core</w:t>
      </w:r>
      <w:r w:rsidRPr="00790876">
        <w:rPr>
          <w:lang w:val="en-GB"/>
        </w:rPr>
        <w:t xml:space="preserve"> strength of effective global brand awareness and reputation leading to increased purchases and expanded potential customer base. The company enjoys a significant market establishment and growth opportunity. In 2022, brand value of</w:t>
      </w:r>
      <w:r w:rsidR="00C83AE3">
        <w:rPr>
          <w:lang w:val="en-GB"/>
        </w:rPr>
        <w:t xml:space="preserve"> Amazon </w:t>
      </w:r>
      <w:r w:rsidRPr="00790876">
        <w:rPr>
          <w:lang w:val="en-GB"/>
        </w:rPr>
        <w:t>has been recorded to be $705.65 billion which is evidently high as compared to its competitors (</w:t>
      </w:r>
      <w:proofErr w:type="spellStart"/>
      <w:r w:rsidRPr="00790876">
        <w:rPr>
          <w:lang w:val="en-GB"/>
        </w:rPr>
        <w:t>Statista</w:t>
      </w:r>
      <w:proofErr w:type="spellEnd"/>
      <w:r w:rsidRPr="00790876">
        <w:rPr>
          <w:lang w:val="en-GB"/>
        </w:rPr>
        <w:t>, 2023). The company despite COVID-19 pandemic impact experienced constant revenue growth. The revenue grew by 70% in 2021 as compared to 2020 (</w:t>
      </w:r>
      <w:proofErr w:type="spellStart"/>
      <w:r w:rsidRPr="00790876">
        <w:rPr>
          <w:lang w:val="en-GB"/>
        </w:rPr>
        <w:t>Statista</w:t>
      </w:r>
      <w:proofErr w:type="spellEnd"/>
      <w:r w:rsidRPr="00790876">
        <w:rPr>
          <w:lang w:val="en-GB"/>
        </w:rPr>
        <w:t xml:space="preserve">, 2023). On other hand, the company faces a significant weakness of extensive dependency on third-party sellers. </w:t>
      </w:r>
      <w:r w:rsidRPr="00790876">
        <w:rPr>
          <w:lang w:val="en-GB"/>
        </w:rPr>
        <w:tab/>
      </w:r>
      <w:proofErr w:type="spellStart"/>
      <w:r w:rsidRPr="00790876">
        <w:rPr>
          <w:lang w:val="en-GB"/>
        </w:rPr>
        <w:t>Amazon.com</w:t>
      </w:r>
      <w:proofErr w:type="spellEnd"/>
      <w:r w:rsidRPr="00790876">
        <w:rPr>
          <w:lang w:val="en-GB"/>
        </w:rPr>
        <w:t xml:space="preserve"> due to global market operation also faces a significant issue of regulatory differences. </w:t>
      </w:r>
    </w:p>
    <w:p w:rsidR="00101B40" w:rsidRPr="00790876" w:rsidRDefault="00101B40" w:rsidP="00101B40">
      <w:pPr>
        <w:pStyle w:val="normal0"/>
        <w:jc w:val="center"/>
        <w:rPr>
          <w:lang w:val="en-GB"/>
        </w:rPr>
      </w:pPr>
      <w:r w:rsidRPr="00790876">
        <w:rPr>
          <w:noProof/>
        </w:rPr>
        <w:drawing>
          <wp:inline distT="114300" distB="114300" distL="114300" distR="114300">
            <wp:extent cx="5214938" cy="3196531"/>
            <wp:effectExtent l="25400" t="25400" r="25400" b="254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14938" cy="3196531"/>
                    </a:xfrm>
                    <a:prstGeom prst="rect">
                      <a:avLst/>
                    </a:prstGeom>
                    <a:ln w="25400">
                      <a:solidFill>
                        <a:srgbClr val="000000"/>
                      </a:solidFill>
                      <a:prstDash val="solid"/>
                    </a:ln>
                  </pic:spPr>
                </pic:pic>
              </a:graphicData>
            </a:graphic>
          </wp:inline>
        </w:drawing>
      </w:r>
    </w:p>
    <w:p w:rsidR="00101B40" w:rsidRPr="00790876" w:rsidRDefault="00101B40" w:rsidP="00101B40">
      <w:pPr>
        <w:pStyle w:val="normal0"/>
        <w:jc w:val="center"/>
        <w:rPr>
          <w:b/>
          <w:lang w:val="en-GB"/>
        </w:rPr>
      </w:pPr>
      <w:r w:rsidRPr="00790876">
        <w:rPr>
          <w:b/>
          <w:lang w:val="en-GB"/>
        </w:rPr>
        <w:t>Figure 1: Brand profile of Amazon</w:t>
      </w:r>
    </w:p>
    <w:p w:rsidR="00101B40" w:rsidRPr="00790876" w:rsidRDefault="00101B40" w:rsidP="00101B40">
      <w:pPr>
        <w:pStyle w:val="normal0"/>
        <w:jc w:val="center"/>
        <w:rPr>
          <w:lang w:val="en-GB"/>
        </w:rPr>
      </w:pPr>
      <w:r w:rsidRPr="00790876">
        <w:rPr>
          <w:lang w:val="en-GB"/>
        </w:rPr>
        <w:t xml:space="preserve">(Source: </w:t>
      </w:r>
      <w:proofErr w:type="spellStart"/>
      <w:r w:rsidRPr="00790876">
        <w:rPr>
          <w:lang w:val="en-GB"/>
        </w:rPr>
        <w:t>Statista</w:t>
      </w:r>
      <w:proofErr w:type="spellEnd"/>
      <w:r w:rsidRPr="00790876">
        <w:rPr>
          <w:lang w:val="en-GB"/>
        </w:rPr>
        <w:t>, 2022)</w:t>
      </w:r>
    </w:p>
    <w:p w:rsidR="00101B40" w:rsidRDefault="00101B40" w:rsidP="007A2A68">
      <w:pPr>
        <w:pStyle w:val="normal0"/>
        <w:rPr>
          <w:lang w:val="en-GB"/>
        </w:rPr>
      </w:pPr>
      <w:r w:rsidRPr="00790876">
        <w:rPr>
          <w:lang w:val="en-GB"/>
        </w:rPr>
        <w:t>The SWOT analysis has led to identification of the fact that</w:t>
      </w:r>
      <w:r w:rsidR="00C83AE3">
        <w:rPr>
          <w:lang w:val="en-GB"/>
        </w:rPr>
        <w:t xml:space="preserve"> Amazon </w:t>
      </w:r>
      <w:r w:rsidRPr="00790876">
        <w:rPr>
          <w:lang w:val="en-GB"/>
        </w:rPr>
        <w:t>has a key strength of edge-cutting technology. The brand awareness of</w:t>
      </w:r>
      <w:r w:rsidR="00C83AE3">
        <w:rPr>
          <w:lang w:val="en-GB"/>
        </w:rPr>
        <w:t xml:space="preserve"> Amazon </w:t>
      </w:r>
      <w:r w:rsidRPr="00790876">
        <w:rPr>
          <w:lang w:val="en-GB"/>
        </w:rPr>
        <w:t xml:space="preserve">in respect of electronic shopping </w:t>
      </w:r>
      <w:r w:rsidRPr="00790876">
        <w:rPr>
          <w:lang w:val="en-GB"/>
        </w:rPr>
        <w:lastRenderedPageBreak/>
        <w:t>in the US is 97% which is significantly high (</w:t>
      </w:r>
      <w:proofErr w:type="spellStart"/>
      <w:r w:rsidRPr="00790876">
        <w:rPr>
          <w:lang w:val="en-GB"/>
        </w:rPr>
        <w:t>Statista</w:t>
      </w:r>
      <w:proofErr w:type="spellEnd"/>
      <w:r w:rsidRPr="00790876">
        <w:rPr>
          <w:lang w:val="en-GB"/>
        </w:rPr>
        <w:t>, 2022). A survey was conducted in 2022 based on brand recognition, highlighting that participants effectively recognised both written brand name and logo. It has been reported that</w:t>
      </w:r>
      <w:r w:rsidR="00C83AE3">
        <w:rPr>
          <w:lang w:val="en-GB"/>
        </w:rPr>
        <w:t xml:space="preserve"> Amazon </w:t>
      </w:r>
      <w:r w:rsidRPr="00790876">
        <w:rPr>
          <w:lang w:val="en-GB"/>
        </w:rPr>
        <w:t>is 70% popular and 65% usage share with 59% loyal customer base (</w:t>
      </w:r>
      <w:proofErr w:type="spellStart"/>
      <w:r w:rsidRPr="00790876">
        <w:rPr>
          <w:lang w:val="en-GB"/>
        </w:rPr>
        <w:t>Statista</w:t>
      </w:r>
      <w:proofErr w:type="spellEnd"/>
      <w:r w:rsidRPr="00790876">
        <w:rPr>
          <w:lang w:val="en-GB"/>
        </w:rPr>
        <w:t>, 2022). Therefore, the SWOT Analysis evaluates that</w:t>
      </w:r>
      <w:r w:rsidR="00C83AE3">
        <w:rPr>
          <w:lang w:val="en-GB"/>
        </w:rPr>
        <w:t xml:space="preserve"> Amazon </w:t>
      </w:r>
      <w:r w:rsidRPr="00790876">
        <w:rPr>
          <w:lang w:val="en-GB"/>
        </w:rPr>
        <w:t xml:space="preserve">has an opportunity of expanding in emerging economies to improve its revenue and loyal customer structures. </w:t>
      </w:r>
    </w:p>
    <w:p w:rsidR="00BE138B" w:rsidRDefault="00BE138B" w:rsidP="00BE138B">
      <w:pPr>
        <w:pStyle w:val="normal0"/>
        <w:rPr>
          <w:u w:val="single"/>
        </w:rPr>
      </w:pPr>
      <w:proofErr w:type="spellStart"/>
      <w:r>
        <w:rPr>
          <w:b/>
          <w:i/>
        </w:rPr>
        <w:t>VRIO</w:t>
      </w:r>
      <w:proofErr w:type="spellEnd"/>
      <w:r>
        <w:rPr>
          <w:b/>
          <w:i/>
        </w:rPr>
        <w:t xml:space="preserve"> Analysis</w:t>
      </w:r>
    </w:p>
    <w:tbl>
      <w:tblPr>
        <w:tblW w:w="8865" w:type="dxa"/>
        <w:jc w:val="center"/>
        <w:tblBorders>
          <w:top w:val="nil"/>
          <w:left w:val="nil"/>
          <w:bottom w:val="nil"/>
          <w:right w:val="nil"/>
          <w:insideH w:val="nil"/>
          <w:insideV w:val="nil"/>
        </w:tblBorders>
        <w:tblLayout w:type="fixed"/>
        <w:tblLook w:val="0600"/>
      </w:tblPr>
      <w:tblGrid>
        <w:gridCol w:w="1515"/>
        <w:gridCol w:w="1455"/>
        <w:gridCol w:w="1425"/>
        <w:gridCol w:w="1470"/>
        <w:gridCol w:w="1575"/>
        <w:gridCol w:w="1425"/>
      </w:tblGrid>
      <w:tr w:rsidR="00BE138B" w:rsidTr="00243BAB">
        <w:trPr>
          <w:cantSplit/>
          <w:trHeight w:val="1055"/>
          <w:tblHeader/>
          <w:jc w:val="center"/>
        </w:trPr>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rPr>
                <w:b/>
                <w:u w:val="single"/>
              </w:rPr>
            </w:pPr>
            <w:r>
              <w:rPr>
                <w:b/>
                <w:u w:val="single"/>
              </w:rPr>
              <w:t>Competency</w:t>
            </w:r>
          </w:p>
        </w:tc>
        <w:tc>
          <w:tcPr>
            <w:tcW w:w="14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rPr>
                <w:b/>
                <w:u w:val="single"/>
              </w:rPr>
            </w:pPr>
            <w:r>
              <w:rPr>
                <w:b/>
                <w:u w:val="single"/>
              </w:rPr>
              <w:t>Valuable</w:t>
            </w:r>
          </w:p>
        </w:tc>
        <w:tc>
          <w:tcPr>
            <w:tcW w:w="14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rPr>
                <w:b/>
                <w:u w:val="single"/>
              </w:rPr>
            </w:pPr>
            <w:r>
              <w:rPr>
                <w:b/>
                <w:u w:val="single"/>
              </w:rPr>
              <w:t>Rare</w:t>
            </w:r>
          </w:p>
        </w:tc>
        <w:tc>
          <w:tcPr>
            <w:tcW w:w="14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rPr>
                <w:b/>
                <w:u w:val="single"/>
              </w:rPr>
            </w:pPr>
            <w:proofErr w:type="spellStart"/>
            <w:r>
              <w:rPr>
                <w:b/>
                <w:u w:val="single"/>
              </w:rPr>
              <w:t>Imitability</w:t>
            </w:r>
            <w:proofErr w:type="spellEnd"/>
          </w:p>
        </w:tc>
        <w:tc>
          <w:tcPr>
            <w:tcW w:w="15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rPr>
                <w:b/>
                <w:u w:val="single"/>
              </w:rPr>
            </w:pPr>
            <w:proofErr w:type="spellStart"/>
            <w:r>
              <w:rPr>
                <w:b/>
                <w:u w:val="single"/>
              </w:rPr>
              <w:t>Organisation</w:t>
            </w:r>
            <w:proofErr w:type="spellEnd"/>
          </w:p>
        </w:tc>
        <w:tc>
          <w:tcPr>
            <w:tcW w:w="14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rPr>
                <w:b/>
                <w:u w:val="single"/>
              </w:rPr>
            </w:pPr>
            <w:r>
              <w:rPr>
                <w:b/>
                <w:u w:val="single"/>
              </w:rPr>
              <w:t>Conclusion</w:t>
            </w:r>
          </w:p>
        </w:tc>
      </w:tr>
      <w:tr w:rsidR="00BE138B" w:rsidTr="00243BAB">
        <w:trPr>
          <w:cantSplit/>
          <w:trHeight w:val="1775"/>
          <w:tblHeader/>
          <w:jc w:val="center"/>
        </w:trPr>
        <w:tc>
          <w:tcPr>
            <w:tcW w:w="1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Brand Recognition</w:t>
            </w:r>
          </w:p>
        </w:tc>
        <w:tc>
          <w:tcPr>
            <w:tcW w:w="145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tabs>
                <w:tab w:val="left" w:pos="928"/>
              </w:tabs>
              <w:spacing w:before="240" w:after="240"/>
            </w:pPr>
            <w:r>
              <w:t>Yes</w:t>
            </w:r>
            <w:r>
              <w:tab/>
            </w:r>
          </w:p>
        </w:tc>
        <w:tc>
          <w:tcPr>
            <w:tcW w:w="142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70" w:type="dxa"/>
            <w:tcBorders>
              <w:top w:val="nil"/>
              <w:left w:val="nil"/>
              <w:bottom w:val="single" w:sz="6" w:space="0" w:color="000000"/>
              <w:right w:val="single" w:sz="6" w:space="0" w:color="000000"/>
            </w:tcBorders>
            <w:shd w:val="clear" w:color="auto" w:fill="FF0000"/>
            <w:tcMar>
              <w:top w:w="100" w:type="dxa"/>
              <w:left w:w="100" w:type="dxa"/>
              <w:bottom w:w="100" w:type="dxa"/>
              <w:right w:w="100" w:type="dxa"/>
            </w:tcMar>
          </w:tcPr>
          <w:p w:rsidR="00BE138B" w:rsidRDefault="00BE138B" w:rsidP="003B29E1">
            <w:pPr>
              <w:pStyle w:val="normal0"/>
              <w:spacing w:before="240" w:after="240"/>
            </w:pPr>
            <w:r>
              <w:t>No</w:t>
            </w:r>
          </w:p>
          <w:p w:rsidR="00BE138B" w:rsidRDefault="00BE138B" w:rsidP="003B29E1">
            <w:pPr>
              <w:pStyle w:val="normal0"/>
              <w:spacing w:before="240" w:after="240"/>
            </w:pPr>
            <w:r>
              <w:t xml:space="preserve"> </w:t>
            </w:r>
          </w:p>
        </w:tc>
        <w:tc>
          <w:tcPr>
            <w:tcW w:w="157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25" w:type="dxa"/>
            <w:tcBorders>
              <w:top w:val="nil"/>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Sustainable competitive advantage</w:t>
            </w:r>
          </w:p>
        </w:tc>
      </w:tr>
      <w:tr w:rsidR="00BE138B" w:rsidTr="00243BAB">
        <w:trPr>
          <w:cantSplit/>
          <w:trHeight w:val="1775"/>
          <w:tblHeader/>
          <w:jc w:val="center"/>
        </w:trPr>
        <w:tc>
          <w:tcPr>
            <w:tcW w:w="1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Technically skilled employees</w:t>
            </w:r>
          </w:p>
        </w:tc>
        <w:tc>
          <w:tcPr>
            <w:tcW w:w="145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25" w:type="dxa"/>
            <w:tcBorders>
              <w:top w:val="nil"/>
              <w:left w:val="nil"/>
              <w:bottom w:val="single" w:sz="6" w:space="0" w:color="000000"/>
              <w:right w:val="single" w:sz="6" w:space="0" w:color="000000"/>
            </w:tcBorders>
            <w:shd w:val="clear" w:color="auto" w:fill="FF0000"/>
            <w:tcMar>
              <w:top w:w="100" w:type="dxa"/>
              <w:left w:w="100" w:type="dxa"/>
              <w:bottom w:w="100" w:type="dxa"/>
              <w:right w:w="100" w:type="dxa"/>
            </w:tcMar>
          </w:tcPr>
          <w:p w:rsidR="00BE138B" w:rsidRDefault="00BE138B" w:rsidP="003B29E1">
            <w:pPr>
              <w:pStyle w:val="normal0"/>
              <w:spacing w:before="240" w:after="240"/>
            </w:pPr>
            <w:r>
              <w:t>No</w:t>
            </w:r>
          </w:p>
        </w:tc>
        <w:tc>
          <w:tcPr>
            <w:tcW w:w="1470"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575" w:type="dxa"/>
            <w:tcBorders>
              <w:top w:val="nil"/>
              <w:left w:val="nil"/>
              <w:bottom w:val="single" w:sz="6" w:space="0" w:color="000000"/>
              <w:right w:val="single" w:sz="6" w:space="0" w:color="000000"/>
            </w:tcBorders>
            <w:shd w:val="clear" w:color="auto" w:fill="FF0000"/>
            <w:tcMar>
              <w:top w:w="100" w:type="dxa"/>
              <w:left w:w="100" w:type="dxa"/>
              <w:bottom w:w="100" w:type="dxa"/>
              <w:right w:w="100" w:type="dxa"/>
            </w:tcMar>
          </w:tcPr>
          <w:p w:rsidR="00BE138B" w:rsidRDefault="00BE138B" w:rsidP="003B29E1">
            <w:pPr>
              <w:pStyle w:val="normal0"/>
              <w:spacing w:before="240" w:after="240"/>
            </w:pPr>
            <w:r>
              <w:t>No</w:t>
            </w:r>
          </w:p>
        </w:tc>
        <w:tc>
          <w:tcPr>
            <w:tcW w:w="1425" w:type="dxa"/>
            <w:tcBorders>
              <w:top w:val="nil"/>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Temporary competitive advantage</w:t>
            </w:r>
          </w:p>
        </w:tc>
      </w:tr>
      <w:tr w:rsidR="00BE138B" w:rsidTr="00243BAB">
        <w:trPr>
          <w:cantSplit/>
          <w:trHeight w:val="2135"/>
          <w:tblHeader/>
          <w:jc w:val="center"/>
        </w:trPr>
        <w:tc>
          <w:tcPr>
            <w:tcW w:w="1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Delivery flexibility and strategies</w:t>
            </w:r>
          </w:p>
        </w:tc>
        <w:tc>
          <w:tcPr>
            <w:tcW w:w="145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2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70" w:type="dxa"/>
            <w:tcBorders>
              <w:top w:val="nil"/>
              <w:left w:val="nil"/>
              <w:bottom w:val="single" w:sz="6" w:space="0" w:color="000000"/>
              <w:right w:val="single" w:sz="6" w:space="0" w:color="000000"/>
            </w:tcBorders>
            <w:shd w:val="clear" w:color="auto" w:fill="FF0000"/>
            <w:tcMar>
              <w:top w:w="100" w:type="dxa"/>
              <w:left w:w="100" w:type="dxa"/>
              <w:bottom w:w="100" w:type="dxa"/>
              <w:right w:w="100" w:type="dxa"/>
            </w:tcMar>
          </w:tcPr>
          <w:p w:rsidR="00BE138B" w:rsidRDefault="00BE138B" w:rsidP="003B29E1">
            <w:pPr>
              <w:pStyle w:val="normal0"/>
              <w:spacing w:before="240" w:after="240"/>
            </w:pPr>
            <w:r>
              <w:t>No</w:t>
            </w:r>
          </w:p>
        </w:tc>
        <w:tc>
          <w:tcPr>
            <w:tcW w:w="157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25" w:type="dxa"/>
            <w:tcBorders>
              <w:top w:val="nil"/>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Temporary competitive advantage</w:t>
            </w:r>
          </w:p>
        </w:tc>
      </w:tr>
      <w:tr w:rsidR="00BE138B" w:rsidTr="00243BAB">
        <w:trPr>
          <w:cantSplit/>
          <w:trHeight w:val="1775"/>
          <w:tblHeader/>
          <w:jc w:val="center"/>
        </w:trPr>
        <w:tc>
          <w:tcPr>
            <w:tcW w:w="1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proofErr w:type="spellStart"/>
            <w:r>
              <w:t>Digitalised</w:t>
            </w:r>
            <w:proofErr w:type="spellEnd"/>
            <w:r>
              <w:t xml:space="preserve"> supply chain</w:t>
            </w:r>
          </w:p>
        </w:tc>
        <w:tc>
          <w:tcPr>
            <w:tcW w:w="1455"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425" w:type="dxa"/>
            <w:tcBorders>
              <w:top w:val="nil"/>
              <w:left w:val="nil"/>
              <w:bottom w:val="single" w:sz="6" w:space="0" w:color="000000"/>
              <w:right w:val="single" w:sz="6" w:space="0" w:color="000000"/>
            </w:tcBorders>
            <w:shd w:val="clear" w:color="auto" w:fill="FF0000"/>
            <w:tcMar>
              <w:top w:w="100" w:type="dxa"/>
              <w:left w:w="100" w:type="dxa"/>
              <w:bottom w:w="100" w:type="dxa"/>
              <w:right w:w="100" w:type="dxa"/>
            </w:tcMar>
          </w:tcPr>
          <w:p w:rsidR="00BE138B" w:rsidRDefault="00BE138B" w:rsidP="003B29E1">
            <w:pPr>
              <w:pStyle w:val="normal0"/>
              <w:spacing w:before="240" w:after="240"/>
            </w:pPr>
            <w:r>
              <w:t>No</w:t>
            </w:r>
          </w:p>
        </w:tc>
        <w:tc>
          <w:tcPr>
            <w:tcW w:w="1470" w:type="dxa"/>
            <w:tcBorders>
              <w:top w:val="nil"/>
              <w:left w:val="nil"/>
              <w:bottom w:val="single" w:sz="6" w:space="0" w:color="000000"/>
              <w:right w:val="single" w:sz="6" w:space="0" w:color="000000"/>
            </w:tcBorders>
            <w:shd w:val="clear" w:color="auto" w:fill="76923C"/>
            <w:tcMar>
              <w:top w:w="100" w:type="dxa"/>
              <w:left w:w="100" w:type="dxa"/>
              <w:bottom w:w="100" w:type="dxa"/>
              <w:right w:w="100" w:type="dxa"/>
            </w:tcMar>
          </w:tcPr>
          <w:p w:rsidR="00BE138B" w:rsidRDefault="00BE138B" w:rsidP="003B29E1">
            <w:pPr>
              <w:pStyle w:val="normal0"/>
              <w:spacing w:before="240" w:after="240"/>
            </w:pPr>
            <w:r>
              <w:t>Yes</w:t>
            </w:r>
          </w:p>
        </w:tc>
        <w:tc>
          <w:tcPr>
            <w:tcW w:w="1575" w:type="dxa"/>
            <w:tcBorders>
              <w:top w:val="nil"/>
              <w:left w:val="nil"/>
              <w:bottom w:val="single" w:sz="6" w:space="0" w:color="000000"/>
              <w:right w:val="single" w:sz="6" w:space="0" w:color="000000"/>
            </w:tcBorders>
            <w:shd w:val="clear" w:color="auto" w:fill="FF0000"/>
            <w:tcMar>
              <w:top w:w="100" w:type="dxa"/>
              <w:left w:w="100" w:type="dxa"/>
              <w:bottom w:w="100" w:type="dxa"/>
              <w:right w:w="100" w:type="dxa"/>
            </w:tcMar>
          </w:tcPr>
          <w:p w:rsidR="00BE138B" w:rsidRDefault="00BE138B" w:rsidP="003B29E1">
            <w:pPr>
              <w:pStyle w:val="normal0"/>
              <w:spacing w:before="240" w:after="240"/>
            </w:pPr>
            <w:r>
              <w:t>No</w:t>
            </w:r>
          </w:p>
        </w:tc>
        <w:tc>
          <w:tcPr>
            <w:tcW w:w="1425" w:type="dxa"/>
            <w:tcBorders>
              <w:top w:val="nil"/>
              <w:left w:val="nil"/>
              <w:bottom w:val="single" w:sz="6" w:space="0" w:color="000000"/>
              <w:right w:val="single" w:sz="6" w:space="0" w:color="000000"/>
            </w:tcBorders>
            <w:tcMar>
              <w:top w:w="100" w:type="dxa"/>
              <w:left w:w="100" w:type="dxa"/>
              <w:bottom w:w="100" w:type="dxa"/>
              <w:right w:w="100" w:type="dxa"/>
            </w:tcMar>
          </w:tcPr>
          <w:p w:rsidR="00BE138B" w:rsidRDefault="00BE138B" w:rsidP="003B29E1">
            <w:pPr>
              <w:pStyle w:val="normal0"/>
              <w:spacing w:before="240" w:after="240"/>
            </w:pPr>
            <w:r>
              <w:t>Sustainable competitive advantage</w:t>
            </w:r>
          </w:p>
        </w:tc>
      </w:tr>
    </w:tbl>
    <w:p w:rsidR="00BE138B" w:rsidRDefault="00BE138B" w:rsidP="00BE138B">
      <w:pPr>
        <w:pStyle w:val="normal0"/>
        <w:jc w:val="center"/>
        <w:rPr>
          <w:b/>
        </w:rPr>
      </w:pPr>
      <w:r>
        <w:rPr>
          <w:b/>
        </w:rPr>
        <w:t xml:space="preserve">Table 1: </w:t>
      </w:r>
      <w:proofErr w:type="spellStart"/>
      <w:r>
        <w:rPr>
          <w:b/>
        </w:rPr>
        <w:t>VRIO</w:t>
      </w:r>
      <w:proofErr w:type="spellEnd"/>
      <w:r>
        <w:rPr>
          <w:b/>
        </w:rPr>
        <w:t xml:space="preserve"> Analysis of Amazon</w:t>
      </w:r>
    </w:p>
    <w:p w:rsidR="00BE138B" w:rsidRDefault="00BE138B" w:rsidP="00BE138B">
      <w:pPr>
        <w:pStyle w:val="normal0"/>
        <w:jc w:val="center"/>
      </w:pPr>
      <w:r>
        <w:t>(Source: Influenced by White, 2019)</w:t>
      </w:r>
    </w:p>
    <w:p w:rsidR="00BE138B" w:rsidRDefault="00BE138B" w:rsidP="00BE138B">
      <w:pPr>
        <w:pStyle w:val="normal0"/>
      </w:pPr>
      <w:r>
        <w:lastRenderedPageBreak/>
        <w:t xml:space="preserve">The </w:t>
      </w:r>
      <w:proofErr w:type="spellStart"/>
      <w:r>
        <w:t>VRIO</w:t>
      </w:r>
      <w:proofErr w:type="spellEnd"/>
      <w:r>
        <w:t xml:space="preserve"> analysis of Amazon has permitted identification of the fact that artificial intelligence capacity and </w:t>
      </w:r>
      <w:proofErr w:type="spellStart"/>
      <w:r>
        <w:t>digitised</w:t>
      </w:r>
      <w:proofErr w:type="spellEnd"/>
      <w:r>
        <w:t xml:space="preserve"> supply chain are core competencies of the company. Technological advancements like AI application and supply chain </w:t>
      </w:r>
      <w:proofErr w:type="spellStart"/>
      <w:r>
        <w:t>digitisation</w:t>
      </w:r>
      <w:proofErr w:type="spellEnd"/>
      <w:r>
        <w:t xml:space="preserve"> help Amazon to attain sustainable competitive advantage (</w:t>
      </w:r>
      <w:proofErr w:type="spellStart"/>
      <w:r>
        <w:t>amazon.com</w:t>
      </w:r>
      <w:proofErr w:type="spellEnd"/>
      <w:r>
        <w:t xml:space="preserve">, 2023). Employees and workforce of retail or e-commerce businesses are considered to be essential assets. According to Jacques and </w:t>
      </w:r>
      <w:proofErr w:type="spellStart"/>
      <w:r>
        <w:t>Kristensson</w:t>
      </w:r>
      <w:proofErr w:type="spellEnd"/>
      <w:r>
        <w:t xml:space="preserve"> (2021), technically skilled workforce of Amazon is a significant reason that has led to the firm's success during </w:t>
      </w:r>
      <w:proofErr w:type="spellStart"/>
      <w:r>
        <w:t>Covid</w:t>
      </w:r>
      <w:proofErr w:type="spellEnd"/>
      <w:r>
        <w:t xml:space="preserve">-19 pandemic. Therefore, technically skilled employees are a factor that provides temporary competitive advantage to the business. The </w:t>
      </w:r>
      <w:proofErr w:type="spellStart"/>
      <w:r>
        <w:t>VRIO</w:t>
      </w:r>
      <w:proofErr w:type="spellEnd"/>
      <w:r>
        <w:t xml:space="preserve"> analysis has also led to identification of the fact that Amazon enjoys effective brand recognition in global e-commerce sector providing sustainable competitive advantage to the business.</w:t>
      </w:r>
      <w:r w:rsidR="003207DF">
        <w:t xml:space="preserve"> </w:t>
      </w:r>
    </w:p>
    <w:p w:rsidR="00BE138B" w:rsidRDefault="00BE138B" w:rsidP="00BE138B">
      <w:pPr>
        <w:pStyle w:val="normal0"/>
      </w:pPr>
      <w:r>
        <w:rPr>
          <w:b/>
          <w:i/>
        </w:rPr>
        <w:t>PESTLE Analysis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6255"/>
      </w:tblGrid>
      <w:tr w:rsidR="00BE138B" w:rsidTr="003B29E1">
        <w:trPr>
          <w:cantSplit/>
          <w:tblHeader/>
          <w:jc w:val="center"/>
        </w:trPr>
        <w:tc>
          <w:tcPr>
            <w:tcW w:w="2745" w:type="dxa"/>
            <w:shd w:val="clear" w:color="auto" w:fill="auto"/>
            <w:tcMar>
              <w:top w:w="100" w:type="dxa"/>
              <w:left w:w="100" w:type="dxa"/>
              <w:bottom w:w="100" w:type="dxa"/>
              <w:right w:w="100" w:type="dxa"/>
            </w:tcMar>
          </w:tcPr>
          <w:p w:rsidR="00BE138B" w:rsidRDefault="00BE138B" w:rsidP="003B29E1">
            <w:pPr>
              <w:pStyle w:val="normal0"/>
              <w:widowControl w:val="0"/>
              <w:pBdr>
                <w:top w:val="nil"/>
                <w:left w:val="nil"/>
                <w:bottom w:val="nil"/>
                <w:right w:val="nil"/>
                <w:between w:val="nil"/>
              </w:pBdr>
              <w:jc w:val="center"/>
              <w:rPr>
                <w:b/>
              </w:rPr>
            </w:pPr>
            <w:r>
              <w:rPr>
                <w:b/>
              </w:rPr>
              <w:t>Political Factors</w:t>
            </w:r>
          </w:p>
        </w:tc>
        <w:tc>
          <w:tcPr>
            <w:tcW w:w="6255" w:type="dxa"/>
            <w:shd w:val="clear" w:color="auto" w:fill="auto"/>
            <w:tcMar>
              <w:top w:w="100" w:type="dxa"/>
              <w:left w:w="100" w:type="dxa"/>
              <w:bottom w:w="100" w:type="dxa"/>
              <w:right w:w="100" w:type="dxa"/>
            </w:tcMar>
          </w:tcPr>
          <w:p w:rsidR="00BE138B" w:rsidRDefault="00BE138B" w:rsidP="00BE138B">
            <w:pPr>
              <w:pStyle w:val="normal0"/>
              <w:widowControl w:val="0"/>
              <w:numPr>
                <w:ilvl w:val="0"/>
                <w:numId w:val="9"/>
              </w:numPr>
              <w:pBdr>
                <w:top w:val="nil"/>
                <w:left w:val="nil"/>
                <w:bottom w:val="nil"/>
                <w:right w:val="nil"/>
                <w:between w:val="nil"/>
              </w:pBdr>
            </w:pPr>
            <w:r>
              <w:t>Political stability of US is 0 points which is higher as compared to average of -</w:t>
            </w:r>
            <w:proofErr w:type="spellStart"/>
            <w:r>
              <w:t>0.07points</w:t>
            </w:r>
            <w:proofErr w:type="spellEnd"/>
            <w:r>
              <w:t xml:space="preserve"> in 2021 (</w:t>
            </w:r>
            <w:proofErr w:type="spellStart"/>
            <w:r>
              <w:t>theglobaleconomy.com</w:t>
            </w:r>
            <w:proofErr w:type="spellEnd"/>
            <w:r>
              <w:t>, 2023).</w:t>
            </w:r>
          </w:p>
          <w:p w:rsidR="00BE138B" w:rsidRDefault="00BE138B" w:rsidP="00BE138B">
            <w:pPr>
              <w:pStyle w:val="normal0"/>
              <w:widowControl w:val="0"/>
              <w:numPr>
                <w:ilvl w:val="0"/>
                <w:numId w:val="9"/>
              </w:numPr>
              <w:pBdr>
                <w:top w:val="nil"/>
                <w:left w:val="nil"/>
                <w:bottom w:val="nil"/>
                <w:right w:val="nil"/>
                <w:between w:val="nil"/>
              </w:pBdr>
            </w:pPr>
            <w:r>
              <w:t>Restriction imposed by Federal Trade Commission political body through fixed-term contract (</w:t>
            </w:r>
            <w:proofErr w:type="spellStart"/>
            <w:r>
              <w:t>ftc.gov</w:t>
            </w:r>
            <w:proofErr w:type="spellEnd"/>
            <w:r>
              <w:t>, 2023)</w:t>
            </w:r>
          </w:p>
        </w:tc>
      </w:tr>
      <w:tr w:rsidR="00BE138B" w:rsidTr="003B29E1">
        <w:trPr>
          <w:cantSplit/>
          <w:tblHeader/>
          <w:jc w:val="center"/>
        </w:trPr>
        <w:tc>
          <w:tcPr>
            <w:tcW w:w="2745" w:type="dxa"/>
            <w:shd w:val="clear" w:color="auto" w:fill="auto"/>
            <w:tcMar>
              <w:top w:w="100" w:type="dxa"/>
              <w:left w:w="100" w:type="dxa"/>
              <w:bottom w:w="100" w:type="dxa"/>
              <w:right w:w="100" w:type="dxa"/>
            </w:tcMar>
          </w:tcPr>
          <w:p w:rsidR="00BE138B" w:rsidRDefault="00BE138B" w:rsidP="003B29E1">
            <w:pPr>
              <w:pStyle w:val="normal0"/>
              <w:widowControl w:val="0"/>
              <w:pBdr>
                <w:top w:val="nil"/>
                <w:left w:val="nil"/>
                <w:bottom w:val="nil"/>
                <w:right w:val="nil"/>
                <w:between w:val="nil"/>
              </w:pBdr>
              <w:jc w:val="center"/>
              <w:rPr>
                <w:b/>
              </w:rPr>
            </w:pPr>
            <w:r>
              <w:rPr>
                <w:b/>
              </w:rPr>
              <w:t>Economic Factors</w:t>
            </w:r>
          </w:p>
        </w:tc>
        <w:tc>
          <w:tcPr>
            <w:tcW w:w="6255" w:type="dxa"/>
            <w:shd w:val="clear" w:color="auto" w:fill="auto"/>
            <w:tcMar>
              <w:top w:w="100" w:type="dxa"/>
              <w:left w:w="100" w:type="dxa"/>
              <w:bottom w:w="100" w:type="dxa"/>
              <w:right w:w="100" w:type="dxa"/>
            </w:tcMar>
          </w:tcPr>
          <w:p w:rsidR="00BE138B" w:rsidRDefault="00BE138B" w:rsidP="00BE138B">
            <w:pPr>
              <w:pStyle w:val="normal0"/>
              <w:widowControl w:val="0"/>
              <w:numPr>
                <w:ilvl w:val="0"/>
                <w:numId w:val="8"/>
              </w:numPr>
            </w:pPr>
            <w:r>
              <w:t>GDP of US accumulated $25.46 trillion in 2022 with an increase of 10.7% as compared to 2021 with $2.25 trillion (</w:t>
            </w:r>
            <w:proofErr w:type="spellStart"/>
            <w:r>
              <w:t>bea.gov</w:t>
            </w:r>
            <w:proofErr w:type="spellEnd"/>
            <w:r>
              <w:t xml:space="preserve">, 2023). </w:t>
            </w:r>
          </w:p>
          <w:p w:rsidR="00BE138B" w:rsidRDefault="00BE138B" w:rsidP="00BE138B">
            <w:pPr>
              <w:pStyle w:val="normal0"/>
              <w:widowControl w:val="0"/>
              <w:numPr>
                <w:ilvl w:val="0"/>
                <w:numId w:val="8"/>
              </w:numPr>
              <w:pBdr>
                <w:top w:val="nil"/>
                <w:left w:val="nil"/>
                <w:bottom w:val="nil"/>
                <w:right w:val="nil"/>
                <w:between w:val="nil"/>
              </w:pBdr>
            </w:pPr>
            <w:r>
              <w:t>The inflation rate of US in 2022 was 8.3% (</w:t>
            </w:r>
            <w:proofErr w:type="spellStart"/>
            <w:r>
              <w:t>Statista</w:t>
            </w:r>
            <w:proofErr w:type="spellEnd"/>
            <w:r>
              <w:t>, 2023)</w:t>
            </w:r>
          </w:p>
        </w:tc>
      </w:tr>
      <w:tr w:rsidR="00BE138B" w:rsidTr="003B29E1">
        <w:trPr>
          <w:cantSplit/>
          <w:tblHeader/>
          <w:jc w:val="center"/>
        </w:trPr>
        <w:tc>
          <w:tcPr>
            <w:tcW w:w="2745" w:type="dxa"/>
            <w:shd w:val="clear" w:color="auto" w:fill="auto"/>
            <w:tcMar>
              <w:top w:w="100" w:type="dxa"/>
              <w:left w:w="100" w:type="dxa"/>
              <w:bottom w:w="100" w:type="dxa"/>
              <w:right w:w="100" w:type="dxa"/>
            </w:tcMar>
          </w:tcPr>
          <w:p w:rsidR="00BE138B" w:rsidRDefault="00BE138B" w:rsidP="003B29E1">
            <w:pPr>
              <w:pStyle w:val="normal0"/>
              <w:widowControl w:val="0"/>
              <w:pBdr>
                <w:top w:val="nil"/>
                <w:left w:val="nil"/>
                <w:bottom w:val="nil"/>
                <w:right w:val="nil"/>
                <w:between w:val="nil"/>
              </w:pBdr>
              <w:jc w:val="center"/>
              <w:rPr>
                <w:b/>
              </w:rPr>
            </w:pPr>
            <w:r>
              <w:rPr>
                <w:b/>
              </w:rPr>
              <w:t>Social Factors</w:t>
            </w:r>
          </w:p>
        </w:tc>
        <w:tc>
          <w:tcPr>
            <w:tcW w:w="6255" w:type="dxa"/>
            <w:shd w:val="clear" w:color="auto" w:fill="auto"/>
            <w:tcMar>
              <w:top w:w="100" w:type="dxa"/>
              <w:left w:w="100" w:type="dxa"/>
              <w:bottom w:w="100" w:type="dxa"/>
              <w:right w:w="100" w:type="dxa"/>
            </w:tcMar>
          </w:tcPr>
          <w:p w:rsidR="00BE138B" w:rsidRDefault="00BE138B" w:rsidP="00BE138B">
            <w:pPr>
              <w:pStyle w:val="normal0"/>
              <w:widowControl w:val="0"/>
              <w:numPr>
                <w:ilvl w:val="0"/>
                <w:numId w:val="7"/>
              </w:numPr>
              <w:pBdr>
                <w:top w:val="nil"/>
                <w:left w:val="nil"/>
                <w:bottom w:val="nil"/>
                <w:right w:val="nil"/>
                <w:between w:val="nil"/>
              </w:pBdr>
            </w:pPr>
            <w:r>
              <w:t>Population of US on January 2023 was 334,233,854 (</w:t>
            </w:r>
            <w:proofErr w:type="spellStart"/>
            <w:r>
              <w:t>census.gov</w:t>
            </w:r>
            <w:proofErr w:type="spellEnd"/>
            <w:r>
              <w:t>, 2023)</w:t>
            </w:r>
          </w:p>
          <w:p w:rsidR="00BE138B" w:rsidRDefault="00BE138B" w:rsidP="00BE138B">
            <w:pPr>
              <w:pStyle w:val="normal0"/>
              <w:widowControl w:val="0"/>
              <w:numPr>
                <w:ilvl w:val="0"/>
                <w:numId w:val="7"/>
              </w:numPr>
            </w:pPr>
            <w:r>
              <w:t>The unemployment rate of US increased by 3.5% in 2022 with 5.8 million unemployed individuals (</w:t>
            </w:r>
            <w:proofErr w:type="spellStart"/>
            <w:r>
              <w:t>bls.gov</w:t>
            </w:r>
            <w:proofErr w:type="spellEnd"/>
            <w:r>
              <w:t>, 2023).</w:t>
            </w:r>
          </w:p>
        </w:tc>
      </w:tr>
      <w:tr w:rsidR="00BE138B" w:rsidTr="003B29E1">
        <w:trPr>
          <w:cantSplit/>
          <w:tblHeader/>
          <w:jc w:val="center"/>
        </w:trPr>
        <w:tc>
          <w:tcPr>
            <w:tcW w:w="2745" w:type="dxa"/>
            <w:shd w:val="clear" w:color="auto" w:fill="auto"/>
            <w:tcMar>
              <w:top w:w="100" w:type="dxa"/>
              <w:left w:w="100" w:type="dxa"/>
              <w:bottom w:w="100" w:type="dxa"/>
              <w:right w:w="100" w:type="dxa"/>
            </w:tcMar>
          </w:tcPr>
          <w:p w:rsidR="00BE138B" w:rsidRDefault="00BE138B" w:rsidP="003B29E1">
            <w:pPr>
              <w:pStyle w:val="normal0"/>
              <w:widowControl w:val="0"/>
              <w:pBdr>
                <w:top w:val="nil"/>
                <w:left w:val="nil"/>
                <w:bottom w:val="nil"/>
                <w:right w:val="nil"/>
                <w:between w:val="nil"/>
              </w:pBdr>
              <w:jc w:val="center"/>
              <w:rPr>
                <w:b/>
              </w:rPr>
            </w:pPr>
            <w:r>
              <w:rPr>
                <w:b/>
              </w:rPr>
              <w:lastRenderedPageBreak/>
              <w:t>Technical Factors</w:t>
            </w:r>
          </w:p>
        </w:tc>
        <w:tc>
          <w:tcPr>
            <w:tcW w:w="6255" w:type="dxa"/>
            <w:shd w:val="clear" w:color="auto" w:fill="auto"/>
            <w:tcMar>
              <w:top w:w="100" w:type="dxa"/>
              <w:left w:w="100" w:type="dxa"/>
              <w:bottom w:w="100" w:type="dxa"/>
              <w:right w:w="100" w:type="dxa"/>
            </w:tcMar>
          </w:tcPr>
          <w:p w:rsidR="00BE138B" w:rsidRDefault="00BE138B" w:rsidP="00BE138B">
            <w:pPr>
              <w:pStyle w:val="normal0"/>
              <w:widowControl w:val="0"/>
              <w:numPr>
                <w:ilvl w:val="0"/>
                <w:numId w:val="5"/>
              </w:numPr>
              <w:pBdr>
                <w:top w:val="nil"/>
                <w:left w:val="nil"/>
                <w:bottom w:val="nil"/>
                <w:right w:val="nil"/>
                <w:between w:val="nil"/>
              </w:pBdr>
            </w:pPr>
            <w:r>
              <w:t>US businesses invest nearly 3% to 6% of their total budget on IT (</w:t>
            </w:r>
            <w:proofErr w:type="spellStart"/>
            <w:r>
              <w:t>spadetechnology.com</w:t>
            </w:r>
            <w:proofErr w:type="spellEnd"/>
            <w:r>
              <w:t>, 2023).</w:t>
            </w:r>
          </w:p>
          <w:p w:rsidR="00BE138B" w:rsidRDefault="00BE138B" w:rsidP="00BE138B">
            <w:pPr>
              <w:pStyle w:val="normal0"/>
              <w:widowControl w:val="0"/>
              <w:numPr>
                <w:ilvl w:val="0"/>
                <w:numId w:val="5"/>
              </w:numPr>
              <w:pBdr>
                <w:top w:val="nil"/>
                <w:left w:val="nil"/>
                <w:bottom w:val="nil"/>
                <w:right w:val="nil"/>
                <w:between w:val="nil"/>
              </w:pBdr>
            </w:pPr>
            <w:r>
              <w:t>Technology market of US captures 35% of total business market (</w:t>
            </w:r>
            <w:proofErr w:type="spellStart"/>
            <w:r>
              <w:t>bls.gov</w:t>
            </w:r>
            <w:proofErr w:type="spellEnd"/>
            <w:r>
              <w:t>, 2023)</w:t>
            </w:r>
          </w:p>
        </w:tc>
      </w:tr>
      <w:tr w:rsidR="00BE138B" w:rsidTr="003B29E1">
        <w:trPr>
          <w:cantSplit/>
          <w:tblHeader/>
          <w:jc w:val="center"/>
        </w:trPr>
        <w:tc>
          <w:tcPr>
            <w:tcW w:w="2745" w:type="dxa"/>
            <w:shd w:val="clear" w:color="auto" w:fill="auto"/>
            <w:tcMar>
              <w:top w:w="100" w:type="dxa"/>
              <w:left w:w="100" w:type="dxa"/>
              <w:bottom w:w="100" w:type="dxa"/>
              <w:right w:w="100" w:type="dxa"/>
            </w:tcMar>
          </w:tcPr>
          <w:p w:rsidR="00BE138B" w:rsidRDefault="00BE138B" w:rsidP="003B29E1">
            <w:pPr>
              <w:pStyle w:val="normal0"/>
              <w:widowControl w:val="0"/>
              <w:pBdr>
                <w:top w:val="nil"/>
                <w:left w:val="nil"/>
                <w:bottom w:val="nil"/>
                <w:right w:val="nil"/>
                <w:between w:val="nil"/>
              </w:pBdr>
              <w:jc w:val="center"/>
              <w:rPr>
                <w:b/>
              </w:rPr>
            </w:pPr>
            <w:r>
              <w:rPr>
                <w:b/>
              </w:rPr>
              <w:t>Legal Factors</w:t>
            </w:r>
          </w:p>
        </w:tc>
        <w:tc>
          <w:tcPr>
            <w:tcW w:w="6255" w:type="dxa"/>
            <w:shd w:val="clear" w:color="auto" w:fill="auto"/>
            <w:tcMar>
              <w:top w:w="100" w:type="dxa"/>
              <w:left w:w="100" w:type="dxa"/>
              <w:bottom w:w="100" w:type="dxa"/>
              <w:right w:w="100" w:type="dxa"/>
            </w:tcMar>
          </w:tcPr>
          <w:p w:rsidR="00BE138B" w:rsidRDefault="00BE138B" w:rsidP="00BE138B">
            <w:pPr>
              <w:pStyle w:val="normal0"/>
              <w:widowControl w:val="0"/>
              <w:numPr>
                <w:ilvl w:val="0"/>
                <w:numId w:val="6"/>
              </w:numPr>
              <w:pBdr>
                <w:top w:val="nil"/>
                <w:left w:val="nil"/>
                <w:bottom w:val="nil"/>
                <w:right w:val="nil"/>
                <w:between w:val="nil"/>
              </w:pBdr>
            </w:pPr>
            <w:r>
              <w:t>The Consumer Protection Act, 1986 section 68 (</w:t>
            </w:r>
            <w:proofErr w:type="spellStart"/>
            <w:r>
              <w:t>ncdrc.nic.in</w:t>
            </w:r>
            <w:proofErr w:type="spellEnd"/>
            <w:r>
              <w:t>, 2023).</w:t>
            </w:r>
          </w:p>
          <w:p w:rsidR="00BE138B" w:rsidRDefault="00BE138B" w:rsidP="00BE138B">
            <w:pPr>
              <w:pStyle w:val="normal0"/>
              <w:widowControl w:val="0"/>
              <w:numPr>
                <w:ilvl w:val="0"/>
                <w:numId w:val="6"/>
              </w:numPr>
              <w:pBdr>
                <w:top w:val="nil"/>
                <w:left w:val="nil"/>
                <w:bottom w:val="nil"/>
                <w:right w:val="nil"/>
                <w:between w:val="nil"/>
              </w:pBdr>
            </w:pPr>
            <w:r>
              <w:t>Equal Protection Act 14th Amendment (</w:t>
            </w:r>
            <w:proofErr w:type="spellStart"/>
            <w:r>
              <w:t>constitution.congress.gov</w:t>
            </w:r>
            <w:proofErr w:type="spellEnd"/>
            <w:r>
              <w:t>, 2023).</w:t>
            </w:r>
          </w:p>
        </w:tc>
      </w:tr>
      <w:tr w:rsidR="00BE138B" w:rsidTr="003B29E1">
        <w:trPr>
          <w:cantSplit/>
          <w:tblHeader/>
          <w:jc w:val="center"/>
        </w:trPr>
        <w:tc>
          <w:tcPr>
            <w:tcW w:w="2745" w:type="dxa"/>
            <w:shd w:val="clear" w:color="auto" w:fill="auto"/>
            <w:tcMar>
              <w:top w:w="100" w:type="dxa"/>
              <w:left w:w="100" w:type="dxa"/>
              <w:bottom w:w="100" w:type="dxa"/>
              <w:right w:w="100" w:type="dxa"/>
            </w:tcMar>
          </w:tcPr>
          <w:p w:rsidR="00BE138B" w:rsidRDefault="00BE138B" w:rsidP="003B29E1">
            <w:pPr>
              <w:pStyle w:val="normal0"/>
              <w:widowControl w:val="0"/>
              <w:pBdr>
                <w:top w:val="nil"/>
                <w:left w:val="nil"/>
                <w:bottom w:val="nil"/>
                <w:right w:val="nil"/>
                <w:between w:val="nil"/>
              </w:pBdr>
              <w:jc w:val="center"/>
              <w:rPr>
                <w:b/>
              </w:rPr>
            </w:pPr>
            <w:r>
              <w:rPr>
                <w:b/>
              </w:rPr>
              <w:t>Environmental Factors</w:t>
            </w:r>
          </w:p>
        </w:tc>
        <w:tc>
          <w:tcPr>
            <w:tcW w:w="6255" w:type="dxa"/>
            <w:shd w:val="clear" w:color="auto" w:fill="auto"/>
            <w:tcMar>
              <w:top w:w="100" w:type="dxa"/>
              <w:left w:w="100" w:type="dxa"/>
              <w:bottom w:w="100" w:type="dxa"/>
              <w:right w:w="100" w:type="dxa"/>
            </w:tcMar>
          </w:tcPr>
          <w:p w:rsidR="00BE138B" w:rsidRDefault="00BE138B" w:rsidP="00BE138B">
            <w:pPr>
              <w:pStyle w:val="normal0"/>
              <w:widowControl w:val="0"/>
              <w:numPr>
                <w:ilvl w:val="0"/>
                <w:numId w:val="10"/>
              </w:numPr>
              <w:pBdr>
                <w:top w:val="nil"/>
                <w:left w:val="nil"/>
                <w:bottom w:val="nil"/>
                <w:right w:val="nil"/>
                <w:between w:val="nil"/>
              </w:pBdr>
            </w:pPr>
            <w:r>
              <w:t>Carbon emission in the US is reduced by 50-52% in 2022 as compared to 2021 (</w:t>
            </w:r>
            <w:proofErr w:type="spellStart"/>
            <w:r>
              <w:t>rhg.com</w:t>
            </w:r>
            <w:proofErr w:type="spellEnd"/>
            <w:r>
              <w:t>, 2023).</w:t>
            </w:r>
          </w:p>
        </w:tc>
      </w:tr>
    </w:tbl>
    <w:p w:rsidR="00BE138B" w:rsidRDefault="00BE138B" w:rsidP="00BE138B">
      <w:pPr>
        <w:pStyle w:val="normal0"/>
        <w:jc w:val="center"/>
        <w:rPr>
          <w:b/>
        </w:rPr>
      </w:pPr>
      <w:r>
        <w:rPr>
          <w:b/>
        </w:rPr>
        <w:t>Table 2: PESTLE Analysis</w:t>
      </w:r>
    </w:p>
    <w:p w:rsidR="00BE138B" w:rsidRDefault="00BE138B" w:rsidP="00BE138B">
      <w:pPr>
        <w:pStyle w:val="normal0"/>
        <w:jc w:val="center"/>
      </w:pPr>
      <w:r>
        <w:t>(Source: Created by author)</w:t>
      </w:r>
    </w:p>
    <w:p w:rsidR="00BE138B" w:rsidRPr="00BE138B" w:rsidRDefault="00BE138B" w:rsidP="00BE138B">
      <w:pPr>
        <w:pStyle w:val="normal0"/>
        <w:widowControl w:val="0"/>
        <w:rPr>
          <w:b/>
        </w:rPr>
      </w:pPr>
      <w:r>
        <w:t>High political stability of the US has provided significant growth opportunities to Amazon with effective market sustainability. A major population of US demand for flexible e-commerce selling and purchasing that has led to growth of Amazon. Increasing usage of online shopping and e-commerce operation demand has led to revenue growth of Amazon accumulating $513.983 billion in 2022 with an increase of 9.4% as compared to 2021 with $469.822 billion (</w:t>
      </w:r>
      <w:proofErr w:type="spellStart"/>
      <w:r>
        <w:t>macrotrends.net</w:t>
      </w:r>
      <w:proofErr w:type="spellEnd"/>
      <w:r>
        <w:t xml:space="preserve">, 2023). Therefore, indicating that the company in US has a significant growth opportunity due to economic and political stability of the US. The legal policies help Amazon to construct its business performance. </w:t>
      </w:r>
    </w:p>
    <w:p w:rsidR="00E501D3" w:rsidRPr="00FA510E" w:rsidRDefault="00FA510E" w:rsidP="003D6392">
      <w:pPr>
        <w:pStyle w:val="Heading2"/>
        <w:rPr>
          <w:b w:val="0"/>
          <w:lang w:val="en-GB"/>
        </w:rPr>
      </w:pPr>
      <w:bookmarkStart w:id="4" w:name="_dtfposruhrn4" w:colFirst="0" w:colLast="0"/>
      <w:bookmarkStart w:id="5" w:name="_Toc132997788"/>
      <w:bookmarkEnd w:id="4"/>
      <w:r w:rsidRPr="00FA510E">
        <w:rPr>
          <w:lang w:val="en-GB"/>
        </w:rPr>
        <w:t xml:space="preserve">2.2 Corporate Social </w:t>
      </w:r>
      <w:r w:rsidRPr="003D6392">
        <w:t>Responsibilities</w:t>
      </w:r>
      <w:r w:rsidRPr="00FA510E">
        <w:rPr>
          <w:lang w:val="en-GB"/>
        </w:rPr>
        <w:t xml:space="preserve"> (CSR) with ethical business values</w:t>
      </w:r>
      <w:bookmarkEnd w:id="5"/>
    </w:p>
    <w:p w:rsidR="00E501D3" w:rsidRPr="00FA510E" w:rsidRDefault="00FA510E">
      <w:pPr>
        <w:pStyle w:val="normal0"/>
        <w:rPr>
          <w:lang w:val="en-GB"/>
        </w:rPr>
      </w:pPr>
      <w:r w:rsidRPr="00FA510E">
        <w:rPr>
          <w:lang w:val="en-GB"/>
        </w:rPr>
        <w:t xml:space="preserve">Amazon is a global technological giant headquartered in Seattle, US that concentrates on providing service to the customers in different areas. Amazon extensively expands their business in areas of retail, database, software, electronics, toys, music, movies, books, home decor and accessories. Amazon operates both offline and online catering to their customers to suit their requirements. This puts the company on a global landscape to follow and meet the requirements of Corporate Social Responsibility or CSR worldwide. The company has to follow and meet these specific CSR requirements. Amazon in 2023 saw a sharp rise in customer involvement giving them an investment rate </w:t>
      </w:r>
      <w:r w:rsidR="007F3697" w:rsidRPr="00FA510E">
        <w:rPr>
          <w:lang w:val="en-GB"/>
        </w:rPr>
        <w:t>of 23.58</w:t>
      </w:r>
      <w:r w:rsidRPr="00FA510E">
        <w:rPr>
          <w:lang w:val="en-GB"/>
        </w:rPr>
        <w:t>% by January 2023 (</w:t>
      </w:r>
      <w:proofErr w:type="spellStart"/>
      <w:r w:rsidRPr="00FA510E">
        <w:rPr>
          <w:lang w:val="en-GB"/>
        </w:rPr>
        <w:t>cnn.com</w:t>
      </w:r>
      <w:proofErr w:type="spellEnd"/>
      <w:r w:rsidRPr="00FA510E">
        <w:rPr>
          <w:lang w:val="en-GB"/>
        </w:rPr>
        <w:t>, 2023). Amazon has been able to use this progress to make amendments to their already existing CSR policies.</w:t>
      </w:r>
    </w:p>
    <w:p w:rsidR="00E501D3" w:rsidRPr="00FA510E" w:rsidRDefault="00FA510E">
      <w:pPr>
        <w:pStyle w:val="normal0"/>
        <w:jc w:val="center"/>
        <w:rPr>
          <w:lang w:val="en-GB"/>
        </w:rPr>
      </w:pPr>
      <w:r w:rsidRPr="00FA510E">
        <w:rPr>
          <w:noProof/>
        </w:rPr>
        <w:lastRenderedPageBreak/>
        <w:drawing>
          <wp:inline distT="114300" distB="114300" distL="114300" distR="114300">
            <wp:extent cx="4876800" cy="1019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76800" cy="1019175"/>
                    </a:xfrm>
                    <a:prstGeom prst="rect">
                      <a:avLst/>
                    </a:prstGeom>
                    <a:ln/>
                  </pic:spPr>
                </pic:pic>
              </a:graphicData>
            </a:graphic>
          </wp:inline>
        </w:drawing>
      </w:r>
    </w:p>
    <w:p w:rsidR="00E501D3" w:rsidRPr="00FA510E" w:rsidRDefault="001C3F67">
      <w:pPr>
        <w:pStyle w:val="normal0"/>
        <w:jc w:val="center"/>
        <w:rPr>
          <w:b/>
          <w:lang w:val="en-GB"/>
        </w:rPr>
      </w:pPr>
      <w:r>
        <w:rPr>
          <w:b/>
          <w:lang w:val="en-GB"/>
        </w:rPr>
        <w:t>Figure 2</w:t>
      </w:r>
      <w:r w:rsidR="00FA510E" w:rsidRPr="00FA510E">
        <w:rPr>
          <w:b/>
          <w:lang w:val="en-GB"/>
        </w:rPr>
        <w:t xml:space="preserve">: CSR values of Amazon </w:t>
      </w:r>
    </w:p>
    <w:p w:rsidR="00E501D3" w:rsidRPr="00FA510E" w:rsidRDefault="00FA510E">
      <w:pPr>
        <w:pStyle w:val="normal0"/>
        <w:jc w:val="center"/>
        <w:rPr>
          <w:lang w:val="en-GB"/>
        </w:rPr>
      </w:pPr>
      <w:r w:rsidRPr="00FA510E">
        <w:rPr>
          <w:lang w:val="en-GB"/>
        </w:rPr>
        <w:t>(Source: Created by author)</w:t>
      </w:r>
    </w:p>
    <w:p w:rsidR="00E501D3" w:rsidRPr="00FA510E" w:rsidRDefault="00FA510E">
      <w:pPr>
        <w:pStyle w:val="normal0"/>
        <w:rPr>
          <w:lang w:val="en-GB"/>
        </w:rPr>
      </w:pPr>
      <w:r w:rsidRPr="00FA510E">
        <w:rPr>
          <w:lang w:val="en-GB"/>
        </w:rPr>
        <w:t>Corporate Social Responsibility is a compilation of policies a company takes to implement better ways and methods to contribute to the society, the customers and the environment in general. Amazon globally rectifies their policy based on the country’s sanctions regarding CSR and their laws on implementing them. For example, Amazon in Ecuador amended their CSR policies in accordance with the Ecuadorian government’s neoliberal policies. These policies aided Amazon Ecuador to improvise their resource extraction policies (</w:t>
      </w:r>
      <w:r w:rsidRPr="00FA510E">
        <w:rPr>
          <w:color w:val="222222"/>
          <w:highlight w:val="white"/>
          <w:lang w:val="en-GB"/>
        </w:rPr>
        <w:t xml:space="preserve">Pearson </w:t>
      </w:r>
      <w:r w:rsidRPr="00FA510E">
        <w:rPr>
          <w:i/>
          <w:color w:val="222222"/>
          <w:highlight w:val="white"/>
          <w:lang w:val="en-GB"/>
        </w:rPr>
        <w:t>et al.</w:t>
      </w:r>
      <w:r w:rsidRPr="00FA510E">
        <w:rPr>
          <w:color w:val="222222"/>
          <w:highlight w:val="white"/>
          <w:lang w:val="en-GB"/>
        </w:rPr>
        <w:t>, 2019</w:t>
      </w:r>
      <w:r w:rsidRPr="00FA510E">
        <w:rPr>
          <w:lang w:val="en-GB"/>
        </w:rPr>
        <w:t xml:space="preserve">). The example aligns with the fact that corporate giants like Amazon have to constantly update, rectify and improvise their CSR policies. Corporate Social Responsibility aids a company to implement social, moral and ethical values among its employees and strengthen their organisational growth. </w:t>
      </w:r>
    </w:p>
    <w:p w:rsidR="00E501D3" w:rsidRPr="00FA510E" w:rsidRDefault="00FA510E">
      <w:pPr>
        <w:pStyle w:val="normal0"/>
        <w:jc w:val="center"/>
        <w:rPr>
          <w:lang w:val="en-GB"/>
        </w:rPr>
      </w:pPr>
      <w:r w:rsidRPr="00FA510E">
        <w:rPr>
          <w:noProof/>
        </w:rPr>
        <w:drawing>
          <wp:inline distT="114300" distB="114300" distL="114300" distR="114300">
            <wp:extent cx="5731200" cy="27178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717800"/>
                    </a:xfrm>
                    <a:prstGeom prst="rect">
                      <a:avLst/>
                    </a:prstGeom>
                    <a:ln w="12700">
                      <a:solidFill>
                        <a:srgbClr val="000000"/>
                      </a:solidFill>
                      <a:prstDash val="solid"/>
                    </a:ln>
                  </pic:spPr>
                </pic:pic>
              </a:graphicData>
            </a:graphic>
          </wp:inline>
        </w:drawing>
      </w:r>
    </w:p>
    <w:p w:rsidR="00E501D3" w:rsidRPr="00FA510E" w:rsidRDefault="001C3F67">
      <w:pPr>
        <w:pStyle w:val="normal0"/>
        <w:jc w:val="center"/>
        <w:rPr>
          <w:b/>
          <w:lang w:val="en-GB"/>
        </w:rPr>
      </w:pPr>
      <w:r>
        <w:rPr>
          <w:b/>
          <w:lang w:val="en-GB"/>
        </w:rPr>
        <w:t>Figure 3</w:t>
      </w:r>
      <w:r w:rsidR="00FA510E" w:rsidRPr="00FA510E">
        <w:rPr>
          <w:b/>
          <w:lang w:val="en-GB"/>
        </w:rPr>
        <w:t>: Rate of Investment</w:t>
      </w:r>
    </w:p>
    <w:p w:rsidR="00E501D3" w:rsidRPr="00FA510E" w:rsidRDefault="00FA510E">
      <w:pPr>
        <w:pStyle w:val="normal0"/>
        <w:jc w:val="center"/>
        <w:rPr>
          <w:lang w:val="en-GB"/>
        </w:rPr>
      </w:pPr>
      <w:r w:rsidRPr="00FA510E">
        <w:rPr>
          <w:lang w:val="en-GB"/>
        </w:rPr>
        <w:t xml:space="preserve">(Source: </w:t>
      </w:r>
      <w:proofErr w:type="spellStart"/>
      <w:r w:rsidRPr="00FA510E">
        <w:rPr>
          <w:lang w:val="en-GB"/>
        </w:rPr>
        <w:t>cnn.com</w:t>
      </w:r>
      <w:proofErr w:type="spellEnd"/>
      <w:r w:rsidRPr="00FA510E">
        <w:rPr>
          <w:lang w:val="en-GB"/>
        </w:rPr>
        <w:t>, 2023)</w:t>
      </w:r>
    </w:p>
    <w:p w:rsidR="00E501D3" w:rsidRPr="00FA510E" w:rsidRDefault="00FA510E">
      <w:pPr>
        <w:pStyle w:val="normal0"/>
        <w:rPr>
          <w:lang w:val="en-GB"/>
        </w:rPr>
      </w:pPr>
      <w:r w:rsidRPr="00FA510E">
        <w:rPr>
          <w:lang w:val="en-GB"/>
        </w:rPr>
        <w:t xml:space="preserve">The Corporate Social Responsibilities acquired by Amazon include promotion of local businesses on their online platforms. This helps the businesses to grow socially and the relevance of these local businesses </w:t>
      </w:r>
      <w:r w:rsidR="007F3697" w:rsidRPr="00FA510E">
        <w:rPr>
          <w:lang w:val="en-GB"/>
        </w:rPr>
        <w:t>increases</w:t>
      </w:r>
      <w:r w:rsidRPr="00FA510E">
        <w:rPr>
          <w:lang w:val="en-GB"/>
        </w:rPr>
        <w:t xml:space="preserve"> economically from that. The CSR policies by Amazon also include incorporating local sellers and highlighting products that are locally made. Small and medium businesses reflect on Amazon’s website by approximately 60% </w:t>
      </w:r>
      <w:r w:rsidRPr="00FA510E">
        <w:rPr>
          <w:lang w:val="en-GB"/>
        </w:rPr>
        <w:lastRenderedPageBreak/>
        <w:t>(</w:t>
      </w:r>
      <w:proofErr w:type="spellStart"/>
      <w:r w:rsidRPr="00FA510E">
        <w:rPr>
          <w:lang w:val="en-GB"/>
        </w:rPr>
        <w:t>amazon.com</w:t>
      </w:r>
      <w:proofErr w:type="spellEnd"/>
      <w:r w:rsidRPr="00FA510E">
        <w:rPr>
          <w:lang w:val="en-GB"/>
        </w:rPr>
        <w:t>, 2023). Small and medium businesses allow the company to source their investment on a larger scale globally.</w:t>
      </w:r>
    </w:p>
    <w:p w:rsidR="00E501D3" w:rsidRPr="00FA510E" w:rsidRDefault="00FA510E">
      <w:pPr>
        <w:pStyle w:val="normal0"/>
        <w:rPr>
          <w:lang w:val="en-GB"/>
        </w:rPr>
      </w:pPr>
      <w:r w:rsidRPr="00FA510E">
        <w:rPr>
          <w:lang w:val="en-GB"/>
        </w:rPr>
        <w:t>Corporate Social Responsibility improvises companies to manoeuvre their resources and development of products using sustainable methods. This enlists Amazon’s buyers to engage in sustainable purchasing. For example, Amazon has actively created approximately more than 250,000 climate friendly programs and has received over 36 certificates for such participation in improvising the environment (</w:t>
      </w:r>
      <w:proofErr w:type="spellStart"/>
      <w:r w:rsidRPr="00FA510E">
        <w:rPr>
          <w:lang w:val="en-GB"/>
        </w:rPr>
        <w:t>amazon.com</w:t>
      </w:r>
      <w:proofErr w:type="spellEnd"/>
      <w:r w:rsidRPr="00FA510E">
        <w:rPr>
          <w:lang w:val="en-GB"/>
        </w:rPr>
        <w:t>, 2023). The example also suggests that Amazon actively encourages products that have sustainability certifications either by the government or by a registered environmental committee. Amazon also encourages investments that encourage diversity by empowering sellers of all kinds to exist under one platform. This increases supplier intensity for the company internationally. Amazon also encourages their products to be diverse in nature and inspires products to hold diversity certifications in them. The 2021 Amazon Consumer Behaviour Report provides a concise study that states more than 92% of customers who engage in online shopping prefer Amazon’s online portal to shop (</w:t>
      </w:r>
      <w:proofErr w:type="spellStart"/>
      <w:r w:rsidRPr="00FA510E">
        <w:rPr>
          <w:lang w:val="en-GB"/>
        </w:rPr>
        <w:t>amazonaws.com</w:t>
      </w:r>
      <w:proofErr w:type="spellEnd"/>
      <w:r w:rsidRPr="00FA510E">
        <w:rPr>
          <w:lang w:val="en-GB"/>
        </w:rPr>
        <w:t>, 2023). Diversity certification allows product authenticity to grow giving the company economic and ethical growth.</w:t>
      </w:r>
    </w:p>
    <w:p w:rsidR="00E501D3" w:rsidRPr="00FA510E" w:rsidRDefault="00FA510E">
      <w:pPr>
        <w:pStyle w:val="normal0"/>
        <w:rPr>
          <w:lang w:val="en-GB"/>
        </w:rPr>
      </w:pPr>
      <w:r w:rsidRPr="00FA510E">
        <w:rPr>
          <w:lang w:val="en-GB"/>
        </w:rPr>
        <w:t>Amazon has a vibrant and young working sector and that allows the company to efficiently utilise their resources and realise their growth potential. This helps to realise the rate of suppliers in enhancing the quality of products. Amazon’s CSR policies are also inclusive of efficiently incorporating suppliers that enhances their business perspective (</w:t>
      </w:r>
      <w:proofErr w:type="spellStart"/>
      <w:r w:rsidRPr="00FA510E">
        <w:rPr>
          <w:lang w:val="en-GB"/>
        </w:rPr>
        <w:t>amazon.com</w:t>
      </w:r>
      <w:proofErr w:type="spellEnd"/>
      <w:r w:rsidRPr="00FA510E">
        <w:rPr>
          <w:lang w:val="en-GB"/>
        </w:rPr>
        <w:t>, 2023). Amazon is one of the very few multinational companies that have a wide range of active suppliers. This attests to the fact that the existing supplier rate is an effect of an active CSR policy. More than twenty one companies that are public in nature are generating more than 10% of their usual revenue using Amazon’s platform (</w:t>
      </w:r>
      <w:proofErr w:type="spellStart"/>
      <w:r w:rsidRPr="00FA510E">
        <w:rPr>
          <w:lang w:val="en-GB"/>
        </w:rPr>
        <w:t>cnbc.com</w:t>
      </w:r>
      <w:proofErr w:type="spellEnd"/>
      <w:r w:rsidRPr="00FA510E">
        <w:rPr>
          <w:lang w:val="en-GB"/>
        </w:rPr>
        <w:t>, 2023). Amazon therefore, enjoys a better market grip than its competitors. Amazon stresses on the analytics of Corporate Social Responsibility prevalent in their existing system. This is done to make any new strategies or amendments to their already existing policy on human resource policies (</w:t>
      </w:r>
      <w:proofErr w:type="spellStart"/>
      <w:r w:rsidRPr="00FA510E">
        <w:rPr>
          <w:lang w:val="en-GB"/>
        </w:rPr>
        <w:t>amazon.com</w:t>
      </w:r>
      <w:proofErr w:type="spellEnd"/>
      <w:r w:rsidRPr="00FA510E">
        <w:rPr>
          <w:lang w:val="en-GB"/>
        </w:rPr>
        <w:t>, 2023). Amazon strictly strengthens the inclusion and protection of employees of alternate sexualities and genders which stabilises their ethical, moral and social values.</w:t>
      </w:r>
      <w:r w:rsidR="003207DF">
        <w:rPr>
          <w:lang w:val="en-GB"/>
        </w:rPr>
        <w:t xml:space="preserve"> </w:t>
      </w:r>
    </w:p>
    <w:p w:rsidR="00E501D3" w:rsidRPr="00FA510E" w:rsidRDefault="00FA510E" w:rsidP="003D6392">
      <w:pPr>
        <w:pStyle w:val="Heading1"/>
        <w:rPr>
          <w:lang w:val="en-GB"/>
        </w:rPr>
      </w:pPr>
      <w:bookmarkStart w:id="6" w:name="_qiylnj3i68op" w:colFirst="0" w:colLast="0"/>
      <w:bookmarkStart w:id="7" w:name="_Toc132997789"/>
      <w:bookmarkEnd w:id="6"/>
      <w:r w:rsidRPr="00FA510E">
        <w:rPr>
          <w:lang w:val="en-GB"/>
        </w:rPr>
        <w:t>3. Main Body Part 2</w:t>
      </w:r>
      <w:bookmarkEnd w:id="7"/>
    </w:p>
    <w:p w:rsidR="00E501D3" w:rsidRPr="00FA510E" w:rsidRDefault="00FA510E" w:rsidP="003D6392">
      <w:pPr>
        <w:pStyle w:val="Heading2"/>
        <w:rPr>
          <w:b w:val="0"/>
          <w:lang w:val="en-GB"/>
        </w:rPr>
      </w:pPr>
      <w:bookmarkStart w:id="8" w:name="_pf5quixhohyu" w:colFirst="0" w:colLast="0"/>
      <w:bookmarkStart w:id="9" w:name="_Toc132997790"/>
      <w:bookmarkEnd w:id="8"/>
      <w:r w:rsidRPr="00FA510E">
        <w:rPr>
          <w:lang w:val="en-GB"/>
        </w:rPr>
        <w:t xml:space="preserve">3.1 UN </w:t>
      </w:r>
      <w:proofErr w:type="spellStart"/>
      <w:r w:rsidRPr="003D6392">
        <w:t>SDGs</w:t>
      </w:r>
      <w:bookmarkEnd w:id="9"/>
      <w:proofErr w:type="spellEnd"/>
    </w:p>
    <w:p w:rsidR="00E501D3" w:rsidRPr="00FA510E" w:rsidRDefault="00FA510E">
      <w:pPr>
        <w:pStyle w:val="normal0"/>
        <w:rPr>
          <w:lang w:val="en-GB"/>
        </w:rPr>
      </w:pPr>
      <w:r w:rsidRPr="00FA510E">
        <w:rPr>
          <w:lang w:val="en-GB"/>
        </w:rPr>
        <w:t xml:space="preserve">United Nations Sustainable Development Group or UN </w:t>
      </w:r>
      <w:proofErr w:type="spellStart"/>
      <w:r w:rsidRPr="00FA510E">
        <w:rPr>
          <w:lang w:val="en-GB"/>
        </w:rPr>
        <w:t>SDG</w:t>
      </w:r>
      <w:proofErr w:type="spellEnd"/>
      <w:r w:rsidRPr="00FA510E">
        <w:rPr>
          <w:lang w:val="en-GB"/>
        </w:rPr>
        <w:t xml:space="preserve"> is the foremost leading group and forum that makes the policies on Sustainability. UN </w:t>
      </w:r>
      <w:proofErr w:type="spellStart"/>
      <w:r w:rsidRPr="00FA510E">
        <w:rPr>
          <w:lang w:val="en-GB"/>
        </w:rPr>
        <w:t>SDG</w:t>
      </w:r>
      <w:proofErr w:type="spellEnd"/>
      <w:r w:rsidRPr="00FA510E">
        <w:rPr>
          <w:lang w:val="en-GB"/>
        </w:rPr>
        <w:t xml:space="preserve"> also supervises the quality of sustainably developed operations for 162 countries (</w:t>
      </w:r>
      <w:proofErr w:type="spellStart"/>
      <w:r w:rsidRPr="00FA510E">
        <w:rPr>
          <w:lang w:val="en-GB"/>
        </w:rPr>
        <w:t>unsdg.un.org</w:t>
      </w:r>
      <w:proofErr w:type="spellEnd"/>
      <w:r w:rsidRPr="00FA510E">
        <w:rPr>
          <w:lang w:val="en-GB"/>
        </w:rPr>
        <w:t xml:space="preserve">, 2023). Headed by the </w:t>
      </w:r>
      <w:r w:rsidRPr="00FA510E">
        <w:rPr>
          <w:lang w:val="en-GB"/>
        </w:rPr>
        <w:lastRenderedPageBreak/>
        <w:t>chairmanship of The Deputy Secretary General, this forum oversees the policies each country and international companies are executing to reach a sustainable growth overall.</w:t>
      </w:r>
    </w:p>
    <w:p w:rsidR="00E501D3" w:rsidRPr="00FA510E" w:rsidRDefault="00FA510E">
      <w:pPr>
        <w:pStyle w:val="normal0"/>
        <w:rPr>
          <w:lang w:val="en-GB"/>
        </w:rPr>
      </w:pPr>
      <w:r w:rsidRPr="00FA510E">
        <w:rPr>
          <w:lang w:val="en-GB"/>
        </w:rPr>
        <w:t xml:space="preserve">In context to the provisions of UN </w:t>
      </w:r>
      <w:proofErr w:type="spellStart"/>
      <w:r w:rsidRPr="00FA510E">
        <w:rPr>
          <w:lang w:val="en-GB"/>
        </w:rPr>
        <w:t>SDG</w:t>
      </w:r>
      <w:proofErr w:type="spellEnd"/>
      <w:r w:rsidRPr="00FA510E">
        <w:rPr>
          <w:lang w:val="en-GB"/>
        </w:rPr>
        <w:t>, this study is going to assess the sustainable measures Amazon has integrated in their business approach. The sustainability aspect of any company is pivotal to their business operations and also emphasises on the responsibility of contributing to the planet. Amazon has undertaken sustainable growth goals to strengthen their operational policies. These include Amazon’s pledge for a better climate by reducing carbon emission to zero by 2040. Amazon has also stressed on using 100% renewable energy by 2025 (</w:t>
      </w:r>
      <w:proofErr w:type="spellStart"/>
      <w:r w:rsidRPr="00FA510E">
        <w:rPr>
          <w:lang w:val="en-GB"/>
        </w:rPr>
        <w:t>amazon.com</w:t>
      </w:r>
      <w:proofErr w:type="spellEnd"/>
      <w:r w:rsidRPr="00FA510E">
        <w:rPr>
          <w:lang w:val="en-GB"/>
        </w:rPr>
        <w:t>, 2023). This pledge taken by Amazon has also stated that the company will invest over $</w:t>
      </w:r>
      <w:proofErr w:type="spellStart"/>
      <w:r w:rsidRPr="00FA510E">
        <w:rPr>
          <w:lang w:val="en-GB"/>
        </w:rPr>
        <w:t>2billion</w:t>
      </w:r>
      <w:proofErr w:type="spellEnd"/>
      <w:r w:rsidRPr="00FA510E">
        <w:rPr>
          <w:lang w:val="en-GB"/>
        </w:rPr>
        <w:t xml:space="preserve"> in companies that have an aim of creating sustainable products.</w:t>
      </w:r>
    </w:p>
    <w:p w:rsidR="00E501D3" w:rsidRPr="00FA510E" w:rsidRDefault="00FA510E">
      <w:pPr>
        <w:pStyle w:val="normal0"/>
        <w:rPr>
          <w:lang w:val="en-GB"/>
        </w:rPr>
      </w:pPr>
      <w:r w:rsidRPr="00FA510E">
        <w:rPr>
          <w:lang w:val="en-GB"/>
        </w:rPr>
        <w:t>Amazon has also declared plans to operate sustainably worldwide especially in the African nations and areas where there is a dearth or shortage of water supply. Amazon strategically engages in partnerships and investments that focus on reducing water usage. Amazon has also integrated action plans to use sustainable aviation fuel, energising the automobile industry to shift to electric powering (</w:t>
      </w:r>
      <w:proofErr w:type="spellStart"/>
      <w:r w:rsidRPr="00FA510E">
        <w:rPr>
          <w:lang w:val="en-GB"/>
        </w:rPr>
        <w:t>amazon.com</w:t>
      </w:r>
      <w:proofErr w:type="spellEnd"/>
      <w:r w:rsidRPr="00FA510E">
        <w:rPr>
          <w:lang w:val="en-GB"/>
        </w:rPr>
        <w:t xml:space="preserve">, 2023). Amazon has also improved their sustainable methods to contribute to the environment. Amazon has constantly attracted stakeholders based on their sustainable development growth which is in alliance with UN </w:t>
      </w:r>
      <w:proofErr w:type="spellStart"/>
      <w:r w:rsidRPr="00FA510E">
        <w:rPr>
          <w:lang w:val="en-GB"/>
        </w:rPr>
        <w:t>SDG</w:t>
      </w:r>
      <w:proofErr w:type="spellEnd"/>
      <w:r w:rsidRPr="00FA510E">
        <w:rPr>
          <w:lang w:val="en-GB"/>
        </w:rPr>
        <w:t xml:space="preserve"> (Li 2023). Amazon has ensured a smooth and sustainable supply chain in their mode of operations. Amazon ensures to provide a positive employee experience globally and also ensures that the supply chain partners are also treated with dignity (</w:t>
      </w:r>
      <w:proofErr w:type="spellStart"/>
      <w:r w:rsidRPr="00FA510E">
        <w:rPr>
          <w:lang w:val="en-GB"/>
        </w:rPr>
        <w:t>amazon.com</w:t>
      </w:r>
      <w:proofErr w:type="spellEnd"/>
      <w:r w:rsidRPr="00FA510E">
        <w:rPr>
          <w:lang w:val="en-GB"/>
        </w:rPr>
        <w:t>, 2023). Amazon also ensures that their global partners ensure their respective suppliers with human rights benefits.</w:t>
      </w:r>
    </w:p>
    <w:p w:rsidR="00FA510E" w:rsidRDefault="00FA510E">
      <w:pPr>
        <w:pStyle w:val="normal0"/>
        <w:rPr>
          <w:lang w:val="en-GB"/>
        </w:rPr>
      </w:pPr>
      <w:r w:rsidRPr="00FA510E">
        <w:rPr>
          <w:lang w:val="en-GB"/>
        </w:rPr>
        <w:t>The packaging aspect of a product is an essential part of customer satisfaction. Amazon takes this very effectively by improving packaging and eliminating production waste. Therefore, integrating recyclable packaging minimises disposable waste and free of any damage while delivering them to the customers. Amazon has also taken into the design factor in sustainable packaging to appeal to new customers. This design factor aids a customer to open the package of the product without any hassle. Amazon hence has strategically reduced the waste produced globally from packaging. Amazon has also improvised on the structural integrity of their packaging by making new investments in both their product and packaging industry. This study thus asserts that Amazon as a company has taken sustainable methods to improvise waste management from a company and their intention and acknowledgement to do so is almost 64.9% (</w:t>
      </w:r>
      <w:r w:rsidRPr="00FA510E">
        <w:rPr>
          <w:color w:val="222222"/>
          <w:highlight w:val="white"/>
          <w:lang w:val="en-GB"/>
        </w:rPr>
        <w:t>McCullough and Trail 2022</w:t>
      </w:r>
      <w:r w:rsidRPr="00FA510E">
        <w:rPr>
          <w:lang w:val="en-GB"/>
        </w:rPr>
        <w:t xml:space="preserve">). Amazon as a company in accordance to the UN </w:t>
      </w:r>
      <w:proofErr w:type="spellStart"/>
      <w:r w:rsidRPr="00FA510E">
        <w:rPr>
          <w:lang w:val="en-GB"/>
        </w:rPr>
        <w:t>SDG</w:t>
      </w:r>
      <w:proofErr w:type="spellEnd"/>
      <w:r w:rsidRPr="00FA510E">
        <w:rPr>
          <w:lang w:val="en-GB"/>
        </w:rPr>
        <w:t xml:space="preserve"> policies </w:t>
      </w:r>
      <w:r w:rsidR="007F3697" w:rsidRPr="00FA510E">
        <w:rPr>
          <w:lang w:val="en-GB"/>
        </w:rPr>
        <w:t>has</w:t>
      </w:r>
      <w:r w:rsidRPr="00FA510E">
        <w:rPr>
          <w:lang w:val="en-GB"/>
        </w:rPr>
        <w:t xml:space="preserve"> implemented sustainable policies to enhance their market growth and reach a position in the global sustainable market.</w:t>
      </w:r>
    </w:p>
    <w:p w:rsidR="003D6392" w:rsidRPr="00790876" w:rsidRDefault="003D6392" w:rsidP="003D6392">
      <w:pPr>
        <w:pStyle w:val="Heading2"/>
        <w:rPr>
          <w:lang w:val="en-GB"/>
        </w:rPr>
      </w:pPr>
      <w:bookmarkStart w:id="10" w:name="_Toc132997791"/>
      <w:r w:rsidRPr="00790876">
        <w:rPr>
          <w:lang w:val="en-GB"/>
        </w:rPr>
        <w:lastRenderedPageBreak/>
        <w:t>3.2 Coping with COVID-19 impact</w:t>
      </w:r>
      <w:bookmarkEnd w:id="10"/>
    </w:p>
    <w:p w:rsidR="003D6392" w:rsidRPr="00790876" w:rsidRDefault="003D6392" w:rsidP="003D6392">
      <w:pPr>
        <w:pStyle w:val="normal0"/>
        <w:rPr>
          <w:b/>
          <w:i/>
          <w:lang w:val="en-GB"/>
        </w:rPr>
      </w:pPr>
      <w:r w:rsidRPr="00790876">
        <w:rPr>
          <w:b/>
          <w:i/>
          <w:lang w:val="en-GB"/>
        </w:rPr>
        <w:t>Building best customer experience</w:t>
      </w:r>
    </w:p>
    <w:p w:rsidR="003D6392" w:rsidRPr="00790876" w:rsidRDefault="003D6392" w:rsidP="003D6392">
      <w:pPr>
        <w:pStyle w:val="normal0"/>
        <w:rPr>
          <w:lang w:val="en-GB"/>
        </w:rPr>
      </w:pPr>
      <w:proofErr w:type="spellStart"/>
      <w:r w:rsidRPr="00790876">
        <w:rPr>
          <w:lang w:val="en-GB"/>
        </w:rPr>
        <w:t>Amazon.com</w:t>
      </w:r>
      <w:proofErr w:type="spellEnd"/>
      <w:r w:rsidRPr="00790876">
        <w:rPr>
          <w:lang w:val="en-GB"/>
        </w:rPr>
        <w:t xml:space="preserve"> to combat the complex COVID-19 implication and closure of physical stores focused on providing improved customer experience to retain them and product revenue minimisation due to pandemic impact. The company undertook a strategy of </w:t>
      </w:r>
      <w:proofErr w:type="spellStart"/>
      <w:r w:rsidRPr="00790876">
        <w:rPr>
          <w:lang w:val="en-GB"/>
        </w:rPr>
        <w:t>impanting</w:t>
      </w:r>
      <w:proofErr w:type="spellEnd"/>
      <w:r w:rsidRPr="00790876">
        <w:rPr>
          <w:lang w:val="en-GB"/>
        </w:rPr>
        <w:t xml:space="preserve"> large selection with expanded product line and variety availability (</w:t>
      </w:r>
      <w:proofErr w:type="spellStart"/>
      <w:r w:rsidRPr="00790876">
        <w:rPr>
          <w:lang w:val="en-GB"/>
        </w:rPr>
        <w:t>Amazon.com</w:t>
      </w:r>
      <w:proofErr w:type="spellEnd"/>
      <w:r w:rsidRPr="00790876">
        <w:rPr>
          <w:lang w:val="en-GB"/>
        </w:rPr>
        <w:t>, 2023). The closure of physical retail stores led to increased demand for</w:t>
      </w:r>
      <w:r w:rsidR="00C83AE3">
        <w:rPr>
          <w:lang w:val="en-GB"/>
        </w:rPr>
        <w:t xml:space="preserve"> Amazon </w:t>
      </w:r>
      <w:r w:rsidRPr="00790876">
        <w:rPr>
          <w:lang w:val="en-GB"/>
        </w:rPr>
        <w:t>by customers. The sales of toilet paper increased by 186% in 2020 as compared to previous year sales along with growth 862% of old and cough medicines (</w:t>
      </w:r>
      <w:proofErr w:type="spellStart"/>
      <w:r w:rsidRPr="00790876">
        <w:rPr>
          <w:lang w:val="en-GB"/>
        </w:rPr>
        <w:t>Amazon.com</w:t>
      </w:r>
      <w:proofErr w:type="spellEnd"/>
      <w:r w:rsidRPr="00790876">
        <w:rPr>
          <w:lang w:val="en-GB"/>
        </w:rPr>
        <w:t xml:space="preserve">, 2023). </w:t>
      </w:r>
      <w:proofErr w:type="gramStart"/>
      <w:r w:rsidRPr="00790876">
        <w:rPr>
          <w:lang w:val="en-GB"/>
        </w:rPr>
        <w:t>Therefore indicating that Amazon significantly coped with COVID-19 compilation by building customer experience.</w:t>
      </w:r>
      <w:proofErr w:type="gramEnd"/>
      <w:r w:rsidRPr="00790876">
        <w:rPr>
          <w:lang w:val="en-GB"/>
        </w:rPr>
        <w:t xml:space="preserve"> </w:t>
      </w:r>
    </w:p>
    <w:p w:rsidR="003D6392" w:rsidRPr="00790876" w:rsidRDefault="003D6392" w:rsidP="003D6392">
      <w:pPr>
        <w:pStyle w:val="normal0"/>
        <w:rPr>
          <w:b/>
          <w:i/>
          <w:lang w:val="en-GB"/>
        </w:rPr>
      </w:pPr>
      <w:r w:rsidRPr="00790876">
        <w:rPr>
          <w:b/>
          <w:i/>
          <w:lang w:val="en-GB"/>
        </w:rPr>
        <w:t>Hiring extensive warehouse staff</w:t>
      </w:r>
    </w:p>
    <w:p w:rsidR="003D6392" w:rsidRPr="00790876" w:rsidRDefault="003D6392" w:rsidP="003D6392">
      <w:pPr>
        <w:pStyle w:val="normal0"/>
        <w:rPr>
          <w:lang w:val="en-GB"/>
        </w:rPr>
      </w:pPr>
      <w:r w:rsidRPr="00790876">
        <w:rPr>
          <w:lang w:val="en-GB"/>
        </w:rPr>
        <w:t>Amazon to cope with issue of delay in delivery due to lack of sufficient delivery partners planned to recruit numerous employees. Despite US faced a widespread economic and unemployment turmoil, Amazon constantly hired. The company bought over 175,000 new warehouses and recruited 36,400 people within three months (Palmer, 2022). The increasing demand for home delivery of grocery and other essential merchandise compelled</w:t>
      </w:r>
      <w:r w:rsidR="00C83AE3">
        <w:rPr>
          <w:lang w:val="en-GB"/>
        </w:rPr>
        <w:t xml:space="preserve"> Amazon </w:t>
      </w:r>
      <w:r w:rsidRPr="00790876">
        <w:rPr>
          <w:lang w:val="en-GB"/>
        </w:rPr>
        <w:t>to improve its delivery services and employees. The recruitment was followed by hiring 876,800 more people with an increase of 34% per year (Palmer, 2022). Thus,</w:t>
      </w:r>
      <w:r w:rsidR="00C83AE3">
        <w:rPr>
          <w:lang w:val="en-GB"/>
        </w:rPr>
        <w:t xml:space="preserve"> Amazon </w:t>
      </w:r>
      <w:r w:rsidRPr="00790876">
        <w:rPr>
          <w:lang w:val="en-GB"/>
        </w:rPr>
        <w:t xml:space="preserve">coped with issue of drastic demand increase by hiring employees and buying warehouses. </w:t>
      </w:r>
    </w:p>
    <w:p w:rsidR="003D6392" w:rsidRPr="00790876" w:rsidRDefault="003D6392" w:rsidP="003D6392">
      <w:pPr>
        <w:pStyle w:val="normal0"/>
        <w:rPr>
          <w:b/>
          <w:i/>
          <w:lang w:val="en-GB"/>
        </w:rPr>
      </w:pPr>
      <w:r w:rsidRPr="00790876">
        <w:rPr>
          <w:b/>
          <w:i/>
          <w:lang w:val="en-GB"/>
        </w:rPr>
        <w:t xml:space="preserve">Implementation of Project Ultraviolet </w:t>
      </w:r>
    </w:p>
    <w:p w:rsidR="003D6392" w:rsidRPr="00790876" w:rsidRDefault="003D6392" w:rsidP="003D6392">
      <w:pPr>
        <w:pStyle w:val="normal0"/>
        <w:rPr>
          <w:lang w:val="en-GB"/>
        </w:rPr>
      </w:pPr>
      <w:r w:rsidRPr="00790876">
        <w:rPr>
          <w:lang w:val="en-GB"/>
        </w:rPr>
        <w:t>The online order flood propelled</w:t>
      </w:r>
      <w:r w:rsidR="00C83AE3">
        <w:rPr>
          <w:lang w:val="en-GB"/>
        </w:rPr>
        <w:t xml:space="preserve"> Amazon </w:t>
      </w:r>
      <w:r w:rsidRPr="00790876">
        <w:rPr>
          <w:lang w:val="en-GB"/>
        </w:rPr>
        <w:t>to record sales at the time of second quarter of 2020.</w:t>
      </w:r>
      <w:r w:rsidR="00C83AE3">
        <w:rPr>
          <w:lang w:val="en-GB"/>
        </w:rPr>
        <w:t xml:space="preserve"> Amazon </w:t>
      </w:r>
      <w:r w:rsidRPr="00790876">
        <w:rPr>
          <w:lang w:val="en-GB"/>
        </w:rPr>
        <w:t>expanded its investment in COVID-19 aid like providing safety gears to employees and initiated internal testing under Project Ultraviolet (</w:t>
      </w:r>
      <w:proofErr w:type="spellStart"/>
      <w:r w:rsidRPr="00790876">
        <w:rPr>
          <w:lang w:val="en-GB"/>
        </w:rPr>
        <w:t>Amazon.com</w:t>
      </w:r>
      <w:proofErr w:type="spellEnd"/>
      <w:r w:rsidRPr="00790876">
        <w:rPr>
          <w:lang w:val="en-GB"/>
        </w:rPr>
        <w:t>, 2023). The company focused on providing employee safety from COVID-19 pandemic to improve its market reputation and positioning, attaining competitive advantage.</w:t>
      </w:r>
      <w:r w:rsidR="00615BBE">
        <w:rPr>
          <w:lang w:val="en-GB"/>
        </w:rPr>
        <w:t xml:space="preserve"> </w:t>
      </w:r>
      <w:proofErr w:type="gramStart"/>
      <w:r w:rsidR="00615BBE">
        <w:rPr>
          <w:lang w:val="en-GB"/>
        </w:rPr>
        <w:t>This process have</w:t>
      </w:r>
      <w:proofErr w:type="gramEnd"/>
      <w:r w:rsidR="00615BBE">
        <w:rPr>
          <w:lang w:val="en-GB"/>
        </w:rPr>
        <w:t xml:space="preserve"> been able to enhance organisational profitability and quality of organisational operation successfully.</w:t>
      </w:r>
      <w:r w:rsidRPr="00790876">
        <w:rPr>
          <w:lang w:val="en-GB"/>
        </w:rPr>
        <w:t xml:space="preserve"> The company struggled to meet vaunted delivery window promised by it to prime members as part of annual membership of $119 (Palmer, 2022).</w:t>
      </w:r>
      <w:r w:rsidR="00C83AE3">
        <w:rPr>
          <w:lang w:val="en-GB"/>
        </w:rPr>
        <w:t xml:space="preserve"> Amazon </w:t>
      </w:r>
      <w:r w:rsidRPr="00790876">
        <w:rPr>
          <w:lang w:val="en-GB"/>
        </w:rPr>
        <w:t xml:space="preserve">quickly ran out of highly-demanded products like paper towels and hand </w:t>
      </w:r>
      <w:proofErr w:type="spellStart"/>
      <w:r w:rsidRPr="00790876">
        <w:rPr>
          <w:lang w:val="en-GB"/>
        </w:rPr>
        <w:t>sanitiser</w:t>
      </w:r>
      <w:proofErr w:type="spellEnd"/>
      <w:r w:rsidRPr="00790876">
        <w:rPr>
          <w:lang w:val="en-GB"/>
        </w:rPr>
        <w:t xml:space="preserve">, combating price gouging widespread. Additionally, the company rushed to </w:t>
      </w:r>
      <w:r w:rsidR="00615BBE">
        <w:rPr>
          <w:lang w:val="en-GB"/>
        </w:rPr>
        <w:t>adjust operations inside Amazon's</w:t>
      </w:r>
      <w:r w:rsidRPr="00790876">
        <w:rPr>
          <w:lang w:val="en-GB"/>
        </w:rPr>
        <w:t xml:space="preserve"> warehouse for keeping employees safe without evident slowing down of work pace. </w:t>
      </w:r>
    </w:p>
    <w:p w:rsidR="003D6392" w:rsidRPr="00790876" w:rsidRDefault="003D6392" w:rsidP="003D6392">
      <w:pPr>
        <w:pStyle w:val="normal0"/>
        <w:rPr>
          <w:b/>
          <w:i/>
          <w:lang w:val="en-GB"/>
        </w:rPr>
      </w:pPr>
      <w:r w:rsidRPr="00790876">
        <w:rPr>
          <w:b/>
          <w:i/>
          <w:lang w:val="en-GB"/>
        </w:rPr>
        <w:t>Improved delivery services</w:t>
      </w:r>
    </w:p>
    <w:p w:rsidR="003D6392" w:rsidRPr="00790876" w:rsidRDefault="003D6392" w:rsidP="003D6392">
      <w:pPr>
        <w:pStyle w:val="normal0"/>
        <w:rPr>
          <w:lang w:val="en-GB"/>
        </w:rPr>
      </w:pPr>
      <w:proofErr w:type="spellStart"/>
      <w:r w:rsidRPr="00790876">
        <w:rPr>
          <w:lang w:val="en-GB"/>
        </w:rPr>
        <w:t>Amazon.com</w:t>
      </w:r>
      <w:proofErr w:type="spellEnd"/>
      <w:r w:rsidRPr="00790876">
        <w:rPr>
          <w:lang w:val="en-GB"/>
        </w:rPr>
        <w:t xml:space="preserve"> improved its delivery services by collaborating with numerous third-party supplies to expand its product variety and range. The company identified the needs for </w:t>
      </w:r>
      <w:r w:rsidRPr="00790876">
        <w:rPr>
          <w:lang w:val="en-GB"/>
        </w:rPr>
        <w:lastRenderedPageBreak/>
        <w:t>increased paper towels and toilet papers leading to expansion of both product ranges. Additionally, the company hired a total of 876,800 people in 2020 to cope with increasing orders through Amazon application (</w:t>
      </w:r>
      <w:proofErr w:type="spellStart"/>
      <w:r w:rsidRPr="00790876">
        <w:rPr>
          <w:lang w:val="en-GB"/>
        </w:rPr>
        <w:t>Amazon.com</w:t>
      </w:r>
      <w:proofErr w:type="spellEnd"/>
      <w:r w:rsidRPr="00790876">
        <w:rPr>
          <w:lang w:val="en-GB"/>
        </w:rPr>
        <w:t>, 2023). Hence, the company focused on achieving extensive customer satisfaction to cope with COVID-19 complexities.</w:t>
      </w:r>
      <w:r w:rsidR="00C83AE3">
        <w:rPr>
          <w:lang w:val="en-GB"/>
        </w:rPr>
        <w:t xml:space="preserve"> Amazon </w:t>
      </w:r>
      <w:r w:rsidRPr="00790876">
        <w:rPr>
          <w:lang w:val="en-GB"/>
        </w:rPr>
        <w:t xml:space="preserve">also emphasised after service offerings to improve its customer engagement in a post-pandemic environment. </w:t>
      </w:r>
    </w:p>
    <w:p w:rsidR="003D6392" w:rsidRPr="00790876" w:rsidRDefault="003D6392" w:rsidP="003D6392">
      <w:pPr>
        <w:pStyle w:val="Heading1"/>
        <w:rPr>
          <w:lang w:val="en-GB"/>
        </w:rPr>
      </w:pPr>
      <w:bookmarkStart w:id="11" w:name="_Toc132997792"/>
      <w:r w:rsidRPr="00790876">
        <w:rPr>
          <w:lang w:val="en-GB"/>
        </w:rPr>
        <w:t>4. Conclusion</w:t>
      </w:r>
      <w:bookmarkEnd w:id="11"/>
      <w:r w:rsidR="00B86A92">
        <w:rPr>
          <w:lang w:val="en-GB"/>
        </w:rPr>
        <w:t xml:space="preserve"> and Recommendations</w:t>
      </w:r>
    </w:p>
    <w:p w:rsidR="003D6392" w:rsidRPr="00790876" w:rsidRDefault="00B86A92" w:rsidP="003D6392">
      <w:pPr>
        <w:pStyle w:val="Heading2"/>
        <w:rPr>
          <w:lang w:val="en-GB"/>
        </w:rPr>
      </w:pPr>
      <w:bookmarkStart w:id="12" w:name="_Toc132997793"/>
      <w:r>
        <w:rPr>
          <w:lang w:val="en-GB"/>
        </w:rPr>
        <w:t xml:space="preserve">4.1 </w:t>
      </w:r>
      <w:r w:rsidR="003D6392" w:rsidRPr="00790876">
        <w:rPr>
          <w:lang w:val="en-GB"/>
        </w:rPr>
        <w:t>Recommendation</w:t>
      </w:r>
      <w:bookmarkEnd w:id="12"/>
      <w:r w:rsidR="003D6392" w:rsidRPr="00790876">
        <w:rPr>
          <w:lang w:val="en-GB"/>
        </w:rPr>
        <w:t xml:space="preserve"> </w:t>
      </w:r>
    </w:p>
    <w:p w:rsidR="003D6392" w:rsidRPr="00790876" w:rsidRDefault="003D6392" w:rsidP="003D6392">
      <w:pPr>
        <w:pStyle w:val="normal0"/>
        <w:rPr>
          <w:b/>
          <w:i/>
          <w:lang w:val="en-GB"/>
        </w:rPr>
      </w:pPr>
      <w:r w:rsidRPr="00790876">
        <w:rPr>
          <w:b/>
          <w:i/>
          <w:lang w:val="en-GB"/>
        </w:rPr>
        <w:t>Application of Blockchain technology</w:t>
      </w:r>
    </w:p>
    <w:p w:rsidR="003D6392" w:rsidRPr="00790876" w:rsidRDefault="003D6392" w:rsidP="003D6392">
      <w:pPr>
        <w:pStyle w:val="normal0"/>
        <w:rPr>
          <w:lang w:val="en-GB"/>
        </w:rPr>
      </w:pPr>
      <w:r w:rsidRPr="00790876">
        <w:rPr>
          <w:lang w:val="en-GB"/>
        </w:rPr>
        <w:t xml:space="preserve">Amazon has a suitable opportunity of applying blockchain technology in its supply chain processes to reduce CO2 emission. Blockchain technology helps businesses to improve </w:t>
      </w:r>
      <w:r w:rsidR="00844B09" w:rsidRPr="00790876">
        <w:rPr>
          <w:lang w:val="en-GB"/>
        </w:rPr>
        <w:t>stakeholder's</w:t>
      </w:r>
      <w:r w:rsidRPr="00790876">
        <w:rPr>
          <w:lang w:val="en-GB"/>
        </w:rPr>
        <w:t xml:space="preserve"> engagement by making supply chain activities transparent (</w:t>
      </w:r>
      <w:proofErr w:type="spellStart"/>
      <w:r w:rsidRPr="00790876">
        <w:rPr>
          <w:lang w:val="en-GB"/>
        </w:rPr>
        <w:t>Onik</w:t>
      </w:r>
      <w:proofErr w:type="spellEnd"/>
      <w:r w:rsidRPr="00790876">
        <w:rPr>
          <w:lang w:val="en-GB"/>
        </w:rPr>
        <w:t xml:space="preserve"> and </w:t>
      </w:r>
      <w:proofErr w:type="spellStart"/>
      <w:r w:rsidRPr="00790876">
        <w:rPr>
          <w:lang w:val="en-GB"/>
        </w:rPr>
        <w:t>Miraz</w:t>
      </w:r>
      <w:proofErr w:type="spellEnd"/>
      <w:r w:rsidRPr="00790876">
        <w:rPr>
          <w:lang w:val="en-GB"/>
        </w:rPr>
        <w:t>, 2019). Moreover, blockchain also permits companies like Amazon to automate their operations by transforming manual data into computerised information. The company has an opportunity of improving stakeholder engagement along with improved supply chain resource usage. Therefore, application of blockchain technology can help Amazon eliminate the issue of increasing CO2 emission from supply chain processes in recent years.</w:t>
      </w:r>
      <w:r w:rsidR="003207DF">
        <w:rPr>
          <w:lang w:val="en-GB"/>
        </w:rPr>
        <w:t xml:space="preserve"> </w:t>
      </w:r>
    </w:p>
    <w:p w:rsidR="003D6392" w:rsidRPr="00790876" w:rsidRDefault="003D6392" w:rsidP="003D6392">
      <w:pPr>
        <w:pStyle w:val="normal0"/>
        <w:rPr>
          <w:b/>
          <w:i/>
          <w:lang w:val="en-GB"/>
        </w:rPr>
      </w:pPr>
      <w:r w:rsidRPr="00790876">
        <w:rPr>
          <w:b/>
          <w:i/>
          <w:lang w:val="en-GB"/>
        </w:rPr>
        <w:t>Increasing online delivery efficiency</w:t>
      </w:r>
    </w:p>
    <w:p w:rsidR="003D6392" w:rsidRPr="00790876" w:rsidRDefault="003D6392" w:rsidP="003D6392">
      <w:pPr>
        <w:pStyle w:val="normal0"/>
        <w:rPr>
          <w:lang w:val="en-GB"/>
        </w:rPr>
      </w:pPr>
      <w:r w:rsidRPr="00790876">
        <w:rPr>
          <w:lang w:val="en-GB"/>
        </w:rPr>
        <w:t xml:space="preserve">Amazon has an opportunity of increasing online delivery facilities for its potential customers to improve loyal customer base enhancement. </w:t>
      </w:r>
      <w:r w:rsidR="00C83AE3">
        <w:rPr>
          <w:lang w:val="en-GB"/>
        </w:rPr>
        <w:t xml:space="preserve">Thus, providing customers with quality product with appropriate authenticity, this company has been able to enhance organisational value using online delivery facility. </w:t>
      </w:r>
      <w:r w:rsidRPr="00790876">
        <w:rPr>
          <w:lang w:val="en-GB"/>
        </w:rPr>
        <w:t>Furthermore, the company can also develop correlation between departments through improved online delivery efficiency. Online campaign and selling can also be implemented by Amazon to improve the revenue structure of the company (</w:t>
      </w:r>
      <w:proofErr w:type="spellStart"/>
      <w:r w:rsidRPr="00790876">
        <w:rPr>
          <w:lang w:val="en-GB"/>
        </w:rPr>
        <w:t>Jindal</w:t>
      </w:r>
      <w:proofErr w:type="spellEnd"/>
      <w:r w:rsidRPr="00790876">
        <w:rPr>
          <w:lang w:val="en-GB"/>
        </w:rPr>
        <w:t xml:space="preserve"> </w:t>
      </w:r>
      <w:r w:rsidRPr="00790876">
        <w:rPr>
          <w:i/>
          <w:lang w:val="en-GB"/>
        </w:rPr>
        <w:t>et al</w:t>
      </w:r>
      <w:r w:rsidRPr="00790876">
        <w:rPr>
          <w:lang w:val="en-GB"/>
        </w:rPr>
        <w:t xml:space="preserve">. 2021). Therefore, increased online delivery efficiency can help Amazon to improve its customer engagement and sales. </w:t>
      </w:r>
    </w:p>
    <w:p w:rsidR="003D6392" w:rsidRPr="00790876" w:rsidRDefault="001F0273" w:rsidP="003D6392">
      <w:pPr>
        <w:pStyle w:val="Heading2"/>
        <w:rPr>
          <w:lang w:val="en-GB"/>
        </w:rPr>
      </w:pPr>
      <w:bookmarkStart w:id="13" w:name="_Toc132997794"/>
      <w:r>
        <w:rPr>
          <w:lang w:val="en-GB"/>
        </w:rPr>
        <w:t xml:space="preserve">4.2 </w:t>
      </w:r>
      <w:r w:rsidR="003D6392" w:rsidRPr="00790876">
        <w:rPr>
          <w:lang w:val="en-GB"/>
        </w:rPr>
        <w:t>Conclusion</w:t>
      </w:r>
      <w:bookmarkEnd w:id="13"/>
    </w:p>
    <w:p w:rsidR="003D6392" w:rsidRPr="00790876" w:rsidRDefault="003D6392" w:rsidP="003D6392">
      <w:pPr>
        <w:pStyle w:val="normal0"/>
        <w:rPr>
          <w:lang w:val="en-GB"/>
        </w:rPr>
      </w:pPr>
      <w:r w:rsidRPr="00790876">
        <w:rPr>
          <w:lang w:val="en-GB"/>
        </w:rPr>
        <w:t>This study concludes that</w:t>
      </w:r>
      <w:r w:rsidR="00C83AE3">
        <w:rPr>
          <w:lang w:val="en-GB"/>
        </w:rPr>
        <w:t xml:space="preserve"> Amazon </w:t>
      </w:r>
      <w:r w:rsidRPr="00790876">
        <w:rPr>
          <w:lang w:val="en-GB"/>
        </w:rPr>
        <w:t xml:space="preserve">has a suitable strength of effective brand recognition and awareness in US market and globally that helps the company to improve its revenue growth. Moreover, the company has efficiently coped with the complexities of COVID-19 pandemic by recruiting more employees and expanding stock </w:t>
      </w:r>
      <w:r w:rsidR="00C83AE3" w:rsidRPr="00790876">
        <w:rPr>
          <w:lang w:val="en-GB"/>
        </w:rPr>
        <w:t>keeping</w:t>
      </w:r>
      <w:r w:rsidRPr="00790876">
        <w:rPr>
          <w:lang w:val="en-GB"/>
        </w:rPr>
        <w:t xml:space="preserve"> by building new warehouses.</w:t>
      </w:r>
      <w:r w:rsidR="00C83AE3">
        <w:rPr>
          <w:lang w:val="en-GB"/>
        </w:rPr>
        <w:t xml:space="preserve"> </w:t>
      </w:r>
      <w:r w:rsidR="00615BBE">
        <w:rPr>
          <w:lang w:val="en-GB"/>
        </w:rPr>
        <w:t>Despite of the</w:t>
      </w:r>
      <w:r w:rsidRPr="00790876">
        <w:rPr>
          <w:lang w:val="en-GB"/>
        </w:rPr>
        <w:t xml:space="preserve"> pandemic and downfall of </w:t>
      </w:r>
      <w:r w:rsidR="00C83AE3" w:rsidRPr="00790876">
        <w:rPr>
          <w:lang w:val="en-GB"/>
        </w:rPr>
        <w:t>competitor's</w:t>
      </w:r>
      <w:r w:rsidRPr="00790876">
        <w:rPr>
          <w:lang w:val="en-GB"/>
        </w:rPr>
        <w:t xml:space="preserve"> revenue, experienced constant sales and revenue growth</w:t>
      </w:r>
      <w:r w:rsidR="00615BBE">
        <w:rPr>
          <w:lang w:val="en-GB"/>
        </w:rPr>
        <w:t xml:space="preserve"> Amazon has been able to retain organisational progress and success</w:t>
      </w:r>
      <w:r w:rsidRPr="00790876">
        <w:rPr>
          <w:lang w:val="en-GB"/>
        </w:rPr>
        <w:t>.</w:t>
      </w:r>
      <w:r w:rsidR="00B33718">
        <w:rPr>
          <w:lang w:val="en-GB"/>
        </w:rPr>
        <w:t xml:space="preserve"> Thus, implementation of sustainable approaches and processes, this company has been able to </w:t>
      </w:r>
      <w:r w:rsidR="00B33718">
        <w:rPr>
          <w:lang w:val="en-GB"/>
        </w:rPr>
        <w:lastRenderedPageBreak/>
        <w:t>enhance success and effectiveness while operating in a complex and competitive market.</w:t>
      </w:r>
      <w:r w:rsidRPr="00790876">
        <w:rPr>
          <w:lang w:val="en-GB"/>
        </w:rPr>
        <w:t xml:space="preserve"> The company extensively focused on improving its customer services and enhancing delivery facilities to attain competitive advantage and efficiently cope with pandemic impact. It has also been concluded that Amazon focuses on environmental sustainability by aiming to reduce CO2 emission through supply chain processes. </w:t>
      </w:r>
    </w:p>
    <w:p w:rsidR="003D6392" w:rsidRDefault="003D6392">
      <w:pPr>
        <w:pStyle w:val="normal0"/>
        <w:rPr>
          <w:lang w:val="en-GB"/>
        </w:rPr>
      </w:pPr>
    </w:p>
    <w:p w:rsidR="00FA510E" w:rsidRDefault="00FA510E">
      <w:pPr>
        <w:rPr>
          <w:lang w:val="en-GB"/>
        </w:rPr>
      </w:pPr>
      <w:r>
        <w:rPr>
          <w:lang w:val="en-GB"/>
        </w:rPr>
        <w:br w:type="page"/>
      </w:r>
    </w:p>
    <w:p w:rsidR="00781C37" w:rsidRPr="00B86D6E" w:rsidRDefault="00FA510E" w:rsidP="00B86D6E">
      <w:pPr>
        <w:pStyle w:val="Heading1"/>
        <w:rPr>
          <w:lang w:val="en-GB"/>
        </w:rPr>
      </w:pPr>
      <w:bookmarkStart w:id="14" w:name="_Toc132997795"/>
      <w:r>
        <w:rPr>
          <w:lang w:val="en-GB"/>
        </w:rPr>
        <w:lastRenderedPageBreak/>
        <w:t>References</w:t>
      </w:r>
      <w:bookmarkEnd w:id="14"/>
    </w:p>
    <w:p w:rsidR="00781C37" w:rsidRPr="00396638" w:rsidRDefault="00781C37" w:rsidP="001C3F67">
      <w:pPr>
        <w:spacing w:after="240"/>
      </w:pPr>
      <w:proofErr w:type="gramStart"/>
      <w:r w:rsidRPr="00396638">
        <w:t>Amazon (2023).</w:t>
      </w:r>
      <w:proofErr w:type="gramEnd"/>
      <w:r w:rsidRPr="00396638">
        <w:t xml:space="preserve"> </w:t>
      </w:r>
      <w:proofErr w:type="gramStart"/>
      <w:r w:rsidRPr="00396638">
        <w:rPr>
          <w:i/>
        </w:rPr>
        <w:t>About US.</w:t>
      </w:r>
      <w:proofErr w:type="gramEnd"/>
      <w:r w:rsidRPr="00396638">
        <w:rPr>
          <w:i/>
        </w:rPr>
        <w:t xml:space="preserve"> </w:t>
      </w:r>
      <w:proofErr w:type="gramStart"/>
      <w:r w:rsidRPr="00396638">
        <w:rPr>
          <w:i/>
        </w:rPr>
        <w:t>Amazon</w:t>
      </w:r>
      <w:r w:rsidRPr="00396638">
        <w:t>.</w:t>
      </w:r>
      <w:proofErr w:type="gramEnd"/>
      <w:r w:rsidRPr="00396638">
        <w:t xml:space="preserve"> Available at: </w:t>
      </w:r>
      <w:proofErr w:type="spellStart"/>
      <w:r w:rsidRPr="00396638">
        <w:t>https://www.aboutamazon.com/</w:t>
      </w:r>
      <w:proofErr w:type="spellEnd"/>
      <w:r w:rsidRPr="00396638">
        <w:t xml:space="preserve"> [Accessed on: 18th April 2023]</w:t>
      </w:r>
    </w:p>
    <w:p w:rsidR="00781C37" w:rsidRPr="003853E5" w:rsidRDefault="00781C37" w:rsidP="001C3F67">
      <w:pPr>
        <w:spacing w:after="240"/>
      </w:pPr>
      <w:proofErr w:type="spellStart"/>
      <w:r w:rsidRPr="003853E5">
        <w:t>amazon.com</w:t>
      </w:r>
      <w:proofErr w:type="spellEnd"/>
      <w:r w:rsidRPr="003853E5">
        <w:t xml:space="preserve"> (2023), </w:t>
      </w:r>
      <w:r w:rsidRPr="003853E5">
        <w:rPr>
          <w:i/>
        </w:rPr>
        <w:t xml:space="preserve">Amazon earns perfect score for </w:t>
      </w:r>
      <w:proofErr w:type="spellStart"/>
      <w:r w:rsidRPr="003853E5">
        <w:rPr>
          <w:i/>
        </w:rPr>
        <w:t>LGBTQ</w:t>
      </w:r>
      <w:proofErr w:type="spellEnd"/>
      <w:r w:rsidRPr="003853E5">
        <w:rPr>
          <w:i/>
        </w:rPr>
        <w:t xml:space="preserve">-supportive workplaces </w:t>
      </w:r>
      <w:r w:rsidRPr="003853E5">
        <w:t>Available at: https://www.aboutamazon.com/news/workplace/amazon-earns-perfect-score-for-lgbtq-supportive-workplaces#:~:text=Workforce%20protections%20for%20all%20employees,and%20gender%20identities%20and%20expressions [Accessed on: 21 April 2023]</w:t>
      </w:r>
    </w:p>
    <w:p w:rsidR="00781C37" w:rsidRPr="003853E5" w:rsidRDefault="00781C37" w:rsidP="001C3F67">
      <w:pPr>
        <w:spacing w:after="240"/>
      </w:pPr>
      <w:proofErr w:type="spellStart"/>
      <w:r w:rsidRPr="003853E5">
        <w:t>amazon.com</w:t>
      </w:r>
      <w:proofErr w:type="spellEnd"/>
      <w:r w:rsidRPr="003853E5">
        <w:t xml:space="preserve"> (2023), </w:t>
      </w:r>
      <w:r w:rsidRPr="003853E5">
        <w:rPr>
          <w:i/>
        </w:rPr>
        <w:t xml:space="preserve">Empower socially responsible purchasing </w:t>
      </w:r>
      <w:r w:rsidRPr="003853E5">
        <w:t>Available at: https://</w:t>
      </w:r>
      <w:proofErr w:type="spellStart"/>
      <w:r w:rsidRPr="003853E5">
        <w:t>business.amazon.com</w:t>
      </w:r>
      <w:proofErr w:type="spellEnd"/>
      <w:r w:rsidRPr="003853E5">
        <w:t>/en/social-responsibility [Accessed on: 21 April 2023]</w:t>
      </w:r>
    </w:p>
    <w:p w:rsidR="00781C37" w:rsidRDefault="00781C37" w:rsidP="001C3F67">
      <w:pPr>
        <w:spacing w:after="240"/>
      </w:pPr>
      <w:proofErr w:type="spellStart"/>
      <w:r w:rsidRPr="003853E5">
        <w:t>amazon.com</w:t>
      </w:r>
      <w:proofErr w:type="spellEnd"/>
      <w:r w:rsidRPr="003853E5">
        <w:t xml:space="preserve"> (2023), </w:t>
      </w:r>
      <w:r w:rsidRPr="003853E5">
        <w:rPr>
          <w:i/>
        </w:rPr>
        <w:t>How Amazon is powering the growth of small businesses and brands</w:t>
      </w:r>
      <w:r w:rsidRPr="003853E5">
        <w:t xml:space="preserve"> Available at: https://</w:t>
      </w:r>
      <w:proofErr w:type="spellStart"/>
      <w:r w:rsidRPr="003853E5">
        <w:t>www.aboutamazon.com</w:t>
      </w:r>
      <w:proofErr w:type="spellEnd"/>
      <w:r w:rsidRPr="003853E5">
        <w:t>/impact/empowerment/small-businesses [Accessed on: 21 April 2023]</w:t>
      </w:r>
    </w:p>
    <w:p w:rsidR="00781C37" w:rsidRPr="003853E5" w:rsidRDefault="00781C37" w:rsidP="001C3F67">
      <w:pPr>
        <w:spacing w:after="240"/>
      </w:pPr>
      <w:proofErr w:type="spellStart"/>
      <w:r w:rsidRPr="003853E5">
        <w:t>amazon.com</w:t>
      </w:r>
      <w:proofErr w:type="spellEnd"/>
      <w:r w:rsidRPr="003853E5">
        <w:t xml:space="preserve"> (2023), </w:t>
      </w:r>
      <w:r w:rsidRPr="003853E5">
        <w:rPr>
          <w:i/>
        </w:rPr>
        <w:t xml:space="preserve">Supply Chain </w:t>
      </w:r>
      <w:r w:rsidRPr="003853E5">
        <w:t>Available at: https://</w:t>
      </w:r>
      <w:proofErr w:type="spellStart"/>
      <w:r w:rsidRPr="003853E5">
        <w:t>www.aboutamazon.com</w:t>
      </w:r>
      <w:proofErr w:type="spellEnd"/>
      <w:r w:rsidRPr="003853E5">
        <w:t>/planet/supply-chain [Accessed on: 21 April 2023]</w:t>
      </w:r>
    </w:p>
    <w:p w:rsidR="00781C37" w:rsidRPr="003853E5" w:rsidRDefault="00781C37" w:rsidP="001C3F67">
      <w:pPr>
        <w:spacing w:after="240"/>
      </w:pPr>
      <w:proofErr w:type="spellStart"/>
      <w:r w:rsidRPr="003853E5">
        <w:t>amazon.com</w:t>
      </w:r>
      <w:proofErr w:type="spellEnd"/>
      <w:r w:rsidRPr="003853E5">
        <w:t xml:space="preserve"> (2023), </w:t>
      </w:r>
      <w:r w:rsidRPr="003853E5">
        <w:rPr>
          <w:i/>
        </w:rPr>
        <w:t xml:space="preserve">Sustainable Operations </w:t>
      </w:r>
      <w:r w:rsidRPr="003853E5">
        <w:t>Available at: https://</w:t>
      </w:r>
      <w:proofErr w:type="spellStart"/>
      <w:r w:rsidRPr="003853E5">
        <w:t>www.aboutamazon.com</w:t>
      </w:r>
      <w:proofErr w:type="spellEnd"/>
      <w:r w:rsidRPr="003853E5">
        <w:t>/planet/sustainable-operations [Accessed on: 21 April 2023]</w:t>
      </w:r>
    </w:p>
    <w:p w:rsidR="00781C37" w:rsidRPr="003853E5" w:rsidRDefault="00781C37" w:rsidP="001C3F67">
      <w:pPr>
        <w:spacing w:after="240"/>
      </w:pPr>
      <w:proofErr w:type="spellStart"/>
      <w:r w:rsidRPr="003853E5">
        <w:t>amazon.com</w:t>
      </w:r>
      <w:proofErr w:type="spellEnd"/>
      <w:r w:rsidRPr="003853E5">
        <w:t xml:space="preserve"> (2023), </w:t>
      </w:r>
      <w:r w:rsidRPr="003853E5">
        <w:rPr>
          <w:i/>
        </w:rPr>
        <w:t xml:space="preserve">Sustainable Products </w:t>
      </w:r>
      <w:r w:rsidRPr="003853E5">
        <w:t>Available at: https://sustainability.aboutamazon.com/environment/sustainable-products [Accessed on: 21 April 2023]</w:t>
      </w:r>
    </w:p>
    <w:p w:rsidR="00781C37" w:rsidRPr="003853E5" w:rsidRDefault="00781C37" w:rsidP="001C3F67">
      <w:pPr>
        <w:spacing w:after="240"/>
      </w:pPr>
      <w:proofErr w:type="spellStart"/>
      <w:r w:rsidRPr="003853E5">
        <w:t>amazon.com</w:t>
      </w:r>
      <w:proofErr w:type="spellEnd"/>
      <w:r w:rsidRPr="003853E5">
        <w:t xml:space="preserve"> (2023), </w:t>
      </w:r>
      <w:r w:rsidRPr="003853E5">
        <w:rPr>
          <w:i/>
        </w:rPr>
        <w:t xml:space="preserve">The Climate Pledge </w:t>
      </w:r>
      <w:r w:rsidRPr="003853E5">
        <w:t>Available at: https://</w:t>
      </w:r>
      <w:proofErr w:type="spellStart"/>
      <w:r w:rsidRPr="003853E5">
        <w:t>www.aboutamazon.com</w:t>
      </w:r>
      <w:proofErr w:type="spellEnd"/>
      <w:r w:rsidRPr="003853E5">
        <w:t>/planet/climate-pledge [Accessed on: 21 April 2023]</w:t>
      </w:r>
    </w:p>
    <w:p w:rsidR="00781C37" w:rsidRPr="003853E5" w:rsidRDefault="00781C37" w:rsidP="001C3F67">
      <w:pPr>
        <w:spacing w:after="240"/>
      </w:pPr>
      <w:proofErr w:type="spellStart"/>
      <w:r w:rsidRPr="003853E5">
        <w:t>amazonaws.com</w:t>
      </w:r>
      <w:proofErr w:type="spellEnd"/>
      <w:r w:rsidRPr="003853E5">
        <w:t xml:space="preserve"> (2023), </w:t>
      </w:r>
      <w:r w:rsidRPr="003853E5">
        <w:rPr>
          <w:i/>
        </w:rPr>
        <w:t xml:space="preserve">The 2021 Amazon Consumer Behavior Report: Based on a Survey of 2,000+ U.S. Shoppers </w:t>
      </w:r>
      <w:r w:rsidRPr="003853E5">
        <w:t>Available at: https://s3.amazonaws.com/media.mediapost.com/uploads/2021_Consumer_Behavior_Report.pdf [Accessed on: 21 April 2023]</w:t>
      </w:r>
    </w:p>
    <w:p w:rsidR="00781C37" w:rsidRDefault="00781C37" w:rsidP="001C3F67">
      <w:pPr>
        <w:spacing w:after="240"/>
        <w:rPr>
          <w:bCs/>
        </w:rPr>
      </w:pPr>
      <w:proofErr w:type="spellStart"/>
      <w:proofErr w:type="gramStart"/>
      <w:r w:rsidRPr="00F47235">
        <w:rPr>
          <w:bCs/>
        </w:rPr>
        <w:t>bea.gov</w:t>
      </w:r>
      <w:proofErr w:type="spellEnd"/>
      <w:r>
        <w:rPr>
          <w:bCs/>
        </w:rPr>
        <w:t xml:space="preserve"> (2023).</w:t>
      </w:r>
      <w:proofErr w:type="gramEnd"/>
      <w:r>
        <w:rPr>
          <w:bCs/>
        </w:rPr>
        <w:t xml:space="preserve"> </w:t>
      </w:r>
      <w:proofErr w:type="gramStart"/>
      <w:r w:rsidRPr="00F47235">
        <w:rPr>
          <w:bCs/>
          <w:i/>
        </w:rPr>
        <w:t>Gross Domestic Product, Fourth Quarter and Year 2022 (Advance Estimate).</w:t>
      </w:r>
      <w:proofErr w:type="gramEnd"/>
      <w:r w:rsidRPr="00F47235">
        <w:rPr>
          <w:bCs/>
          <w:i/>
        </w:rPr>
        <w:t xml:space="preserve"> </w:t>
      </w:r>
      <w:proofErr w:type="gramStart"/>
      <w:r w:rsidRPr="00F47235">
        <w:rPr>
          <w:bCs/>
          <w:i/>
        </w:rPr>
        <w:t>News Release.</w:t>
      </w:r>
      <w:proofErr w:type="gramEnd"/>
      <w:r w:rsidRPr="00F47235">
        <w:rPr>
          <w:bCs/>
          <w:i/>
        </w:rPr>
        <w:t xml:space="preserve"> Bea.</w:t>
      </w:r>
      <w:r>
        <w:rPr>
          <w:bCs/>
        </w:rPr>
        <w:t xml:space="preserve"> Available at: </w:t>
      </w:r>
      <w:r w:rsidRPr="00F47235">
        <w:rPr>
          <w:bCs/>
        </w:rPr>
        <w:t>https://www.bea.gov/news/2023/gross-domestic-</w:t>
      </w:r>
      <w:r w:rsidRPr="00F47235">
        <w:rPr>
          <w:bCs/>
        </w:rPr>
        <w:lastRenderedPageBreak/>
        <w:t>product-fourth-quarter-and-year-2022-advance-estimate#:~:text=Current%2Ddollar%20GDP%20increased%209.2</w:t>
      </w:r>
      <w:proofErr w:type="gramStart"/>
      <w:r w:rsidRPr="00F47235">
        <w:rPr>
          <w:bCs/>
        </w:rPr>
        <w:t>,(</w:t>
      </w:r>
      <w:proofErr w:type="gramEnd"/>
      <w:r w:rsidRPr="00F47235">
        <w:rPr>
          <w:bCs/>
        </w:rPr>
        <w:t>tables%201%20and%203).</w:t>
      </w:r>
      <w:r>
        <w:rPr>
          <w:bCs/>
        </w:rPr>
        <w:t xml:space="preserve"> [Accessed on: 22nd April 2023]</w:t>
      </w:r>
    </w:p>
    <w:p w:rsidR="00781C37" w:rsidRDefault="00781C37" w:rsidP="001C3F67">
      <w:pPr>
        <w:spacing w:after="240"/>
        <w:rPr>
          <w:bCs/>
        </w:rPr>
      </w:pPr>
      <w:proofErr w:type="spellStart"/>
      <w:proofErr w:type="gramStart"/>
      <w:r w:rsidRPr="00B53702">
        <w:rPr>
          <w:bCs/>
        </w:rPr>
        <w:t>bls.gov</w:t>
      </w:r>
      <w:proofErr w:type="spellEnd"/>
      <w:r>
        <w:rPr>
          <w:bCs/>
        </w:rPr>
        <w:t xml:space="preserve"> (2023).</w:t>
      </w:r>
      <w:proofErr w:type="gramEnd"/>
      <w:r>
        <w:rPr>
          <w:bCs/>
        </w:rPr>
        <w:t xml:space="preserve"> </w:t>
      </w:r>
      <w:r w:rsidRPr="00B53702">
        <w:rPr>
          <w:bCs/>
          <w:i/>
        </w:rPr>
        <w:t xml:space="preserve">The Employment Situation - March 2023. Bureau </w:t>
      </w:r>
      <w:proofErr w:type="gramStart"/>
      <w:r w:rsidRPr="00B53702">
        <w:rPr>
          <w:bCs/>
          <w:i/>
        </w:rPr>
        <w:t>Of</w:t>
      </w:r>
      <w:proofErr w:type="gramEnd"/>
      <w:r w:rsidRPr="00B53702">
        <w:rPr>
          <w:bCs/>
          <w:i/>
        </w:rPr>
        <w:t xml:space="preserve"> Labor Statistics.</w:t>
      </w:r>
      <w:r>
        <w:rPr>
          <w:bCs/>
        </w:rPr>
        <w:t xml:space="preserve"> Available at: </w:t>
      </w:r>
      <w:proofErr w:type="spellStart"/>
      <w:r w:rsidRPr="00B53702">
        <w:rPr>
          <w:bCs/>
        </w:rPr>
        <w:t>https://www.bls.gov/news.release/pdf/empsit.pdf</w:t>
      </w:r>
      <w:proofErr w:type="spellEnd"/>
      <w:r>
        <w:rPr>
          <w:bCs/>
        </w:rPr>
        <w:t xml:space="preserve"> [Accessed on: 19th April 2023]</w:t>
      </w:r>
    </w:p>
    <w:p w:rsidR="00781C37" w:rsidRDefault="00781C37" w:rsidP="00AE06D8">
      <w:pPr>
        <w:spacing w:after="240"/>
        <w:rPr>
          <w:bCs/>
        </w:rPr>
      </w:pPr>
      <w:proofErr w:type="spellStart"/>
      <w:proofErr w:type="gramStart"/>
      <w:r w:rsidRPr="00AE06D8">
        <w:rPr>
          <w:bCs/>
        </w:rPr>
        <w:t>census.gov</w:t>
      </w:r>
      <w:proofErr w:type="spellEnd"/>
      <w:r w:rsidRPr="00AE06D8">
        <w:rPr>
          <w:bCs/>
        </w:rPr>
        <w:t xml:space="preserve"> </w:t>
      </w:r>
      <w:r>
        <w:rPr>
          <w:bCs/>
        </w:rPr>
        <w:t>(2023).</w:t>
      </w:r>
      <w:proofErr w:type="gramEnd"/>
      <w:r>
        <w:rPr>
          <w:bCs/>
        </w:rPr>
        <w:t xml:space="preserve"> </w:t>
      </w:r>
      <w:proofErr w:type="gramStart"/>
      <w:r w:rsidRPr="00AE06D8">
        <w:rPr>
          <w:bCs/>
          <w:i/>
        </w:rPr>
        <w:t>Population Projections.</w:t>
      </w:r>
      <w:proofErr w:type="gramEnd"/>
      <w:r w:rsidRPr="00AE06D8">
        <w:rPr>
          <w:bCs/>
          <w:i/>
        </w:rPr>
        <w:t xml:space="preserve"> </w:t>
      </w:r>
      <w:proofErr w:type="gramStart"/>
      <w:r w:rsidRPr="00AE06D8">
        <w:rPr>
          <w:bCs/>
          <w:i/>
        </w:rPr>
        <w:t>United States Census Bureau</w:t>
      </w:r>
      <w:r>
        <w:rPr>
          <w:bCs/>
        </w:rPr>
        <w:t>.</w:t>
      </w:r>
      <w:proofErr w:type="gramEnd"/>
      <w:r>
        <w:rPr>
          <w:bCs/>
        </w:rPr>
        <w:t xml:space="preserve"> Available at: </w:t>
      </w:r>
      <w:r w:rsidRPr="00AE06D8">
        <w:rPr>
          <w:bCs/>
        </w:rPr>
        <w:t>https://www.census.gov/programs-surveys/popproj.html#:~:text=News,-View%20More&amp;text=The%20U.S.%20Census%20Bureau%20projected,334%2C233%2C854%20on%20January%201%2C%202023.&amp;text=New%20population%20estimates%20and%20projections,International%20Data%20Base%20(IDB).</w:t>
      </w:r>
      <w:r>
        <w:rPr>
          <w:bCs/>
        </w:rPr>
        <w:t xml:space="preserve"> [Accessed on: 18th April 2023]</w:t>
      </w:r>
    </w:p>
    <w:p w:rsidR="00781C37" w:rsidRDefault="00781C37" w:rsidP="001C3F67">
      <w:pPr>
        <w:spacing w:after="240"/>
      </w:pPr>
      <w:proofErr w:type="spellStart"/>
      <w:r w:rsidRPr="003853E5">
        <w:t>cnbc.com</w:t>
      </w:r>
      <w:proofErr w:type="spellEnd"/>
      <w:r w:rsidRPr="003853E5">
        <w:t xml:space="preserve"> (2023), </w:t>
      </w:r>
      <w:r w:rsidRPr="003853E5">
        <w:rPr>
          <w:i/>
        </w:rPr>
        <w:t xml:space="preserve">As Amazon’s dominance grows, suppliers are forced to play by its rules </w:t>
      </w:r>
      <w:r w:rsidRPr="003853E5">
        <w:t>Available at: https://www.cnbc.com/2017/12/21/as-amazons-dominance-grows-suppliers-are-forced-to-play-by-its-rules.html [Accessed on: 21 April 2023]</w:t>
      </w:r>
    </w:p>
    <w:p w:rsidR="00781C37" w:rsidRPr="003853E5" w:rsidRDefault="00781C37" w:rsidP="001C3F67">
      <w:pPr>
        <w:spacing w:after="240"/>
      </w:pPr>
      <w:proofErr w:type="spellStart"/>
      <w:r w:rsidRPr="003853E5">
        <w:t>cnn.com</w:t>
      </w:r>
      <w:proofErr w:type="spellEnd"/>
      <w:r w:rsidRPr="003853E5">
        <w:t xml:space="preserve"> (2023), </w:t>
      </w:r>
      <w:proofErr w:type="spellStart"/>
      <w:r w:rsidRPr="003853E5">
        <w:rPr>
          <w:i/>
        </w:rPr>
        <w:t>Amazon.com</w:t>
      </w:r>
      <w:proofErr w:type="spellEnd"/>
      <w:r w:rsidRPr="003853E5">
        <w:rPr>
          <w:i/>
        </w:rPr>
        <w:t xml:space="preserve"> Inc </w:t>
      </w:r>
      <w:r w:rsidRPr="003853E5">
        <w:t xml:space="preserve">Available at: </w:t>
      </w:r>
      <w:proofErr w:type="spellStart"/>
      <w:r w:rsidRPr="003853E5">
        <w:t>https://money.cnn.com/quote/chart/chart.html?symb=AMZN</w:t>
      </w:r>
      <w:proofErr w:type="spellEnd"/>
      <w:r w:rsidRPr="003853E5">
        <w:t xml:space="preserve"> [Accessed on: 21 April 2023]</w:t>
      </w:r>
    </w:p>
    <w:p w:rsidR="00781C37" w:rsidRDefault="00781C37" w:rsidP="00775ED7">
      <w:pPr>
        <w:spacing w:after="240"/>
        <w:rPr>
          <w:bCs/>
        </w:rPr>
      </w:pPr>
      <w:proofErr w:type="spellStart"/>
      <w:proofErr w:type="gramStart"/>
      <w:r w:rsidRPr="008D680E">
        <w:rPr>
          <w:bCs/>
        </w:rPr>
        <w:t>constitution.congress.gov</w:t>
      </w:r>
      <w:proofErr w:type="spellEnd"/>
      <w:r>
        <w:rPr>
          <w:bCs/>
        </w:rPr>
        <w:t xml:space="preserve"> (2023).</w:t>
      </w:r>
      <w:proofErr w:type="gramEnd"/>
      <w:r>
        <w:rPr>
          <w:bCs/>
        </w:rPr>
        <w:t xml:space="preserve"> </w:t>
      </w:r>
      <w:proofErr w:type="gramStart"/>
      <w:r w:rsidRPr="008D680E">
        <w:rPr>
          <w:bCs/>
          <w:i/>
        </w:rPr>
        <w:t>Fourteenth Amendment</w:t>
      </w:r>
      <w:r w:rsidR="003207DF">
        <w:rPr>
          <w:bCs/>
          <w:i/>
        </w:rPr>
        <w:t xml:space="preserve"> </w:t>
      </w:r>
      <w:r w:rsidRPr="008D680E">
        <w:rPr>
          <w:bCs/>
          <w:i/>
        </w:rPr>
        <w:t>Equal Protection and Other Rights.</w:t>
      </w:r>
      <w:proofErr w:type="gramEnd"/>
      <w:r w:rsidRPr="008D680E">
        <w:rPr>
          <w:bCs/>
          <w:i/>
        </w:rPr>
        <w:t xml:space="preserve"> Constitution annotated. </w:t>
      </w:r>
      <w:r>
        <w:rPr>
          <w:bCs/>
        </w:rPr>
        <w:t xml:space="preserve">Available at: </w:t>
      </w:r>
      <w:r w:rsidRPr="008D680E">
        <w:rPr>
          <w:bCs/>
        </w:rPr>
        <w:t>https://constitution.congress.gov/browse/amendment-14/#:~:text=No%20State%20shall%20make%20or,equal%20protection%20of%20the%20laws.</w:t>
      </w:r>
      <w:r>
        <w:rPr>
          <w:bCs/>
        </w:rPr>
        <w:t xml:space="preserve"> [Accessed on: 23rd April 2023]</w:t>
      </w:r>
    </w:p>
    <w:p w:rsidR="00781C37" w:rsidRPr="00396638" w:rsidRDefault="00781C37" w:rsidP="001C3F67">
      <w:pPr>
        <w:spacing w:after="240"/>
      </w:pPr>
      <w:proofErr w:type="gramStart"/>
      <w:r w:rsidRPr="00396638">
        <w:t>Forbes (2020).</w:t>
      </w:r>
      <w:proofErr w:type="gramEnd"/>
      <w:r w:rsidRPr="00396638">
        <w:rPr>
          <w:rFonts w:ascii="Georgia" w:hAnsi="Georgia"/>
          <w:bCs/>
          <w:color w:val="333333"/>
          <w:kern w:val="36"/>
          <w:sz w:val="49"/>
          <w:szCs w:val="49"/>
        </w:rPr>
        <w:t xml:space="preserve"> </w:t>
      </w:r>
      <w:r w:rsidRPr="00396638">
        <w:rPr>
          <w:rFonts w:eastAsiaTheme="minorHAnsi"/>
          <w:bCs/>
          <w:i/>
        </w:rPr>
        <w:t>Amazon Plans To Hire 100,000 Workers, As The Online Giant Grows And Its Rivals Fall</w:t>
      </w:r>
      <w:r w:rsidRPr="00396638">
        <w:rPr>
          <w:bCs/>
          <w:i/>
        </w:rPr>
        <w:t>. Forbes.</w:t>
      </w:r>
      <w:r w:rsidRPr="00396638">
        <w:rPr>
          <w:bCs/>
        </w:rPr>
        <w:t xml:space="preserve"> Available at: </w:t>
      </w:r>
      <w:r w:rsidRPr="00396638">
        <w:t>https://www.forbes.com/sites/jackkelly/2020/09/14/amazon-plans-to-hire-100000-workers-as-the-online-giant-grows-and-its-rivals-fall/?sh=4f8ee9f1669a [Accessed on: 19th April 2023]</w:t>
      </w:r>
    </w:p>
    <w:p w:rsidR="00781C37" w:rsidRPr="00DA07A1" w:rsidRDefault="00781C37" w:rsidP="001C3F67">
      <w:pPr>
        <w:spacing w:after="240"/>
        <w:rPr>
          <w:bCs/>
        </w:rPr>
      </w:pPr>
      <w:proofErr w:type="spellStart"/>
      <w:proofErr w:type="gramStart"/>
      <w:r w:rsidRPr="00D541F9">
        <w:rPr>
          <w:bCs/>
        </w:rPr>
        <w:t>ftc.gov</w:t>
      </w:r>
      <w:proofErr w:type="spellEnd"/>
      <w:r>
        <w:rPr>
          <w:bCs/>
        </w:rPr>
        <w:t xml:space="preserve"> (2023).</w:t>
      </w:r>
      <w:proofErr w:type="gramEnd"/>
      <w:r>
        <w:rPr>
          <w:bCs/>
        </w:rPr>
        <w:t xml:space="preserve"> </w:t>
      </w:r>
      <w:proofErr w:type="gramStart"/>
      <w:r w:rsidRPr="00D541F9">
        <w:rPr>
          <w:bCs/>
          <w:i/>
        </w:rPr>
        <w:t>Retail Regulations.</w:t>
      </w:r>
      <w:proofErr w:type="gramEnd"/>
      <w:r w:rsidRPr="00D541F9">
        <w:rPr>
          <w:bCs/>
          <w:i/>
        </w:rPr>
        <w:t xml:space="preserve"> </w:t>
      </w:r>
      <w:proofErr w:type="gramStart"/>
      <w:r w:rsidRPr="00D541F9">
        <w:rPr>
          <w:bCs/>
          <w:i/>
        </w:rPr>
        <w:t>Federal Trade Commission</w:t>
      </w:r>
      <w:r>
        <w:rPr>
          <w:bCs/>
        </w:rPr>
        <w:t>.</w:t>
      </w:r>
      <w:proofErr w:type="gramEnd"/>
      <w:r>
        <w:rPr>
          <w:bCs/>
        </w:rPr>
        <w:t xml:space="preserve"> Available at: </w:t>
      </w:r>
      <w:r w:rsidRPr="00D541F9">
        <w:rPr>
          <w:bCs/>
        </w:rPr>
        <w:t>https://www.ftc.gov/industry/retail#:~:text=Retail%20%7C%20Federal%20Trade%20Commission</w:t>
      </w:r>
      <w:r>
        <w:rPr>
          <w:bCs/>
        </w:rPr>
        <w:t xml:space="preserve"> [Accessed on: 20th April 2023]</w:t>
      </w:r>
    </w:p>
    <w:p w:rsidR="00781C37" w:rsidRPr="003853E5" w:rsidRDefault="00781C37" w:rsidP="001C3F67">
      <w:pPr>
        <w:spacing w:after="240"/>
      </w:pPr>
      <w:r w:rsidRPr="00EE7F5B">
        <w:lastRenderedPageBreak/>
        <w:t xml:space="preserve">Jacques, </w:t>
      </w:r>
      <w:proofErr w:type="spellStart"/>
      <w:r w:rsidRPr="00EE7F5B">
        <w:t>J.T.</w:t>
      </w:r>
      <w:proofErr w:type="spellEnd"/>
      <w:r w:rsidRPr="00EE7F5B">
        <w:t xml:space="preserve"> and </w:t>
      </w:r>
      <w:proofErr w:type="spellStart"/>
      <w:r w:rsidRPr="00EE7F5B">
        <w:t>Kristensson</w:t>
      </w:r>
      <w:proofErr w:type="spellEnd"/>
      <w:r w:rsidRPr="00EE7F5B">
        <w:t xml:space="preserve">, P.O., </w:t>
      </w:r>
      <w:r>
        <w:t>(</w:t>
      </w:r>
      <w:r w:rsidRPr="00EE7F5B">
        <w:t>2021</w:t>
      </w:r>
      <w:r>
        <w:t>)</w:t>
      </w:r>
      <w:r w:rsidRPr="00EE7F5B">
        <w:t xml:space="preserve">, March. </w:t>
      </w:r>
      <w:proofErr w:type="gramStart"/>
      <w:r w:rsidRPr="00EE7F5B">
        <w:t xml:space="preserve">Studying Programmer </w:t>
      </w:r>
      <w:proofErr w:type="spellStart"/>
      <w:r w:rsidRPr="00EE7F5B">
        <w:t>Behaviour</w:t>
      </w:r>
      <w:proofErr w:type="spellEnd"/>
      <w:r w:rsidRPr="00EE7F5B">
        <w:t xml:space="preserve"> at Scale: A Case Study using Amazon Mechanical Turk.</w:t>
      </w:r>
      <w:proofErr w:type="gramEnd"/>
      <w:r w:rsidRPr="00EE7F5B">
        <w:t xml:space="preserve"> </w:t>
      </w:r>
      <w:proofErr w:type="gramStart"/>
      <w:r w:rsidRPr="00EE7F5B">
        <w:t>In </w:t>
      </w:r>
      <w:r w:rsidRPr="00EE7F5B">
        <w:rPr>
          <w:i/>
          <w:iCs/>
        </w:rPr>
        <w:t>Companion Proceedings of the 5th International Conference on the Art, Science, and Engineering of Programming</w:t>
      </w:r>
      <w:r w:rsidRPr="00EE7F5B">
        <w:t> (pp. 36-48).</w:t>
      </w:r>
      <w:proofErr w:type="gramEnd"/>
    </w:p>
    <w:p w:rsidR="00781C37" w:rsidRPr="00396638" w:rsidRDefault="00781C37" w:rsidP="001C3F67">
      <w:pPr>
        <w:spacing w:after="240"/>
        <w:rPr>
          <w:rFonts w:eastAsiaTheme="minorHAnsi"/>
          <w:bCs/>
        </w:rPr>
      </w:pPr>
      <w:proofErr w:type="spellStart"/>
      <w:proofErr w:type="gramStart"/>
      <w:r w:rsidRPr="00396638">
        <w:rPr>
          <w:bCs/>
          <w:lang w:val="en-GB"/>
        </w:rPr>
        <w:t>Jindal</w:t>
      </w:r>
      <w:proofErr w:type="spellEnd"/>
      <w:r w:rsidRPr="00396638">
        <w:rPr>
          <w:bCs/>
          <w:lang w:val="en-GB"/>
        </w:rPr>
        <w:t xml:space="preserve">, </w:t>
      </w:r>
      <w:proofErr w:type="spellStart"/>
      <w:r w:rsidRPr="00396638">
        <w:rPr>
          <w:bCs/>
          <w:lang w:val="en-GB"/>
        </w:rPr>
        <w:t>R.P.</w:t>
      </w:r>
      <w:proofErr w:type="spellEnd"/>
      <w:r w:rsidRPr="00396638">
        <w:rPr>
          <w:bCs/>
          <w:lang w:val="en-GB"/>
        </w:rPr>
        <w:t xml:space="preserve">, </w:t>
      </w:r>
      <w:proofErr w:type="spellStart"/>
      <w:r w:rsidRPr="00396638">
        <w:rPr>
          <w:bCs/>
          <w:lang w:val="en-GB"/>
        </w:rPr>
        <w:t>Gauri</w:t>
      </w:r>
      <w:proofErr w:type="spellEnd"/>
      <w:r w:rsidRPr="00396638">
        <w:rPr>
          <w:bCs/>
          <w:lang w:val="en-GB"/>
        </w:rPr>
        <w:t xml:space="preserve">, </w:t>
      </w:r>
      <w:proofErr w:type="spellStart"/>
      <w:r w:rsidRPr="00396638">
        <w:rPr>
          <w:bCs/>
          <w:lang w:val="en-GB"/>
        </w:rPr>
        <w:t>D.K.</w:t>
      </w:r>
      <w:proofErr w:type="spellEnd"/>
      <w:r w:rsidRPr="00396638">
        <w:rPr>
          <w:bCs/>
          <w:lang w:val="en-GB"/>
        </w:rPr>
        <w:t xml:space="preserve">, Li, W. and Ma, Y., </w:t>
      </w:r>
      <w:r>
        <w:rPr>
          <w:bCs/>
        </w:rPr>
        <w:t>(</w:t>
      </w:r>
      <w:r w:rsidRPr="00396638">
        <w:rPr>
          <w:bCs/>
          <w:lang w:val="en-GB"/>
        </w:rPr>
        <w:t>2021</w:t>
      </w:r>
      <w:r>
        <w:rPr>
          <w:bCs/>
        </w:rPr>
        <w:t>)</w:t>
      </w:r>
      <w:r w:rsidRPr="00396638">
        <w:rPr>
          <w:bCs/>
          <w:lang w:val="en-GB"/>
        </w:rPr>
        <w:t>.</w:t>
      </w:r>
      <w:proofErr w:type="gramEnd"/>
      <w:r w:rsidRPr="00396638">
        <w:rPr>
          <w:bCs/>
          <w:lang w:val="en-GB"/>
        </w:rPr>
        <w:t xml:space="preserve"> </w:t>
      </w:r>
      <w:proofErr w:type="spellStart"/>
      <w:r w:rsidRPr="00396638">
        <w:rPr>
          <w:bCs/>
          <w:lang w:val="en-GB"/>
        </w:rPr>
        <w:t>Omnichannel</w:t>
      </w:r>
      <w:proofErr w:type="spellEnd"/>
      <w:r w:rsidRPr="00396638">
        <w:rPr>
          <w:bCs/>
          <w:lang w:val="en-GB"/>
        </w:rPr>
        <w:t xml:space="preserve"> battle between Amazon and Walmart: Is the focus on delivery the best strategy</w:t>
      </w:r>
      <w:proofErr w:type="gramStart"/>
      <w:r w:rsidRPr="00396638">
        <w:rPr>
          <w:bCs/>
          <w:lang w:val="en-GB"/>
        </w:rPr>
        <w:t>?.</w:t>
      </w:r>
      <w:proofErr w:type="gramEnd"/>
      <w:r w:rsidRPr="00396638">
        <w:rPr>
          <w:bCs/>
          <w:lang w:val="en-GB"/>
        </w:rPr>
        <w:t> </w:t>
      </w:r>
      <w:r w:rsidRPr="00396638">
        <w:rPr>
          <w:bCs/>
          <w:i/>
          <w:iCs/>
          <w:lang w:val="en-GB"/>
        </w:rPr>
        <w:t>Journal of business research</w:t>
      </w:r>
      <w:r w:rsidRPr="00396638">
        <w:rPr>
          <w:bCs/>
          <w:lang w:val="en-GB"/>
        </w:rPr>
        <w:t>, </w:t>
      </w:r>
      <w:r w:rsidRPr="00396638">
        <w:rPr>
          <w:bCs/>
          <w:i/>
          <w:iCs/>
          <w:lang w:val="en-GB"/>
        </w:rPr>
        <w:t>122</w:t>
      </w:r>
      <w:r w:rsidRPr="00396638">
        <w:rPr>
          <w:bCs/>
          <w:lang w:val="en-GB"/>
        </w:rPr>
        <w:t xml:space="preserve">, </w:t>
      </w:r>
      <w:proofErr w:type="spellStart"/>
      <w:r w:rsidRPr="00396638">
        <w:rPr>
          <w:bCs/>
          <w:lang w:val="en-GB"/>
        </w:rPr>
        <w:t>pp.270</w:t>
      </w:r>
      <w:proofErr w:type="spellEnd"/>
      <w:r w:rsidRPr="00396638">
        <w:rPr>
          <w:bCs/>
          <w:lang w:val="en-GB"/>
        </w:rPr>
        <w:t>-280.</w:t>
      </w:r>
    </w:p>
    <w:p w:rsidR="00781C37" w:rsidRPr="003853E5" w:rsidRDefault="00781C37" w:rsidP="001C3F67">
      <w:pPr>
        <w:spacing w:after="240"/>
        <w:rPr>
          <w:color w:val="222222"/>
          <w:shd w:val="clear" w:color="auto" w:fill="FFFFFF"/>
        </w:rPr>
      </w:pPr>
      <w:proofErr w:type="gramStart"/>
      <w:r w:rsidRPr="003853E5">
        <w:rPr>
          <w:color w:val="222222"/>
          <w:shd w:val="clear" w:color="auto" w:fill="FFFFFF"/>
        </w:rPr>
        <w:t>Li, W., (2023).</w:t>
      </w:r>
      <w:proofErr w:type="gramEnd"/>
      <w:r w:rsidRPr="003853E5">
        <w:rPr>
          <w:color w:val="222222"/>
          <w:shd w:val="clear" w:color="auto" w:fill="FFFFFF"/>
        </w:rPr>
        <w:t xml:space="preserve"> Critical Analysis of Sustainable Development Goal 13 Climate Action: A Case Study of Amazon. </w:t>
      </w:r>
      <w:proofErr w:type="gramStart"/>
      <w:r w:rsidRPr="003853E5">
        <w:rPr>
          <w:i/>
          <w:iCs/>
          <w:color w:val="222222"/>
          <w:shd w:val="clear" w:color="auto" w:fill="FFFFFF"/>
        </w:rPr>
        <w:t>The Frontiers of Society, Science and Technology</w:t>
      </w:r>
      <w:r w:rsidRPr="003853E5">
        <w:rPr>
          <w:color w:val="222222"/>
          <w:shd w:val="clear" w:color="auto" w:fill="FFFFFF"/>
        </w:rPr>
        <w:t>, </w:t>
      </w:r>
      <w:r w:rsidRPr="003853E5">
        <w:rPr>
          <w:i/>
          <w:iCs/>
          <w:color w:val="222222"/>
          <w:shd w:val="clear" w:color="auto" w:fill="FFFFFF"/>
        </w:rPr>
        <w:t>5</w:t>
      </w:r>
      <w:r w:rsidRPr="003853E5">
        <w:rPr>
          <w:color w:val="222222"/>
          <w:shd w:val="clear" w:color="auto" w:fill="FFFFFF"/>
        </w:rPr>
        <w:t>(1).</w:t>
      </w:r>
      <w:proofErr w:type="gramEnd"/>
    </w:p>
    <w:p w:rsidR="00781C37" w:rsidRPr="00BE138B" w:rsidRDefault="00781C37" w:rsidP="00BE138B">
      <w:pPr>
        <w:spacing w:after="240"/>
        <w:rPr>
          <w:bCs/>
          <w:i/>
        </w:rPr>
      </w:pPr>
      <w:proofErr w:type="spellStart"/>
      <w:proofErr w:type="gramStart"/>
      <w:r w:rsidRPr="00BE138B">
        <w:rPr>
          <w:bCs/>
        </w:rPr>
        <w:t>macrotrends.net</w:t>
      </w:r>
      <w:proofErr w:type="spellEnd"/>
      <w:r w:rsidRPr="00BE138B">
        <w:rPr>
          <w:bCs/>
        </w:rPr>
        <w:t xml:space="preserve"> </w:t>
      </w:r>
      <w:r>
        <w:rPr>
          <w:bCs/>
        </w:rPr>
        <w:t>(2023).</w:t>
      </w:r>
      <w:proofErr w:type="gramEnd"/>
      <w:r>
        <w:rPr>
          <w:bCs/>
        </w:rPr>
        <w:t xml:space="preserve"> </w:t>
      </w:r>
      <w:proofErr w:type="gramStart"/>
      <w:r w:rsidRPr="00BE138B">
        <w:rPr>
          <w:bCs/>
          <w:i/>
        </w:rPr>
        <w:t xml:space="preserve">Amazon Revenue 2010-2022 | </w:t>
      </w:r>
      <w:proofErr w:type="spellStart"/>
      <w:r w:rsidRPr="00BE138B">
        <w:rPr>
          <w:bCs/>
          <w:i/>
        </w:rPr>
        <w:t>AMZN</w:t>
      </w:r>
      <w:proofErr w:type="spellEnd"/>
      <w:r w:rsidRPr="00BE138B">
        <w:rPr>
          <w:bCs/>
          <w:i/>
        </w:rPr>
        <w:t>.</w:t>
      </w:r>
      <w:proofErr w:type="gramEnd"/>
      <w:r w:rsidRPr="00BE138B">
        <w:rPr>
          <w:bCs/>
          <w:i/>
        </w:rPr>
        <w:t xml:space="preserve"> </w:t>
      </w:r>
      <w:proofErr w:type="spellStart"/>
      <w:proofErr w:type="gramStart"/>
      <w:r w:rsidRPr="00BE138B">
        <w:rPr>
          <w:bCs/>
          <w:i/>
        </w:rPr>
        <w:t>Macrotrends</w:t>
      </w:r>
      <w:proofErr w:type="spellEnd"/>
      <w:r>
        <w:rPr>
          <w:bCs/>
          <w:i/>
        </w:rPr>
        <w:t>.</w:t>
      </w:r>
      <w:proofErr w:type="gramEnd"/>
      <w:r>
        <w:rPr>
          <w:bCs/>
          <w:i/>
        </w:rPr>
        <w:t xml:space="preserve"> </w:t>
      </w:r>
      <w:r>
        <w:rPr>
          <w:bCs/>
        </w:rPr>
        <w:t xml:space="preserve">Available at: </w:t>
      </w:r>
      <w:proofErr w:type="spellStart"/>
      <w:r w:rsidRPr="00BE138B">
        <w:rPr>
          <w:bCs/>
        </w:rPr>
        <w:t>https://www.macrotrends.net/stocks/charts/AMZN/amazon/revenue</w:t>
      </w:r>
      <w:proofErr w:type="spellEnd"/>
      <w:r>
        <w:rPr>
          <w:bCs/>
        </w:rPr>
        <w:t xml:space="preserve"> [Accessed on: 23rd April 2023]</w:t>
      </w:r>
    </w:p>
    <w:p w:rsidR="00781C37" w:rsidRDefault="00781C37" w:rsidP="001C3F67">
      <w:pPr>
        <w:spacing w:after="240"/>
        <w:rPr>
          <w:color w:val="222222"/>
          <w:shd w:val="clear" w:color="auto" w:fill="FFFFFF"/>
        </w:rPr>
      </w:pPr>
      <w:r w:rsidRPr="003853E5">
        <w:rPr>
          <w:color w:val="222222"/>
          <w:shd w:val="clear" w:color="auto" w:fill="FFFFFF"/>
        </w:rPr>
        <w:t xml:space="preserve">McCullough, </w:t>
      </w:r>
      <w:proofErr w:type="spellStart"/>
      <w:r w:rsidRPr="003853E5">
        <w:rPr>
          <w:color w:val="222222"/>
          <w:shd w:val="clear" w:color="auto" w:fill="FFFFFF"/>
        </w:rPr>
        <w:t>B.P.</w:t>
      </w:r>
      <w:proofErr w:type="spellEnd"/>
      <w:r w:rsidRPr="003853E5">
        <w:rPr>
          <w:color w:val="222222"/>
          <w:shd w:val="clear" w:color="auto" w:fill="FFFFFF"/>
        </w:rPr>
        <w:t xml:space="preserve"> and Trail, </w:t>
      </w:r>
      <w:proofErr w:type="spellStart"/>
      <w:r w:rsidRPr="003853E5">
        <w:rPr>
          <w:color w:val="222222"/>
          <w:shd w:val="clear" w:color="auto" w:fill="FFFFFF"/>
        </w:rPr>
        <w:t>G.T.</w:t>
      </w:r>
      <w:proofErr w:type="spellEnd"/>
      <w:r w:rsidRPr="003853E5">
        <w:rPr>
          <w:color w:val="222222"/>
          <w:shd w:val="clear" w:color="auto" w:fill="FFFFFF"/>
        </w:rPr>
        <w:t xml:space="preserve">, (2022). </w:t>
      </w:r>
      <w:proofErr w:type="gramStart"/>
      <w:r w:rsidRPr="003853E5">
        <w:rPr>
          <w:color w:val="222222"/>
          <w:shd w:val="clear" w:color="auto" w:fill="FFFFFF"/>
        </w:rPr>
        <w:t>Assessing key performance indicators of corporate social responsibility initiatives in sport.</w:t>
      </w:r>
      <w:proofErr w:type="gramEnd"/>
      <w:r w:rsidRPr="003853E5">
        <w:rPr>
          <w:color w:val="222222"/>
          <w:shd w:val="clear" w:color="auto" w:fill="FFFFFF"/>
        </w:rPr>
        <w:t> </w:t>
      </w:r>
      <w:proofErr w:type="gramStart"/>
      <w:r w:rsidRPr="003853E5">
        <w:rPr>
          <w:i/>
          <w:iCs/>
          <w:color w:val="222222"/>
          <w:shd w:val="clear" w:color="auto" w:fill="FFFFFF"/>
        </w:rPr>
        <w:t>European Sport Management Quarterly</w:t>
      </w:r>
      <w:r w:rsidRPr="003853E5">
        <w:rPr>
          <w:color w:val="222222"/>
          <w:shd w:val="clear" w:color="auto" w:fill="FFFFFF"/>
        </w:rPr>
        <w:t xml:space="preserve">, </w:t>
      </w:r>
      <w:proofErr w:type="spellStart"/>
      <w:r w:rsidRPr="003853E5">
        <w:rPr>
          <w:color w:val="222222"/>
          <w:shd w:val="clear" w:color="auto" w:fill="FFFFFF"/>
        </w:rPr>
        <w:t>pp.1</w:t>
      </w:r>
      <w:proofErr w:type="spellEnd"/>
      <w:r w:rsidRPr="003853E5">
        <w:rPr>
          <w:color w:val="222222"/>
          <w:shd w:val="clear" w:color="auto" w:fill="FFFFFF"/>
        </w:rPr>
        <w:t>-22.</w:t>
      </w:r>
      <w:proofErr w:type="gramEnd"/>
    </w:p>
    <w:p w:rsidR="00781C37" w:rsidRDefault="00781C37" w:rsidP="001C3F67">
      <w:pPr>
        <w:spacing w:after="240"/>
        <w:rPr>
          <w:bCs/>
        </w:rPr>
      </w:pPr>
      <w:proofErr w:type="spellStart"/>
      <w:proofErr w:type="gramStart"/>
      <w:r w:rsidRPr="0057582A">
        <w:rPr>
          <w:bCs/>
        </w:rPr>
        <w:t>ncdrc.nic.in</w:t>
      </w:r>
      <w:proofErr w:type="spellEnd"/>
      <w:r>
        <w:rPr>
          <w:bCs/>
        </w:rPr>
        <w:t xml:space="preserve"> (2023).</w:t>
      </w:r>
      <w:proofErr w:type="gramEnd"/>
      <w:r>
        <w:rPr>
          <w:bCs/>
        </w:rPr>
        <w:t xml:space="preserve"> </w:t>
      </w:r>
      <w:proofErr w:type="gramStart"/>
      <w:r w:rsidRPr="0057582A">
        <w:rPr>
          <w:bCs/>
          <w:i/>
        </w:rPr>
        <w:t>The Consumer Protection Act, 1986.</w:t>
      </w:r>
      <w:proofErr w:type="gramEnd"/>
      <w:r w:rsidRPr="0057582A">
        <w:rPr>
          <w:bCs/>
          <w:i/>
        </w:rPr>
        <w:t xml:space="preserve"> </w:t>
      </w:r>
      <w:proofErr w:type="spellStart"/>
      <w:r w:rsidRPr="0057582A">
        <w:rPr>
          <w:bCs/>
          <w:i/>
        </w:rPr>
        <w:t>ncdrc.nic.in</w:t>
      </w:r>
      <w:proofErr w:type="spellEnd"/>
      <w:r>
        <w:rPr>
          <w:bCs/>
        </w:rPr>
        <w:t xml:space="preserve">. Available at: </w:t>
      </w:r>
      <w:r w:rsidRPr="0057582A">
        <w:rPr>
          <w:bCs/>
        </w:rPr>
        <w:t>https://ncdrc.nic.in/bare_acts/Consumer%20Protection%20Act-1986.html#:~:text=The%20Consumer%20Protection%20Bill%2C%201986%20seeks%20to%20provide%20for%20better,and%20for%20matter%20connected%20therewith.</w:t>
      </w:r>
      <w:r>
        <w:rPr>
          <w:bCs/>
        </w:rPr>
        <w:t xml:space="preserve"> [Accessed on: 21st April 2023]</w:t>
      </w:r>
    </w:p>
    <w:p w:rsidR="00781C37" w:rsidRDefault="00781C37" w:rsidP="001C3F67">
      <w:pPr>
        <w:spacing w:after="240"/>
        <w:rPr>
          <w:bCs/>
        </w:rPr>
      </w:pPr>
      <w:proofErr w:type="spellStart"/>
      <w:r w:rsidRPr="00396638">
        <w:rPr>
          <w:bCs/>
        </w:rPr>
        <w:t>Onik</w:t>
      </w:r>
      <w:proofErr w:type="spellEnd"/>
      <w:r w:rsidRPr="00396638">
        <w:rPr>
          <w:bCs/>
        </w:rPr>
        <w:t xml:space="preserve">, </w:t>
      </w:r>
      <w:proofErr w:type="spellStart"/>
      <w:r w:rsidRPr="00396638">
        <w:rPr>
          <w:bCs/>
        </w:rPr>
        <w:t>M.M.H.</w:t>
      </w:r>
      <w:proofErr w:type="spellEnd"/>
      <w:r w:rsidRPr="00396638">
        <w:rPr>
          <w:bCs/>
        </w:rPr>
        <w:t xml:space="preserve"> and </w:t>
      </w:r>
      <w:proofErr w:type="spellStart"/>
      <w:r w:rsidRPr="00396638">
        <w:rPr>
          <w:bCs/>
        </w:rPr>
        <w:t>Miraz</w:t>
      </w:r>
      <w:proofErr w:type="spellEnd"/>
      <w:r w:rsidRPr="00396638">
        <w:rPr>
          <w:bCs/>
        </w:rPr>
        <w:t xml:space="preserve">, </w:t>
      </w:r>
      <w:proofErr w:type="spellStart"/>
      <w:r w:rsidRPr="00396638">
        <w:rPr>
          <w:bCs/>
        </w:rPr>
        <w:t>M.H.</w:t>
      </w:r>
      <w:proofErr w:type="spellEnd"/>
      <w:r w:rsidRPr="00396638">
        <w:rPr>
          <w:bCs/>
        </w:rPr>
        <w:t xml:space="preserve">, </w:t>
      </w:r>
      <w:r>
        <w:rPr>
          <w:bCs/>
        </w:rPr>
        <w:t>(</w:t>
      </w:r>
      <w:r w:rsidRPr="00396638">
        <w:rPr>
          <w:bCs/>
        </w:rPr>
        <w:t>2019</w:t>
      </w:r>
      <w:r>
        <w:rPr>
          <w:bCs/>
        </w:rPr>
        <w:t>)</w:t>
      </w:r>
      <w:r w:rsidRPr="00396638">
        <w:rPr>
          <w:bCs/>
        </w:rPr>
        <w:t>. Performance analytical comparison of blockchain-as-a-service (</w:t>
      </w:r>
      <w:proofErr w:type="gramStart"/>
      <w:r w:rsidRPr="00396638">
        <w:rPr>
          <w:bCs/>
        </w:rPr>
        <w:t>baas</w:t>
      </w:r>
      <w:proofErr w:type="gramEnd"/>
      <w:r w:rsidRPr="00396638">
        <w:rPr>
          <w:bCs/>
        </w:rPr>
        <w:t>) platforms. In </w:t>
      </w:r>
      <w:r w:rsidRPr="00396638">
        <w:rPr>
          <w:bCs/>
          <w:i/>
          <w:iCs/>
        </w:rPr>
        <w:t xml:space="preserve">Emerging Technologies in Computing: Second International Conference, </w:t>
      </w:r>
      <w:proofErr w:type="spellStart"/>
      <w:r w:rsidRPr="00396638">
        <w:rPr>
          <w:bCs/>
          <w:i/>
          <w:iCs/>
        </w:rPr>
        <w:t>iCETiC</w:t>
      </w:r>
      <w:proofErr w:type="spellEnd"/>
      <w:r w:rsidRPr="00396638">
        <w:rPr>
          <w:bCs/>
          <w:i/>
          <w:iCs/>
        </w:rPr>
        <w:t xml:space="preserve"> 2019, London, UK, August 19–20, 2019, Proceedings 2</w:t>
      </w:r>
      <w:r w:rsidRPr="00396638">
        <w:rPr>
          <w:bCs/>
        </w:rPr>
        <w:t xml:space="preserve"> (pp. 3-18). </w:t>
      </w:r>
      <w:proofErr w:type="gramStart"/>
      <w:r w:rsidRPr="00396638">
        <w:rPr>
          <w:bCs/>
        </w:rPr>
        <w:t>Springer International Publishing.</w:t>
      </w:r>
      <w:proofErr w:type="gramEnd"/>
    </w:p>
    <w:p w:rsidR="00781C37" w:rsidRPr="00396638" w:rsidRDefault="00781C37" w:rsidP="001C3F67">
      <w:pPr>
        <w:spacing w:after="240"/>
        <w:rPr>
          <w:bCs/>
        </w:rPr>
      </w:pPr>
      <w:r w:rsidRPr="00396638">
        <w:t xml:space="preserve">Palmer, A., (2020). </w:t>
      </w:r>
      <w:r w:rsidRPr="00396638">
        <w:rPr>
          <w:rFonts w:eastAsiaTheme="minorHAnsi"/>
          <w:bCs/>
          <w:i/>
        </w:rPr>
        <w:t xml:space="preserve">How Amazon managed the </w:t>
      </w:r>
      <w:proofErr w:type="spellStart"/>
      <w:r w:rsidRPr="00396638">
        <w:rPr>
          <w:rFonts w:eastAsiaTheme="minorHAnsi"/>
          <w:bCs/>
          <w:i/>
        </w:rPr>
        <w:t>coronavirus</w:t>
      </w:r>
      <w:proofErr w:type="spellEnd"/>
      <w:r w:rsidRPr="00396638">
        <w:rPr>
          <w:rFonts w:eastAsiaTheme="minorHAnsi"/>
          <w:bCs/>
          <w:i/>
        </w:rPr>
        <w:t xml:space="preserve"> crisis and came out stronger</w:t>
      </w:r>
      <w:r w:rsidRPr="00396638">
        <w:rPr>
          <w:bCs/>
          <w:i/>
        </w:rPr>
        <w:t xml:space="preserve">. </w:t>
      </w:r>
      <w:proofErr w:type="gramStart"/>
      <w:r w:rsidRPr="00396638">
        <w:rPr>
          <w:bCs/>
          <w:i/>
        </w:rPr>
        <w:t>CNBC</w:t>
      </w:r>
      <w:r w:rsidRPr="00396638">
        <w:rPr>
          <w:bCs/>
        </w:rPr>
        <w:t>.</w:t>
      </w:r>
      <w:proofErr w:type="gramEnd"/>
      <w:r w:rsidRPr="00396638">
        <w:rPr>
          <w:bCs/>
        </w:rPr>
        <w:t xml:space="preserve"> https://www.cnbc.com/2020/09/29/how-amazon-managed-the-coronavirus-crisis-and-came-out-stronger.html [Accessed on: 17th April 2023]</w:t>
      </w:r>
    </w:p>
    <w:p w:rsidR="00781C37" w:rsidRPr="003853E5" w:rsidRDefault="00781C37" w:rsidP="001C3F67">
      <w:pPr>
        <w:spacing w:after="240"/>
        <w:rPr>
          <w:color w:val="222222"/>
          <w:shd w:val="clear" w:color="auto" w:fill="FFFFFF"/>
        </w:rPr>
      </w:pPr>
      <w:proofErr w:type="gramStart"/>
      <w:r w:rsidRPr="003853E5">
        <w:rPr>
          <w:color w:val="222222"/>
          <w:shd w:val="clear" w:color="auto" w:fill="FFFFFF"/>
        </w:rPr>
        <w:t xml:space="preserve">Pearson, Z., </w:t>
      </w:r>
      <w:proofErr w:type="spellStart"/>
      <w:r w:rsidRPr="003853E5">
        <w:rPr>
          <w:color w:val="222222"/>
          <w:shd w:val="clear" w:color="auto" w:fill="FFFFFF"/>
        </w:rPr>
        <w:t>Ellingrod</w:t>
      </w:r>
      <w:proofErr w:type="spellEnd"/>
      <w:r w:rsidRPr="003853E5">
        <w:rPr>
          <w:color w:val="222222"/>
          <w:shd w:val="clear" w:color="auto" w:fill="FFFFFF"/>
        </w:rPr>
        <w:t xml:space="preserve">, S., </w:t>
      </w:r>
      <w:proofErr w:type="spellStart"/>
      <w:r w:rsidRPr="003853E5">
        <w:rPr>
          <w:color w:val="222222"/>
          <w:shd w:val="clear" w:color="auto" w:fill="FFFFFF"/>
        </w:rPr>
        <w:t>Billo</w:t>
      </w:r>
      <w:proofErr w:type="spellEnd"/>
      <w:r w:rsidRPr="003853E5">
        <w:rPr>
          <w:color w:val="222222"/>
          <w:shd w:val="clear" w:color="auto" w:fill="FFFFFF"/>
        </w:rPr>
        <w:t xml:space="preserve">, E. and </w:t>
      </w:r>
      <w:proofErr w:type="spellStart"/>
      <w:r w:rsidRPr="003853E5">
        <w:rPr>
          <w:color w:val="222222"/>
          <w:shd w:val="clear" w:color="auto" w:fill="FFFFFF"/>
        </w:rPr>
        <w:t>McSweeney</w:t>
      </w:r>
      <w:proofErr w:type="spellEnd"/>
      <w:r w:rsidRPr="003853E5">
        <w:rPr>
          <w:color w:val="222222"/>
          <w:shd w:val="clear" w:color="auto" w:fill="FFFFFF"/>
        </w:rPr>
        <w:t>, K., (2019).</w:t>
      </w:r>
      <w:proofErr w:type="gramEnd"/>
      <w:r w:rsidRPr="003853E5">
        <w:rPr>
          <w:color w:val="222222"/>
          <w:shd w:val="clear" w:color="auto" w:fill="FFFFFF"/>
        </w:rPr>
        <w:t xml:space="preserve"> </w:t>
      </w:r>
      <w:proofErr w:type="gramStart"/>
      <w:r w:rsidRPr="003853E5">
        <w:rPr>
          <w:color w:val="222222"/>
          <w:shd w:val="clear" w:color="auto" w:fill="FFFFFF"/>
        </w:rPr>
        <w:t>Corporate social responsibility and the reproduction of (neo) colonialism in the Ecuadorian Amazon.</w:t>
      </w:r>
      <w:proofErr w:type="gramEnd"/>
      <w:r w:rsidRPr="003853E5">
        <w:rPr>
          <w:color w:val="222222"/>
          <w:shd w:val="clear" w:color="auto" w:fill="FFFFFF"/>
        </w:rPr>
        <w:t> </w:t>
      </w:r>
      <w:proofErr w:type="gramStart"/>
      <w:r w:rsidRPr="003853E5">
        <w:rPr>
          <w:i/>
          <w:iCs/>
          <w:color w:val="222222"/>
          <w:shd w:val="clear" w:color="auto" w:fill="FFFFFF"/>
        </w:rPr>
        <w:t>The Extractive Industries and Society</w:t>
      </w:r>
      <w:r w:rsidRPr="003853E5">
        <w:rPr>
          <w:color w:val="222222"/>
          <w:shd w:val="clear" w:color="auto" w:fill="FFFFFF"/>
        </w:rPr>
        <w:t>, </w:t>
      </w:r>
      <w:r w:rsidRPr="003853E5">
        <w:rPr>
          <w:i/>
          <w:iCs/>
          <w:color w:val="222222"/>
          <w:shd w:val="clear" w:color="auto" w:fill="FFFFFF"/>
        </w:rPr>
        <w:t>6</w:t>
      </w:r>
      <w:r w:rsidRPr="003853E5">
        <w:rPr>
          <w:color w:val="222222"/>
          <w:shd w:val="clear" w:color="auto" w:fill="FFFFFF"/>
        </w:rPr>
        <w:t xml:space="preserve">(3), </w:t>
      </w:r>
      <w:proofErr w:type="spellStart"/>
      <w:r w:rsidRPr="003853E5">
        <w:rPr>
          <w:color w:val="222222"/>
          <w:shd w:val="clear" w:color="auto" w:fill="FFFFFF"/>
        </w:rPr>
        <w:t>pp.881</w:t>
      </w:r>
      <w:proofErr w:type="spellEnd"/>
      <w:r w:rsidRPr="003853E5">
        <w:rPr>
          <w:color w:val="222222"/>
          <w:shd w:val="clear" w:color="auto" w:fill="FFFFFF"/>
        </w:rPr>
        <w:t>-888.</w:t>
      </w:r>
      <w:proofErr w:type="gramEnd"/>
    </w:p>
    <w:p w:rsidR="00781C37" w:rsidRDefault="00781C37" w:rsidP="00775ED7">
      <w:pPr>
        <w:spacing w:after="240"/>
        <w:rPr>
          <w:bCs/>
        </w:rPr>
      </w:pPr>
      <w:proofErr w:type="spellStart"/>
      <w:proofErr w:type="gramStart"/>
      <w:r w:rsidRPr="00775ED7">
        <w:rPr>
          <w:bCs/>
        </w:rPr>
        <w:lastRenderedPageBreak/>
        <w:t>rhg.com</w:t>
      </w:r>
      <w:proofErr w:type="spellEnd"/>
      <w:r>
        <w:rPr>
          <w:bCs/>
        </w:rPr>
        <w:t xml:space="preserve"> (2023).</w:t>
      </w:r>
      <w:proofErr w:type="gramEnd"/>
      <w:r>
        <w:rPr>
          <w:bCs/>
        </w:rPr>
        <w:t xml:space="preserve"> </w:t>
      </w:r>
      <w:r w:rsidRPr="00775ED7">
        <w:rPr>
          <w:bCs/>
          <w:i/>
        </w:rPr>
        <w:t>Still off track for meeting the US target under the Paris Agreement. Rhodium Group.</w:t>
      </w:r>
      <w:r>
        <w:rPr>
          <w:bCs/>
        </w:rPr>
        <w:t xml:space="preserve"> Available at: </w:t>
      </w:r>
      <w:r w:rsidRPr="00775ED7">
        <w:rPr>
          <w:bCs/>
        </w:rPr>
        <w:t>https://rhg.com/research/us-greenhouse-gas-emissions-2022/#:~:text=With%20the%20slight%20increase%20in,only%2015.5%25%20below%202005%20levels.</w:t>
      </w:r>
      <w:r>
        <w:rPr>
          <w:bCs/>
        </w:rPr>
        <w:t xml:space="preserve"> [Accessed on: 24th April 2023]</w:t>
      </w:r>
    </w:p>
    <w:p w:rsidR="00781C37" w:rsidRDefault="00781C37" w:rsidP="001C3F67">
      <w:pPr>
        <w:spacing w:after="240"/>
        <w:rPr>
          <w:bCs/>
        </w:rPr>
      </w:pPr>
      <w:proofErr w:type="spellStart"/>
      <w:proofErr w:type="gramStart"/>
      <w:r w:rsidRPr="00775ED7">
        <w:rPr>
          <w:bCs/>
        </w:rPr>
        <w:t>spadetechnology.com</w:t>
      </w:r>
      <w:proofErr w:type="spellEnd"/>
      <w:r>
        <w:rPr>
          <w:bCs/>
        </w:rPr>
        <w:t xml:space="preserve"> (2023).</w:t>
      </w:r>
      <w:proofErr w:type="gramEnd"/>
      <w:r>
        <w:rPr>
          <w:bCs/>
        </w:rPr>
        <w:t xml:space="preserve"> </w:t>
      </w:r>
      <w:r w:rsidRPr="00775ED7">
        <w:rPr>
          <w:bCs/>
        </w:rPr>
        <w:t>How Much Should A Company Invest In Information Technology?</w:t>
      </w:r>
      <w:r>
        <w:rPr>
          <w:bCs/>
        </w:rPr>
        <w:t xml:space="preserve"> </w:t>
      </w:r>
      <w:proofErr w:type="gramStart"/>
      <w:r>
        <w:rPr>
          <w:bCs/>
        </w:rPr>
        <w:t>Spades Technology.</w:t>
      </w:r>
      <w:proofErr w:type="gramEnd"/>
      <w:r>
        <w:rPr>
          <w:bCs/>
        </w:rPr>
        <w:t xml:space="preserve"> Available at: </w:t>
      </w:r>
      <w:r w:rsidRPr="00775ED7">
        <w:rPr>
          <w:bCs/>
        </w:rPr>
        <w:t>https://www.spadetechnology.com/how-much-should-a-company-invest-in-information-technology/#:~:text=Putting%20Technology%20Investment%20in%20Context,how%20much%20it%20will%20increase.</w:t>
      </w:r>
      <w:r>
        <w:rPr>
          <w:bCs/>
        </w:rPr>
        <w:t xml:space="preserve"> [Accessed on: 17th April 2023]</w:t>
      </w:r>
    </w:p>
    <w:p w:rsidR="00781C37" w:rsidRPr="00396638" w:rsidRDefault="00781C37" w:rsidP="001C3F67">
      <w:pPr>
        <w:spacing w:after="240"/>
      </w:pPr>
      <w:proofErr w:type="spellStart"/>
      <w:proofErr w:type="gramStart"/>
      <w:r w:rsidRPr="00396638">
        <w:t>Statista</w:t>
      </w:r>
      <w:proofErr w:type="spellEnd"/>
      <w:r w:rsidRPr="00396638">
        <w:t xml:space="preserve"> (2022).</w:t>
      </w:r>
      <w:proofErr w:type="gramEnd"/>
      <w:r w:rsidRPr="00396638">
        <w:t xml:space="preserve"> </w:t>
      </w:r>
      <w:proofErr w:type="gramStart"/>
      <w:r w:rsidRPr="00396638">
        <w:rPr>
          <w:rFonts w:eastAsiaTheme="minorHAnsi"/>
          <w:bCs/>
          <w:i/>
        </w:rPr>
        <w:t>Amazon brand profile in the United States 2022</w:t>
      </w:r>
      <w:r w:rsidRPr="00396638">
        <w:rPr>
          <w:bCs/>
          <w:i/>
        </w:rPr>
        <w:t>.</w:t>
      </w:r>
      <w:proofErr w:type="gramEnd"/>
      <w:r w:rsidRPr="00396638">
        <w:rPr>
          <w:bCs/>
          <w:i/>
        </w:rPr>
        <w:t xml:space="preserve"> </w:t>
      </w:r>
      <w:proofErr w:type="spellStart"/>
      <w:proofErr w:type="gramStart"/>
      <w:r w:rsidRPr="00396638">
        <w:rPr>
          <w:bCs/>
          <w:i/>
        </w:rPr>
        <w:t>Statista</w:t>
      </w:r>
      <w:proofErr w:type="spellEnd"/>
      <w:r w:rsidRPr="00396638">
        <w:rPr>
          <w:bCs/>
          <w:i/>
        </w:rPr>
        <w:t>.</w:t>
      </w:r>
      <w:proofErr w:type="gramEnd"/>
      <w:r w:rsidRPr="00396638">
        <w:rPr>
          <w:bCs/>
          <w:i/>
        </w:rPr>
        <w:t xml:space="preserve"> </w:t>
      </w:r>
      <w:r w:rsidRPr="00396638">
        <w:rPr>
          <w:bCs/>
        </w:rPr>
        <w:t xml:space="preserve">Available at: </w:t>
      </w:r>
      <w:r w:rsidRPr="00396638">
        <w:t>https://www.statista.com/forecasts/1252075/amazon-consumer-electronics-online-shops-brand-profile-in-the-united-states [Accessed on: 20th April 2023]</w:t>
      </w:r>
    </w:p>
    <w:p w:rsidR="00781C37" w:rsidRPr="00396638" w:rsidRDefault="00781C37" w:rsidP="001C3F67">
      <w:pPr>
        <w:spacing w:after="240"/>
      </w:pPr>
      <w:proofErr w:type="spellStart"/>
      <w:proofErr w:type="gramStart"/>
      <w:r w:rsidRPr="00396638">
        <w:t>Statista</w:t>
      </w:r>
      <w:proofErr w:type="spellEnd"/>
      <w:r w:rsidRPr="00396638">
        <w:t xml:space="preserve"> (2023).</w:t>
      </w:r>
      <w:proofErr w:type="gramEnd"/>
      <w:r w:rsidRPr="00396638">
        <w:rPr>
          <w:rFonts w:ascii="Helvetica" w:hAnsi="Helvetica"/>
          <w:bCs/>
          <w:color w:val="455F7C"/>
          <w:kern w:val="36"/>
          <w:sz w:val="48"/>
          <w:szCs w:val="48"/>
        </w:rPr>
        <w:t xml:space="preserve"> </w:t>
      </w:r>
      <w:r w:rsidRPr="00396638">
        <w:rPr>
          <w:rFonts w:eastAsiaTheme="minorHAnsi"/>
          <w:bCs/>
          <w:i/>
          <w:sz w:val="22"/>
          <w:szCs w:val="22"/>
        </w:rPr>
        <w:t>Amazon: brand value 2006-2022</w:t>
      </w:r>
      <w:r w:rsidRPr="00396638">
        <w:rPr>
          <w:bCs/>
          <w:i/>
        </w:rPr>
        <w:t xml:space="preserve">. </w:t>
      </w:r>
      <w:proofErr w:type="spellStart"/>
      <w:proofErr w:type="gramStart"/>
      <w:r w:rsidRPr="00396638">
        <w:rPr>
          <w:bCs/>
        </w:rPr>
        <w:t>St</w:t>
      </w:r>
      <w:r w:rsidRPr="00396638">
        <w:rPr>
          <w:bCs/>
          <w:sz w:val="22"/>
          <w:szCs w:val="22"/>
        </w:rPr>
        <w:t>a</w:t>
      </w:r>
      <w:r w:rsidRPr="00396638">
        <w:rPr>
          <w:bCs/>
        </w:rPr>
        <w:t>t</w:t>
      </w:r>
      <w:r w:rsidRPr="00396638">
        <w:rPr>
          <w:bCs/>
          <w:sz w:val="22"/>
          <w:szCs w:val="22"/>
        </w:rPr>
        <w:t>ist</w:t>
      </w:r>
      <w:r w:rsidRPr="00396638">
        <w:rPr>
          <w:bCs/>
        </w:rPr>
        <w:t>a</w:t>
      </w:r>
      <w:proofErr w:type="spellEnd"/>
      <w:r w:rsidRPr="00396638">
        <w:rPr>
          <w:bCs/>
        </w:rPr>
        <w:t>.</w:t>
      </w:r>
      <w:proofErr w:type="gramEnd"/>
      <w:r w:rsidRPr="00396638">
        <w:rPr>
          <w:bCs/>
        </w:rPr>
        <w:t xml:space="preserve"> Available at: </w:t>
      </w:r>
      <w:r w:rsidRPr="00396638">
        <w:t>https://</w:t>
      </w:r>
      <w:proofErr w:type="spellStart"/>
      <w:r w:rsidRPr="00396638">
        <w:t>www.statista.com</w:t>
      </w:r>
      <w:proofErr w:type="spellEnd"/>
      <w:r w:rsidRPr="00396638">
        <w:t>/statistics/326086/</w:t>
      </w:r>
      <w:proofErr w:type="spellStart"/>
      <w:r w:rsidRPr="00396638">
        <w:t>amazon</w:t>
      </w:r>
      <w:proofErr w:type="spellEnd"/>
      <w:r w:rsidRPr="00396638">
        <w:t>-brand-value/ [Accessed on: 21st April 2023]</w:t>
      </w:r>
    </w:p>
    <w:p w:rsidR="00781C37" w:rsidRDefault="00781C37" w:rsidP="00775ED7">
      <w:pPr>
        <w:spacing w:after="240"/>
        <w:rPr>
          <w:bCs/>
        </w:rPr>
      </w:pPr>
      <w:proofErr w:type="spellStart"/>
      <w:proofErr w:type="gramStart"/>
      <w:r>
        <w:rPr>
          <w:bCs/>
        </w:rPr>
        <w:t>Statista</w:t>
      </w:r>
      <w:proofErr w:type="spellEnd"/>
      <w:r>
        <w:rPr>
          <w:bCs/>
        </w:rPr>
        <w:t xml:space="preserve"> (2023).</w:t>
      </w:r>
      <w:proofErr w:type="gramEnd"/>
      <w:r>
        <w:rPr>
          <w:bCs/>
        </w:rPr>
        <w:t xml:space="preserve"> </w:t>
      </w:r>
      <w:proofErr w:type="gramStart"/>
      <w:r w:rsidRPr="00775ED7">
        <w:rPr>
          <w:bCs/>
          <w:i/>
        </w:rPr>
        <w:t>U.S. monthly inflation rate March 2023.</w:t>
      </w:r>
      <w:proofErr w:type="gramEnd"/>
      <w:r w:rsidRPr="00775ED7">
        <w:rPr>
          <w:bCs/>
          <w:i/>
        </w:rPr>
        <w:t xml:space="preserve"> </w:t>
      </w:r>
      <w:proofErr w:type="spellStart"/>
      <w:proofErr w:type="gramStart"/>
      <w:r w:rsidRPr="00775ED7">
        <w:rPr>
          <w:bCs/>
          <w:i/>
        </w:rPr>
        <w:t>Statista</w:t>
      </w:r>
      <w:proofErr w:type="spellEnd"/>
      <w:r w:rsidRPr="00775ED7">
        <w:rPr>
          <w:bCs/>
          <w:i/>
        </w:rPr>
        <w:t>.</w:t>
      </w:r>
      <w:proofErr w:type="gramEnd"/>
      <w:r>
        <w:rPr>
          <w:b/>
          <w:bCs/>
        </w:rPr>
        <w:t xml:space="preserve"> </w:t>
      </w:r>
      <w:r>
        <w:rPr>
          <w:bCs/>
        </w:rPr>
        <w:t xml:space="preserve">Available at: </w:t>
      </w:r>
      <w:r w:rsidRPr="00775ED7">
        <w:rPr>
          <w:bCs/>
        </w:rPr>
        <w:t>https://www.statista.com/statistics/273418/unadjusted-monthly-inflation-rate-in-the-us/#:~:text=The%20annual%20inflation%20rate%20in,available%20funds%20to%20make%20purchases.</w:t>
      </w:r>
      <w:r>
        <w:rPr>
          <w:bCs/>
        </w:rPr>
        <w:t xml:space="preserve"> [Accessed on: 17th April 2023]</w:t>
      </w:r>
    </w:p>
    <w:p w:rsidR="00781C37" w:rsidRDefault="00781C37" w:rsidP="001C3F67">
      <w:pPr>
        <w:spacing w:after="240"/>
        <w:rPr>
          <w:bCs/>
        </w:rPr>
      </w:pPr>
      <w:proofErr w:type="spellStart"/>
      <w:proofErr w:type="gramStart"/>
      <w:r w:rsidRPr="00EE7F5B">
        <w:t>theglobaleconomy.com</w:t>
      </w:r>
      <w:proofErr w:type="spellEnd"/>
      <w:r>
        <w:t xml:space="preserve"> (2023).</w:t>
      </w:r>
      <w:proofErr w:type="gramEnd"/>
      <w:r>
        <w:t xml:space="preserve"> </w:t>
      </w:r>
      <w:r w:rsidRPr="00EE7F5B">
        <w:rPr>
          <w:bCs/>
          <w:i/>
        </w:rPr>
        <w:t xml:space="preserve">USA: Political stability. </w:t>
      </w:r>
      <w:proofErr w:type="gramStart"/>
      <w:r w:rsidRPr="00EE7F5B">
        <w:rPr>
          <w:bCs/>
          <w:i/>
        </w:rPr>
        <w:t>The Global Economy.</w:t>
      </w:r>
      <w:proofErr w:type="gramEnd"/>
      <w:r>
        <w:rPr>
          <w:bCs/>
        </w:rPr>
        <w:t xml:space="preserve"> Available at: </w:t>
      </w:r>
      <w:proofErr w:type="spellStart"/>
      <w:r w:rsidRPr="00DA07A1">
        <w:rPr>
          <w:bCs/>
        </w:rPr>
        <w:t>https://www.theglobaleconomy.com/USA/wb_political_stability/</w:t>
      </w:r>
      <w:proofErr w:type="spellEnd"/>
      <w:r>
        <w:rPr>
          <w:bCs/>
        </w:rPr>
        <w:t xml:space="preserve"> [Accessed on: 23rd April 2023]</w:t>
      </w:r>
    </w:p>
    <w:p w:rsidR="00781C37" w:rsidRDefault="00781C37" w:rsidP="001C3F67">
      <w:pPr>
        <w:spacing w:after="240"/>
      </w:pPr>
      <w:proofErr w:type="spellStart"/>
      <w:r w:rsidRPr="003853E5">
        <w:t>unsdg.un.org</w:t>
      </w:r>
      <w:proofErr w:type="spellEnd"/>
      <w:r w:rsidRPr="003853E5">
        <w:t xml:space="preserve"> (2023), </w:t>
      </w:r>
      <w:r w:rsidRPr="003853E5">
        <w:rPr>
          <w:i/>
        </w:rPr>
        <w:t xml:space="preserve">UN Sustainable Development Group </w:t>
      </w:r>
      <w:r w:rsidRPr="003853E5">
        <w:t>Available at: https://</w:t>
      </w:r>
      <w:proofErr w:type="spellStart"/>
      <w:r w:rsidRPr="003853E5">
        <w:t>unsdg.un.org</w:t>
      </w:r>
      <w:proofErr w:type="spellEnd"/>
      <w:r w:rsidRPr="003853E5">
        <w:t>/about/who-we-are [Accessed on: 21 April 2023]</w:t>
      </w:r>
    </w:p>
    <w:p w:rsidR="00781C37" w:rsidRDefault="00781C37" w:rsidP="00F26062">
      <w:pPr>
        <w:spacing w:after="240"/>
        <w:rPr>
          <w:bCs/>
        </w:rPr>
      </w:pPr>
      <w:r>
        <w:t xml:space="preserve">White, L., (2019). </w:t>
      </w:r>
      <w:proofErr w:type="gramStart"/>
      <w:r w:rsidRPr="00F26062">
        <w:rPr>
          <w:bCs/>
          <w:i/>
        </w:rPr>
        <w:t xml:space="preserve">Amazon </w:t>
      </w:r>
      <w:proofErr w:type="spellStart"/>
      <w:r w:rsidRPr="00F26062">
        <w:rPr>
          <w:bCs/>
          <w:i/>
        </w:rPr>
        <w:t>VRIO</w:t>
      </w:r>
      <w:proofErr w:type="spellEnd"/>
      <w:r w:rsidRPr="00F26062">
        <w:rPr>
          <w:bCs/>
          <w:i/>
        </w:rPr>
        <w:t xml:space="preserve"> Analysis – Competitive Advantages, Core Competencies.</w:t>
      </w:r>
      <w:proofErr w:type="gramEnd"/>
      <w:r w:rsidRPr="00F26062">
        <w:rPr>
          <w:bCs/>
          <w:i/>
        </w:rPr>
        <w:t xml:space="preserve"> </w:t>
      </w:r>
      <w:proofErr w:type="gramStart"/>
      <w:r w:rsidRPr="00F26062">
        <w:rPr>
          <w:bCs/>
          <w:i/>
        </w:rPr>
        <w:t>Business Management.</w:t>
      </w:r>
      <w:proofErr w:type="gramEnd"/>
      <w:r>
        <w:rPr>
          <w:bCs/>
        </w:rPr>
        <w:t xml:space="preserve"> Available at: </w:t>
      </w:r>
      <w:r w:rsidRPr="00F26062">
        <w:rPr>
          <w:bCs/>
        </w:rPr>
        <w:t>https://www.rancord.org/amazon-vrio-analysis-competitive-advantages-core-competencies</w:t>
      </w:r>
      <w:r>
        <w:rPr>
          <w:bCs/>
        </w:rPr>
        <w:t xml:space="preserve"> [Accessed on: 24th April 2023]</w:t>
      </w:r>
    </w:p>
    <w:p w:rsidR="00F26062" w:rsidRPr="00F26062" w:rsidRDefault="00F26062" w:rsidP="00F26062">
      <w:pPr>
        <w:spacing w:after="240"/>
        <w:rPr>
          <w:bCs/>
        </w:rPr>
      </w:pPr>
    </w:p>
    <w:p w:rsidR="00F26062" w:rsidRPr="003853E5" w:rsidRDefault="00F26062" w:rsidP="001C3F67">
      <w:pPr>
        <w:spacing w:after="240"/>
      </w:pPr>
    </w:p>
    <w:p w:rsidR="001C3F67" w:rsidRPr="00E164D6" w:rsidRDefault="001C3F67" w:rsidP="001C3F67">
      <w:pPr>
        <w:spacing w:after="240"/>
        <w:rPr>
          <w:bCs/>
          <w:i/>
        </w:rPr>
      </w:pPr>
    </w:p>
    <w:p w:rsidR="001C3F67" w:rsidRPr="00E164D6" w:rsidRDefault="001C3F67" w:rsidP="001C3F67">
      <w:pPr>
        <w:rPr>
          <w:bCs/>
          <w:i/>
        </w:rPr>
      </w:pPr>
    </w:p>
    <w:p w:rsidR="001C3F67" w:rsidRPr="00E164D6" w:rsidRDefault="001C3F67" w:rsidP="001C3F67">
      <w:pPr>
        <w:rPr>
          <w:rFonts w:asciiTheme="minorHAnsi" w:hAnsiTheme="minorHAnsi"/>
          <w:b/>
          <w:bCs/>
          <w:sz w:val="22"/>
        </w:rPr>
      </w:pPr>
    </w:p>
    <w:p w:rsidR="001C3F67" w:rsidRPr="003853E5" w:rsidRDefault="001C3F67" w:rsidP="00FA510E"/>
    <w:p w:rsidR="00FA510E" w:rsidRPr="00FA510E" w:rsidRDefault="00FA510E" w:rsidP="00FA510E">
      <w:pPr>
        <w:pStyle w:val="normal0"/>
      </w:pPr>
    </w:p>
    <w:sectPr w:rsidR="00FA510E" w:rsidRPr="00FA510E" w:rsidSect="00E501D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5AAD"/>
    <w:multiLevelType w:val="multilevel"/>
    <w:tmpl w:val="DC0E9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B27A02"/>
    <w:multiLevelType w:val="multilevel"/>
    <w:tmpl w:val="DA22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F76947"/>
    <w:multiLevelType w:val="multilevel"/>
    <w:tmpl w:val="06DC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9362A9"/>
    <w:multiLevelType w:val="multilevel"/>
    <w:tmpl w:val="539C1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966300"/>
    <w:multiLevelType w:val="multilevel"/>
    <w:tmpl w:val="802A3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872DFB"/>
    <w:multiLevelType w:val="multilevel"/>
    <w:tmpl w:val="7D4E9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DF5A3A"/>
    <w:multiLevelType w:val="multilevel"/>
    <w:tmpl w:val="4EB0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A75CE7"/>
    <w:multiLevelType w:val="multilevel"/>
    <w:tmpl w:val="AA12F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D87E0D"/>
    <w:multiLevelType w:val="multilevel"/>
    <w:tmpl w:val="1D349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4DB4425"/>
    <w:multiLevelType w:val="multilevel"/>
    <w:tmpl w:val="F39C6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8"/>
  </w:num>
  <w:num w:numId="4">
    <w:abstractNumId w:val="1"/>
  </w:num>
  <w:num w:numId="5">
    <w:abstractNumId w:val="0"/>
  </w:num>
  <w:num w:numId="6">
    <w:abstractNumId w:val="9"/>
  </w:num>
  <w:num w:numId="7">
    <w:abstractNumId w:val="6"/>
  </w:num>
  <w:num w:numId="8">
    <w:abstractNumId w:val="7"/>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1D3"/>
    <w:rsid w:val="000C0652"/>
    <w:rsid w:val="00101B40"/>
    <w:rsid w:val="001304C7"/>
    <w:rsid w:val="001C3F67"/>
    <w:rsid w:val="001F0273"/>
    <w:rsid w:val="00204598"/>
    <w:rsid w:val="00243BAB"/>
    <w:rsid w:val="002500D9"/>
    <w:rsid w:val="00275DBC"/>
    <w:rsid w:val="003207DF"/>
    <w:rsid w:val="003D6392"/>
    <w:rsid w:val="0057582A"/>
    <w:rsid w:val="005E2080"/>
    <w:rsid w:val="00615BBE"/>
    <w:rsid w:val="00630BDB"/>
    <w:rsid w:val="00775ED7"/>
    <w:rsid w:val="00781C37"/>
    <w:rsid w:val="007A2A68"/>
    <w:rsid w:val="007B06E0"/>
    <w:rsid w:val="007F1EF1"/>
    <w:rsid w:val="007F3697"/>
    <w:rsid w:val="00844B09"/>
    <w:rsid w:val="008D680E"/>
    <w:rsid w:val="008F5050"/>
    <w:rsid w:val="00965EF2"/>
    <w:rsid w:val="00A1738B"/>
    <w:rsid w:val="00AE06D8"/>
    <w:rsid w:val="00B33718"/>
    <w:rsid w:val="00B53702"/>
    <w:rsid w:val="00B86A92"/>
    <w:rsid w:val="00B86D6E"/>
    <w:rsid w:val="00BE138B"/>
    <w:rsid w:val="00C83AE3"/>
    <w:rsid w:val="00D06D26"/>
    <w:rsid w:val="00D541F9"/>
    <w:rsid w:val="00DA07A1"/>
    <w:rsid w:val="00E501D3"/>
    <w:rsid w:val="00EE7F5B"/>
    <w:rsid w:val="00F26062"/>
    <w:rsid w:val="00F47235"/>
    <w:rsid w:val="00FA510E"/>
    <w:rsid w:val="00FC6EB7"/>
    <w:rsid w:val="00FD6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F2"/>
  </w:style>
  <w:style w:type="paragraph" w:styleId="Heading1">
    <w:name w:val="heading 1"/>
    <w:basedOn w:val="normal0"/>
    <w:next w:val="normal0"/>
    <w:rsid w:val="00E501D3"/>
    <w:pPr>
      <w:keepNext/>
      <w:keepLines/>
      <w:outlineLvl w:val="0"/>
    </w:pPr>
    <w:rPr>
      <w:b/>
    </w:rPr>
  </w:style>
  <w:style w:type="paragraph" w:styleId="Heading2">
    <w:name w:val="heading 2"/>
    <w:basedOn w:val="normal0"/>
    <w:next w:val="normal0"/>
    <w:rsid w:val="003D6392"/>
    <w:pPr>
      <w:keepNext/>
      <w:keepLines/>
      <w:outlineLvl w:val="1"/>
    </w:pPr>
    <w:rPr>
      <w:b/>
    </w:rPr>
  </w:style>
  <w:style w:type="paragraph" w:styleId="Heading3">
    <w:name w:val="heading 3"/>
    <w:basedOn w:val="normal0"/>
    <w:next w:val="normal0"/>
    <w:rsid w:val="00E501D3"/>
    <w:pPr>
      <w:keepNext/>
      <w:keepLines/>
      <w:outlineLvl w:val="2"/>
    </w:pPr>
    <w:rPr>
      <w:b/>
    </w:rPr>
  </w:style>
  <w:style w:type="paragraph" w:styleId="Heading4">
    <w:name w:val="heading 4"/>
    <w:basedOn w:val="normal0"/>
    <w:next w:val="normal0"/>
    <w:rsid w:val="00E501D3"/>
    <w:pPr>
      <w:keepNext/>
      <w:keepLines/>
      <w:spacing w:before="280" w:after="80"/>
      <w:outlineLvl w:val="3"/>
    </w:pPr>
    <w:rPr>
      <w:color w:val="666666"/>
    </w:rPr>
  </w:style>
  <w:style w:type="paragraph" w:styleId="Heading5">
    <w:name w:val="heading 5"/>
    <w:basedOn w:val="normal0"/>
    <w:next w:val="normal0"/>
    <w:rsid w:val="00E501D3"/>
    <w:pPr>
      <w:keepNext/>
      <w:keepLines/>
      <w:spacing w:before="240" w:after="80"/>
      <w:outlineLvl w:val="4"/>
    </w:pPr>
    <w:rPr>
      <w:color w:val="666666"/>
      <w:sz w:val="22"/>
      <w:szCs w:val="22"/>
    </w:rPr>
  </w:style>
  <w:style w:type="paragraph" w:styleId="Heading6">
    <w:name w:val="heading 6"/>
    <w:basedOn w:val="normal0"/>
    <w:next w:val="normal0"/>
    <w:rsid w:val="00E501D3"/>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01D3"/>
  </w:style>
  <w:style w:type="paragraph" w:styleId="Title">
    <w:name w:val="Title"/>
    <w:basedOn w:val="normal0"/>
    <w:next w:val="normal0"/>
    <w:rsid w:val="00E501D3"/>
    <w:pPr>
      <w:keepNext/>
      <w:keepLines/>
      <w:jc w:val="center"/>
    </w:pPr>
    <w:rPr>
      <w:b/>
      <w:sz w:val="32"/>
      <w:szCs w:val="32"/>
    </w:rPr>
  </w:style>
  <w:style w:type="paragraph" w:styleId="Subtitle">
    <w:name w:val="Subtitle"/>
    <w:basedOn w:val="normal0"/>
    <w:next w:val="normal0"/>
    <w:rsid w:val="00E501D3"/>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E501D3"/>
    <w:pPr>
      <w:spacing w:line="240" w:lineRule="auto"/>
    </w:pPr>
    <w:rPr>
      <w:sz w:val="20"/>
      <w:szCs w:val="20"/>
    </w:rPr>
  </w:style>
  <w:style w:type="character" w:customStyle="1" w:styleId="CommentTextChar">
    <w:name w:val="Comment Text Char"/>
    <w:basedOn w:val="DefaultParagraphFont"/>
    <w:link w:val="CommentText"/>
    <w:uiPriority w:val="99"/>
    <w:semiHidden/>
    <w:rsid w:val="00E501D3"/>
    <w:rPr>
      <w:sz w:val="20"/>
      <w:szCs w:val="20"/>
    </w:rPr>
  </w:style>
  <w:style w:type="character" w:styleId="CommentReference">
    <w:name w:val="annotation reference"/>
    <w:basedOn w:val="DefaultParagraphFont"/>
    <w:uiPriority w:val="99"/>
    <w:semiHidden/>
    <w:unhideWhenUsed/>
    <w:rsid w:val="00E501D3"/>
    <w:rPr>
      <w:sz w:val="16"/>
      <w:szCs w:val="16"/>
    </w:rPr>
  </w:style>
  <w:style w:type="paragraph" w:styleId="BalloonText">
    <w:name w:val="Balloon Text"/>
    <w:basedOn w:val="Normal"/>
    <w:link w:val="BalloonTextChar"/>
    <w:uiPriority w:val="99"/>
    <w:semiHidden/>
    <w:unhideWhenUsed/>
    <w:rsid w:val="00FA51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10E"/>
    <w:rPr>
      <w:rFonts w:ascii="Tahoma" w:hAnsi="Tahoma" w:cs="Tahoma"/>
      <w:sz w:val="16"/>
      <w:szCs w:val="16"/>
    </w:rPr>
  </w:style>
  <w:style w:type="paragraph" w:styleId="TOCHeading">
    <w:name w:val="TOC Heading"/>
    <w:basedOn w:val="Heading1"/>
    <w:next w:val="Normal"/>
    <w:uiPriority w:val="39"/>
    <w:semiHidden/>
    <w:unhideWhenUsed/>
    <w:qFormat/>
    <w:rsid w:val="00FD6CEF"/>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FD6CEF"/>
    <w:pPr>
      <w:spacing w:after="100"/>
    </w:pPr>
  </w:style>
  <w:style w:type="paragraph" w:styleId="TOC2">
    <w:name w:val="toc 2"/>
    <w:basedOn w:val="Normal"/>
    <w:next w:val="Normal"/>
    <w:autoRedefine/>
    <w:uiPriority w:val="39"/>
    <w:unhideWhenUsed/>
    <w:rsid w:val="00FD6CEF"/>
    <w:pPr>
      <w:spacing w:after="100"/>
      <w:ind w:left="240"/>
    </w:pPr>
  </w:style>
  <w:style w:type="character" w:styleId="Hyperlink">
    <w:name w:val="Hyperlink"/>
    <w:basedOn w:val="DefaultParagraphFont"/>
    <w:uiPriority w:val="99"/>
    <w:unhideWhenUsed/>
    <w:rsid w:val="00FD6CEF"/>
    <w:rPr>
      <w:color w:val="0000FF" w:themeColor="hyperlink"/>
      <w:u w:val="single"/>
    </w:rPr>
  </w:style>
  <w:style w:type="paragraph" w:styleId="DocumentMap">
    <w:name w:val="Document Map"/>
    <w:basedOn w:val="Normal"/>
    <w:link w:val="DocumentMapChar"/>
    <w:uiPriority w:val="99"/>
    <w:semiHidden/>
    <w:unhideWhenUsed/>
    <w:rsid w:val="00630BD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0BDB"/>
    <w:rPr>
      <w:rFonts w:ascii="Tahoma" w:hAnsi="Tahoma" w:cs="Tahoma"/>
      <w:sz w:val="16"/>
      <w:szCs w:val="16"/>
    </w:rPr>
  </w:style>
  <w:style w:type="paragraph" w:styleId="BodyText">
    <w:name w:val="Body Text"/>
    <w:basedOn w:val="Normal"/>
    <w:link w:val="BodyTextChar"/>
    <w:uiPriority w:val="99"/>
    <w:semiHidden/>
    <w:unhideWhenUsed/>
    <w:rsid w:val="0057582A"/>
    <w:pPr>
      <w:spacing w:after="120"/>
    </w:pPr>
  </w:style>
  <w:style w:type="character" w:customStyle="1" w:styleId="BodyTextChar">
    <w:name w:val="Body Text Char"/>
    <w:basedOn w:val="DefaultParagraphFont"/>
    <w:link w:val="BodyText"/>
    <w:uiPriority w:val="99"/>
    <w:semiHidden/>
    <w:rsid w:val="0057582A"/>
  </w:style>
</w:styles>
</file>

<file path=word/webSettings.xml><?xml version="1.0" encoding="utf-8"?>
<w:webSettings xmlns:r="http://schemas.openxmlformats.org/officeDocument/2006/relationships" xmlns:w="http://schemas.openxmlformats.org/wordprocessingml/2006/main">
  <w:divs>
    <w:div w:id="78253331">
      <w:bodyDiv w:val="1"/>
      <w:marLeft w:val="0"/>
      <w:marRight w:val="0"/>
      <w:marTop w:val="0"/>
      <w:marBottom w:val="0"/>
      <w:divBdr>
        <w:top w:val="none" w:sz="0" w:space="0" w:color="auto"/>
        <w:left w:val="none" w:sz="0" w:space="0" w:color="auto"/>
        <w:bottom w:val="none" w:sz="0" w:space="0" w:color="auto"/>
        <w:right w:val="none" w:sz="0" w:space="0" w:color="auto"/>
      </w:divBdr>
    </w:div>
    <w:div w:id="82462542">
      <w:bodyDiv w:val="1"/>
      <w:marLeft w:val="0"/>
      <w:marRight w:val="0"/>
      <w:marTop w:val="0"/>
      <w:marBottom w:val="0"/>
      <w:divBdr>
        <w:top w:val="none" w:sz="0" w:space="0" w:color="auto"/>
        <w:left w:val="none" w:sz="0" w:space="0" w:color="auto"/>
        <w:bottom w:val="none" w:sz="0" w:space="0" w:color="auto"/>
        <w:right w:val="none" w:sz="0" w:space="0" w:color="auto"/>
      </w:divBdr>
    </w:div>
    <w:div w:id="142161223">
      <w:bodyDiv w:val="1"/>
      <w:marLeft w:val="0"/>
      <w:marRight w:val="0"/>
      <w:marTop w:val="0"/>
      <w:marBottom w:val="0"/>
      <w:divBdr>
        <w:top w:val="none" w:sz="0" w:space="0" w:color="auto"/>
        <w:left w:val="none" w:sz="0" w:space="0" w:color="auto"/>
        <w:bottom w:val="none" w:sz="0" w:space="0" w:color="auto"/>
        <w:right w:val="none" w:sz="0" w:space="0" w:color="auto"/>
      </w:divBdr>
    </w:div>
    <w:div w:id="268200615">
      <w:bodyDiv w:val="1"/>
      <w:marLeft w:val="0"/>
      <w:marRight w:val="0"/>
      <w:marTop w:val="0"/>
      <w:marBottom w:val="0"/>
      <w:divBdr>
        <w:top w:val="none" w:sz="0" w:space="0" w:color="auto"/>
        <w:left w:val="none" w:sz="0" w:space="0" w:color="auto"/>
        <w:bottom w:val="none" w:sz="0" w:space="0" w:color="auto"/>
        <w:right w:val="none" w:sz="0" w:space="0" w:color="auto"/>
      </w:divBdr>
    </w:div>
    <w:div w:id="449208112">
      <w:bodyDiv w:val="1"/>
      <w:marLeft w:val="0"/>
      <w:marRight w:val="0"/>
      <w:marTop w:val="0"/>
      <w:marBottom w:val="0"/>
      <w:divBdr>
        <w:top w:val="none" w:sz="0" w:space="0" w:color="auto"/>
        <w:left w:val="none" w:sz="0" w:space="0" w:color="auto"/>
        <w:bottom w:val="none" w:sz="0" w:space="0" w:color="auto"/>
        <w:right w:val="none" w:sz="0" w:space="0" w:color="auto"/>
      </w:divBdr>
    </w:div>
    <w:div w:id="524486802">
      <w:bodyDiv w:val="1"/>
      <w:marLeft w:val="0"/>
      <w:marRight w:val="0"/>
      <w:marTop w:val="0"/>
      <w:marBottom w:val="0"/>
      <w:divBdr>
        <w:top w:val="none" w:sz="0" w:space="0" w:color="auto"/>
        <w:left w:val="none" w:sz="0" w:space="0" w:color="auto"/>
        <w:bottom w:val="none" w:sz="0" w:space="0" w:color="auto"/>
        <w:right w:val="none" w:sz="0" w:space="0" w:color="auto"/>
      </w:divBdr>
    </w:div>
    <w:div w:id="729185957">
      <w:bodyDiv w:val="1"/>
      <w:marLeft w:val="0"/>
      <w:marRight w:val="0"/>
      <w:marTop w:val="0"/>
      <w:marBottom w:val="0"/>
      <w:divBdr>
        <w:top w:val="none" w:sz="0" w:space="0" w:color="auto"/>
        <w:left w:val="none" w:sz="0" w:space="0" w:color="auto"/>
        <w:bottom w:val="none" w:sz="0" w:space="0" w:color="auto"/>
        <w:right w:val="none" w:sz="0" w:space="0" w:color="auto"/>
      </w:divBdr>
    </w:div>
    <w:div w:id="847403947">
      <w:bodyDiv w:val="1"/>
      <w:marLeft w:val="0"/>
      <w:marRight w:val="0"/>
      <w:marTop w:val="0"/>
      <w:marBottom w:val="0"/>
      <w:divBdr>
        <w:top w:val="none" w:sz="0" w:space="0" w:color="auto"/>
        <w:left w:val="none" w:sz="0" w:space="0" w:color="auto"/>
        <w:bottom w:val="none" w:sz="0" w:space="0" w:color="auto"/>
        <w:right w:val="none" w:sz="0" w:space="0" w:color="auto"/>
      </w:divBdr>
    </w:div>
    <w:div w:id="901479594">
      <w:bodyDiv w:val="1"/>
      <w:marLeft w:val="0"/>
      <w:marRight w:val="0"/>
      <w:marTop w:val="0"/>
      <w:marBottom w:val="0"/>
      <w:divBdr>
        <w:top w:val="none" w:sz="0" w:space="0" w:color="auto"/>
        <w:left w:val="none" w:sz="0" w:space="0" w:color="auto"/>
        <w:bottom w:val="none" w:sz="0" w:space="0" w:color="auto"/>
        <w:right w:val="none" w:sz="0" w:space="0" w:color="auto"/>
      </w:divBdr>
    </w:div>
    <w:div w:id="948390858">
      <w:bodyDiv w:val="1"/>
      <w:marLeft w:val="0"/>
      <w:marRight w:val="0"/>
      <w:marTop w:val="0"/>
      <w:marBottom w:val="0"/>
      <w:divBdr>
        <w:top w:val="none" w:sz="0" w:space="0" w:color="auto"/>
        <w:left w:val="none" w:sz="0" w:space="0" w:color="auto"/>
        <w:bottom w:val="none" w:sz="0" w:space="0" w:color="auto"/>
        <w:right w:val="none" w:sz="0" w:space="0" w:color="auto"/>
      </w:divBdr>
    </w:div>
    <w:div w:id="1046757140">
      <w:bodyDiv w:val="1"/>
      <w:marLeft w:val="0"/>
      <w:marRight w:val="0"/>
      <w:marTop w:val="0"/>
      <w:marBottom w:val="0"/>
      <w:divBdr>
        <w:top w:val="none" w:sz="0" w:space="0" w:color="auto"/>
        <w:left w:val="none" w:sz="0" w:space="0" w:color="auto"/>
        <w:bottom w:val="none" w:sz="0" w:space="0" w:color="auto"/>
        <w:right w:val="none" w:sz="0" w:space="0" w:color="auto"/>
      </w:divBdr>
    </w:div>
    <w:div w:id="1141846459">
      <w:bodyDiv w:val="1"/>
      <w:marLeft w:val="0"/>
      <w:marRight w:val="0"/>
      <w:marTop w:val="0"/>
      <w:marBottom w:val="0"/>
      <w:divBdr>
        <w:top w:val="none" w:sz="0" w:space="0" w:color="auto"/>
        <w:left w:val="none" w:sz="0" w:space="0" w:color="auto"/>
        <w:bottom w:val="none" w:sz="0" w:space="0" w:color="auto"/>
        <w:right w:val="none" w:sz="0" w:space="0" w:color="auto"/>
      </w:divBdr>
    </w:div>
    <w:div w:id="1217937468">
      <w:bodyDiv w:val="1"/>
      <w:marLeft w:val="0"/>
      <w:marRight w:val="0"/>
      <w:marTop w:val="0"/>
      <w:marBottom w:val="0"/>
      <w:divBdr>
        <w:top w:val="none" w:sz="0" w:space="0" w:color="auto"/>
        <w:left w:val="none" w:sz="0" w:space="0" w:color="auto"/>
        <w:bottom w:val="none" w:sz="0" w:space="0" w:color="auto"/>
        <w:right w:val="none" w:sz="0" w:space="0" w:color="auto"/>
      </w:divBdr>
    </w:div>
    <w:div w:id="1258174572">
      <w:bodyDiv w:val="1"/>
      <w:marLeft w:val="0"/>
      <w:marRight w:val="0"/>
      <w:marTop w:val="0"/>
      <w:marBottom w:val="0"/>
      <w:divBdr>
        <w:top w:val="none" w:sz="0" w:space="0" w:color="auto"/>
        <w:left w:val="none" w:sz="0" w:space="0" w:color="auto"/>
        <w:bottom w:val="none" w:sz="0" w:space="0" w:color="auto"/>
        <w:right w:val="none" w:sz="0" w:space="0" w:color="auto"/>
      </w:divBdr>
    </w:div>
    <w:div w:id="1525285092">
      <w:bodyDiv w:val="1"/>
      <w:marLeft w:val="0"/>
      <w:marRight w:val="0"/>
      <w:marTop w:val="0"/>
      <w:marBottom w:val="0"/>
      <w:divBdr>
        <w:top w:val="none" w:sz="0" w:space="0" w:color="auto"/>
        <w:left w:val="none" w:sz="0" w:space="0" w:color="auto"/>
        <w:bottom w:val="none" w:sz="0" w:space="0" w:color="auto"/>
        <w:right w:val="none" w:sz="0" w:space="0" w:color="auto"/>
      </w:divBdr>
    </w:div>
    <w:div w:id="1701779787">
      <w:bodyDiv w:val="1"/>
      <w:marLeft w:val="0"/>
      <w:marRight w:val="0"/>
      <w:marTop w:val="0"/>
      <w:marBottom w:val="0"/>
      <w:divBdr>
        <w:top w:val="none" w:sz="0" w:space="0" w:color="auto"/>
        <w:left w:val="none" w:sz="0" w:space="0" w:color="auto"/>
        <w:bottom w:val="none" w:sz="0" w:space="0" w:color="auto"/>
        <w:right w:val="none" w:sz="0" w:space="0" w:color="auto"/>
      </w:divBdr>
    </w:div>
    <w:div w:id="1714692210">
      <w:bodyDiv w:val="1"/>
      <w:marLeft w:val="0"/>
      <w:marRight w:val="0"/>
      <w:marTop w:val="0"/>
      <w:marBottom w:val="0"/>
      <w:divBdr>
        <w:top w:val="none" w:sz="0" w:space="0" w:color="auto"/>
        <w:left w:val="none" w:sz="0" w:space="0" w:color="auto"/>
        <w:bottom w:val="none" w:sz="0" w:space="0" w:color="auto"/>
        <w:right w:val="none" w:sz="0" w:space="0" w:color="auto"/>
      </w:divBdr>
    </w:div>
    <w:div w:id="1721979041">
      <w:bodyDiv w:val="1"/>
      <w:marLeft w:val="0"/>
      <w:marRight w:val="0"/>
      <w:marTop w:val="0"/>
      <w:marBottom w:val="0"/>
      <w:divBdr>
        <w:top w:val="none" w:sz="0" w:space="0" w:color="auto"/>
        <w:left w:val="none" w:sz="0" w:space="0" w:color="auto"/>
        <w:bottom w:val="none" w:sz="0" w:space="0" w:color="auto"/>
        <w:right w:val="none" w:sz="0" w:space="0" w:color="auto"/>
      </w:divBdr>
    </w:div>
    <w:div w:id="1753240459">
      <w:bodyDiv w:val="1"/>
      <w:marLeft w:val="0"/>
      <w:marRight w:val="0"/>
      <w:marTop w:val="0"/>
      <w:marBottom w:val="0"/>
      <w:divBdr>
        <w:top w:val="none" w:sz="0" w:space="0" w:color="auto"/>
        <w:left w:val="none" w:sz="0" w:space="0" w:color="auto"/>
        <w:bottom w:val="none" w:sz="0" w:space="0" w:color="auto"/>
        <w:right w:val="none" w:sz="0" w:space="0" w:color="auto"/>
      </w:divBdr>
    </w:div>
    <w:div w:id="1864899731">
      <w:bodyDiv w:val="1"/>
      <w:marLeft w:val="0"/>
      <w:marRight w:val="0"/>
      <w:marTop w:val="0"/>
      <w:marBottom w:val="0"/>
      <w:divBdr>
        <w:top w:val="none" w:sz="0" w:space="0" w:color="auto"/>
        <w:left w:val="none" w:sz="0" w:space="0" w:color="auto"/>
        <w:bottom w:val="none" w:sz="0" w:space="0" w:color="auto"/>
        <w:right w:val="none" w:sz="0" w:space="0" w:color="auto"/>
      </w:divBdr>
    </w:div>
    <w:div w:id="1871644683">
      <w:bodyDiv w:val="1"/>
      <w:marLeft w:val="0"/>
      <w:marRight w:val="0"/>
      <w:marTop w:val="0"/>
      <w:marBottom w:val="0"/>
      <w:divBdr>
        <w:top w:val="none" w:sz="0" w:space="0" w:color="auto"/>
        <w:left w:val="none" w:sz="0" w:space="0" w:color="auto"/>
        <w:bottom w:val="none" w:sz="0" w:space="0" w:color="auto"/>
        <w:right w:val="none" w:sz="0" w:space="0" w:color="auto"/>
      </w:divBdr>
    </w:div>
    <w:div w:id="2131048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DDDA5-5388-4E9F-AE3F-2F944580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34</cp:revision>
  <dcterms:created xsi:type="dcterms:W3CDTF">2023-04-21T12:54:00Z</dcterms:created>
  <dcterms:modified xsi:type="dcterms:W3CDTF">2023-04-24T15:13:00Z</dcterms:modified>
</cp:coreProperties>
</file>