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4E2" w:rsidRDefault="009944E2">
      <w:pPr>
        <w:pStyle w:val="normal0"/>
        <w:spacing w:line="360" w:lineRule="auto"/>
        <w:jc w:val="center"/>
        <w:rPr>
          <w:rFonts w:ascii="Times New Roman" w:eastAsia="Times New Roman" w:hAnsi="Times New Roman" w:cs="Times New Roman"/>
          <w:b/>
          <w:color w:val="222222"/>
          <w:sz w:val="24"/>
          <w:szCs w:val="24"/>
          <w:highlight w:val="white"/>
        </w:rPr>
      </w:pPr>
    </w:p>
    <w:p w:rsidR="009944E2" w:rsidRDefault="009944E2">
      <w:pPr>
        <w:pStyle w:val="normal0"/>
        <w:spacing w:line="360" w:lineRule="auto"/>
        <w:jc w:val="center"/>
        <w:rPr>
          <w:rFonts w:ascii="Times New Roman" w:eastAsia="Times New Roman" w:hAnsi="Times New Roman" w:cs="Times New Roman"/>
          <w:b/>
          <w:color w:val="222222"/>
          <w:sz w:val="24"/>
          <w:szCs w:val="24"/>
          <w:highlight w:val="white"/>
        </w:rPr>
      </w:pPr>
    </w:p>
    <w:p w:rsidR="009944E2" w:rsidRDefault="009944E2">
      <w:pPr>
        <w:pStyle w:val="normal0"/>
        <w:spacing w:line="360" w:lineRule="auto"/>
        <w:jc w:val="center"/>
        <w:rPr>
          <w:rFonts w:ascii="Times New Roman" w:eastAsia="Times New Roman" w:hAnsi="Times New Roman" w:cs="Times New Roman"/>
          <w:b/>
          <w:color w:val="222222"/>
          <w:sz w:val="24"/>
          <w:szCs w:val="24"/>
          <w:highlight w:val="white"/>
        </w:rPr>
      </w:pPr>
    </w:p>
    <w:p w:rsidR="009944E2" w:rsidRDefault="009944E2">
      <w:pPr>
        <w:pStyle w:val="normal0"/>
        <w:spacing w:line="360" w:lineRule="auto"/>
        <w:jc w:val="center"/>
        <w:rPr>
          <w:rFonts w:ascii="Times New Roman" w:eastAsia="Times New Roman" w:hAnsi="Times New Roman" w:cs="Times New Roman"/>
          <w:b/>
          <w:color w:val="222222"/>
          <w:sz w:val="24"/>
          <w:szCs w:val="24"/>
          <w:highlight w:val="white"/>
        </w:rPr>
      </w:pPr>
    </w:p>
    <w:p w:rsidR="009944E2" w:rsidRDefault="009944E2">
      <w:pPr>
        <w:pStyle w:val="normal0"/>
        <w:spacing w:line="360" w:lineRule="auto"/>
        <w:jc w:val="center"/>
        <w:rPr>
          <w:rFonts w:ascii="Times New Roman" w:eastAsia="Times New Roman" w:hAnsi="Times New Roman" w:cs="Times New Roman"/>
          <w:b/>
          <w:color w:val="222222"/>
          <w:sz w:val="24"/>
          <w:szCs w:val="24"/>
          <w:highlight w:val="white"/>
        </w:rPr>
      </w:pPr>
    </w:p>
    <w:p w:rsidR="009944E2" w:rsidRDefault="009944E2">
      <w:pPr>
        <w:pStyle w:val="normal0"/>
        <w:spacing w:line="360" w:lineRule="auto"/>
        <w:jc w:val="center"/>
        <w:rPr>
          <w:rFonts w:ascii="Times New Roman" w:eastAsia="Times New Roman" w:hAnsi="Times New Roman" w:cs="Times New Roman"/>
          <w:b/>
          <w:color w:val="222222"/>
          <w:sz w:val="24"/>
          <w:szCs w:val="24"/>
          <w:highlight w:val="white"/>
        </w:rPr>
      </w:pPr>
    </w:p>
    <w:p w:rsidR="006D14D1" w:rsidRDefault="006D14D1" w:rsidP="006D14D1">
      <w:pPr>
        <w:pStyle w:val="normal0"/>
        <w:spacing w:line="360" w:lineRule="auto"/>
        <w:rPr>
          <w:rFonts w:ascii="Times New Roman" w:eastAsia="Times New Roman" w:hAnsi="Times New Roman" w:cs="Times New Roman"/>
          <w:b/>
          <w:color w:val="222222"/>
          <w:sz w:val="24"/>
          <w:szCs w:val="24"/>
          <w:highlight w:val="white"/>
        </w:rPr>
      </w:pPr>
    </w:p>
    <w:p w:rsidR="006D14D1" w:rsidRDefault="006D14D1" w:rsidP="006D14D1">
      <w:pPr>
        <w:pStyle w:val="normal0"/>
        <w:spacing w:line="360" w:lineRule="auto"/>
        <w:rPr>
          <w:rFonts w:ascii="Times New Roman" w:eastAsia="Times New Roman" w:hAnsi="Times New Roman" w:cs="Times New Roman"/>
          <w:b/>
          <w:color w:val="222222"/>
          <w:sz w:val="24"/>
          <w:szCs w:val="24"/>
          <w:highlight w:val="white"/>
        </w:rPr>
      </w:pPr>
    </w:p>
    <w:p w:rsidR="006D14D1" w:rsidRDefault="006D14D1" w:rsidP="006D14D1">
      <w:pPr>
        <w:pStyle w:val="normal0"/>
        <w:spacing w:line="360" w:lineRule="auto"/>
        <w:rPr>
          <w:rFonts w:ascii="Times New Roman" w:eastAsia="Times New Roman" w:hAnsi="Times New Roman" w:cs="Times New Roman"/>
          <w:b/>
          <w:color w:val="222222"/>
          <w:sz w:val="24"/>
          <w:szCs w:val="24"/>
          <w:highlight w:val="white"/>
        </w:rPr>
      </w:pPr>
    </w:p>
    <w:p w:rsidR="009944E2" w:rsidRPr="006D14D1" w:rsidRDefault="006D14D1" w:rsidP="006D14D1">
      <w:pPr>
        <w:pStyle w:val="normal0"/>
        <w:spacing w:line="360" w:lineRule="auto"/>
        <w:jc w:val="center"/>
        <w:rPr>
          <w:rFonts w:ascii="Times New Roman" w:eastAsia="Times New Roman" w:hAnsi="Times New Roman" w:cs="Times New Roman"/>
          <w:b/>
          <w:color w:val="000000" w:themeColor="text1"/>
          <w:sz w:val="24"/>
          <w:szCs w:val="24"/>
          <w:highlight w:val="white"/>
        </w:rPr>
      </w:pPr>
      <w:r w:rsidRPr="006D14D1">
        <w:rPr>
          <w:rFonts w:ascii="Times New Roman" w:eastAsia="Times New Roman" w:hAnsi="Times New Roman" w:cs="Times New Roman"/>
          <w:b/>
          <w:color w:val="000000" w:themeColor="text1"/>
          <w:sz w:val="32"/>
          <w:szCs w:val="32"/>
          <w:highlight w:val="white"/>
        </w:rPr>
        <w:t>INDIA'S HEALTHCARE</w:t>
      </w:r>
      <w:r w:rsidR="002B256A" w:rsidRPr="006D14D1">
        <w:rPr>
          <w:color w:val="000000" w:themeColor="text1"/>
        </w:rPr>
        <w:br w:type="page"/>
      </w:r>
    </w:p>
    <w:sdt>
      <w:sdtPr>
        <w:id w:val="42074334"/>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6D14D1" w:rsidRPr="006D14D1" w:rsidRDefault="006D14D1" w:rsidP="006D14D1">
          <w:pPr>
            <w:pStyle w:val="TOCHeading"/>
            <w:spacing w:line="360" w:lineRule="auto"/>
            <w:jc w:val="center"/>
            <w:rPr>
              <w:rFonts w:ascii="Times New Roman" w:hAnsi="Times New Roman" w:cs="Times New Roman"/>
            </w:rPr>
          </w:pPr>
          <w:r w:rsidRPr="006D14D1">
            <w:rPr>
              <w:rFonts w:ascii="Times New Roman" w:hAnsi="Times New Roman" w:cs="Times New Roman"/>
              <w:color w:val="000000" w:themeColor="text1"/>
            </w:rPr>
            <w:t>Table of Contents</w:t>
          </w:r>
        </w:p>
        <w:p w:rsidR="006D14D1" w:rsidRPr="006D14D1" w:rsidRDefault="006D14D1" w:rsidP="006D14D1">
          <w:pPr>
            <w:pStyle w:val="TOC1"/>
            <w:tabs>
              <w:tab w:val="right" w:leader="dot" w:pos="9019"/>
            </w:tabs>
            <w:spacing w:line="360" w:lineRule="auto"/>
            <w:rPr>
              <w:rFonts w:ascii="Times New Roman" w:hAnsi="Times New Roman" w:cs="Times New Roman"/>
              <w:noProof/>
              <w:sz w:val="24"/>
            </w:rPr>
          </w:pPr>
          <w:r w:rsidRPr="006D14D1">
            <w:rPr>
              <w:rFonts w:ascii="Times New Roman" w:hAnsi="Times New Roman" w:cs="Times New Roman"/>
              <w:sz w:val="24"/>
            </w:rPr>
            <w:fldChar w:fldCharType="begin"/>
          </w:r>
          <w:r w:rsidRPr="006D14D1">
            <w:rPr>
              <w:rFonts w:ascii="Times New Roman" w:hAnsi="Times New Roman" w:cs="Times New Roman"/>
              <w:sz w:val="24"/>
            </w:rPr>
            <w:instrText xml:space="preserve"> TOC \o "1-3" \h \z \u </w:instrText>
          </w:r>
          <w:r w:rsidRPr="006D14D1">
            <w:rPr>
              <w:rFonts w:ascii="Times New Roman" w:hAnsi="Times New Roman" w:cs="Times New Roman"/>
              <w:sz w:val="24"/>
            </w:rPr>
            <w:fldChar w:fldCharType="separate"/>
          </w:r>
          <w:hyperlink w:anchor="_Toc132664063" w:history="1">
            <w:r w:rsidRPr="006D14D1">
              <w:rPr>
                <w:rStyle w:val="Hyperlink"/>
                <w:rFonts w:ascii="Times New Roman" w:hAnsi="Times New Roman" w:cs="Times New Roman"/>
                <w:noProof/>
                <w:sz w:val="24"/>
                <w:highlight w:val="white"/>
              </w:rPr>
              <w:t>Introduction</w:t>
            </w:r>
            <w:r w:rsidRPr="006D14D1">
              <w:rPr>
                <w:rFonts w:ascii="Times New Roman" w:hAnsi="Times New Roman" w:cs="Times New Roman"/>
                <w:noProof/>
                <w:webHidden/>
                <w:sz w:val="24"/>
              </w:rPr>
              <w:tab/>
            </w:r>
            <w:r w:rsidRPr="006D14D1">
              <w:rPr>
                <w:rFonts w:ascii="Times New Roman" w:hAnsi="Times New Roman" w:cs="Times New Roman"/>
                <w:noProof/>
                <w:webHidden/>
                <w:sz w:val="24"/>
              </w:rPr>
              <w:fldChar w:fldCharType="begin"/>
            </w:r>
            <w:r w:rsidRPr="006D14D1">
              <w:rPr>
                <w:rFonts w:ascii="Times New Roman" w:hAnsi="Times New Roman" w:cs="Times New Roman"/>
                <w:noProof/>
                <w:webHidden/>
                <w:sz w:val="24"/>
              </w:rPr>
              <w:instrText xml:space="preserve"> PAGEREF _Toc132664063 \h </w:instrText>
            </w:r>
            <w:r w:rsidRPr="006D14D1">
              <w:rPr>
                <w:rFonts w:ascii="Times New Roman" w:hAnsi="Times New Roman" w:cs="Times New Roman"/>
                <w:noProof/>
                <w:webHidden/>
                <w:sz w:val="24"/>
              </w:rPr>
            </w:r>
            <w:r w:rsidRPr="006D14D1">
              <w:rPr>
                <w:rFonts w:ascii="Times New Roman" w:hAnsi="Times New Roman" w:cs="Times New Roman"/>
                <w:noProof/>
                <w:webHidden/>
                <w:sz w:val="24"/>
              </w:rPr>
              <w:fldChar w:fldCharType="separate"/>
            </w:r>
            <w:r w:rsidRPr="006D14D1">
              <w:rPr>
                <w:rFonts w:ascii="Times New Roman" w:hAnsi="Times New Roman" w:cs="Times New Roman"/>
                <w:noProof/>
                <w:webHidden/>
                <w:sz w:val="24"/>
              </w:rPr>
              <w:t>3</w:t>
            </w:r>
            <w:r w:rsidRPr="006D14D1">
              <w:rPr>
                <w:rFonts w:ascii="Times New Roman" w:hAnsi="Times New Roman" w:cs="Times New Roman"/>
                <w:noProof/>
                <w:webHidden/>
                <w:sz w:val="24"/>
              </w:rPr>
              <w:fldChar w:fldCharType="end"/>
            </w:r>
          </w:hyperlink>
        </w:p>
        <w:p w:rsidR="006D14D1" w:rsidRPr="006D14D1" w:rsidRDefault="006D14D1" w:rsidP="006D14D1">
          <w:pPr>
            <w:pStyle w:val="TOC1"/>
            <w:tabs>
              <w:tab w:val="right" w:leader="dot" w:pos="9019"/>
            </w:tabs>
            <w:spacing w:line="360" w:lineRule="auto"/>
            <w:rPr>
              <w:rFonts w:ascii="Times New Roman" w:hAnsi="Times New Roman" w:cs="Times New Roman"/>
              <w:noProof/>
              <w:sz w:val="24"/>
            </w:rPr>
          </w:pPr>
          <w:hyperlink w:anchor="_Toc132664064" w:history="1">
            <w:r w:rsidRPr="006D14D1">
              <w:rPr>
                <w:rStyle w:val="Hyperlink"/>
                <w:rFonts w:ascii="Times New Roman" w:hAnsi="Times New Roman" w:cs="Times New Roman"/>
                <w:noProof/>
                <w:sz w:val="24"/>
                <w:highlight w:val="white"/>
              </w:rPr>
              <w:t>Discussion</w:t>
            </w:r>
            <w:r w:rsidRPr="006D14D1">
              <w:rPr>
                <w:rFonts w:ascii="Times New Roman" w:hAnsi="Times New Roman" w:cs="Times New Roman"/>
                <w:noProof/>
                <w:webHidden/>
                <w:sz w:val="24"/>
              </w:rPr>
              <w:tab/>
            </w:r>
            <w:r w:rsidRPr="006D14D1">
              <w:rPr>
                <w:rFonts w:ascii="Times New Roman" w:hAnsi="Times New Roman" w:cs="Times New Roman"/>
                <w:noProof/>
                <w:webHidden/>
                <w:sz w:val="24"/>
              </w:rPr>
              <w:fldChar w:fldCharType="begin"/>
            </w:r>
            <w:r w:rsidRPr="006D14D1">
              <w:rPr>
                <w:rFonts w:ascii="Times New Roman" w:hAnsi="Times New Roman" w:cs="Times New Roman"/>
                <w:noProof/>
                <w:webHidden/>
                <w:sz w:val="24"/>
              </w:rPr>
              <w:instrText xml:space="preserve"> PAGEREF _Toc132664064 \h </w:instrText>
            </w:r>
            <w:r w:rsidRPr="006D14D1">
              <w:rPr>
                <w:rFonts w:ascii="Times New Roman" w:hAnsi="Times New Roman" w:cs="Times New Roman"/>
                <w:noProof/>
                <w:webHidden/>
                <w:sz w:val="24"/>
              </w:rPr>
            </w:r>
            <w:r w:rsidRPr="006D14D1">
              <w:rPr>
                <w:rFonts w:ascii="Times New Roman" w:hAnsi="Times New Roman" w:cs="Times New Roman"/>
                <w:noProof/>
                <w:webHidden/>
                <w:sz w:val="24"/>
              </w:rPr>
              <w:fldChar w:fldCharType="separate"/>
            </w:r>
            <w:r w:rsidRPr="006D14D1">
              <w:rPr>
                <w:rFonts w:ascii="Times New Roman" w:hAnsi="Times New Roman" w:cs="Times New Roman"/>
                <w:noProof/>
                <w:webHidden/>
                <w:sz w:val="24"/>
              </w:rPr>
              <w:t>3</w:t>
            </w:r>
            <w:r w:rsidRPr="006D14D1">
              <w:rPr>
                <w:rFonts w:ascii="Times New Roman" w:hAnsi="Times New Roman" w:cs="Times New Roman"/>
                <w:noProof/>
                <w:webHidden/>
                <w:sz w:val="24"/>
              </w:rPr>
              <w:fldChar w:fldCharType="end"/>
            </w:r>
          </w:hyperlink>
        </w:p>
        <w:p w:rsidR="006D14D1" w:rsidRPr="006D14D1" w:rsidRDefault="006D14D1" w:rsidP="006D14D1">
          <w:pPr>
            <w:pStyle w:val="TOC1"/>
            <w:tabs>
              <w:tab w:val="right" w:leader="dot" w:pos="9019"/>
            </w:tabs>
            <w:spacing w:line="360" w:lineRule="auto"/>
            <w:rPr>
              <w:rFonts w:ascii="Times New Roman" w:hAnsi="Times New Roman" w:cs="Times New Roman"/>
              <w:noProof/>
              <w:sz w:val="24"/>
            </w:rPr>
          </w:pPr>
          <w:hyperlink w:anchor="_Toc132664065" w:history="1">
            <w:r w:rsidRPr="006D14D1">
              <w:rPr>
                <w:rStyle w:val="Hyperlink"/>
                <w:rFonts w:ascii="Times New Roman" w:hAnsi="Times New Roman" w:cs="Times New Roman"/>
                <w:noProof/>
                <w:sz w:val="24"/>
                <w:highlight w:val="white"/>
              </w:rPr>
              <w:t>Conclusion</w:t>
            </w:r>
            <w:r w:rsidRPr="006D14D1">
              <w:rPr>
                <w:rFonts w:ascii="Times New Roman" w:hAnsi="Times New Roman" w:cs="Times New Roman"/>
                <w:noProof/>
                <w:webHidden/>
                <w:sz w:val="24"/>
              </w:rPr>
              <w:tab/>
            </w:r>
            <w:r w:rsidRPr="006D14D1">
              <w:rPr>
                <w:rFonts w:ascii="Times New Roman" w:hAnsi="Times New Roman" w:cs="Times New Roman"/>
                <w:noProof/>
                <w:webHidden/>
                <w:sz w:val="24"/>
              </w:rPr>
              <w:fldChar w:fldCharType="begin"/>
            </w:r>
            <w:r w:rsidRPr="006D14D1">
              <w:rPr>
                <w:rFonts w:ascii="Times New Roman" w:hAnsi="Times New Roman" w:cs="Times New Roman"/>
                <w:noProof/>
                <w:webHidden/>
                <w:sz w:val="24"/>
              </w:rPr>
              <w:instrText xml:space="preserve"> PAGEREF _Toc132664065 \h </w:instrText>
            </w:r>
            <w:r w:rsidRPr="006D14D1">
              <w:rPr>
                <w:rFonts w:ascii="Times New Roman" w:hAnsi="Times New Roman" w:cs="Times New Roman"/>
                <w:noProof/>
                <w:webHidden/>
                <w:sz w:val="24"/>
              </w:rPr>
            </w:r>
            <w:r w:rsidRPr="006D14D1">
              <w:rPr>
                <w:rFonts w:ascii="Times New Roman" w:hAnsi="Times New Roman" w:cs="Times New Roman"/>
                <w:noProof/>
                <w:webHidden/>
                <w:sz w:val="24"/>
              </w:rPr>
              <w:fldChar w:fldCharType="separate"/>
            </w:r>
            <w:r w:rsidRPr="006D14D1">
              <w:rPr>
                <w:rFonts w:ascii="Times New Roman" w:hAnsi="Times New Roman" w:cs="Times New Roman"/>
                <w:noProof/>
                <w:webHidden/>
                <w:sz w:val="24"/>
              </w:rPr>
              <w:t>5</w:t>
            </w:r>
            <w:r w:rsidRPr="006D14D1">
              <w:rPr>
                <w:rFonts w:ascii="Times New Roman" w:hAnsi="Times New Roman" w:cs="Times New Roman"/>
                <w:noProof/>
                <w:webHidden/>
                <w:sz w:val="24"/>
              </w:rPr>
              <w:fldChar w:fldCharType="end"/>
            </w:r>
          </w:hyperlink>
        </w:p>
        <w:p w:rsidR="006D14D1" w:rsidRPr="006D14D1" w:rsidRDefault="006D14D1" w:rsidP="006D14D1">
          <w:pPr>
            <w:pStyle w:val="TOC1"/>
            <w:tabs>
              <w:tab w:val="right" w:leader="dot" w:pos="9019"/>
            </w:tabs>
            <w:spacing w:line="360" w:lineRule="auto"/>
            <w:rPr>
              <w:rFonts w:ascii="Times New Roman" w:hAnsi="Times New Roman" w:cs="Times New Roman"/>
              <w:noProof/>
              <w:sz w:val="24"/>
            </w:rPr>
          </w:pPr>
          <w:hyperlink w:anchor="_Toc132664066" w:history="1">
            <w:r w:rsidRPr="006D14D1">
              <w:rPr>
                <w:rStyle w:val="Hyperlink"/>
                <w:rFonts w:ascii="Times New Roman" w:hAnsi="Times New Roman" w:cs="Times New Roman"/>
                <w:noProof/>
                <w:sz w:val="24"/>
              </w:rPr>
              <w:t>References</w:t>
            </w:r>
            <w:r w:rsidRPr="006D14D1">
              <w:rPr>
                <w:rFonts w:ascii="Times New Roman" w:hAnsi="Times New Roman" w:cs="Times New Roman"/>
                <w:noProof/>
                <w:webHidden/>
                <w:sz w:val="24"/>
              </w:rPr>
              <w:tab/>
            </w:r>
            <w:r w:rsidRPr="006D14D1">
              <w:rPr>
                <w:rFonts w:ascii="Times New Roman" w:hAnsi="Times New Roman" w:cs="Times New Roman"/>
                <w:noProof/>
                <w:webHidden/>
                <w:sz w:val="24"/>
              </w:rPr>
              <w:fldChar w:fldCharType="begin"/>
            </w:r>
            <w:r w:rsidRPr="006D14D1">
              <w:rPr>
                <w:rFonts w:ascii="Times New Roman" w:hAnsi="Times New Roman" w:cs="Times New Roman"/>
                <w:noProof/>
                <w:webHidden/>
                <w:sz w:val="24"/>
              </w:rPr>
              <w:instrText xml:space="preserve"> PAGEREF _Toc132664066 \h </w:instrText>
            </w:r>
            <w:r w:rsidRPr="006D14D1">
              <w:rPr>
                <w:rFonts w:ascii="Times New Roman" w:hAnsi="Times New Roman" w:cs="Times New Roman"/>
                <w:noProof/>
                <w:webHidden/>
                <w:sz w:val="24"/>
              </w:rPr>
            </w:r>
            <w:r w:rsidRPr="006D14D1">
              <w:rPr>
                <w:rFonts w:ascii="Times New Roman" w:hAnsi="Times New Roman" w:cs="Times New Roman"/>
                <w:noProof/>
                <w:webHidden/>
                <w:sz w:val="24"/>
              </w:rPr>
              <w:fldChar w:fldCharType="separate"/>
            </w:r>
            <w:r w:rsidRPr="006D14D1">
              <w:rPr>
                <w:rFonts w:ascii="Times New Roman" w:hAnsi="Times New Roman" w:cs="Times New Roman"/>
                <w:noProof/>
                <w:webHidden/>
                <w:sz w:val="24"/>
              </w:rPr>
              <w:t>7</w:t>
            </w:r>
            <w:r w:rsidRPr="006D14D1">
              <w:rPr>
                <w:rFonts w:ascii="Times New Roman" w:hAnsi="Times New Roman" w:cs="Times New Roman"/>
                <w:noProof/>
                <w:webHidden/>
                <w:sz w:val="24"/>
              </w:rPr>
              <w:fldChar w:fldCharType="end"/>
            </w:r>
          </w:hyperlink>
        </w:p>
        <w:p w:rsidR="006D14D1" w:rsidRDefault="006D14D1" w:rsidP="006D14D1">
          <w:pPr>
            <w:spacing w:line="360" w:lineRule="auto"/>
          </w:pPr>
          <w:r w:rsidRPr="006D14D1">
            <w:rPr>
              <w:rFonts w:ascii="Times New Roman" w:hAnsi="Times New Roman" w:cs="Times New Roman"/>
              <w:sz w:val="24"/>
            </w:rPr>
            <w:fldChar w:fldCharType="end"/>
          </w:r>
        </w:p>
      </w:sdtContent>
    </w:sdt>
    <w:p w:rsidR="006D14D1" w:rsidRDefault="006D14D1">
      <w:pPr>
        <w:rPr>
          <w:rFonts w:ascii="Times New Roman" w:hAnsi="Times New Roman"/>
          <w:b/>
          <w:color w:val="000000" w:themeColor="text1"/>
          <w:sz w:val="28"/>
          <w:szCs w:val="40"/>
          <w:highlight w:val="white"/>
        </w:rPr>
      </w:pPr>
      <w:r>
        <w:rPr>
          <w:highlight w:val="white"/>
        </w:rPr>
        <w:br w:type="page"/>
      </w:r>
    </w:p>
    <w:p w:rsidR="006D14D1" w:rsidRPr="006D14D1" w:rsidRDefault="006D14D1" w:rsidP="006D14D1">
      <w:pPr>
        <w:pStyle w:val="Heading1"/>
        <w:rPr>
          <w:highlight w:val="white"/>
        </w:rPr>
      </w:pPr>
      <w:bookmarkStart w:id="0" w:name="_Toc132664063"/>
      <w:r w:rsidRPr="006D14D1">
        <w:rPr>
          <w:highlight w:val="white"/>
        </w:rPr>
        <w:lastRenderedPageBreak/>
        <w:t>Introduction</w:t>
      </w:r>
      <w:bookmarkEnd w:id="0"/>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India's healthcare system has been facing several challenges such as inefficient infrastructure, drawbacks of healthcare professionals and their standards, out-of-pocket expenses, and irregular distribution of resources and supplies, which has resulted in </w:t>
      </w:r>
      <w:r w:rsidRPr="006D14D1">
        <w:rPr>
          <w:rFonts w:ascii="Times New Roman" w:eastAsia="Times New Roman" w:hAnsi="Times New Roman" w:cs="Times New Roman"/>
          <w:color w:val="000000" w:themeColor="text1"/>
          <w:sz w:val="24"/>
          <w:szCs w:val="24"/>
          <w:highlight w:val="white"/>
        </w:rPr>
        <w:t>poor health outcomes and limited access to healthcare for many citizens on a nationwide scale. The need for healthcare reformation has been a standby issue, with the COVID-19 pandemic upbringing the urgency of the situation at hand. The government had anno</w:t>
      </w:r>
      <w:r w:rsidRPr="006D14D1">
        <w:rPr>
          <w:rFonts w:ascii="Times New Roman" w:eastAsia="Times New Roman" w:hAnsi="Times New Roman" w:cs="Times New Roman"/>
          <w:color w:val="000000" w:themeColor="text1"/>
          <w:sz w:val="24"/>
          <w:szCs w:val="24"/>
          <w:highlight w:val="white"/>
        </w:rPr>
        <w:t>unced several policies, initiatives, set of rules to follow, and lastly aimed at improving healthcare in general, including the Ayushman Bharat Scheme, the National Health Stack, and among others, with a focus on increasing access, improving quality, and r</w:t>
      </w:r>
      <w:r w:rsidRPr="006D14D1">
        <w:rPr>
          <w:rFonts w:ascii="Times New Roman" w:eastAsia="Times New Roman" w:hAnsi="Times New Roman" w:cs="Times New Roman"/>
          <w:color w:val="000000" w:themeColor="text1"/>
          <w:sz w:val="24"/>
          <w:szCs w:val="24"/>
          <w:highlight w:val="white"/>
        </w:rPr>
        <w:t>educing cost</w:t>
      </w:r>
      <w:r w:rsidR="006D14D1" w:rsidRPr="006D14D1">
        <w:rPr>
          <w:rFonts w:ascii="Times New Roman" w:eastAsia="Times New Roman" w:hAnsi="Times New Roman" w:cs="Times New Roman"/>
          <w:color w:val="000000" w:themeColor="text1"/>
          <w:sz w:val="24"/>
          <w:szCs w:val="24"/>
          <w:highlight w:val="white"/>
        </w:rPr>
        <w:t>s of healthcare services (Cash and</w:t>
      </w:r>
      <w:r w:rsidRPr="006D14D1">
        <w:rPr>
          <w:rFonts w:ascii="Times New Roman" w:eastAsia="Times New Roman" w:hAnsi="Times New Roman" w:cs="Times New Roman"/>
          <w:color w:val="000000" w:themeColor="text1"/>
          <w:sz w:val="24"/>
          <w:szCs w:val="24"/>
          <w:highlight w:val="white"/>
        </w:rPr>
        <w:t xml:space="preserve"> Patel, 2020).</w:t>
      </w:r>
    </w:p>
    <w:p w:rsidR="009944E2" w:rsidRPr="006D14D1" w:rsidRDefault="006D14D1" w:rsidP="006D14D1">
      <w:pPr>
        <w:pStyle w:val="Heading1"/>
        <w:rPr>
          <w:highlight w:val="white"/>
        </w:rPr>
      </w:pPr>
      <w:bookmarkStart w:id="1" w:name="_Toc132664064"/>
      <w:r w:rsidRPr="006D14D1">
        <w:rPr>
          <w:highlight w:val="white"/>
        </w:rPr>
        <w:t>Discussion</w:t>
      </w:r>
      <w:bookmarkEnd w:id="1"/>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Development of healthcare policies especially in India involves a huge multi-stakeholding path with assets from various government authorised groups, health segment professionals, remedies, civil </w:t>
      </w:r>
      <w:r w:rsidRPr="006D14D1">
        <w:rPr>
          <w:rFonts w:ascii="Times New Roman" w:eastAsia="Times New Roman" w:hAnsi="Times New Roman" w:cs="Times New Roman"/>
          <w:color w:val="000000" w:themeColor="text1"/>
          <w:sz w:val="24"/>
          <w:szCs w:val="24"/>
          <w:highlight w:val="white"/>
        </w:rPr>
        <w:t>society organisations or committees, and private sector holders or investors. The policy initiatives are often based on evidence-based research and analysis of healthcare’s daily needs and such. The Indian government has sought in collaborating with multin</w:t>
      </w:r>
      <w:r w:rsidRPr="006D14D1">
        <w:rPr>
          <w:rFonts w:ascii="Times New Roman" w:eastAsia="Times New Roman" w:hAnsi="Times New Roman" w:cs="Times New Roman"/>
          <w:color w:val="000000" w:themeColor="text1"/>
          <w:sz w:val="24"/>
          <w:szCs w:val="24"/>
          <w:highlight w:val="white"/>
        </w:rPr>
        <w:t>ational organisations, companies and developmental partners to ascend their expertise and resources. The policies are radically developed through a consultative process and are subject to review and revision based on feedback and evaluation from the govern</w:t>
      </w:r>
      <w:r w:rsidRPr="006D14D1">
        <w:rPr>
          <w:rFonts w:ascii="Times New Roman" w:eastAsia="Times New Roman" w:hAnsi="Times New Roman" w:cs="Times New Roman"/>
          <w:color w:val="000000" w:themeColor="text1"/>
          <w:sz w:val="24"/>
          <w:szCs w:val="24"/>
          <w:highlight w:val="white"/>
        </w:rPr>
        <w:t xml:space="preserve">ment sectors related to healthcare (Ajmera </w:t>
      </w:r>
      <w:r w:rsidR="006D14D1">
        <w:rPr>
          <w:rFonts w:ascii="Times New Roman" w:eastAsia="Times New Roman" w:hAnsi="Times New Roman" w:cs="Times New Roman"/>
          <w:color w:val="000000" w:themeColor="text1"/>
          <w:sz w:val="24"/>
          <w:szCs w:val="24"/>
          <w:highlight w:val="white"/>
        </w:rPr>
        <w:t>and</w:t>
      </w:r>
      <w:r w:rsidRPr="006D14D1">
        <w:rPr>
          <w:rFonts w:ascii="Times New Roman" w:eastAsia="Times New Roman" w:hAnsi="Times New Roman" w:cs="Times New Roman"/>
          <w:color w:val="000000" w:themeColor="text1"/>
          <w:sz w:val="24"/>
          <w:szCs w:val="24"/>
          <w:highlight w:val="white"/>
        </w:rPr>
        <w:t xml:space="preserve"> Jain, 2020).</w:t>
      </w:r>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Several political ideologies and whatnot have underpinned the healthcare policy development in India many times in general, including social welfare for the people, neoliberalism by the people, and</w:t>
      </w:r>
      <w:r w:rsidRPr="006D14D1">
        <w:rPr>
          <w:rFonts w:ascii="Times New Roman" w:eastAsia="Times New Roman" w:hAnsi="Times New Roman" w:cs="Times New Roman"/>
          <w:color w:val="000000" w:themeColor="text1"/>
          <w:sz w:val="24"/>
          <w:szCs w:val="24"/>
          <w:highlight w:val="white"/>
        </w:rPr>
        <w:t xml:space="preserve"> decentralisation of the people. The government's emphasis on social welfare aims to address inequities, inquiries, complaints and so on, meanwhile providing access to healthcare and ensuring that all citizens have access to basic healthcare services in an</w:t>
      </w:r>
      <w:r w:rsidRPr="006D14D1">
        <w:rPr>
          <w:rFonts w:ascii="Times New Roman" w:eastAsia="Times New Roman" w:hAnsi="Times New Roman" w:cs="Times New Roman"/>
          <w:color w:val="000000" w:themeColor="text1"/>
          <w:sz w:val="24"/>
          <w:szCs w:val="24"/>
          <w:highlight w:val="white"/>
        </w:rPr>
        <w:t xml:space="preserve">y region or state at that very moment. The adoption of neoliberalism policies has led to an increased role for the private sector in healthcare to be precise, which has </w:t>
      </w:r>
      <w:r w:rsidR="006D14D1" w:rsidRPr="006D14D1">
        <w:rPr>
          <w:rFonts w:ascii="Times New Roman" w:eastAsia="Times New Roman" w:hAnsi="Times New Roman" w:cs="Times New Roman"/>
          <w:color w:val="000000" w:themeColor="text1"/>
          <w:sz w:val="24"/>
          <w:szCs w:val="24"/>
          <w:highlight w:val="white"/>
        </w:rPr>
        <w:t>resulted in</w:t>
      </w:r>
      <w:r w:rsidRPr="006D14D1">
        <w:rPr>
          <w:rFonts w:ascii="Times New Roman" w:eastAsia="Times New Roman" w:hAnsi="Times New Roman" w:cs="Times New Roman"/>
          <w:color w:val="000000" w:themeColor="text1"/>
          <w:sz w:val="24"/>
          <w:szCs w:val="24"/>
          <w:highlight w:val="white"/>
        </w:rPr>
        <w:t xml:space="preserve"> being controversial due to concerns over equity and quality of care for th</w:t>
      </w:r>
      <w:r w:rsidRPr="006D14D1">
        <w:rPr>
          <w:rFonts w:ascii="Times New Roman" w:eastAsia="Times New Roman" w:hAnsi="Times New Roman" w:cs="Times New Roman"/>
          <w:color w:val="000000" w:themeColor="text1"/>
          <w:sz w:val="24"/>
          <w:szCs w:val="24"/>
          <w:highlight w:val="white"/>
        </w:rPr>
        <w:t>e people in general. Decentralisation has always been a key component of healthcare policy in India from the very start, with state governments playing a greater role in healthcare delivery and policymaking of each and every state the people are from. Howe</w:t>
      </w:r>
      <w:r w:rsidRPr="006D14D1">
        <w:rPr>
          <w:rFonts w:ascii="Times New Roman" w:eastAsia="Times New Roman" w:hAnsi="Times New Roman" w:cs="Times New Roman"/>
          <w:color w:val="000000" w:themeColor="text1"/>
          <w:sz w:val="24"/>
          <w:szCs w:val="24"/>
          <w:highlight w:val="white"/>
        </w:rPr>
        <w:t xml:space="preserve">ver, political ideologies or self absorbed </w:t>
      </w:r>
      <w:r w:rsidRPr="006D14D1">
        <w:rPr>
          <w:rFonts w:ascii="Times New Roman" w:eastAsia="Times New Roman" w:hAnsi="Times New Roman" w:cs="Times New Roman"/>
          <w:color w:val="000000" w:themeColor="text1"/>
          <w:sz w:val="24"/>
          <w:szCs w:val="24"/>
          <w:highlight w:val="white"/>
        </w:rPr>
        <w:lastRenderedPageBreak/>
        <w:t>policies from the overzealous leaders or party chairmen are often shaped by various factors such as economic conditions, public opinion, and international trends, and may vary across different political parties an</w:t>
      </w:r>
      <w:r w:rsidRPr="006D14D1">
        <w:rPr>
          <w:rFonts w:ascii="Times New Roman" w:eastAsia="Times New Roman" w:hAnsi="Times New Roman" w:cs="Times New Roman"/>
          <w:color w:val="000000" w:themeColor="text1"/>
          <w:sz w:val="24"/>
          <w:szCs w:val="24"/>
          <w:highlight w:val="white"/>
        </w:rPr>
        <w:t>d governments resulting in backlash or even as drastic as impeachment of su</w:t>
      </w:r>
      <w:r w:rsidR="006D14D1" w:rsidRPr="006D14D1">
        <w:rPr>
          <w:rFonts w:ascii="Times New Roman" w:eastAsia="Times New Roman" w:hAnsi="Times New Roman" w:cs="Times New Roman"/>
          <w:color w:val="000000" w:themeColor="text1"/>
          <w:sz w:val="24"/>
          <w:szCs w:val="24"/>
          <w:highlight w:val="white"/>
        </w:rPr>
        <w:t xml:space="preserve">ch state ruling party (Pandey and </w:t>
      </w:r>
      <w:r w:rsidRPr="006D14D1">
        <w:rPr>
          <w:rFonts w:ascii="Times New Roman" w:eastAsia="Times New Roman" w:hAnsi="Times New Roman" w:cs="Times New Roman"/>
          <w:color w:val="000000" w:themeColor="text1"/>
          <w:sz w:val="24"/>
          <w:szCs w:val="24"/>
          <w:highlight w:val="white"/>
        </w:rPr>
        <w:t>Litoriya, 2020).</w:t>
      </w:r>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Several external factors and phenomena have influenced the development and implementation of healthcare policies in India to be hon</w:t>
      </w:r>
      <w:r w:rsidRPr="006D14D1">
        <w:rPr>
          <w:rFonts w:ascii="Times New Roman" w:eastAsia="Times New Roman" w:hAnsi="Times New Roman" w:cs="Times New Roman"/>
          <w:color w:val="000000" w:themeColor="text1"/>
          <w:sz w:val="24"/>
          <w:szCs w:val="24"/>
          <w:highlight w:val="white"/>
        </w:rPr>
        <w:t xml:space="preserve">est. These include the global health trend of solutions and the increasing prevalence of non-communicable diseases, which puts pressure on healthcare systems worldwide on a </w:t>
      </w:r>
      <w:r w:rsidRPr="006D14D1">
        <w:rPr>
          <w:rFonts w:ascii="Times New Roman" w:eastAsia="Times New Roman" w:hAnsi="Times New Roman" w:cs="Times New Roman"/>
          <w:color w:val="000000" w:themeColor="text1"/>
          <w:sz w:val="24"/>
          <w:szCs w:val="24"/>
          <w:highlight w:val="white"/>
        </w:rPr>
        <w:t>worldwide scale. India's healthcare policies have also been influenced b</w:t>
      </w:r>
      <w:r w:rsidRPr="006D14D1">
        <w:rPr>
          <w:rFonts w:ascii="Times New Roman" w:eastAsia="Times New Roman" w:hAnsi="Times New Roman" w:cs="Times New Roman"/>
          <w:color w:val="000000" w:themeColor="text1"/>
          <w:sz w:val="24"/>
          <w:szCs w:val="24"/>
          <w:highlight w:val="white"/>
        </w:rPr>
        <w:t>y international organisations such as the World Health Organization (WHO) and the World Bank, which have provided technical help and assistance when needed and outsource funding for health programs. The COVID-19 pandemic has also had a significant impact o</w:t>
      </w:r>
      <w:r w:rsidRPr="006D14D1">
        <w:rPr>
          <w:rFonts w:ascii="Times New Roman" w:eastAsia="Times New Roman" w:hAnsi="Times New Roman" w:cs="Times New Roman"/>
          <w:color w:val="000000" w:themeColor="text1"/>
          <w:sz w:val="24"/>
          <w:szCs w:val="24"/>
          <w:highlight w:val="white"/>
        </w:rPr>
        <w:t>n India's healthcare policies, with the government implementing as many measures as possible such as increasing healthcare funding, expanding testing and treatment facilities, and launching vaccination drives and many more to count. Finally, India's demogr</w:t>
      </w:r>
      <w:r w:rsidRPr="006D14D1">
        <w:rPr>
          <w:rFonts w:ascii="Times New Roman" w:eastAsia="Times New Roman" w:hAnsi="Times New Roman" w:cs="Times New Roman"/>
          <w:color w:val="000000" w:themeColor="text1"/>
          <w:sz w:val="24"/>
          <w:szCs w:val="24"/>
          <w:highlight w:val="white"/>
        </w:rPr>
        <w:t>aphical portfolio and epidemiologicalistic profile, with a large and diverse population, has shaped healthcare policies to address the specific health needs of different communities and regions in the coun</w:t>
      </w:r>
      <w:r w:rsidR="006D14D1" w:rsidRPr="006D14D1">
        <w:rPr>
          <w:rFonts w:ascii="Times New Roman" w:eastAsia="Times New Roman" w:hAnsi="Times New Roman" w:cs="Times New Roman"/>
          <w:color w:val="000000" w:themeColor="text1"/>
          <w:sz w:val="24"/>
          <w:szCs w:val="24"/>
          <w:highlight w:val="white"/>
        </w:rPr>
        <w:t>try on a humongous scale (Baru and</w:t>
      </w:r>
      <w:r w:rsidRPr="006D14D1">
        <w:rPr>
          <w:rFonts w:ascii="Times New Roman" w:eastAsia="Times New Roman" w:hAnsi="Times New Roman" w:cs="Times New Roman"/>
          <w:color w:val="000000" w:themeColor="text1"/>
          <w:sz w:val="24"/>
          <w:szCs w:val="24"/>
          <w:highlight w:val="white"/>
        </w:rPr>
        <w:t xml:space="preserve"> Mohan, 2018).</w:t>
      </w:r>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The</w:t>
      </w:r>
      <w:r w:rsidRPr="006D14D1">
        <w:rPr>
          <w:rFonts w:ascii="Times New Roman" w:eastAsia="Times New Roman" w:hAnsi="Times New Roman" w:cs="Times New Roman"/>
          <w:color w:val="000000" w:themeColor="text1"/>
          <w:sz w:val="24"/>
          <w:szCs w:val="24"/>
          <w:highlight w:val="white"/>
        </w:rPr>
        <w:t xml:space="preserve"> development and implementation of healthcare policies in India have faced several challenges or backlashes. These include limited or selective financial resources for expenditure, inadequate infrastructure or inefficient medical equipment, shortage of hea</w:t>
      </w:r>
      <w:r w:rsidRPr="006D14D1">
        <w:rPr>
          <w:rFonts w:ascii="Times New Roman" w:eastAsia="Times New Roman" w:hAnsi="Times New Roman" w:cs="Times New Roman"/>
          <w:color w:val="000000" w:themeColor="text1"/>
          <w:sz w:val="24"/>
          <w:szCs w:val="24"/>
          <w:highlight w:val="white"/>
        </w:rPr>
        <w:t xml:space="preserve">lthcare professionals at the needed times, uneven distribution of resources across regions and communities, and lastly miscommunication between the healthcare unit itself. There have also been conflicts over the role of the privatisation of the sectors in </w:t>
      </w:r>
      <w:r w:rsidRPr="006D14D1">
        <w:rPr>
          <w:rFonts w:ascii="Times New Roman" w:eastAsia="Times New Roman" w:hAnsi="Times New Roman" w:cs="Times New Roman"/>
          <w:color w:val="000000" w:themeColor="text1"/>
          <w:sz w:val="24"/>
          <w:szCs w:val="24"/>
          <w:highlight w:val="white"/>
        </w:rPr>
        <w:t xml:space="preserve">the healthcare department and the extent of decentralisation of healthcare governance under the Indian Government at this very moment. Implementation has been hindered a number of times by bureaucratic inefficiencies and corruption, resistance from vested </w:t>
      </w:r>
      <w:r w:rsidRPr="006D14D1">
        <w:rPr>
          <w:rFonts w:ascii="Times New Roman" w:eastAsia="Times New Roman" w:hAnsi="Times New Roman" w:cs="Times New Roman"/>
          <w:color w:val="000000" w:themeColor="text1"/>
          <w:sz w:val="24"/>
          <w:szCs w:val="24"/>
          <w:highlight w:val="white"/>
        </w:rPr>
        <w:t>interests, political or diabolical judgement of the healthcare department in a few cases. Additionally, the COVID-19 pandemic lately highlights the need for urgent execution of actions and rules, which exposed the weaknesses in the healthcare system of the</w:t>
      </w:r>
      <w:r w:rsidRPr="006D14D1">
        <w:rPr>
          <w:rFonts w:ascii="Times New Roman" w:eastAsia="Times New Roman" w:hAnsi="Times New Roman" w:cs="Times New Roman"/>
          <w:color w:val="000000" w:themeColor="text1"/>
          <w:sz w:val="24"/>
          <w:szCs w:val="24"/>
          <w:highlight w:val="white"/>
        </w:rPr>
        <w:t xml:space="preserve"> Indian Government, leading to debates over the adequate policy responses and reactions of the healthcare units all over the country. The diversity of the Indian population and the scale of the healthcare challenge have also posed significant implementatio</w:t>
      </w:r>
      <w:r w:rsidRPr="006D14D1">
        <w:rPr>
          <w:rFonts w:ascii="Times New Roman" w:eastAsia="Times New Roman" w:hAnsi="Times New Roman" w:cs="Times New Roman"/>
          <w:color w:val="000000" w:themeColor="text1"/>
          <w:sz w:val="24"/>
          <w:szCs w:val="24"/>
          <w:highlight w:val="white"/>
        </w:rPr>
        <w:t>n challenges over the past</w:t>
      </w:r>
      <w:r w:rsidR="006D14D1" w:rsidRPr="006D14D1">
        <w:rPr>
          <w:rFonts w:ascii="Times New Roman" w:eastAsia="Times New Roman" w:hAnsi="Times New Roman" w:cs="Times New Roman"/>
          <w:color w:val="000000" w:themeColor="text1"/>
          <w:sz w:val="24"/>
          <w:szCs w:val="24"/>
          <w:highlight w:val="white"/>
        </w:rPr>
        <w:t xml:space="preserve"> decade (Agarwal </w:t>
      </w:r>
      <w:r w:rsidR="006D14D1" w:rsidRPr="006D14D1">
        <w:rPr>
          <w:rFonts w:ascii="Times New Roman" w:eastAsia="Times New Roman" w:hAnsi="Times New Roman" w:cs="Times New Roman"/>
          <w:i/>
          <w:color w:val="000000" w:themeColor="text1"/>
          <w:sz w:val="24"/>
          <w:szCs w:val="24"/>
          <w:highlight w:val="white"/>
        </w:rPr>
        <w:t>et al</w:t>
      </w:r>
      <w:r w:rsidR="006D14D1" w:rsidRPr="006D14D1">
        <w:rPr>
          <w:rFonts w:ascii="Times New Roman" w:eastAsia="Times New Roman" w:hAnsi="Times New Roman" w:cs="Times New Roman"/>
          <w:color w:val="000000" w:themeColor="text1"/>
          <w:sz w:val="24"/>
          <w:szCs w:val="24"/>
          <w:highlight w:val="white"/>
        </w:rPr>
        <w:t xml:space="preserve">., 2018; </w:t>
      </w:r>
      <w:r w:rsidRPr="006D14D1">
        <w:rPr>
          <w:rFonts w:ascii="Times New Roman" w:eastAsia="Times New Roman" w:hAnsi="Times New Roman" w:cs="Times New Roman"/>
          <w:color w:val="000000" w:themeColor="text1"/>
          <w:sz w:val="24"/>
          <w:szCs w:val="24"/>
          <w:highlight w:val="white"/>
        </w:rPr>
        <w:t xml:space="preserve">Singh </w:t>
      </w:r>
      <w:r w:rsidRPr="006D14D1">
        <w:rPr>
          <w:rFonts w:ascii="Times New Roman" w:eastAsia="Times New Roman" w:hAnsi="Times New Roman" w:cs="Times New Roman"/>
          <w:i/>
          <w:color w:val="000000" w:themeColor="text1"/>
          <w:sz w:val="24"/>
          <w:szCs w:val="24"/>
          <w:highlight w:val="white"/>
        </w:rPr>
        <w:t>et al</w:t>
      </w:r>
      <w:r w:rsidRPr="006D14D1">
        <w:rPr>
          <w:rFonts w:ascii="Times New Roman" w:eastAsia="Times New Roman" w:hAnsi="Times New Roman" w:cs="Times New Roman"/>
          <w:color w:val="000000" w:themeColor="text1"/>
          <w:sz w:val="24"/>
          <w:szCs w:val="24"/>
          <w:highlight w:val="white"/>
        </w:rPr>
        <w:t>., 2019).</w:t>
      </w:r>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lastRenderedPageBreak/>
        <w:t xml:space="preserve">Healthcare policies in India are linked to several government priorities which are, poverty reduction, social welfare, economic development and so on. The government has finally recognised that in order to further improve healthcare outcomes is epitome in </w:t>
      </w:r>
      <w:r w:rsidRPr="006D14D1">
        <w:rPr>
          <w:rFonts w:ascii="Times New Roman" w:eastAsia="Times New Roman" w:hAnsi="Times New Roman" w:cs="Times New Roman"/>
          <w:color w:val="000000" w:themeColor="text1"/>
          <w:sz w:val="24"/>
          <w:szCs w:val="24"/>
          <w:highlight w:val="white"/>
        </w:rPr>
        <w:t>achieving these broader goals and has therefore prioritised healthcare reformation nationwide. Healthcare policies are also linked to other initiatives such as the Digital India Campaign, which is aiming to help and leverage technological advancements, whi</w:t>
      </w:r>
      <w:r w:rsidRPr="006D14D1">
        <w:rPr>
          <w:rFonts w:ascii="Times New Roman" w:eastAsia="Times New Roman" w:hAnsi="Times New Roman" w:cs="Times New Roman"/>
          <w:color w:val="000000" w:themeColor="text1"/>
          <w:sz w:val="24"/>
          <w:szCs w:val="24"/>
          <w:highlight w:val="white"/>
        </w:rPr>
        <w:t>lst improving healthcare access and delivery, and the Swachh Bharat Abhiyan, which promotes sanitation and hygiene to prevent the spread of diseases are a few of the major reformation of healthcare sectors, be it privatised or public, has improved on a cou</w:t>
      </w:r>
      <w:r w:rsidRPr="006D14D1">
        <w:rPr>
          <w:rFonts w:ascii="Times New Roman" w:eastAsia="Times New Roman" w:hAnsi="Times New Roman" w:cs="Times New Roman"/>
          <w:color w:val="000000" w:themeColor="text1"/>
          <w:sz w:val="24"/>
          <w:szCs w:val="24"/>
          <w:highlight w:val="white"/>
        </w:rPr>
        <w:t xml:space="preserve">ntry wide scale (Nimavat </w:t>
      </w:r>
      <w:r w:rsidRPr="006D14D1">
        <w:rPr>
          <w:rFonts w:ascii="Times New Roman" w:eastAsia="Times New Roman" w:hAnsi="Times New Roman" w:cs="Times New Roman"/>
          <w:i/>
          <w:color w:val="000000" w:themeColor="text1"/>
          <w:sz w:val="24"/>
          <w:szCs w:val="24"/>
          <w:highlight w:val="white"/>
        </w:rPr>
        <w:t>et al</w:t>
      </w:r>
      <w:r w:rsidRPr="006D14D1">
        <w:rPr>
          <w:rFonts w:ascii="Times New Roman" w:eastAsia="Times New Roman" w:hAnsi="Times New Roman" w:cs="Times New Roman"/>
          <w:color w:val="000000" w:themeColor="text1"/>
          <w:sz w:val="24"/>
          <w:szCs w:val="24"/>
          <w:highlight w:val="white"/>
        </w:rPr>
        <w:t>., 2021).</w:t>
      </w:r>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One case study that can be referred to is the implementation of the Ayushman Bharat Scheme, which aims to provide health insurance coverage to over 100 million vulnerable families in India especially for the financi</w:t>
      </w:r>
      <w:r w:rsidRPr="006D14D1">
        <w:rPr>
          <w:rFonts w:ascii="Times New Roman" w:eastAsia="Times New Roman" w:hAnsi="Times New Roman" w:cs="Times New Roman"/>
          <w:color w:val="000000" w:themeColor="text1"/>
          <w:sz w:val="24"/>
          <w:szCs w:val="24"/>
          <w:highlight w:val="white"/>
        </w:rPr>
        <w:t>ally challenged. This scheme involves the creation of a network of public and private healthcare providers and the use of technology to improve healthcare delivery to the needy and helping them. The implementation of the scheme has faced several challenges</w:t>
      </w:r>
      <w:r w:rsidRPr="006D14D1">
        <w:rPr>
          <w:rFonts w:ascii="Times New Roman" w:eastAsia="Times New Roman" w:hAnsi="Times New Roman" w:cs="Times New Roman"/>
          <w:color w:val="000000" w:themeColor="text1"/>
          <w:sz w:val="24"/>
          <w:szCs w:val="24"/>
          <w:highlight w:val="white"/>
        </w:rPr>
        <w:t>, including the identification of eligible families, the capacity of healthcare providers, and the coordination between different levels of government. However, the scheme has also shown promising results in improving healthcare access and reducing out-of-</w:t>
      </w:r>
      <w:r w:rsidRPr="006D14D1">
        <w:rPr>
          <w:rFonts w:ascii="Times New Roman" w:eastAsia="Times New Roman" w:hAnsi="Times New Roman" w:cs="Times New Roman"/>
          <w:color w:val="000000" w:themeColor="text1"/>
          <w:sz w:val="24"/>
          <w:szCs w:val="24"/>
          <w:highlight w:val="white"/>
        </w:rPr>
        <w:t>pocket expenses for beneficiari</w:t>
      </w:r>
      <w:r w:rsidR="006D14D1" w:rsidRPr="006D14D1">
        <w:rPr>
          <w:rFonts w:ascii="Times New Roman" w:eastAsia="Times New Roman" w:hAnsi="Times New Roman" w:cs="Times New Roman"/>
          <w:color w:val="000000" w:themeColor="text1"/>
          <w:sz w:val="24"/>
          <w:szCs w:val="24"/>
          <w:highlight w:val="white"/>
        </w:rPr>
        <w:t xml:space="preserve">es (Vaitheswaran </w:t>
      </w:r>
      <w:r w:rsidR="006D14D1" w:rsidRPr="006D14D1">
        <w:rPr>
          <w:rFonts w:ascii="Times New Roman" w:eastAsia="Times New Roman" w:hAnsi="Times New Roman" w:cs="Times New Roman"/>
          <w:i/>
          <w:color w:val="000000" w:themeColor="text1"/>
          <w:sz w:val="24"/>
          <w:szCs w:val="24"/>
          <w:highlight w:val="white"/>
        </w:rPr>
        <w:t>et al</w:t>
      </w:r>
      <w:r w:rsidR="006D14D1" w:rsidRPr="006D14D1">
        <w:rPr>
          <w:rFonts w:ascii="Times New Roman" w:eastAsia="Times New Roman" w:hAnsi="Times New Roman" w:cs="Times New Roman"/>
          <w:color w:val="000000" w:themeColor="text1"/>
          <w:sz w:val="24"/>
          <w:szCs w:val="24"/>
          <w:highlight w:val="white"/>
        </w:rPr>
        <w:t>., 2020; Prinja and</w:t>
      </w:r>
      <w:r w:rsidRPr="006D14D1">
        <w:rPr>
          <w:rFonts w:ascii="Times New Roman" w:eastAsia="Times New Roman" w:hAnsi="Times New Roman" w:cs="Times New Roman"/>
          <w:color w:val="000000" w:themeColor="text1"/>
          <w:sz w:val="24"/>
          <w:szCs w:val="24"/>
          <w:highlight w:val="white"/>
        </w:rPr>
        <w:t xml:space="preserve"> Pandav, 2020).</w:t>
      </w:r>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Several theoretical and conceptual notions underpin healthcare policy in India, including universal health coverage, primary healthcare, and social determinants of heal</w:t>
      </w:r>
      <w:r w:rsidRPr="006D14D1">
        <w:rPr>
          <w:rFonts w:ascii="Times New Roman" w:eastAsia="Times New Roman" w:hAnsi="Times New Roman" w:cs="Times New Roman"/>
          <w:color w:val="000000" w:themeColor="text1"/>
          <w:sz w:val="24"/>
          <w:szCs w:val="24"/>
          <w:highlight w:val="white"/>
        </w:rPr>
        <w:t>th. Universal health coverage aims to ensure that all citizens have access to essential healthcare services without financial hardship. Primary healthcare emphasises the importance of comprehensive and accessible healthcare services delivered at the commun</w:t>
      </w:r>
      <w:r w:rsidRPr="006D14D1">
        <w:rPr>
          <w:rFonts w:ascii="Times New Roman" w:eastAsia="Times New Roman" w:hAnsi="Times New Roman" w:cs="Times New Roman"/>
          <w:color w:val="000000" w:themeColor="text1"/>
          <w:sz w:val="24"/>
          <w:szCs w:val="24"/>
          <w:highlight w:val="white"/>
        </w:rPr>
        <w:t>ity level. Social determinants of health theory recognizes that health outcomes are influenced by a range of social, economic, and environmental factors, and calls for interventions that address these underlying determinants of health. These notions are re</w:t>
      </w:r>
      <w:r w:rsidRPr="006D14D1">
        <w:rPr>
          <w:rFonts w:ascii="Times New Roman" w:eastAsia="Times New Roman" w:hAnsi="Times New Roman" w:cs="Times New Roman"/>
          <w:color w:val="000000" w:themeColor="text1"/>
          <w:sz w:val="24"/>
          <w:szCs w:val="24"/>
          <w:highlight w:val="white"/>
        </w:rPr>
        <w:t>flected in India's healthcare policies, which aim to promote equity, access, and quality of care for all citiz</w:t>
      </w:r>
      <w:r w:rsidR="006D14D1" w:rsidRPr="006D14D1">
        <w:rPr>
          <w:rFonts w:ascii="Times New Roman" w:eastAsia="Times New Roman" w:hAnsi="Times New Roman" w:cs="Times New Roman"/>
          <w:color w:val="000000" w:themeColor="text1"/>
          <w:sz w:val="24"/>
          <w:szCs w:val="24"/>
          <w:highlight w:val="white"/>
        </w:rPr>
        <w:t xml:space="preserve">ens (Khetrapal and Bhatia, 2020; </w:t>
      </w:r>
      <w:r w:rsidRPr="006D14D1">
        <w:rPr>
          <w:rFonts w:ascii="Times New Roman" w:eastAsia="Times New Roman" w:hAnsi="Times New Roman" w:cs="Times New Roman"/>
          <w:color w:val="000000" w:themeColor="text1"/>
          <w:sz w:val="24"/>
          <w:szCs w:val="24"/>
          <w:highlight w:val="white"/>
        </w:rPr>
        <w:t xml:space="preserve">Garg </w:t>
      </w:r>
      <w:r w:rsidRPr="006D14D1">
        <w:rPr>
          <w:rFonts w:ascii="Times New Roman" w:eastAsia="Times New Roman" w:hAnsi="Times New Roman" w:cs="Times New Roman"/>
          <w:i/>
          <w:color w:val="000000" w:themeColor="text1"/>
          <w:sz w:val="24"/>
          <w:szCs w:val="24"/>
          <w:highlight w:val="white"/>
        </w:rPr>
        <w:t>et al</w:t>
      </w:r>
      <w:r w:rsidR="006D14D1"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color w:val="000000" w:themeColor="text1"/>
          <w:sz w:val="24"/>
          <w:szCs w:val="24"/>
          <w:highlight w:val="white"/>
        </w:rPr>
        <w:t>2023).</w:t>
      </w:r>
    </w:p>
    <w:p w:rsidR="009944E2" w:rsidRPr="006D14D1" w:rsidRDefault="006D14D1" w:rsidP="006D14D1">
      <w:pPr>
        <w:pStyle w:val="Heading1"/>
        <w:rPr>
          <w:highlight w:val="white"/>
        </w:rPr>
      </w:pPr>
      <w:bookmarkStart w:id="2" w:name="_Toc132664065"/>
      <w:r w:rsidRPr="006D14D1">
        <w:rPr>
          <w:highlight w:val="white"/>
        </w:rPr>
        <w:t>Conclusion</w:t>
      </w:r>
      <w:bookmarkEnd w:id="2"/>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Several factors could prevent the successful implementation of healthcare policies in In</w:t>
      </w:r>
      <w:r w:rsidRPr="006D14D1">
        <w:rPr>
          <w:rFonts w:ascii="Times New Roman" w:eastAsia="Times New Roman" w:hAnsi="Times New Roman" w:cs="Times New Roman"/>
          <w:color w:val="000000" w:themeColor="text1"/>
          <w:sz w:val="24"/>
          <w:szCs w:val="24"/>
          <w:highlight w:val="white"/>
        </w:rPr>
        <w:t xml:space="preserve">dia. These include limited financial resources, inadequate infrastructure, shortages of healthcare </w:t>
      </w:r>
      <w:r w:rsidRPr="006D14D1">
        <w:rPr>
          <w:rFonts w:ascii="Times New Roman" w:eastAsia="Times New Roman" w:hAnsi="Times New Roman" w:cs="Times New Roman"/>
          <w:color w:val="000000" w:themeColor="text1"/>
          <w:sz w:val="24"/>
          <w:szCs w:val="24"/>
          <w:highlight w:val="white"/>
        </w:rPr>
        <w:lastRenderedPageBreak/>
        <w:t>professionals, and resistance from vested interests. Bureaucratic inefficiencies, corruption, and political instability could also hinder policy implementati</w:t>
      </w:r>
      <w:r w:rsidRPr="006D14D1">
        <w:rPr>
          <w:rFonts w:ascii="Times New Roman" w:eastAsia="Times New Roman" w:hAnsi="Times New Roman" w:cs="Times New Roman"/>
          <w:color w:val="000000" w:themeColor="text1"/>
          <w:sz w:val="24"/>
          <w:szCs w:val="24"/>
          <w:highlight w:val="white"/>
        </w:rPr>
        <w:t xml:space="preserve">on. The large and diverse population of India, with varying health needs and socio-economic profiles, could pose significant challenges for policy implementation (Whyle </w:t>
      </w:r>
      <w:r w:rsidRPr="006D14D1">
        <w:rPr>
          <w:rFonts w:ascii="Times New Roman" w:eastAsia="Times New Roman" w:hAnsi="Times New Roman" w:cs="Times New Roman"/>
          <w:i/>
          <w:color w:val="000000" w:themeColor="text1"/>
          <w:sz w:val="24"/>
          <w:szCs w:val="24"/>
          <w:highlight w:val="white"/>
        </w:rPr>
        <w:t>et al</w:t>
      </w:r>
      <w:r w:rsidR="006D14D1" w:rsidRPr="006D14D1">
        <w:rPr>
          <w:rFonts w:ascii="Times New Roman" w:eastAsia="Times New Roman" w:hAnsi="Times New Roman" w:cs="Times New Roman"/>
          <w:color w:val="000000" w:themeColor="text1"/>
          <w:sz w:val="24"/>
          <w:szCs w:val="24"/>
          <w:highlight w:val="white"/>
        </w:rPr>
        <w:t xml:space="preserve">., 2021; </w:t>
      </w:r>
      <w:r w:rsidRPr="006D14D1">
        <w:rPr>
          <w:rFonts w:ascii="Times New Roman" w:eastAsia="Times New Roman" w:hAnsi="Times New Roman" w:cs="Times New Roman"/>
          <w:color w:val="000000" w:themeColor="text1"/>
          <w:sz w:val="24"/>
          <w:szCs w:val="24"/>
          <w:highlight w:val="white"/>
        </w:rPr>
        <w:t>Peckham, 2023).</w:t>
      </w:r>
    </w:p>
    <w:p w:rsidR="009944E2" w:rsidRPr="006D14D1"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One key recommendation is to prioritise and increase fu</w:t>
      </w:r>
      <w:r w:rsidRPr="006D14D1">
        <w:rPr>
          <w:rFonts w:ascii="Times New Roman" w:eastAsia="Times New Roman" w:hAnsi="Times New Roman" w:cs="Times New Roman"/>
          <w:color w:val="000000" w:themeColor="text1"/>
          <w:sz w:val="24"/>
          <w:szCs w:val="24"/>
          <w:highlight w:val="white"/>
        </w:rPr>
        <w:t>nding for healthcare, especially in rural and underserved areas, to improve healthcare access and quality. Another important consideration is addressing the underlying causes of poor health outcomes, such as poverty, education, and sanitation, to promote h</w:t>
      </w:r>
      <w:r w:rsidRPr="006D14D1">
        <w:rPr>
          <w:rFonts w:ascii="Times New Roman" w:eastAsia="Times New Roman" w:hAnsi="Times New Roman" w:cs="Times New Roman"/>
          <w:color w:val="000000" w:themeColor="text1"/>
          <w:sz w:val="24"/>
          <w:szCs w:val="24"/>
          <w:highlight w:val="white"/>
        </w:rPr>
        <w:t>ealth equity. A third recommendation is to strengthen healthcare governance and accountability mechanisms to address issues of corruption and bureaucratic inefficiencies. Healthcare policies should also be developed and implemented in consultation with sta</w:t>
      </w:r>
      <w:r w:rsidRPr="006D14D1">
        <w:rPr>
          <w:rFonts w:ascii="Times New Roman" w:eastAsia="Times New Roman" w:hAnsi="Times New Roman" w:cs="Times New Roman"/>
          <w:color w:val="000000" w:themeColor="text1"/>
          <w:sz w:val="24"/>
          <w:szCs w:val="24"/>
          <w:highlight w:val="white"/>
        </w:rPr>
        <w:t>keholders, including healthcare professionals, civil society organisations, and community representatives, to ensure they are culturally appropriate and responsive to the needs of dif</w:t>
      </w:r>
      <w:r w:rsidR="006D14D1" w:rsidRPr="006D14D1">
        <w:rPr>
          <w:rFonts w:ascii="Times New Roman" w:eastAsia="Times New Roman" w:hAnsi="Times New Roman" w:cs="Times New Roman"/>
          <w:color w:val="000000" w:themeColor="text1"/>
          <w:sz w:val="24"/>
          <w:szCs w:val="24"/>
          <w:highlight w:val="white"/>
        </w:rPr>
        <w:t>ferent communities.</w:t>
      </w:r>
    </w:p>
    <w:p w:rsidR="009944E2" w:rsidRDefault="002B256A">
      <w:pPr>
        <w:pStyle w:val="normal0"/>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222222"/>
          <w:sz w:val="24"/>
          <w:szCs w:val="24"/>
          <w:highlight w:val="white"/>
        </w:rPr>
      </w:pPr>
      <w:r w:rsidRPr="006D14D1">
        <w:rPr>
          <w:rFonts w:ascii="Times New Roman" w:eastAsia="Times New Roman" w:hAnsi="Times New Roman" w:cs="Times New Roman"/>
          <w:color w:val="000000" w:themeColor="text1"/>
          <w:sz w:val="24"/>
          <w:szCs w:val="24"/>
          <w:highlight w:val="white"/>
        </w:rPr>
        <w:t>Finally, healthca</w:t>
      </w:r>
      <w:r w:rsidRPr="006D14D1">
        <w:rPr>
          <w:rFonts w:ascii="Times New Roman" w:eastAsia="Times New Roman" w:hAnsi="Times New Roman" w:cs="Times New Roman"/>
          <w:color w:val="000000" w:themeColor="text1"/>
          <w:sz w:val="24"/>
          <w:szCs w:val="24"/>
          <w:highlight w:val="white"/>
        </w:rPr>
        <w:t xml:space="preserve">re units can leverage technology and innovation, such as telemedicine and digital health records, to improve healthcare delivery and outcomes by taking a comprehensive and multi-sectoral approach. India’s healthcare can improve their policies and outcomes </w:t>
      </w:r>
      <w:r w:rsidRPr="006D14D1">
        <w:rPr>
          <w:rFonts w:ascii="Times New Roman" w:eastAsia="Times New Roman" w:hAnsi="Times New Roman" w:cs="Times New Roman"/>
          <w:color w:val="000000" w:themeColor="text1"/>
          <w:sz w:val="24"/>
          <w:szCs w:val="24"/>
          <w:highlight w:val="white"/>
        </w:rPr>
        <w:t>for a better future. This requires addressing the social determinants of health, increasing funding and resources, improving governance and accountability, and engaging with stakeholders to ensure policies are culturally appropriate and responsive to the n</w:t>
      </w:r>
      <w:r w:rsidRPr="006D14D1">
        <w:rPr>
          <w:rFonts w:ascii="Times New Roman" w:eastAsia="Times New Roman" w:hAnsi="Times New Roman" w:cs="Times New Roman"/>
          <w:color w:val="000000" w:themeColor="text1"/>
          <w:sz w:val="24"/>
          <w:szCs w:val="24"/>
          <w:highlight w:val="white"/>
        </w:rPr>
        <w:t>eeds of different communities</w:t>
      </w:r>
      <w:r w:rsidR="006D14D1" w:rsidRPr="006D14D1">
        <w:rPr>
          <w:rFonts w:ascii="Times New Roman" w:eastAsia="Times New Roman" w:hAnsi="Times New Roman" w:cs="Times New Roman"/>
          <w:color w:val="000000" w:themeColor="text1"/>
          <w:sz w:val="24"/>
          <w:szCs w:val="24"/>
        </w:rPr>
        <w:t>.</w:t>
      </w:r>
      <w:r>
        <w:br w:type="page"/>
      </w:r>
    </w:p>
    <w:p w:rsidR="009944E2" w:rsidRDefault="002B256A" w:rsidP="006D14D1">
      <w:pPr>
        <w:pStyle w:val="Heading1"/>
        <w:rPr>
          <w:sz w:val="24"/>
          <w:szCs w:val="24"/>
        </w:rPr>
      </w:pPr>
      <w:bookmarkStart w:id="3" w:name="_Toc132664066"/>
      <w:r>
        <w:lastRenderedPageBreak/>
        <w:t>References</w:t>
      </w:r>
      <w:bookmarkEnd w:id="3"/>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Agarwal, N., Brem, A. and Grottke, M., 2018. Towards a higher socio-economic impact through shared understanding of product requirements in emerging markets: The case of the Indian healthcare innovations. </w:t>
      </w:r>
      <w:r w:rsidRPr="006D14D1">
        <w:rPr>
          <w:rFonts w:ascii="Times New Roman" w:eastAsia="Times New Roman" w:hAnsi="Times New Roman" w:cs="Times New Roman"/>
          <w:i/>
          <w:color w:val="000000" w:themeColor="text1"/>
          <w:sz w:val="24"/>
          <w:szCs w:val="24"/>
          <w:highlight w:val="white"/>
        </w:rPr>
        <w:t>Technological Forecasting and Social Change</w:t>
      </w:r>
      <w:r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i/>
          <w:color w:val="000000" w:themeColor="text1"/>
          <w:sz w:val="24"/>
          <w:szCs w:val="24"/>
          <w:highlight w:val="white"/>
        </w:rPr>
        <w:t>135</w:t>
      </w:r>
      <w:r w:rsidRPr="006D14D1">
        <w:rPr>
          <w:rFonts w:ascii="Times New Roman" w:eastAsia="Times New Roman" w:hAnsi="Times New Roman" w:cs="Times New Roman"/>
          <w:color w:val="000000" w:themeColor="text1"/>
          <w:sz w:val="24"/>
          <w:szCs w:val="24"/>
          <w:highlight w:val="white"/>
        </w:rPr>
        <w:t>, pp.91-98.</w:t>
      </w:r>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Ajmera, P. and Jain, V., 2020. A fuzzy interpretive structural modeling approach for evaluating the factors affecting lean implementation in Indian healthcare industry. </w:t>
      </w:r>
      <w:r w:rsidRPr="006D14D1">
        <w:rPr>
          <w:rFonts w:ascii="Times New Roman" w:eastAsia="Times New Roman" w:hAnsi="Times New Roman" w:cs="Times New Roman"/>
          <w:i/>
          <w:color w:val="000000" w:themeColor="text1"/>
          <w:sz w:val="24"/>
          <w:szCs w:val="24"/>
          <w:highlight w:val="white"/>
        </w:rPr>
        <w:t>International Journal of Lean Six Sigma</w:t>
      </w:r>
      <w:r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i/>
          <w:color w:val="000000" w:themeColor="text1"/>
          <w:sz w:val="24"/>
          <w:szCs w:val="24"/>
          <w:highlight w:val="white"/>
        </w:rPr>
        <w:t>11</w:t>
      </w:r>
      <w:r w:rsidRPr="006D14D1">
        <w:rPr>
          <w:rFonts w:ascii="Times New Roman" w:eastAsia="Times New Roman" w:hAnsi="Times New Roman" w:cs="Times New Roman"/>
          <w:color w:val="000000" w:themeColor="text1"/>
          <w:sz w:val="24"/>
          <w:szCs w:val="24"/>
          <w:highlight w:val="white"/>
        </w:rPr>
        <w:t>(2), pp.376-397.</w:t>
      </w:r>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Baru, R.V. and Mohan, M., 2018. Globalisation and neoliberalism as structural drivers of health inequities. </w:t>
      </w:r>
      <w:r w:rsidRPr="006D14D1">
        <w:rPr>
          <w:rFonts w:ascii="Times New Roman" w:eastAsia="Times New Roman" w:hAnsi="Times New Roman" w:cs="Times New Roman"/>
          <w:i/>
          <w:color w:val="000000" w:themeColor="text1"/>
          <w:sz w:val="24"/>
          <w:szCs w:val="24"/>
          <w:highlight w:val="white"/>
        </w:rPr>
        <w:t>Health research policy and systems</w:t>
      </w:r>
      <w:r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i/>
          <w:color w:val="000000" w:themeColor="text1"/>
          <w:sz w:val="24"/>
          <w:szCs w:val="24"/>
          <w:highlight w:val="white"/>
        </w:rPr>
        <w:t>16</w:t>
      </w:r>
      <w:r w:rsidRPr="006D14D1">
        <w:rPr>
          <w:rFonts w:ascii="Times New Roman" w:eastAsia="Times New Roman" w:hAnsi="Times New Roman" w:cs="Times New Roman"/>
          <w:color w:val="000000" w:themeColor="text1"/>
          <w:sz w:val="24"/>
          <w:szCs w:val="24"/>
          <w:highlight w:val="white"/>
        </w:rPr>
        <w:t>(1), pp.1-8.</w:t>
      </w:r>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Cash, R. and Patel, V., 2020. Has COVID-19 subverted global health?. </w:t>
      </w:r>
      <w:r w:rsidRPr="006D14D1">
        <w:rPr>
          <w:rFonts w:ascii="Times New Roman" w:eastAsia="Times New Roman" w:hAnsi="Times New Roman" w:cs="Times New Roman"/>
          <w:i/>
          <w:color w:val="000000" w:themeColor="text1"/>
          <w:sz w:val="24"/>
          <w:szCs w:val="24"/>
          <w:highlight w:val="white"/>
        </w:rPr>
        <w:t>The Lancet</w:t>
      </w:r>
      <w:r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i/>
          <w:color w:val="000000" w:themeColor="text1"/>
          <w:sz w:val="24"/>
          <w:szCs w:val="24"/>
          <w:highlight w:val="white"/>
        </w:rPr>
        <w:t>395</w:t>
      </w:r>
      <w:r w:rsidRPr="006D14D1">
        <w:rPr>
          <w:rFonts w:ascii="Times New Roman" w:eastAsia="Times New Roman" w:hAnsi="Times New Roman" w:cs="Times New Roman"/>
          <w:color w:val="000000" w:themeColor="text1"/>
          <w:sz w:val="24"/>
          <w:szCs w:val="24"/>
          <w:highlight w:val="white"/>
        </w:rPr>
        <w:t>(10238), pp.1687-1688.</w:t>
      </w:r>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Khetrapal, S. and Bhatia, R., 2020. Impact of COVID-19 pandemic on health system &amp; Sustainable Development Goal 3. </w:t>
      </w:r>
      <w:r w:rsidRPr="006D14D1">
        <w:rPr>
          <w:rFonts w:ascii="Times New Roman" w:eastAsia="Times New Roman" w:hAnsi="Times New Roman" w:cs="Times New Roman"/>
          <w:i/>
          <w:color w:val="000000" w:themeColor="text1"/>
          <w:sz w:val="24"/>
          <w:szCs w:val="24"/>
          <w:highlight w:val="white"/>
        </w:rPr>
        <w:t>The Indian journal of medical research</w:t>
      </w:r>
      <w:r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i/>
          <w:color w:val="000000" w:themeColor="text1"/>
          <w:sz w:val="24"/>
          <w:szCs w:val="24"/>
          <w:highlight w:val="white"/>
        </w:rPr>
        <w:t>151</w:t>
      </w:r>
      <w:r w:rsidRPr="006D14D1">
        <w:rPr>
          <w:rFonts w:ascii="Times New Roman" w:eastAsia="Times New Roman" w:hAnsi="Times New Roman" w:cs="Times New Roman"/>
          <w:color w:val="000000" w:themeColor="text1"/>
          <w:sz w:val="24"/>
          <w:szCs w:val="24"/>
          <w:highlight w:val="white"/>
        </w:rPr>
        <w:t>(5), p.395. Garg, S., Chaturvedi, D., Punjot, P., Kaur, H., Mohta, P., Patra, S., Aich, U. and Shekh, N., INDIAN JOURNAL OF NURSING STUDIES.</w:t>
      </w:r>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Nimavat, N., Singh, S., Fichadiya, N., Sharma, P., Patel, N., Kumar, M., Chauhan, G. and Pandit, N., 2021. Online medical education in India–different challenges and probable solutions in the age of COVID-19. </w:t>
      </w:r>
      <w:r w:rsidRPr="006D14D1">
        <w:rPr>
          <w:rFonts w:ascii="Times New Roman" w:eastAsia="Times New Roman" w:hAnsi="Times New Roman" w:cs="Times New Roman"/>
          <w:i/>
          <w:color w:val="000000" w:themeColor="text1"/>
          <w:sz w:val="24"/>
          <w:szCs w:val="24"/>
          <w:highlight w:val="white"/>
        </w:rPr>
        <w:t>Advances in medical education and practice</w:t>
      </w:r>
      <w:r w:rsidRPr="006D14D1">
        <w:rPr>
          <w:rFonts w:ascii="Times New Roman" w:eastAsia="Times New Roman" w:hAnsi="Times New Roman" w:cs="Times New Roman"/>
          <w:color w:val="000000" w:themeColor="text1"/>
          <w:sz w:val="24"/>
          <w:szCs w:val="24"/>
          <w:highlight w:val="white"/>
        </w:rPr>
        <w:t>, pp.237-243.</w:t>
      </w:r>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Pandey, P. and Litoriya, R., 2020. Implementing healthcare services on a large scale: challenges and remedies based on blockchain technology. </w:t>
      </w:r>
      <w:r w:rsidRPr="006D14D1">
        <w:rPr>
          <w:rFonts w:ascii="Times New Roman" w:eastAsia="Times New Roman" w:hAnsi="Times New Roman" w:cs="Times New Roman"/>
          <w:i/>
          <w:color w:val="000000" w:themeColor="text1"/>
          <w:sz w:val="24"/>
          <w:szCs w:val="24"/>
          <w:highlight w:val="white"/>
        </w:rPr>
        <w:t>Health Policy and Technology</w:t>
      </w:r>
      <w:r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i/>
          <w:color w:val="000000" w:themeColor="text1"/>
          <w:sz w:val="24"/>
          <w:szCs w:val="24"/>
          <w:highlight w:val="white"/>
        </w:rPr>
        <w:t>9</w:t>
      </w:r>
      <w:r w:rsidRPr="006D14D1">
        <w:rPr>
          <w:rFonts w:ascii="Times New Roman" w:eastAsia="Times New Roman" w:hAnsi="Times New Roman" w:cs="Times New Roman"/>
          <w:color w:val="000000" w:themeColor="text1"/>
          <w:sz w:val="24"/>
          <w:szCs w:val="24"/>
          <w:highlight w:val="white"/>
        </w:rPr>
        <w:t>(1), pp.69-78.</w:t>
      </w:r>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Prinja, S. and Pandav, C.S., 2020. Economics of COVID-19: challenges and the way forward for health policy during and after the pandemic. </w:t>
      </w:r>
      <w:r w:rsidRPr="006D14D1">
        <w:rPr>
          <w:rFonts w:ascii="Times New Roman" w:eastAsia="Times New Roman" w:hAnsi="Times New Roman" w:cs="Times New Roman"/>
          <w:i/>
          <w:color w:val="000000" w:themeColor="text1"/>
          <w:sz w:val="24"/>
          <w:szCs w:val="24"/>
          <w:highlight w:val="white"/>
        </w:rPr>
        <w:t>Indian journal of public health</w:t>
      </w:r>
      <w:r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i/>
          <w:color w:val="000000" w:themeColor="text1"/>
          <w:sz w:val="24"/>
          <w:szCs w:val="24"/>
          <w:highlight w:val="white"/>
        </w:rPr>
        <w:t>64</w:t>
      </w:r>
      <w:r w:rsidRPr="006D14D1">
        <w:rPr>
          <w:rFonts w:ascii="Times New Roman" w:eastAsia="Times New Roman" w:hAnsi="Times New Roman" w:cs="Times New Roman"/>
          <w:color w:val="000000" w:themeColor="text1"/>
          <w:sz w:val="24"/>
          <w:szCs w:val="24"/>
          <w:highlight w:val="white"/>
        </w:rPr>
        <w:t>(6), p.231.</w:t>
      </w:r>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Singh, S., Srivastava, S. and Upadhyay, A.K., 2019. Socio-economic inequality in malnutrition among children in India: an analysis of 640 districts from National Family Health Survey (2015–16). </w:t>
      </w:r>
      <w:r w:rsidRPr="006D14D1">
        <w:rPr>
          <w:rFonts w:ascii="Times New Roman" w:eastAsia="Times New Roman" w:hAnsi="Times New Roman" w:cs="Times New Roman"/>
          <w:i/>
          <w:color w:val="000000" w:themeColor="text1"/>
          <w:sz w:val="24"/>
          <w:szCs w:val="24"/>
          <w:highlight w:val="white"/>
        </w:rPr>
        <w:t>International journal for equity in health</w:t>
      </w:r>
      <w:r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i/>
          <w:color w:val="000000" w:themeColor="text1"/>
          <w:sz w:val="24"/>
          <w:szCs w:val="24"/>
          <w:highlight w:val="white"/>
        </w:rPr>
        <w:t>18</w:t>
      </w:r>
      <w:r w:rsidRPr="006D14D1">
        <w:rPr>
          <w:rFonts w:ascii="Times New Roman" w:eastAsia="Times New Roman" w:hAnsi="Times New Roman" w:cs="Times New Roman"/>
          <w:color w:val="000000" w:themeColor="text1"/>
          <w:sz w:val="24"/>
          <w:szCs w:val="24"/>
          <w:highlight w:val="white"/>
        </w:rPr>
        <w:t>(1), pp.1-9.</w:t>
      </w:r>
    </w:p>
    <w:p w:rsidR="006D14D1" w:rsidRPr="006D14D1" w:rsidRDefault="006D14D1">
      <w:pPr>
        <w:pStyle w:val="normal0"/>
        <w:spacing w:line="360" w:lineRule="auto"/>
        <w:jc w:val="both"/>
        <w:rPr>
          <w:rFonts w:ascii="Times New Roman" w:eastAsia="Times New Roman" w:hAnsi="Times New Roman" w:cs="Times New Roman"/>
          <w:color w:val="000000" w:themeColor="text1"/>
          <w:sz w:val="24"/>
          <w:szCs w:val="24"/>
          <w:highlight w:val="white"/>
        </w:rPr>
      </w:pPr>
      <w:r w:rsidRPr="006D14D1">
        <w:rPr>
          <w:rFonts w:ascii="Times New Roman" w:eastAsia="Times New Roman" w:hAnsi="Times New Roman" w:cs="Times New Roman"/>
          <w:color w:val="000000" w:themeColor="text1"/>
          <w:sz w:val="24"/>
          <w:szCs w:val="24"/>
          <w:highlight w:val="white"/>
        </w:rPr>
        <w:t xml:space="preserve">Vaitheswaran, S., Lakshminarayanan, M., Ramanujam, V., Sargunan, S. and Venkatesan, S., 2020. Experiences and needs of caregivers of persons with dementia in India during the COVID-19 pandemic—A qualitative study. </w:t>
      </w:r>
      <w:r w:rsidRPr="006D14D1">
        <w:rPr>
          <w:rFonts w:ascii="Times New Roman" w:eastAsia="Times New Roman" w:hAnsi="Times New Roman" w:cs="Times New Roman"/>
          <w:i/>
          <w:color w:val="000000" w:themeColor="text1"/>
          <w:sz w:val="24"/>
          <w:szCs w:val="24"/>
          <w:highlight w:val="white"/>
        </w:rPr>
        <w:t>The American journal of geriatric psychiatry</w:t>
      </w:r>
      <w:r w:rsidRPr="006D14D1">
        <w:rPr>
          <w:rFonts w:ascii="Times New Roman" w:eastAsia="Times New Roman" w:hAnsi="Times New Roman" w:cs="Times New Roman"/>
          <w:color w:val="000000" w:themeColor="text1"/>
          <w:sz w:val="24"/>
          <w:szCs w:val="24"/>
          <w:highlight w:val="white"/>
        </w:rPr>
        <w:t xml:space="preserve">, </w:t>
      </w:r>
      <w:r w:rsidRPr="006D14D1">
        <w:rPr>
          <w:rFonts w:ascii="Times New Roman" w:eastAsia="Times New Roman" w:hAnsi="Times New Roman" w:cs="Times New Roman"/>
          <w:i/>
          <w:color w:val="000000" w:themeColor="text1"/>
          <w:sz w:val="24"/>
          <w:szCs w:val="24"/>
          <w:highlight w:val="white"/>
        </w:rPr>
        <w:t>28</w:t>
      </w:r>
      <w:r w:rsidRPr="006D14D1">
        <w:rPr>
          <w:rFonts w:ascii="Times New Roman" w:eastAsia="Times New Roman" w:hAnsi="Times New Roman" w:cs="Times New Roman"/>
          <w:color w:val="000000" w:themeColor="text1"/>
          <w:sz w:val="24"/>
          <w:szCs w:val="24"/>
          <w:highlight w:val="white"/>
        </w:rPr>
        <w:t>(11), pp.1185-1194.</w:t>
      </w:r>
    </w:p>
    <w:sectPr w:rsidR="006D14D1" w:rsidRPr="006D14D1" w:rsidSect="006D14D1">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56A" w:rsidRDefault="002B256A" w:rsidP="009944E2">
      <w:pPr>
        <w:spacing w:line="240" w:lineRule="auto"/>
      </w:pPr>
      <w:r>
        <w:separator/>
      </w:r>
    </w:p>
  </w:endnote>
  <w:endnote w:type="continuationSeparator" w:id="1">
    <w:p w:rsidR="002B256A" w:rsidRDefault="002B256A" w:rsidP="009944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42074339"/>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6D14D1" w:rsidRPr="006D14D1" w:rsidRDefault="006D14D1">
            <w:pPr>
              <w:pStyle w:val="Footer"/>
              <w:jc w:val="right"/>
              <w:rPr>
                <w:rFonts w:ascii="Times New Roman" w:hAnsi="Times New Roman" w:cs="Times New Roman"/>
                <w:sz w:val="24"/>
                <w:szCs w:val="24"/>
              </w:rPr>
            </w:pPr>
            <w:r w:rsidRPr="006D14D1">
              <w:rPr>
                <w:rFonts w:ascii="Times New Roman" w:hAnsi="Times New Roman" w:cs="Times New Roman"/>
                <w:sz w:val="24"/>
                <w:szCs w:val="24"/>
              </w:rPr>
              <w:t xml:space="preserve">Page </w:t>
            </w:r>
            <w:r w:rsidRPr="006D14D1">
              <w:rPr>
                <w:rFonts w:ascii="Times New Roman" w:hAnsi="Times New Roman" w:cs="Times New Roman"/>
                <w:b/>
                <w:sz w:val="24"/>
                <w:szCs w:val="24"/>
              </w:rPr>
              <w:fldChar w:fldCharType="begin"/>
            </w:r>
            <w:r w:rsidRPr="006D14D1">
              <w:rPr>
                <w:rFonts w:ascii="Times New Roman" w:hAnsi="Times New Roman" w:cs="Times New Roman"/>
                <w:b/>
                <w:sz w:val="24"/>
                <w:szCs w:val="24"/>
              </w:rPr>
              <w:instrText xml:space="preserve"> PAGE </w:instrText>
            </w:r>
            <w:r w:rsidRPr="006D14D1">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6D14D1">
              <w:rPr>
                <w:rFonts w:ascii="Times New Roman" w:hAnsi="Times New Roman" w:cs="Times New Roman"/>
                <w:b/>
                <w:sz w:val="24"/>
                <w:szCs w:val="24"/>
              </w:rPr>
              <w:fldChar w:fldCharType="end"/>
            </w:r>
            <w:r w:rsidRPr="006D14D1">
              <w:rPr>
                <w:rFonts w:ascii="Times New Roman" w:hAnsi="Times New Roman" w:cs="Times New Roman"/>
                <w:sz w:val="24"/>
                <w:szCs w:val="24"/>
              </w:rPr>
              <w:t xml:space="preserve"> of </w:t>
            </w:r>
            <w:r w:rsidRPr="006D14D1">
              <w:rPr>
                <w:rFonts w:ascii="Times New Roman" w:hAnsi="Times New Roman" w:cs="Times New Roman"/>
                <w:b/>
                <w:sz w:val="24"/>
                <w:szCs w:val="24"/>
              </w:rPr>
              <w:fldChar w:fldCharType="begin"/>
            </w:r>
            <w:r w:rsidRPr="006D14D1">
              <w:rPr>
                <w:rFonts w:ascii="Times New Roman" w:hAnsi="Times New Roman" w:cs="Times New Roman"/>
                <w:b/>
                <w:sz w:val="24"/>
                <w:szCs w:val="24"/>
              </w:rPr>
              <w:instrText xml:space="preserve"> NUMPAGES  </w:instrText>
            </w:r>
            <w:r w:rsidRPr="006D14D1">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6D14D1">
              <w:rPr>
                <w:rFonts w:ascii="Times New Roman" w:hAnsi="Times New Roman" w:cs="Times New Roman"/>
                <w:b/>
                <w:sz w:val="24"/>
                <w:szCs w:val="24"/>
              </w:rPr>
              <w:fldChar w:fldCharType="end"/>
            </w:r>
          </w:p>
        </w:sdtContent>
      </w:sdt>
    </w:sdtContent>
  </w:sdt>
  <w:p w:rsidR="006D14D1" w:rsidRDefault="006D14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56A" w:rsidRDefault="002B256A" w:rsidP="009944E2">
      <w:pPr>
        <w:spacing w:line="240" w:lineRule="auto"/>
      </w:pPr>
      <w:r>
        <w:separator/>
      </w:r>
    </w:p>
  </w:footnote>
  <w:footnote w:type="continuationSeparator" w:id="1">
    <w:p w:rsidR="002B256A" w:rsidRDefault="002B256A" w:rsidP="009944E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944E2"/>
    <w:rsid w:val="002B256A"/>
    <w:rsid w:val="006D14D1"/>
    <w:rsid w:val="009944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6D14D1"/>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9944E2"/>
    <w:pPr>
      <w:keepNext/>
      <w:keepLines/>
      <w:spacing w:before="360" w:after="120"/>
      <w:outlineLvl w:val="1"/>
    </w:pPr>
    <w:rPr>
      <w:sz w:val="32"/>
      <w:szCs w:val="32"/>
    </w:rPr>
  </w:style>
  <w:style w:type="paragraph" w:styleId="Heading3">
    <w:name w:val="heading 3"/>
    <w:basedOn w:val="normal0"/>
    <w:next w:val="normal0"/>
    <w:rsid w:val="009944E2"/>
    <w:pPr>
      <w:keepNext/>
      <w:keepLines/>
      <w:spacing w:before="320" w:after="80"/>
      <w:outlineLvl w:val="2"/>
    </w:pPr>
    <w:rPr>
      <w:color w:val="434343"/>
      <w:sz w:val="28"/>
      <w:szCs w:val="28"/>
    </w:rPr>
  </w:style>
  <w:style w:type="paragraph" w:styleId="Heading4">
    <w:name w:val="heading 4"/>
    <w:basedOn w:val="normal0"/>
    <w:next w:val="normal0"/>
    <w:rsid w:val="009944E2"/>
    <w:pPr>
      <w:keepNext/>
      <w:keepLines/>
      <w:spacing w:before="280" w:after="80"/>
      <w:outlineLvl w:val="3"/>
    </w:pPr>
    <w:rPr>
      <w:color w:val="666666"/>
      <w:sz w:val="24"/>
      <w:szCs w:val="24"/>
    </w:rPr>
  </w:style>
  <w:style w:type="paragraph" w:styleId="Heading5">
    <w:name w:val="heading 5"/>
    <w:basedOn w:val="normal0"/>
    <w:next w:val="normal0"/>
    <w:rsid w:val="009944E2"/>
    <w:pPr>
      <w:keepNext/>
      <w:keepLines/>
      <w:spacing w:before="240" w:after="80"/>
      <w:outlineLvl w:val="4"/>
    </w:pPr>
    <w:rPr>
      <w:color w:val="666666"/>
    </w:rPr>
  </w:style>
  <w:style w:type="paragraph" w:styleId="Heading6">
    <w:name w:val="heading 6"/>
    <w:basedOn w:val="normal0"/>
    <w:next w:val="normal0"/>
    <w:rsid w:val="009944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944E2"/>
  </w:style>
  <w:style w:type="paragraph" w:styleId="Title">
    <w:name w:val="Title"/>
    <w:basedOn w:val="normal0"/>
    <w:next w:val="normal0"/>
    <w:rsid w:val="009944E2"/>
    <w:pPr>
      <w:keepNext/>
      <w:keepLines/>
      <w:spacing w:after="60"/>
    </w:pPr>
    <w:rPr>
      <w:sz w:val="52"/>
      <w:szCs w:val="52"/>
    </w:rPr>
  </w:style>
  <w:style w:type="paragraph" w:styleId="Subtitle">
    <w:name w:val="Subtitle"/>
    <w:basedOn w:val="normal0"/>
    <w:next w:val="normal0"/>
    <w:rsid w:val="009944E2"/>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6D14D1"/>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6D14D1"/>
    <w:pPr>
      <w:spacing w:after="100"/>
    </w:pPr>
  </w:style>
  <w:style w:type="character" w:styleId="Hyperlink">
    <w:name w:val="Hyperlink"/>
    <w:basedOn w:val="DefaultParagraphFont"/>
    <w:uiPriority w:val="99"/>
    <w:unhideWhenUsed/>
    <w:rsid w:val="006D14D1"/>
    <w:rPr>
      <w:color w:val="0000FF" w:themeColor="hyperlink"/>
      <w:u w:val="single"/>
    </w:rPr>
  </w:style>
  <w:style w:type="paragraph" w:styleId="BalloonText">
    <w:name w:val="Balloon Text"/>
    <w:basedOn w:val="Normal"/>
    <w:link w:val="BalloonTextChar"/>
    <w:uiPriority w:val="99"/>
    <w:semiHidden/>
    <w:unhideWhenUsed/>
    <w:rsid w:val="006D14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D1"/>
    <w:rPr>
      <w:rFonts w:ascii="Tahoma" w:hAnsi="Tahoma" w:cs="Tahoma"/>
      <w:sz w:val="16"/>
      <w:szCs w:val="16"/>
    </w:rPr>
  </w:style>
  <w:style w:type="paragraph" w:styleId="Header">
    <w:name w:val="header"/>
    <w:basedOn w:val="Normal"/>
    <w:link w:val="HeaderChar"/>
    <w:uiPriority w:val="99"/>
    <w:semiHidden/>
    <w:unhideWhenUsed/>
    <w:rsid w:val="006D14D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D14D1"/>
  </w:style>
  <w:style w:type="paragraph" w:styleId="Footer">
    <w:name w:val="footer"/>
    <w:basedOn w:val="Normal"/>
    <w:link w:val="FooterChar"/>
    <w:uiPriority w:val="99"/>
    <w:unhideWhenUsed/>
    <w:rsid w:val="006D14D1"/>
    <w:pPr>
      <w:tabs>
        <w:tab w:val="center" w:pos="4513"/>
        <w:tab w:val="right" w:pos="9026"/>
      </w:tabs>
      <w:spacing w:line="240" w:lineRule="auto"/>
    </w:pPr>
  </w:style>
  <w:style w:type="character" w:customStyle="1" w:styleId="FooterChar">
    <w:name w:val="Footer Char"/>
    <w:basedOn w:val="DefaultParagraphFont"/>
    <w:link w:val="Footer"/>
    <w:uiPriority w:val="99"/>
    <w:rsid w:val="006D14D1"/>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36596-311F-4A1C-9D20-38A329E5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1858</Words>
  <Characters>10594</Characters>
  <DocSecurity>0</DocSecurity>
  <Lines>88</Lines>
  <Paragraphs>24</Paragraphs>
  <ScaleCrop>false</ScaleCrop>
  <Company/>
  <LinksUpToDate>false</LinksUpToDate>
  <CharactersWithSpaces>12428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2023-04-17T17:10:00Z</dcterms:created>
  <dcterms:modified xsi:type="dcterms:W3CDTF">2023-04-17T17:19:00Z</dcterms:modified>
</cp:coreProperties>
</file>