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649EC" w:rsidRDefault="0059716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ASSESSMENT 2: INDIVIDUAL ESSAY</w:t>
      </w:r>
    </w:p>
    <w:p w14:paraId="00000002" w14:textId="77777777" w:rsidR="00D649EC" w:rsidRDefault="00D649EC">
      <w:pPr>
        <w:spacing w:line="360" w:lineRule="auto"/>
        <w:jc w:val="center"/>
        <w:rPr>
          <w:rFonts w:ascii="Times New Roman" w:eastAsia="Times New Roman" w:hAnsi="Times New Roman" w:cs="Times New Roman"/>
          <w:b/>
          <w:sz w:val="32"/>
          <w:szCs w:val="32"/>
        </w:rPr>
      </w:pPr>
    </w:p>
    <w:p w14:paraId="00000003" w14:textId="77777777" w:rsidR="00D649EC" w:rsidRDefault="00D649EC">
      <w:pPr>
        <w:spacing w:line="360" w:lineRule="auto"/>
        <w:jc w:val="center"/>
        <w:rPr>
          <w:rFonts w:ascii="Times New Roman" w:eastAsia="Times New Roman" w:hAnsi="Times New Roman" w:cs="Times New Roman"/>
          <w:b/>
          <w:sz w:val="32"/>
          <w:szCs w:val="32"/>
        </w:rPr>
      </w:pPr>
    </w:p>
    <w:p w14:paraId="00000004" w14:textId="77777777" w:rsidR="00D649EC" w:rsidRDefault="00D649EC">
      <w:pPr>
        <w:spacing w:line="360" w:lineRule="auto"/>
        <w:jc w:val="center"/>
        <w:rPr>
          <w:rFonts w:ascii="Times New Roman" w:eastAsia="Times New Roman" w:hAnsi="Times New Roman" w:cs="Times New Roman"/>
          <w:b/>
          <w:sz w:val="32"/>
          <w:szCs w:val="32"/>
        </w:rPr>
      </w:pPr>
    </w:p>
    <w:p w14:paraId="00000005" w14:textId="77777777" w:rsidR="00D649EC" w:rsidRDefault="00D649EC">
      <w:pPr>
        <w:spacing w:line="360" w:lineRule="auto"/>
        <w:jc w:val="center"/>
        <w:rPr>
          <w:rFonts w:ascii="Times New Roman" w:eastAsia="Times New Roman" w:hAnsi="Times New Roman" w:cs="Times New Roman"/>
          <w:b/>
          <w:sz w:val="32"/>
          <w:szCs w:val="32"/>
        </w:rPr>
      </w:pPr>
    </w:p>
    <w:p w14:paraId="00000006" w14:textId="77777777" w:rsidR="00D649EC" w:rsidRDefault="00D649EC">
      <w:pPr>
        <w:spacing w:line="360" w:lineRule="auto"/>
        <w:jc w:val="center"/>
        <w:rPr>
          <w:rFonts w:ascii="Times New Roman" w:eastAsia="Times New Roman" w:hAnsi="Times New Roman" w:cs="Times New Roman"/>
          <w:b/>
          <w:sz w:val="32"/>
          <w:szCs w:val="32"/>
        </w:rPr>
      </w:pPr>
    </w:p>
    <w:p w14:paraId="00000007" w14:textId="77777777" w:rsidR="00D649EC" w:rsidRDefault="00D649EC">
      <w:pPr>
        <w:spacing w:line="360" w:lineRule="auto"/>
        <w:jc w:val="center"/>
        <w:rPr>
          <w:rFonts w:ascii="Times New Roman" w:eastAsia="Times New Roman" w:hAnsi="Times New Roman" w:cs="Times New Roman"/>
          <w:b/>
          <w:sz w:val="32"/>
          <w:szCs w:val="32"/>
        </w:rPr>
      </w:pPr>
    </w:p>
    <w:p w14:paraId="00000008" w14:textId="77777777" w:rsidR="00D649EC" w:rsidRDefault="00D649EC">
      <w:pPr>
        <w:spacing w:line="360" w:lineRule="auto"/>
        <w:jc w:val="center"/>
        <w:rPr>
          <w:rFonts w:ascii="Times New Roman" w:eastAsia="Times New Roman" w:hAnsi="Times New Roman" w:cs="Times New Roman"/>
          <w:b/>
          <w:sz w:val="32"/>
          <w:szCs w:val="32"/>
        </w:rPr>
      </w:pPr>
    </w:p>
    <w:p w14:paraId="00000009" w14:textId="77777777" w:rsidR="00D649EC" w:rsidRDefault="00D649EC">
      <w:pPr>
        <w:spacing w:line="360" w:lineRule="auto"/>
        <w:jc w:val="center"/>
        <w:rPr>
          <w:rFonts w:ascii="Times New Roman" w:eastAsia="Times New Roman" w:hAnsi="Times New Roman" w:cs="Times New Roman"/>
          <w:b/>
          <w:sz w:val="32"/>
          <w:szCs w:val="32"/>
        </w:rPr>
      </w:pPr>
    </w:p>
    <w:p w14:paraId="0000000A" w14:textId="77777777" w:rsidR="00D649EC" w:rsidRDefault="00D649EC">
      <w:pPr>
        <w:spacing w:line="360" w:lineRule="auto"/>
        <w:jc w:val="center"/>
        <w:rPr>
          <w:rFonts w:ascii="Times New Roman" w:eastAsia="Times New Roman" w:hAnsi="Times New Roman" w:cs="Times New Roman"/>
          <w:b/>
          <w:sz w:val="32"/>
          <w:szCs w:val="32"/>
        </w:rPr>
      </w:pPr>
    </w:p>
    <w:p w14:paraId="0000000B" w14:textId="77777777" w:rsidR="00D649EC" w:rsidRDefault="00D649EC">
      <w:pPr>
        <w:spacing w:line="360" w:lineRule="auto"/>
        <w:jc w:val="center"/>
        <w:rPr>
          <w:rFonts w:ascii="Times New Roman" w:eastAsia="Times New Roman" w:hAnsi="Times New Roman" w:cs="Times New Roman"/>
          <w:b/>
          <w:sz w:val="32"/>
          <w:szCs w:val="32"/>
        </w:rPr>
      </w:pPr>
    </w:p>
    <w:p w14:paraId="0000000C" w14:textId="77777777" w:rsidR="00D649EC" w:rsidRDefault="00D649EC">
      <w:pPr>
        <w:spacing w:line="360" w:lineRule="auto"/>
        <w:jc w:val="center"/>
        <w:rPr>
          <w:rFonts w:ascii="Times New Roman" w:eastAsia="Times New Roman" w:hAnsi="Times New Roman" w:cs="Times New Roman"/>
          <w:b/>
          <w:sz w:val="32"/>
          <w:szCs w:val="32"/>
        </w:rPr>
      </w:pPr>
    </w:p>
    <w:p w14:paraId="0000000D" w14:textId="77777777" w:rsidR="00D649EC" w:rsidRDefault="00D649EC">
      <w:pPr>
        <w:spacing w:line="360" w:lineRule="auto"/>
        <w:jc w:val="center"/>
        <w:rPr>
          <w:rFonts w:ascii="Times New Roman" w:eastAsia="Times New Roman" w:hAnsi="Times New Roman" w:cs="Times New Roman"/>
          <w:b/>
          <w:sz w:val="32"/>
          <w:szCs w:val="32"/>
        </w:rPr>
      </w:pPr>
    </w:p>
    <w:p w14:paraId="0000000E" w14:textId="77777777" w:rsidR="00D649EC" w:rsidRDefault="00D649EC">
      <w:pPr>
        <w:spacing w:line="360" w:lineRule="auto"/>
        <w:jc w:val="center"/>
        <w:rPr>
          <w:rFonts w:ascii="Times New Roman" w:eastAsia="Times New Roman" w:hAnsi="Times New Roman" w:cs="Times New Roman"/>
          <w:b/>
          <w:sz w:val="32"/>
          <w:szCs w:val="32"/>
        </w:rPr>
      </w:pPr>
    </w:p>
    <w:p w14:paraId="0000000F" w14:textId="77777777" w:rsidR="00D649EC" w:rsidRDefault="00D649EC">
      <w:pPr>
        <w:spacing w:line="360" w:lineRule="auto"/>
        <w:jc w:val="center"/>
        <w:rPr>
          <w:rFonts w:ascii="Times New Roman" w:eastAsia="Times New Roman" w:hAnsi="Times New Roman" w:cs="Times New Roman"/>
          <w:b/>
          <w:sz w:val="32"/>
          <w:szCs w:val="32"/>
        </w:rPr>
      </w:pPr>
    </w:p>
    <w:p w14:paraId="00000010" w14:textId="77777777" w:rsidR="00D649EC" w:rsidRDefault="00D649EC">
      <w:pPr>
        <w:spacing w:line="360" w:lineRule="auto"/>
        <w:jc w:val="center"/>
        <w:rPr>
          <w:rFonts w:ascii="Times New Roman" w:eastAsia="Times New Roman" w:hAnsi="Times New Roman" w:cs="Times New Roman"/>
          <w:b/>
          <w:sz w:val="32"/>
          <w:szCs w:val="32"/>
        </w:rPr>
      </w:pPr>
    </w:p>
    <w:p w14:paraId="00000011" w14:textId="77777777" w:rsidR="00D649EC" w:rsidRDefault="00D649EC">
      <w:pPr>
        <w:spacing w:line="360" w:lineRule="auto"/>
        <w:jc w:val="center"/>
        <w:rPr>
          <w:rFonts w:ascii="Times New Roman" w:eastAsia="Times New Roman" w:hAnsi="Times New Roman" w:cs="Times New Roman"/>
          <w:b/>
          <w:sz w:val="32"/>
          <w:szCs w:val="32"/>
        </w:rPr>
      </w:pPr>
    </w:p>
    <w:p w14:paraId="00000012" w14:textId="77777777" w:rsidR="00D649EC" w:rsidRDefault="00D649EC">
      <w:pPr>
        <w:spacing w:line="360" w:lineRule="auto"/>
        <w:jc w:val="center"/>
        <w:rPr>
          <w:rFonts w:ascii="Times New Roman" w:eastAsia="Times New Roman" w:hAnsi="Times New Roman" w:cs="Times New Roman"/>
          <w:b/>
          <w:sz w:val="32"/>
          <w:szCs w:val="32"/>
        </w:rPr>
      </w:pPr>
    </w:p>
    <w:p w14:paraId="00000013" w14:textId="77777777" w:rsidR="00D649EC" w:rsidRDefault="00D649EC">
      <w:pPr>
        <w:spacing w:line="360" w:lineRule="auto"/>
        <w:jc w:val="center"/>
        <w:rPr>
          <w:rFonts w:ascii="Times New Roman" w:eastAsia="Times New Roman" w:hAnsi="Times New Roman" w:cs="Times New Roman"/>
          <w:b/>
          <w:sz w:val="32"/>
          <w:szCs w:val="32"/>
        </w:rPr>
      </w:pPr>
    </w:p>
    <w:p w14:paraId="00000014" w14:textId="77777777" w:rsidR="00D649EC" w:rsidRDefault="00D649EC">
      <w:pPr>
        <w:spacing w:line="360" w:lineRule="auto"/>
        <w:jc w:val="center"/>
        <w:rPr>
          <w:rFonts w:ascii="Times New Roman" w:eastAsia="Times New Roman" w:hAnsi="Times New Roman" w:cs="Times New Roman"/>
          <w:b/>
          <w:sz w:val="32"/>
          <w:szCs w:val="32"/>
        </w:rPr>
      </w:pPr>
    </w:p>
    <w:p w14:paraId="00000015" w14:textId="77777777" w:rsidR="00D649EC" w:rsidRDefault="00D649EC">
      <w:pPr>
        <w:spacing w:line="360" w:lineRule="auto"/>
        <w:jc w:val="center"/>
        <w:rPr>
          <w:rFonts w:ascii="Times New Roman" w:eastAsia="Times New Roman" w:hAnsi="Times New Roman" w:cs="Times New Roman"/>
          <w:b/>
          <w:sz w:val="32"/>
          <w:szCs w:val="32"/>
        </w:rPr>
      </w:pPr>
    </w:p>
    <w:p w14:paraId="00000016" w14:textId="77777777" w:rsidR="00D649EC" w:rsidRDefault="00D649EC">
      <w:pPr>
        <w:spacing w:line="360" w:lineRule="auto"/>
        <w:jc w:val="center"/>
        <w:rPr>
          <w:rFonts w:ascii="Times New Roman" w:eastAsia="Times New Roman" w:hAnsi="Times New Roman" w:cs="Times New Roman"/>
          <w:b/>
          <w:sz w:val="32"/>
          <w:szCs w:val="32"/>
        </w:rPr>
      </w:pPr>
    </w:p>
    <w:p w14:paraId="00000017" w14:textId="77777777" w:rsidR="00D649EC" w:rsidRDefault="00D649EC">
      <w:pPr>
        <w:spacing w:line="360" w:lineRule="auto"/>
        <w:rPr>
          <w:rFonts w:ascii="Times New Roman" w:eastAsia="Times New Roman" w:hAnsi="Times New Roman" w:cs="Times New Roman"/>
          <w:b/>
          <w:sz w:val="32"/>
          <w:szCs w:val="32"/>
        </w:rPr>
      </w:pPr>
    </w:p>
    <w:p w14:paraId="00000018" w14:textId="77777777" w:rsidR="00D649EC" w:rsidRDefault="0059716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0000019" w14:textId="77777777" w:rsidR="00D649EC"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essay discusses the im</w:t>
      </w:r>
      <w:bookmarkStart w:id="0" w:name="_GoBack"/>
      <w:bookmarkEnd w:id="0"/>
      <w:r>
        <w:rPr>
          <w:rFonts w:ascii="Times New Roman" w:eastAsia="Times New Roman" w:hAnsi="Times New Roman" w:cs="Times New Roman"/>
          <w:sz w:val="24"/>
          <w:szCs w:val="24"/>
        </w:rPr>
        <w:t xml:space="preserve">pact that the rapid advancement of technology in the 21st century has had on university students. The scope of this discussion includes an assessment of the </w:t>
      </w:r>
      <w:r>
        <w:rPr>
          <w:rFonts w:ascii="Times New Roman" w:eastAsia="Times New Roman" w:hAnsi="Times New Roman" w:cs="Times New Roman"/>
          <w:sz w:val="24"/>
          <w:szCs w:val="24"/>
        </w:rPr>
        <w:t>student’s experience in the context of advantages and disadvantages that arise from relying on IT for their studies. The discussion will incorporate literature that is relevant to the assessment of such an impact on university students and will consider re</w:t>
      </w:r>
      <w:r>
        <w:rPr>
          <w:rFonts w:ascii="Times New Roman" w:eastAsia="Times New Roman" w:hAnsi="Times New Roman" w:cs="Times New Roman"/>
          <w:sz w:val="24"/>
          <w:szCs w:val="24"/>
        </w:rPr>
        <w:t>cent real-world incidents such as the global pandemic for their relevance in the acceleration of technology across the learning environment. This approach will satisfy the discussion’s aim of presenting a stance in favour of digital advancement for univers</w:t>
      </w:r>
      <w:r>
        <w:rPr>
          <w:rFonts w:ascii="Times New Roman" w:eastAsia="Times New Roman" w:hAnsi="Times New Roman" w:cs="Times New Roman"/>
          <w:sz w:val="24"/>
          <w:szCs w:val="24"/>
        </w:rPr>
        <w:t>ity students.</w:t>
      </w:r>
    </w:p>
    <w:p w14:paraId="0000001A" w14:textId="77777777" w:rsidR="00D649EC" w:rsidRDefault="0059716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14:paraId="0000001B" w14:textId="77777777" w:rsidR="00D649EC" w:rsidRDefault="0059716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p w14:paraId="0000001C" w14:textId="77777777" w:rsidR="00D649EC"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it creates an ease of delivery of knowledge and information between the students and university instructors or institutions as a whole. Platforms like Moodle enhance the learning experience through a learning </w:t>
      </w:r>
      <w:r>
        <w:rPr>
          <w:rFonts w:ascii="Times New Roman" w:eastAsia="Times New Roman" w:hAnsi="Times New Roman" w:cs="Times New Roman"/>
          <w:sz w:val="24"/>
          <w:szCs w:val="24"/>
        </w:rPr>
        <w:t>management system, from which students can get instant access to module studies at any time (Costa, Alvelos and Teixeira, 2012). This ensures students are given repository accessibility to information and updates regarding their studies across semesters.</w:t>
      </w:r>
    </w:p>
    <w:p w14:paraId="0000001D" w14:textId="77777777" w:rsidR="00D649EC"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econdly, it offers flexibility to students regarding physical commuting to the classes. Students can attend the classroom virtually through digital lectures and other learning sessions. This reduces their expenditure associated with commuting, particularly</w:t>
      </w:r>
      <w:r>
        <w:rPr>
          <w:rFonts w:ascii="Times New Roman" w:eastAsia="Times New Roman" w:hAnsi="Times New Roman" w:cs="Times New Roman"/>
          <w:sz w:val="24"/>
          <w:szCs w:val="24"/>
        </w:rPr>
        <w:t xml:space="preserve"> as recent developments have increased the cost of living for students (ONS, 2023). It also increases their study-life balance as the time and money spent on commuting is not a mandatory requirement.</w:t>
      </w:r>
    </w:p>
    <w:p w14:paraId="0000001E" w14:textId="77777777" w:rsidR="00D649EC"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it makes education more accessible to different</w:t>
      </w:r>
      <w:r>
        <w:rPr>
          <w:rFonts w:ascii="Times New Roman" w:eastAsia="Times New Roman" w:hAnsi="Times New Roman" w:cs="Times New Roman"/>
          <w:sz w:val="24"/>
          <w:szCs w:val="24"/>
        </w:rPr>
        <w:t xml:space="preserve"> groups of students. For instance, distance learners can gain their education achievement without being affected by barriers such as living in a remote area (Yeh and Tsai, 2022). Part-time students can increase their learning and diversification of qualifi</w:t>
      </w:r>
      <w:r>
        <w:rPr>
          <w:rFonts w:ascii="Times New Roman" w:eastAsia="Times New Roman" w:hAnsi="Times New Roman" w:cs="Times New Roman"/>
          <w:sz w:val="24"/>
          <w:szCs w:val="24"/>
        </w:rPr>
        <w:t>cations through online learning at night, thereby engaging with education while being working professionals. It also allows students with disabilities to engage equitably with other students in the virtual classroom environment, increasing the accessibilit</w:t>
      </w:r>
      <w:r>
        <w:rPr>
          <w:rFonts w:ascii="Times New Roman" w:eastAsia="Times New Roman" w:hAnsi="Times New Roman" w:cs="Times New Roman"/>
          <w:sz w:val="24"/>
          <w:szCs w:val="24"/>
        </w:rPr>
        <w:t>y of education across society (Petretto et al., 2021).</w:t>
      </w:r>
    </w:p>
    <w:p w14:paraId="0000001F" w14:textId="77777777" w:rsidR="00D649EC"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Fourthly, it allows students to learn technology skills through digital engagement with their studies. Students have to use IT tools such as Office, research, handle computers and laptops, as well as m</w:t>
      </w:r>
      <w:r>
        <w:rPr>
          <w:rFonts w:ascii="Times New Roman" w:eastAsia="Times New Roman" w:hAnsi="Times New Roman" w:cs="Times New Roman"/>
          <w:sz w:val="24"/>
          <w:szCs w:val="24"/>
        </w:rPr>
        <w:t xml:space="preserve">aintaining their coursework engagement on platforms like Moodle (Almahasees, </w:t>
      </w:r>
      <w:r>
        <w:rPr>
          <w:rFonts w:ascii="Times New Roman" w:eastAsia="Times New Roman" w:hAnsi="Times New Roman" w:cs="Times New Roman"/>
          <w:sz w:val="24"/>
          <w:szCs w:val="24"/>
        </w:rPr>
        <w:lastRenderedPageBreak/>
        <w:t>Mohsen and Amin, 2021). This increases their IT proficiency making it easier to use IT in future workplace environments, where digital technology becomes a mandatory requirement t</w:t>
      </w:r>
      <w:r>
        <w:rPr>
          <w:rFonts w:ascii="Times New Roman" w:eastAsia="Times New Roman" w:hAnsi="Times New Roman" w:cs="Times New Roman"/>
          <w:sz w:val="24"/>
          <w:szCs w:val="24"/>
        </w:rPr>
        <w:t>o perform workplace jobs (Dukach, 2022).</w:t>
      </w:r>
    </w:p>
    <w:p w14:paraId="00000020" w14:textId="77777777" w:rsidR="00D649EC"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it allows students to increase the scope of their learning beyond the boundaries of the university’s studies. Through IT, students can increase their essential skills such as practising typing speeds online </w:t>
      </w:r>
      <w:r>
        <w:rPr>
          <w:rFonts w:ascii="Times New Roman" w:eastAsia="Times New Roman" w:hAnsi="Times New Roman" w:cs="Times New Roman"/>
          <w:sz w:val="24"/>
          <w:szCs w:val="24"/>
        </w:rPr>
        <w:t>(van Weerdenburg, Tesselhof and van der Meijden, 2018). They can improve their research skills by familiarising themselves with research platforms like Science Direct (Vieno, Rogers and Campbell, 2022). Furthermore, students can gain insight into writing t</w:t>
      </w:r>
      <w:r>
        <w:rPr>
          <w:rFonts w:ascii="Times New Roman" w:eastAsia="Times New Roman" w:hAnsi="Times New Roman" w:cs="Times New Roman"/>
          <w:sz w:val="24"/>
          <w:szCs w:val="24"/>
        </w:rPr>
        <w:t>heir assignments through real-world news developments from platforms like Bloomberg which can be relevant to their general knowledge.</w:t>
      </w:r>
    </w:p>
    <w:p w14:paraId="00000021" w14:textId="77777777" w:rsidR="00D649EC" w:rsidRDefault="0059716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w:t>
      </w:r>
    </w:p>
    <w:p w14:paraId="11E1DA73" w14:textId="77777777" w:rsidR="00DF4E94"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relying on IT creates a barrier to learning for university students in today’s diverse learning env</w:t>
      </w:r>
      <w:r>
        <w:rPr>
          <w:rFonts w:ascii="Times New Roman" w:eastAsia="Times New Roman" w:hAnsi="Times New Roman" w:cs="Times New Roman"/>
          <w:sz w:val="24"/>
          <w:szCs w:val="24"/>
        </w:rPr>
        <w:t xml:space="preserve">ironment. Inequalities exist among students due to different factors across social and economic conditions (Norman et al., 2022). A certain reliance on IT can deepen these inequalities in the field of education by making IT less accessible to economically </w:t>
      </w:r>
      <w:r>
        <w:rPr>
          <w:rFonts w:ascii="Times New Roman" w:eastAsia="Times New Roman" w:hAnsi="Times New Roman" w:cs="Times New Roman"/>
          <w:sz w:val="24"/>
          <w:szCs w:val="24"/>
        </w:rPr>
        <w:t>underprivileged students or students from personal backgrounds with limited IT use in general cases, such as a lack of IT awareness in households.</w:t>
      </w:r>
    </w:p>
    <w:p w14:paraId="00000022" w14:textId="20862BBF" w:rsidR="00D649EC"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using IT technologies such as laptops creates a distraction that impedes the learning experience fo</w:t>
      </w:r>
      <w:r>
        <w:rPr>
          <w:rFonts w:ascii="Times New Roman" w:eastAsia="Times New Roman" w:hAnsi="Times New Roman" w:cs="Times New Roman"/>
          <w:sz w:val="24"/>
          <w:szCs w:val="24"/>
        </w:rPr>
        <w:t>r students. Studies have shown that using laptops or smartphones in the classroom affects learning capability by limiting the attention span of students (Tanil and Yong, 2020). This was also proved in a study where students taking notes through paper score</w:t>
      </w:r>
      <w:r>
        <w:rPr>
          <w:rFonts w:ascii="Times New Roman" w:eastAsia="Times New Roman" w:hAnsi="Times New Roman" w:cs="Times New Roman"/>
          <w:sz w:val="24"/>
          <w:szCs w:val="24"/>
        </w:rPr>
        <w:t xml:space="preserve">d “significantly higher” compared to laptop users (Will, Bischof and Kingstone, 2020). Performance of multitasking also distracts the student's fellow peers in the classroom (Fried, 2008). </w:t>
      </w:r>
    </w:p>
    <w:p w14:paraId="00000023" w14:textId="77777777" w:rsidR="00D649EC"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it creates a potential threat where legitimate unfortunat</w:t>
      </w:r>
      <w:r>
        <w:rPr>
          <w:rFonts w:ascii="Times New Roman" w:eastAsia="Times New Roman" w:hAnsi="Times New Roman" w:cs="Times New Roman"/>
          <w:sz w:val="24"/>
          <w:szCs w:val="24"/>
        </w:rPr>
        <w:t>e incidents can affect a student’s learning journey. For instance, a sudden breakdown of IT devices such as computers can be threatening to the student’s education, such as “technical failure” during the exam (Boevé et al., 2015). Other incidents such as t</w:t>
      </w:r>
      <w:r>
        <w:rPr>
          <w:rFonts w:ascii="Times New Roman" w:eastAsia="Times New Roman" w:hAnsi="Times New Roman" w:cs="Times New Roman"/>
          <w:sz w:val="24"/>
          <w:szCs w:val="24"/>
        </w:rPr>
        <w:t>he loss of data through cybercrime can result in the deletion of the personal learning materials of the students (Fouad, 2021).</w:t>
      </w:r>
    </w:p>
    <w:p w14:paraId="00000024" w14:textId="77777777" w:rsidR="00D649EC"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Fourthly, it distorts the teacher-student exchange for virtual classroom activities. The participation of teachers and students </w:t>
      </w:r>
      <w:r>
        <w:rPr>
          <w:rFonts w:ascii="Times New Roman" w:eastAsia="Times New Roman" w:hAnsi="Times New Roman" w:cs="Times New Roman"/>
          <w:sz w:val="24"/>
          <w:szCs w:val="24"/>
        </w:rPr>
        <w:t xml:space="preserve">in virtual learning results in the mediation of the learning experience across IT devices instead of physical presence and face-to-face interaction (Hehir et </w:t>
      </w:r>
      <w:r>
        <w:rPr>
          <w:rFonts w:ascii="Times New Roman" w:eastAsia="Times New Roman" w:hAnsi="Times New Roman" w:cs="Times New Roman"/>
          <w:sz w:val="24"/>
          <w:szCs w:val="24"/>
        </w:rPr>
        <w:lastRenderedPageBreak/>
        <w:t>al., 2021). This creates a dehumanising effect where the social relationships in teaching are erod</w:t>
      </w:r>
      <w:r>
        <w:rPr>
          <w:rFonts w:ascii="Times New Roman" w:eastAsia="Times New Roman" w:hAnsi="Times New Roman" w:cs="Times New Roman"/>
          <w:sz w:val="24"/>
          <w:szCs w:val="24"/>
        </w:rPr>
        <w:t>ed, thereby eroding the potential for education in creating a socially enriching experience for students (Izadpanah and Alavi , 2016).</w:t>
      </w:r>
    </w:p>
    <w:p w14:paraId="00000025" w14:textId="48B28E9A" w:rsidR="00D649EC"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it creates </w:t>
      </w:r>
      <w:r w:rsidR="00DF4E94">
        <w:rPr>
          <w:rFonts w:ascii="Times New Roman" w:eastAsia="Times New Roman" w:hAnsi="Times New Roman" w:cs="Times New Roman"/>
          <w:sz w:val="24"/>
          <w:szCs w:val="24"/>
        </w:rPr>
        <w:t>isolation</w:t>
      </w:r>
      <w:r>
        <w:rPr>
          <w:rFonts w:ascii="Times New Roman" w:eastAsia="Times New Roman" w:hAnsi="Times New Roman" w:cs="Times New Roman"/>
          <w:sz w:val="24"/>
          <w:szCs w:val="24"/>
        </w:rPr>
        <w:t xml:space="preserve"> in students who are participating in remote learning. Continued interaction with IT is prese</w:t>
      </w:r>
      <w:r>
        <w:rPr>
          <w:rFonts w:ascii="Times New Roman" w:eastAsia="Times New Roman" w:hAnsi="Times New Roman" w:cs="Times New Roman"/>
          <w:sz w:val="24"/>
          <w:szCs w:val="24"/>
        </w:rPr>
        <w:t>nt among students in the learning environment as well as in their personal life (Hehir et al., 2021). This develops a psychological association of safety and security when being connected to IT devices, the absence of which creates anxiety and social isola</w:t>
      </w:r>
      <w:r>
        <w:rPr>
          <w:rFonts w:ascii="Times New Roman" w:eastAsia="Times New Roman" w:hAnsi="Times New Roman" w:cs="Times New Roman"/>
          <w:sz w:val="24"/>
          <w:szCs w:val="24"/>
        </w:rPr>
        <w:t>tion (Cazan, Cocoradă and Maican, 2016). Ultimately, across virtual and physical learning situations alike, this fragments the teacher’s ability to manage the classroom and address the learning needs of different students, due to their different degrees of</w:t>
      </w:r>
      <w:r>
        <w:rPr>
          <w:rFonts w:ascii="Times New Roman" w:eastAsia="Times New Roman" w:hAnsi="Times New Roman" w:cs="Times New Roman"/>
          <w:sz w:val="24"/>
          <w:szCs w:val="24"/>
        </w:rPr>
        <w:t xml:space="preserve"> IT-induced social isolation (Şad and Göktaş, 2013).</w:t>
      </w:r>
    </w:p>
    <w:p w14:paraId="00000026" w14:textId="77777777" w:rsidR="00D649EC" w:rsidRDefault="0059716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0000027" w14:textId="77777777" w:rsidR="00D649EC" w:rsidRDefault="00597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essay has discussed different ways in which IT dependency creates advantages and disadvantages for students. The long-term approach towards education through IT must be used to make it a p</w:t>
      </w:r>
      <w:r>
        <w:rPr>
          <w:rFonts w:ascii="Times New Roman" w:eastAsia="Times New Roman" w:hAnsi="Times New Roman" w:cs="Times New Roman"/>
          <w:sz w:val="24"/>
          <w:szCs w:val="24"/>
        </w:rPr>
        <w:t>ositive development, as IT integration has made it indispensable in the learning environment. The pandemic showed the necessity for having IT integration in education, as remote learning interventions sustained students across the world during the critical</w:t>
      </w:r>
      <w:r>
        <w:rPr>
          <w:rFonts w:ascii="Times New Roman" w:eastAsia="Times New Roman" w:hAnsi="Times New Roman" w:cs="Times New Roman"/>
          <w:sz w:val="24"/>
          <w:szCs w:val="24"/>
        </w:rPr>
        <w:t xml:space="preserve"> social isolation period. Furthermore, IT integration will only continue to grow in classrooms and workplaces equally. Therefore, IT disadvantages must be reduced while its strengths utilised fully to secure continuity of education performance across unive</w:t>
      </w:r>
      <w:r>
        <w:rPr>
          <w:rFonts w:ascii="Times New Roman" w:eastAsia="Times New Roman" w:hAnsi="Times New Roman" w:cs="Times New Roman"/>
          <w:sz w:val="24"/>
          <w:szCs w:val="24"/>
        </w:rPr>
        <w:t>rsities.</w:t>
      </w:r>
    </w:p>
    <w:p w14:paraId="00000028" w14:textId="77777777" w:rsidR="00D649EC" w:rsidRDefault="00D649EC">
      <w:pPr>
        <w:spacing w:line="360" w:lineRule="auto"/>
        <w:jc w:val="both"/>
        <w:rPr>
          <w:rFonts w:ascii="Times New Roman" w:eastAsia="Times New Roman" w:hAnsi="Times New Roman" w:cs="Times New Roman"/>
          <w:b/>
          <w:sz w:val="28"/>
          <w:szCs w:val="28"/>
        </w:rPr>
      </w:pPr>
    </w:p>
    <w:p w14:paraId="00000029" w14:textId="77777777" w:rsidR="00D649EC" w:rsidRDefault="00D649EC">
      <w:pPr>
        <w:spacing w:line="360" w:lineRule="auto"/>
        <w:jc w:val="both"/>
        <w:rPr>
          <w:rFonts w:ascii="Times New Roman" w:eastAsia="Times New Roman" w:hAnsi="Times New Roman" w:cs="Times New Roman"/>
          <w:b/>
          <w:sz w:val="28"/>
          <w:szCs w:val="28"/>
        </w:rPr>
      </w:pPr>
    </w:p>
    <w:p w14:paraId="0000002A" w14:textId="77777777" w:rsidR="00D649EC" w:rsidRDefault="00D649EC">
      <w:pPr>
        <w:spacing w:line="360" w:lineRule="auto"/>
        <w:jc w:val="both"/>
        <w:rPr>
          <w:rFonts w:ascii="Times New Roman" w:eastAsia="Times New Roman" w:hAnsi="Times New Roman" w:cs="Times New Roman"/>
          <w:b/>
          <w:sz w:val="28"/>
          <w:szCs w:val="28"/>
        </w:rPr>
      </w:pPr>
    </w:p>
    <w:p w14:paraId="0000002B" w14:textId="77777777" w:rsidR="00D649EC" w:rsidRDefault="00D649EC">
      <w:pPr>
        <w:spacing w:line="360" w:lineRule="auto"/>
        <w:jc w:val="both"/>
        <w:rPr>
          <w:rFonts w:ascii="Times New Roman" w:eastAsia="Times New Roman" w:hAnsi="Times New Roman" w:cs="Times New Roman"/>
          <w:b/>
          <w:sz w:val="28"/>
          <w:szCs w:val="28"/>
        </w:rPr>
      </w:pPr>
    </w:p>
    <w:p w14:paraId="0000002C" w14:textId="77777777" w:rsidR="00D649EC" w:rsidRDefault="00D649EC">
      <w:pPr>
        <w:spacing w:line="360" w:lineRule="auto"/>
        <w:jc w:val="both"/>
        <w:rPr>
          <w:rFonts w:ascii="Times New Roman" w:eastAsia="Times New Roman" w:hAnsi="Times New Roman" w:cs="Times New Roman"/>
          <w:b/>
          <w:sz w:val="28"/>
          <w:szCs w:val="28"/>
        </w:rPr>
      </w:pPr>
    </w:p>
    <w:p w14:paraId="0000002D" w14:textId="77777777" w:rsidR="00D649EC" w:rsidRDefault="00D649EC">
      <w:pPr>
        <w:spacing w:line="360" w:lineRule="auto"/>
        <w:jc w:val="both"/>
        <w:rPr>
          <w:rFonts w:ascii="Times New Roman" w:eastAsia="Times New Roman" w:hAnsi="Times New Roman" w:cs="Times New Roman"/>
          <w:b/>
          <w:sz w:val="28"/>
          <w:szCs w:val="28"/>
        </w:rPr>
      </w:pPr>
    </w:p>
    <w:p w14:paraId="0000002E" w14:textId="77777777" w:rsidR="00D649EC" w:rsidRDefault="00D649EC">
      <w:pPr>
        <w:spacing w:line="360" w:lineRule="auto"/>
        <w:jc w:val="both"/>
        <w:rPr>
          <w:rFonts w:ascii="Times New Roman" w:eastAsia="Times New Roman" w:hAnsi="Times New Roman" w:cs="Times New Roman"/>
          <w:b/>
          <w:sz w:val="28"/>
          <w:szCs w:val="28"/>
        </w:rPr>
      </w:pPr>
    </w:p>
    <w:p w14:paraId="0000002F" w14:textId="77777777" w:rsidR="00D649EC" w:rsidRDefault="00D649EC">
      <w:pPr>
        <w:spacing w:line="360" w:lineRule="auto"/>
        <w:jc w:val="both"/>
        <w:rPr>
          <w:rFonts w:ascii="Times New Roman" w:eastAsia="Times New Roman" w:hAnsi="Times New Roman" w:cs="Times New Roman"/>
          <w:b/>
          <w:sz w:val="28"/>
          <w:szCs w:val="28"/>
        </w:rPr>
      </w:pPr>
    </w:p>
    <w:p w14:paraId="00000030" w14:textId="77777777" w:rsidR="00D649EC" w:rsidRDefault="00D649EC">
      <w:pPr>
        <w:spacing w:line="360" w:lineRule="auto"/>
        <w:jc w:val="both"/>
        <w:rPr>
          <w:rFonts w:ascii="Times New Roman" w:eastAsia="Times New Roman" w:hAnsi="Times New Roman" w:cs="Times New Roman"/>
          <w:b/>
          <w:sz w:val="28"/>
          <w:szCs w:val="28"/>
        </w:rPr>
      </w:pPr>
    </w:p>
    <w:p w14:paraId="00000031" w14:textId="77777777" w:rsidR="00D649EC" w:rsidRDefault="0059716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1AA5FEC"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Almahasees, Z., Mohsen, K. and Amin, M.O. (2021). Faculty’s and Students’ Perceptions of Online Learning During COVID-19. </w:t>
      </w:r>
      <w:r>
        <w:rPr>
          <w:rFonts w:ascii="Times New Roman" w:eastAsia="Times New Roman" w:hAnsi="Times New Roman" w:cs="Times New Roman"/>
          <w:i/>
          <w:sz w:val="24"/>
          <w:szCs w:val="24"/>
        </w:rPr>
        <w:t>Frontiers in Education</w:t>
      </w:r>
      <w:r>
        <w:rPr>
          <w:rFonts w:ascii="Times New Roman" w:eastAsia="Times New Roman" w:hAnsi="Times New Roman" w:cs="Times New Roman"/>
          <w:sz w:val="24"/>
          <w:szCs w:val="24"/>
        </w:rPr>
        <w:t>, [online] 6. doi:https://doi.org/10.3389/feduc.2021.638470.</w:t>
      </w:r>
    </w:p>
    <w:p w14:paraId="302ED519"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Boevé</w:t>
      </w:r>
      <w:r>
        <w:rPr>
          <w:rFonts w:ascii="Times New Roman" w:eastAsia="Times New Roman" w:hAnsi="Times New Roman" w:cs="Times New Roman"/>
          <w:sz w:val="24"/>
          <w:szCs w:val="24"/>
        </w:rPr>
        <w:t xml:space="preserve">, A.J., Meijer, R.R., Albers, C.J., Beetsma, Y. and Bosker, R.J. (2015). Introducing Computer-Based Testing in High-Stakes Exams in Higher Education: Results of a Field Experiment.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[online] 10(12). doi:https://doi.org/10.1371/journal.pone.0143616</w:t>
      </w:r>
      <w:r>
        <w:rPr>
          <w:rFonts w:ascii="Times New Roman" w:eastAsia="Times New Roman" w:hAnsi="Times New Roman" w:cs="Times New Roman"/>
          <w:sz w:val="24"/>
          <w:szCs w:val="24"/>
        </w:rPr>
        <w:t>.</w:t>
      </w:r>
    </w:p>
    <w:p w14:paraId="0FB1FD5F"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Cazan, A.-M., Cocoradă, E. and Maican, C.I. (2016). Computer anxiety and attitudes towards the computer and the internet with Romanian high-school and university students. </w:t>
      </w:r>
      <w:r>
        <w:rPr>
          <w:rFonts w:ascii="Times New Roman" w:eastAsia="Times New Roman" w:hAnsi="Times New Roman" w:cs="Times New Roman"/>
          <w:i/>
          <w:sz w:val="24"/>
          <w:szCs w:val="24"/>
        </w:rPr>
        <w:t>Computers in Human Behavior</w:t>
      </w:r>
      <w:r>
        <w:rPr>
          <w:rFonts w:ascii="Times New Roman" w:eastAsia="Times New Roman" w:hAnsi="Times New Roman" w:cs="Times New Roman"/>
          <w:sz w:val="24"/>
          <w:szCs w:val="24"/>
        </w:rPr>
        <w:t>, [online] 55, pp.258–267. doi:https://doi.org/10.1016/</w:t>
      </w:r>
      <w:r>
        <w:rPr>
          <w:rFonts w:ascii="Times New Roman" w:eastAsia="Times New Roman" w:hAnsi="Times New Roman" w:cs="Times New Roman"/>
          <w:sz w:val="24"/>
          <w:szCs w:val="24"/>
        </w:rPr>
        <w:t>j.chb.2015.09.001.</w:t>
      </w:r>
    </w:p>
    <w:p w14:paraId="3A51DE75"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Costa, C., Alvelos, H. and Teixeira, L. (2012). The Use of Moodle e-learning Platform: A Study in a Portuguese University. </w:t>
      </w:r>
      <w:r>
        <w:rPr>
          <w:rFonts w:ascii="Times New Roman" w:eastAsia="Times New Roman" w:hAnsi="Times New Roman" w:cs="Times New Roman"/>
          <w:i/>
          <w:sz w:val="24"/>
          <w:szCs w:val="24"/>
        </w:rPr>
        <w:t>Procedia Technology</w:t>
      </w:r>
      <w:r>
        <w:rPr>
          <w:rFonts w:ascii="Times New Roman" w:eastAsia="Times New Roman" w:hAnsi="Times New Roman" w:cs="Times New Roman"/>
          <w:sz w:val="24"/>
          <w:szCs w:val="24"/>
        </w:rPr>
        <w:t>, [online] 5, pp.334–343. doi:https://doi.org/10.1016/j.protcy.2012.09.037.</w:t>
      </w:r>
    </w:p>
    <w:p w14:paraId="71D00A23"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Dukach, D. (2022). </w:t>
      </w:r>
      <w:r>
        <w:rPr>
          <w:rFonts w:ascii="Times New Roman" w:eastAsia="Times New Roman" w:hAnsi="Times New Roman" w:cs="Times New Roman"/>
          <w:i/>
          <w:sz w:val="24"/>
          <w:szCs w:val="24"/>
        </w:rPr>
        <w:t>Research Roundup: How Technology Is Transforming Work</w:t>
      </w:r>
      <w:r>
        <w:rPr>
          <w:rFonts w:ascii="Times New Roman" w:eastAsia="Times New Roman" w:hAnsi="Times New Roman" w:cs="Times New Roman"/>
          <w:sz w:val="24"/>
          <w:szCs w:val="24"/>
        </w:rPr>
        <w:t>. [online] Harvard Business Review. Available at: https://hbr.org/2022/11/research-roundup-how-technology-is-transforming-work [Accessed 20 Apr. 2023].</w:t>
      </w:r>
    </w:p>
    <w:p w14:paraId="5521E689"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Fouad, N.S. (2021). Securing higher education again</w:t>
      </w:r>
      <w:r>
        <w:rPr>
          <w:rFonts w:ascii="Times New Roman" w:eastAsia="Times New Roman" w:hAnsi="Times New Roman" w:cs="Times New Roman"/>
          <w:sz w:val="24"/>
          <w:szCs w:val="24"/>
        </w:rPr>
        <w:t xml:space="preserve">st cyberthreats: from an institutional risk to a national policy challenge. </w:t>
      </w:r>
      <w:r>
        <w:rPr>
          <w:rFonts w:ascii="Times New Roman" w:eastAsia="Times New Roman" w:hAnsi="Times New Roman" w:cs="Times New Roman"/>
          <w:i/>
          <w:sz w:val="24"/>
          <w:szCs w:val="24"/>
        </w:rPr>
        <w:t>Journal of Cyber Policy</w:t>
      </w:r>
      <w:r>
        <w:rPr>
          <w:rFonts w:ascii="Times New Roman" w:eastAsia="Times New Roman" w:hAnsi="Times New Roman" w:cs="Times New Roman"/>
          <w:sz w:val="24"/>
          <w:szCs w:val="24"/>
        </w:rPr>
        <w:t>, [online] 6(2), pp.1–18. doi:https://doi.org/10.1080/23738871.2021.1973526.</w:t>
      </w:r>
    </w:p>
    <w:p w14:paraId="1095FF59"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Fried, C.B. (2008). In-class laptop use and its effects on student learning. </w:t>
      </w:r>
      <w:r>
        <w:rPr>
          <w:rFonts w:ascii="Times New Roman" w:eastAsia="Times New Roman" w:hAnsi="Times New Roman" w:cs="Times New Roman"/>
          <w:i/>
          <w:sz w:val="24"/>
          <w:szCs w:val="24"/>
        </w:rPr>
        <w:t>Com</w:t>
      </w:r>
      <w:r>
        <w:rPr>
          <w:rFonts w:ascii="Times New Roman" w:eastAsia="Times New Roman" w:hAnsi="Times New Roman" w:cs="Times New Roman"/>
          <w:i/>
          <w:sz w:val="24"/>
          <w:szCs w:val="24"/>
        </w:rPr>
        <w:t>puters &amp; Education</w:t>
      </w:r>
      <w:r>
        <w:rPr>
          <w:rFonts w:ascii="Times New Roman" w:eastAsia="Times New Roman" w:hAnsi="Times New Roman" w:cs="Times New Roman"/>
          <w:sz w:val="24"/>
          <w:szCs w:val="24"/>
        </w:rPr>
        <w:t>, [online] 50(3), pp.906–914. doi:https://doi.org/10.1016/j.compedu.2006.09.006.</w:t>
      </w:r>
    </w:p>
    <w:p w14:paraId="6571AA2F"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Hehir, E., Zeller, M., Luckhurst, J. and Chandler, T. (2021). Developing student connectedness under remote learning using digital resources: A systematic re</w:t>
      </w:r>
      <w:r>
        <w:rPr>
          <w:rFonts w:ascii="Times New Roman" w:eastAsia="Times New Roman" w:hAnsi="Times New Roman" w:cs="Times New Roman"/>
          <w:sz w:val="24"/>
          <w:szCs w:val="24"/>
        </w:rPr>
        <w:t xml:space="preserve">view. </w:t>
      </w:r>
      <w:r>
        <w:rPr>
          <w:rFonts w:ascii="Times New Roman" w:eastAsia="Times New Roman" w:hAnsi="Times New Roman" w:cs="Times New Roman"/>
          <w:i/>
          <w:sz w:val="24"/>
          <w:szCs w:val="24"/>
        </w:rPr>
        <w:t>Education and Information Technologies</w:t>
      </w:r>
      <w:r>
        <w:rPr>
          <w:rFonts w:ascii="Times New Roman" w:eastAsia="Times New Roman" w:hAnsi="Times New Roman" w:cs="Times New Roman"/>
          <w:sz w:val="24"/>
          <w:szCs w:val="24"/>
        </w:rPr>
        <w:t>, [online] 26(5), pp.6531–6548. doi:https://doi.org/10.1007/s10639-021-10577-1.</w:t>
      </w:r>
    </w:p>
    <w:p w14:paraId="549AB766"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Izadpanah, S. and Alavi , M. (2016). The Perception of EFL High School Students in Using of Computer Technology in the Process of Le</w:t>
      </w:r>
      <w:r>
        <w:rPr>
          <w:rFonts w:ascii="Times New Roman" w:eastAsia="Times New Roman" w:hAnsi="Times New Roman" w:cs="Times New Roman"/>
          <w:sz w:val="24"/>
          <w:szCs w:val="24"/>
        </w:rPr>
        <w:t xml:space="preserve">arning: Merits and Demerits. </w:t>
      </w:r>
      <w:r>
        <w:rPr>
          <w:rFonts w:ascii="Times New Roman" w:eastAsia="Times New Roman" w:hAnsi="Times New Roman" w:cs="Times New Roman"/>
          <w:i/>
          <w:sz w:val="24"/>
          <w:szCs w:val="24"/>
        </w:rPr>
        <w:t>Advances in Language and Literary Studies</w:t>
      </w:r>
      <w:r>
        <w:rPr>
          <w:rFonts w:ascii="Times New Roman" w:eastAsia="Times New Roman" w:hAnsi="Times New Roman" w:cs="Times New Roman"/>
          <w:sz w:val="24"/>
          <w:szCs w:val="24"/>
        </w:rPr>
        <w:t>, [online] 7(3). doi:https://doi.org/10.7575/aiac.alls.v.7n.3p.146.</w:t>
      </w:r>
    </w:p>
    <w:p w14:paraId="4E7A943A"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Norman, H., Adnan, N.H., Nordin, N., Ally, M. and Tsinakos, A. (2022). The Educational Digital Divide for Vulnerable S</w:t>
      </w:r>
      <w:r>
        <w:rPr>
          <w:rFonts w:ascii="Times New Roman" w:eastAsia="Times New Roman" w:hAnsi="Times New Roman" w:cs="Times New Roman"/>
          <w:sz w:val="24"/>
          <w:szCs w:val="24"/>
        </w:rPr>
        <w:t xml:space="preserve">tudents in the Pandemic: Towards the New Agenda 2030. </w:t>
      </w:r>
      <w:r>
        <w:rPr>
          <w:rFonts w:ascii="Times New Roman" w:eastAsia="Times New Roman" w:hAnsi="Times New Roman" w:cs="Times New Roman"/>
          <w:i/>
          <w:sz w:val="24"/>
          <w:szCs w:val="24"/>
        </w:rPr>
        <w:t>Sustainability</w:t>
      </w:r>
      <w:r>
        <w:rPr>
          <w:rFonts w:ascii="Times New Roman" w:eastAsia="Times New Roman" w:hAnsi="Times New Roman" w:cs="Times New Roman"/>
          <w:sz w:val="24"/>
          <w:szCs w:val="24"/>
        </w:rPr>
        <w:t>, [online] 14(16), p.10332. doi:https://doi.org/10.3390/su141610332.</w:t>
      </w:r>
    </w:p>
    <w:p w14:paraId="4F955C8C"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ONS (2023). </w:t>
      </w:r>
      <w:r>
        <w:rPr>
          <w:rFonts w:ascii="Times New Roman" w:eastAsia="Times New Roman" w:hAnsi="Times New Roman" w:cs="Times New Roman"/>
          <w:i/>
          <w:sz w:val="24"/>
          <w:szCs w:val="24"/>
        </w:rPr>
        <w:t>Cost of living and higher education students, England - Office for National Statistics</w:t>
      </w:r>
      <w:r>
        <w:rPr>
          <w:rFonts w:ascii="Times New Roman" w:eastAsia="Times New Roman" w:hAnsi="Times New Roman" w:cs="Times New Roman"/>
          <w:sz w:val="24"/>
          <w:szCs w:val="24"/>
        </w:rPr>
        <w:t>. [online] www.ons.go</w:t>
      </w:r>
      <w:r>
        <w:rPr>
          <w:rFonts w:ascii="Times New Roman" w:eastAsia="Times New Roman" w:hAnsi="Times New Roman" w:cs="Times New Roman"/>
          <w:sz w:val="24"/>
          <w:szCs w:val="24"/>
        </w:rPr>
        <w:t>v.uk. Available at: https://www.ons.gov.uk/peoplepopulationandcommunity/educationandchildcare/bulletins/costoflivingandhighereducationstudentsengland/30januaryto13february2023 [Accessed 20 Apr. 2023].</w:t>
      </w:r>
    </w:p>
    <w:p w14:paraId="300C3AC8"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Petretto, D.R., Carta, S.M., Cataudella, S., Masala, I.</w:t>
      </w:r>
      <w:r>
        <w:rPr>
          <w:rFonts w:ascii="Times New Roman" w:eastAsia="Times New Roman" w:hAnsi="Times New Roman" w:cs="Times New Roman"/>
          <w:sz w:val="24"/>
          <w:szCs w:val="24"/>
        </w:rPr>
        <w:t xml:space="preserve">, Mascia, M.L., Penna, M.P., Piras, P., Pistis, I. and Masala, C. (2021). The Use of Distance Learning and E-learning in Students with Learning Disabilities: A Review on the Effects and some Hint of Analysis on the Use during COVID-19 Outbreak. </w:t>
      </w:r>
      <w:r>
        <w:rPr>
          <w:rFonts w:ascii="Times New Roman" w:eastAsia="Times New Roman" w:hAnsi="Times New Roman" w:cs="Times New Roman"/>
          <w:i/>
          <w:sz w:val="24"/>
          <w:szCs w:val="24"/>
        </w:rPr>
        <w:t>Clinical Pr</w:t>
      </w:r>
      <w:r>
        <w:rPr>
          <w:rFonts w:ascii="Times New Roman" w:eastAsia="Times New Roman" w:hAnsi="Times New Roman" w:cs="Times New Roman"/>
          <w:i/>
          <w:sz w:val="24"/>
          <w:szCs w:val="24"/>
        </w:rPr>
        <w:t>actice &amp; Epidemiology in Mental Health</w:t>
      </w:r>
      <w:r>
        <w:rPr>
          <w:rFonts w:ascii="Times New Roman" w:eastAsia="Times New Roman" w:hAnsi="Times New Roman" w:cs="Times New Roman"/>
          <w:sz w:val="24"/>
          <w:szCs w:val="24"/>
        </w:rPr>
        <w:t>, [online] 17(1), pp.92–102. doi:https://doi.org/10.2174/1745017902117010092.</w:t>
      </w:r>
    </w:p>
    <w:p w14:paraId="6037CEEA"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Şad, S.N. and Göktaş, Ö. (2013). Preservice teachers’ perceptions about using mobile phones and laptops in education as mobile learning tool</w:t>
      </w:r>
      <w:r>
        <w:rPr>
          <w:rFonts w:ascii="Times New Roman" w:eastAsia="Times New Roman" w:hAnsi="Times New Roman" w:cs="Times New Roman"/>
          <w:sz w:val="24"/>
          <w:szCs w:val="24"/>
        </w:rPr>
        <w:t xml:space="preserve">s. </w:t>
      </w:r>
      <w:r>
        <w:rPr>
          <w:rFonts w:ascii="Times New Roman" w:eastAsia="Times New Roman" w:hAnsi="Times New Roman" w:cs="Times New Roman"/>
          <w:i/>
          <w:sz w:val="24"/>
          <w:szCs w:val="24"/>
        </w:rPr>
        <w:t>British Journal of Educational Technology</w:t>
      </w:r>
      <w:r>
        <w:rPr>
          <w:rFonts w:ascii="Times New Roman" w:eastAsia="Times New Roman" w:hAnsi="Times New Roman" w:cs="Times New Roman"/>
          <w:sz w:val="24"/>
          <w:szCs w:val="24"/>
        </w:rPr>
        <w:t>, [online] 45(4), pp.606–618. doi:https://doi.org/10.1111/bjet.12064.</w:t>
      </w:r>
    </w:p>
    <w:p w14:paraId="5809D30E"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Tanil, C.T. and Yong, M.H. (2020). Mobile phones: The effect of its presence on learning and memory.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[online] 15(8). doi:https://doi</w:t>
      </w:r>
      <w:r>
        <w:rPr>
          <w:rFonts w:ascii="Times New Roman" w:eastAsia="Times New Roman" w:hAnsi="Times New Roman" w:cs="Times New Roman"/>
          <w:sz w:val="24"/>
          <w:szCs w:val="24"/>
        </w:rPr>
        <w:t>.org/10.1371/journal.pone.0219233.</w:t>
      </w:r>
    </w:p>
    <w:p w14:paraId="0BF29715"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Weerdenburg, M., Tesselhof, M. and van der Meijden, H. (2018). Touch-typing for better spelling and narrative-writing skills on the computer. </w:t>
      </w:r>
      <w:r>
        <w:rPr>
          <w:rFonts w:ascii="Times New Roman" w:eastAsia="Times New Roman" w:hAnsi="Times New Roman" w:cs="Times New Roman"/>
          <w:i/>
          <w:sz w:val="24"/>
          <w:szCs w:val="24"/>
        </w:rPr>
        <w:t>Journal of Computer Assisted Learning</w:t>
      </w:r>
      <w:r>
        <w:rPr>
          <w:rFonts w:ascii="Times New Roman" w:eastAsia="Times New Roman" w:hAnsi="Times New Roman" w:cs="Times New Roman"/>
          <w:sz w:val="24"/>
          <w:szCs w:val="24"/>
        </w:rPr>
        <w:t>, [online] 35(1), pp.143–152. doi:http</w:t>
      </w:r>
      <w:r>
        <w:rPr>
          <w:rFonts w:ascii="Times New Roman" w:eastAsia="Times New Roman" w:hAnsi="Times New Roman" w:cs="Times New Roman"/>
          <w:sz w:val="24"/>
          <w:szCs w:val="24"/>
        </w:rPr>
        <w:t>s://doi.org/10.1111/jcal.12323.</w:t>
      </w:r>
    </w:p>
    <w:p w14:paraId="749AAFAE"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Vieno, K., Rogers, K.A. and Campbell, N. (2022). Broadening the Definition of ‘Research Skills’ to Enhance Students’ Competence across Undergraduate and Master’s Programs. </w:t>
      </w:r>
      <w:r>
        <w:rPr>
          <w:rFonts w:ascii="Times New Roman" w:eastAsia="Times New Roman" w:hAnsi="Times New Roman" w:cs="Times New Roman"/>
          <w:i/>
          <w:sz w:val="24"/>
          <w:szCs w:val="24"/>
        </w:rPr>
        <w:t>Education Sciences</w:t>
      </w:r>
      <w:r>
        <w:rPr>
          <w:rFonts w:ascii="Times New Roman" w:eastAsia="Times New Roman" w:hAnsi="Times New Roman" w:cs="Times New Roman"/>
          <w:sz w:val="24"/>
          <w:szCs w:val="24"/>
        </w:rPr>
        <w:t>, [online] 12(10), p.642. doi:http</w:t>
      </w:r>
      <w:r>
        <w:rPr>
          <w:rFonts w:ascii="Times New Roman" w:eastAsia="Times New Roman" w:hAnsi="Times New Roman" w:cs="Times New Roman"/>
          <w:sz w:val="24"/>
          <w:szCs w:val="24"/>
        </w:rPr>
        <w:t>s://doi.org/10.3390/educsci12100642.</w:t>
      </w:r>
    </w:p>
    <w:p w14:paraId="6D52A91C" w14:textId="77777777" w:rsidR="00DF4E94" w:rsidRDefault="00597169">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Will, P., Bischof, W.F. and Kingstone, A. (2020). The impact of classroom seating location and computer use on student academic performance.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[online] 15(8). doi:https://doi.org/10.1371/journal.pone.0236131.</w:t>
      </w:r>
    </w:p>
    <w:p w14:paraId="00000046" w14:textId="01FB415A" w:rsidR="00D649EC" w:rsidRDefault="00597169" w:rsidP="00A84AEA">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w:t>
      </w:r>
      <w:r>
        <w:rPr>
          <w:rFonts w:ascii="Times New Roman" w:eastAsia="Times New Roman" w:hAnsi="Times New Roman" w:cs="Times New Roman"/>
          <w:sz w:val="24"/>
          <w:szCs w:val="24"/>
        </w:rPr>
        <w:t xml:space="preserve">h, C.-Y. and Tsai, C.-C. (2022). Massive Distance Education: Barriers and Challenges in Shifting to a Complete Online Learning Environment.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[online] 13, p.928717. doi:https://doi.org/10.3389/fpsyg.2022.928717.</w:t>
      </w:r>
    </w:p>
    <w:sectPr w:rsidR="00D649EC" w:rsidSect="00DF4E94">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D085B" w14:textId="77777777" w:rsidR="00597169" w:rsidRDefault="00597169">
      <w:pPr>
        <w:spacing w:line="240" w:lineRule="auto"/>
      </w:pPr>
      <w:r>
        <w:separator/>
      </w:r>
    </w:p>
  </w:endnote>
  <w:endnote w:type="continuationSeparator" w:id="0">
    <w:p w14:paraId="1B7C42F0" w14:textId="77777777" w:rsidR="00597169" w:rsidRDefault="00597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186899"/>
      <w:docPartObj>
        <w:docPartGallery w:val="Page Numbers (Bottom of Page)"/>
        <w:docPartUnique/>
      </w:docPartObj>
    </w:sdtPr>
    <w:sdtEndPr>
      <w:rPr>
        <w:noProof/>
      </w:rPr>
    </w:sdtEndPr>
    <w:sdtContent>
      <w:p w14:paraId="45651DE4" w14:textId="3980633C" w:rsidR="00DF4E94" w:rsidRDefault="00597169">
        <w:pPr>
          <w:pStyle w:val="Footer"/>
          <w:jc w:val="right"/>
        </w:pPr>
        <w:r>
          <w:fldChar w:fldCharType="begin"/>
        </w:r>
        <w:r>
          <w:instrText xml:space="preserve"> PAGE   \* MERGEFORMAT </w:instrText>
        </w:r>
        <w:r>
          <w:fldChar w:fldCharType="separate"/>
        </w:r>
        <w:r w:rsidR="00A84AEA">
          <w:rPr>
            <w:noProof/>
          </w:rPr>
          <w:t>1</w:t>
        </w:r>
        <w:r>
          <w:rPr>
            <w:noProof/>
          </w:rPr>
          <w:fldChar w:fldCharType="end"/>
        </w:r>
      </w:p>
    </w:sdtContent>
  </w:sdt>
  <w:p w14:paraId="52531567" w14:textId="77777777" w:rsidR="00DF4E94" w:rsidRDefault="00DF4E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04523" w14:textId="77777777" w:rsidR="00597169" w:rsidRDefault="00597169">
      <w:pPr>
        <w:spacing w:line="240" w:lineRule="auto"/>
      </w:pPr>
      <w:r>
        <w:separator/>
      </w:r>
    </w:p>
  </w:footnote>
  <w:footnote w:type="continuationSeparator" w:id="0">
    <w:p w14:paraId="6CB79ED8" w14:textId="77777777" w:rsidR="00597169" w:rsidRDefault="0059716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D649EC"/>
    <w:rsid w:val="00597169"/>
    <w:rsid w:val="009F5253"/>
    <w:rsid w:val="00A84AEA"/>
    <w:rsid w:val="00D649EC"/>
    <w:rsid w:val="00DF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F4E94"/>
    <w:pPr>
      <w:tabs>
        <w:tab w:val="center" w:pos="4680"/>
        <w:tab w:val="right" w:pos="9360"/>
      </w:tabs>
      <w:spacing w:line="240" w:lineRule="auto"/>
    </w:pPr>
  </w:style>
  <w:style w:type="character" w:customStyle="1" w:styleId="HeaderChar">
    <w:name w:val="Header Char"/>
    <w:basedOn w:val="DefaultParagraphFont"/>
    <w:link w:val="Header"/>
    <w:uiPriority w:val="99"/>
    <w:rsid w:val="00DF4E94"/>
  </w:style>
  <w:style w:type="paragraph" w:styleId="Footer">
    <w:name w:val="footer"/>
    <w:basedOn w:val="Normal"/>
    <w:link w:val="FooterChar"/>
    <w:uiPriority w:val="99"/>
    <w:unhideWhenUsed/>
    <w:rsid w:val="00DF4E94"/>
    <w:pPr>
      <w:tabs>
        <w:tab w:val="center" w:pos="4680"/>
        <w:tab w:val="right" w:pos="9360"/>
      </w:tabs>
      <w:spacing w:line="240" w:lineRule="auto"/>
    </w:pPr>
  </w:style>
  <w:style w:type="character" w:customStyle="1" w:styleId="FooterChar">
    <w:name w:val="Footer Char"/>
    <w:basedOn w:val="DefaultParagraphFont"/>
    <w:link w:val="Footer"/>
    <w:uiPriority w:val="99"/>
    <w:rsid w:val="00DF4E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F4E94"/>
    <w:pPr>
      <w:tabs>
        <w:tab w:val="center" w:pos="4680"/>
        <w:tab w:val="right" w:pos="9360"/>
      </w:tabs>
      <w:spacing w:line="240" w:lineRule="auto"/>
    </w:pPr>
  </w:style>
  <w:style w:type="character" w:customStyle="1" w:styleId="HeaderChar">
    <w:name w:val="Header Char"/>
    <w:basedOn w:val="DefaultParagraphFont"/>
    <w:link w:val="Header"/>
    <w:uiPriority w:val="99"/>
    <w:rsid w:val="00DF4E94"/>
  </w:style>
  <w:style w:type="paragraph" w:styleId="Footer">
    <w:name w:val="footer"/>
    <w:basedOn w:val="Normal"/>
    <w:link w:val="FooterChar"/>
    <w:uiPriority w:val="99"/>
    <w:unhideWhenUsed/>
    <w:rsid w:val="00DF4E94"/>
    <w:pPr>
      <w:tabs>
        <w:tab w:val="center" w:pos="4680"/>
        <w:tab w:val="right" w:pos="9360"/>
      </w:tabs>
      <w:spacing w:line="240" w:lineRule="auto"/>
    </w:pPr>
  </w:style>
  <w:style w:type="character" w:customStyle="1" w:styleId="FooterChar">
    <w:name w:val="Footer Char"/>
    <w:basedOn w:val="DefaultParagraphFont"/>
    <w:link w:val="Footer"/>
    <w:uiPriority w:val="99"/>
    <w:rsid w:val="00DF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1712</Words>
  <Characters>9762</Characters>
  <Application>Microsoft Office Word</Application>
  <DocSecurity>0</DocSecurity>
  <Lines>81</Lines>
  <Paragraphs>22</Paragraphs>
  <ScaleCrop>false</ScaleCrop>
  <Company/>
  <LinksUpToDate>false</LinksUpToDate>
  <CharactersWithSpaces>11452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2023-05-01T16:55:00Z</dcterms:created>
  <dcterms:modified xsi:type="dcterms:W3CDTF">2023-05-01T16:55:00Z</dcterms:modified>
</cp:coreProperties>
</file>