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 w:rsidR="002A07A6" w:rsidP="00251232">
      <w:pPr>
        <w:pStyle w:val="Title"/>
      </w:pPr>
      <w:r w:rsidRPr="00555B1F">
        <w:t>Advanced Performance and HR</w:t>
      </w:r>
    </w:p>
    <w:p w:rsidR="007B0D32" w:rsidRPr="00251232" w:rsidP="00251232">
      <w:pPr>
        <w:jc w:val="center"/>
        <w:rPr>
          <w:b/>
          <w:bCs/>
          <w:sz w:val="28"/>
          <w:szCs w:val="24"/>
        </w:rPr>
      </w:pPr>
      <w:r w:rsidRPr="00251232">
        <w:rPr>
          <w:b/>
          <w:bCs/>
          <w:sz w:val="28"/>
          <w:szCs w:val="24"/>
        </w:rPr>
        <w:t>NBS-7039B</w:t>
      </w:r>
    </w:p>
    <w:p w:rsidR="00691ECC"/>
    <w:p w:rsidR="00691ECC"/>
    <w:p w:rsidR="00691ECC"/>
    <w:p w:rsidR="00691ECC"/>
    <w:p w:rsidR="00691ECC"/>
    <w:p w:rsidR="00691ECC"/>
    <w:p w:rsidR="00691ECC" w:rsidP="00FC204F">
      <w:pPr>
        <w:jc w:val="center"/>
      </w:pPr>
      <w:r>
        <w:rPr>
          <w:noProof/>
          <w:lang w:val="en-IN" w:eastAsia="en-IN" w:bidi="bn-BD"/>
        </w:rPr>
        <w:drawing>
          <wp:inline distT="0" distB="0" distL="0" distR="0">
            <wp:extent cx="3449559" cy="2295525"/>
            <wp:effectExtent l="19050" t="0" r="0" b="0"/>
            <wp:docPr id="1" name="Picture 0" descr="images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e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559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CC"/>
    <w:p w:rsidR="00691ECC"/>
    <w:p w:rsidR="00691ECC"/>
    <w:p w:rsidR="00691ECC"/>
    <w:p w:rsidR="00691ECC"/>
    <w:p w:rsidR="0097698F" w:rsidRPr="00691ECC" w:rsidP="00691ECC">
      <w:pPr>
        <w:jc w:val="center"/>
        <w:rPr>
          <w:b/>
          <w:bCs/>
        </w:rPr>
      </w:pPr>
      <w:r w:rsidRPr="00691ECC">
        <w:rPr>
          <w:b/>
          <w:bCs/>
        </w:rPr>
        <w:t>Student Name:</w:t>
      </w:r>
    </w:p>
    <w:p w:rsidR="0097698F" w:rsidP="00691ECC">
      <w:pPr>
        <w:jc w:val="center"/>
        <w:rPr>
          <w:b/>
          <w:bCs/>
        </w:rPr>
      </w:pPr>
      <w:r w:rsidRPr="00691ECC">
        <w:rPr>
          <w:b/>
          <w:bCs/>
        </w:rPr>
        <w:t>Module Number:</w:t>
      </w:r>
    </w:p>
    <w:p w:rsidR="00251232">
      <w:pPr>
        <w:ind w:left="720" w:hanging="720"/>
      </w:pPr>
      <w:r>
        <w:br w:type="page"/>
      </w:r>
    </w:p>
    <w:sdt>
      <w:sdtPr>
        <w:id w:val="2790567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 w:val="0"/>
          <w:bCs w:val="0"/>
          <w:color w:val="auto"/>
          <w:sz w:val="24"/>
          <w:szCs w:val="22"/>
          <w:lang w:val="en-GB"/>
        </w:rPr>
      </w:sdtEndPr>
      <w:sdtContent>
        <w:p w:rsidR="00A67985" w:rsidP="00A67985">
          <w:pPr>
            <w:pStyle w:val="TOCHeading"/>
            <w:spacing w:line="360" w:lineRule="auto"/>
            <w:ind w:left="2880" w:firstLine="720"/>
          </w:pPr>
          <w:r w:rsidRPr="00A67985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:rsidR="00A67985" w:rsidP="00A6798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83718" w:history="1">
            <w:r w:rsidRPr="004F0EBB">
              <w:rPr>
                <w:rStyle w:val="Hyperlink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_Toc133683718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85" w:rsidP="00A679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683719" w:history="1">
            <w:r w:rsidRPr="004F0EBB">
              <w:rPr>
                <w:rStyle w:val="Hyperlink"/>
                <w:noProof/>
              </w:rPr>
              <w:t>2.0 Sort of Intervention for Change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_Toc133683719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85" w:rsidP="00A679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683720" w:history="1">
            <w:r w:rsidRPr="004F0EBB">
              <w:rPr>
                <w:rStyle w:val="Hyperlink"/>
                <w:noProof/>
              </w:rPr>
              <w:t>2.1 Leadership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_Toc133683720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85" w:rsidP="00A679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683721" w:history="1">
            <w:r w:rsidRPr="004F0EBB">
              <w:rPr>
                <w:rStyle w:val="Hyperlink"/>
                <w:noProof/>
              </w:rPr>
              <w:t>2.2 Machine Learning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_Toc133683721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85" w:rsidP="00A679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683722" w:history="1">
            <w:r w:rsidRPr="004F0EBB">
              <w:rPr>
                <w:rStyle w:val="Hyperlink"/>
                <w:noProof/>
              </w:rPr>
              <w:t>2.3 Work Redesigning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_Toc133683722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85" w:rsidP="00A679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683723" w:history="1">
            <w:r w:rsidRPr="004F0EBB">
              <w:rPr>
                <w:rStyle w:val="Hyperlink"/>
                <w:noProof/>
              </w:rPr>
              <w:t>2.4 Employee Motivation: Rewards and Appraisal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_Toc133683723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85" w:rsidP="00A679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683724" w:history="1">
            <w:r w:rsidRPr="004F0EBB">
              <w:rPr>
                <w:rStyle w:val="Hyperlink"/>
                <w:noProof/>
              </w:rPr>
              <w:t>3.0 Indicators to Measure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_Toc133683724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85" w:rsidP="00A679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683725" w:history="1">
            <w:r w:rsidRPr="004F0EBB">
              <w:rPr>
                <w:rStyle w:val="Hyperlink"/>
                <w:noProof/>
              </w:rPr>
              <w:t>4.0 Justification of the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_Toc133683725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85" w:rsidP="00A679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683726" w:history="1">
            <w:r w:rsidRPr="004F0EBB">
              <w:rPr>
                <w:rStyle w:val="Hyperlink"/>
                <w:noProof/>
              </w:rPr>
              <w:t>5.0 Challenges that Can Hinder Attainments of Performance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_Toc133683726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85" w:rsidP="00A679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683727" w:history="1">
            <w:r w:rsidRPr="004F0EBB">
              <w:rPr>
                <w:rStyle w:val="Hyperlink"/>
                <w:noProof/>
              </w:rPr>
              <w:t>6.0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_Toc133683727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85" w:rsidP="00A679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683728" w:history="1">
            <w:r w:rsidRPr="004F0EB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_Toc133683728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85" w:rsidP="00A67985">
          <w:r>
            <w:fldChar w:fldCharType="end"/>
          </w:r>
        </w:p>
      </w:sdtContent>
    </w:sdt>
    <w:p w:rsidR="00251232" w:rsidP="00A67985">
      <w:r>
        <w:br w:type="page"/>
      </w:r>
    </w:p>
    <w:p w:rsidR="00251232" w:rsidP="00652993">
      <w:pPr>
        <w:pStyle w:val="Heading1"/>
      </w:pPr>
      <w:bookmarkStart w:id="0" w:name="_Toc133683718"/>
      <w:r>
        <w:t>1.0 Introduction</w:t>
      </w:r>
      <w:bookmarkEnd w:id="0"/>
    </w:p>
    <w:p w:rsidR="00894614" w:rsidRPr="00661E99" w:rsidP="00894614">
      <w:r>
        <w:t xml:space="preserve">HR practices </w:t>
      </w:r>
      <w:r w:rsidR="00C72AFE">
        <w:t xml:space="preserve">are some of the most important factors for the business bodies and a </w:t>
      </w:r>
      <w:r w:rsidR="00D66360">
        <w:t xml:space="preserve">robust HR practice is helpful to make a greater </w:t>
      </w:r>
      <w:r w:rsidR="00E7445F">
        <w:t>handling of all the other departments in an organisation.</w:t>
      </w:r>
      <w:r w:rsidR="007C2808">
        <w:t xml:space="preserve"> </w:t>
      </w:r>
      <w:r w:rsidR="00B20573">
        <w:t>This can be seen from the report of Teja</w:t>
      </w:r>
      <w:r w:rsidR="0021111F">
        <w:t xml:space="preserve"> (2022) that HR policies an</w:t>
      </w:r>
      <w:r w:rsidR="00EC204F">
        <w:t xml:space="preserve">d procedures are defined as the commitments that </w:t>
      </w:r>
      <w:r w:rsidR="00B23814">
        <w:t xml:space="preserve">are focused upon the organisational culture and </w:t>
      </w:r>
      <w:r w:rsidR="000D1D16">
        <w:t>workplace ethics.</w:t>
      </w:r>
      <w:r w:rsidR="00493737">
        <w:t xml:space="preserve"> Taking this factor into account, this can be said that the factors of HR can be helpful to make greater </w:t>
      </w:r>
      <w:r w:rsidR="008440DD">
        <w:t xml:space="preserve">handling of the </w:t>
      </w:r>
      <w:r w:rsidR="0065666F">
        <w:t>factors that are related to the employees.</w:t>
      </w:r>
      <w:r w:rsidR="00FF7C80">
        <w:t xml:space="preserve"> </w:t>
      </w:r>
      <w:r w:rsidR="00661E99">
        <w:t xml:space="preserve">The report of </w:t>
      </w:r>
      <w:r w:rsidRPr="00661E99" w:rsidR="00661E99">
        <w:t>Stone</w:t>
      </w:r>
      <w:r w:rsidR="00661E99">
        <w:t xml:space="preserve"> </w:t>
      </w:r>
      <w:r w:rsidR="00661E99">
        <w:rPr>
          <w:i/>
          <w:iCs/>
        </w:rPr>
        <w:t>et al.</w:t>
      </w:r>
      <w:r w:rsidR="00661E99">
        <w:t xml:space="preserve"> (2020)</w:t>
      </w:r>
      <w:r w:rsidR="00140BAD">
        <w:t xml:space="preserve"> serves that the HR department handles a set of responsibilities and this is important to maintain a greater business </w:t>
      </w:r>
      <w:r w:rsidR="00B97E9F">
        <w:t>scenario.</w:t>
      </w:r>
      <w:r w:rsidR="00D31B8D">
        <w:t xml:space="preserve"> </w:t>
      </w:r>
      <w:r w:rsidR="00BE0640">
        <w:t xml:space="preserve">In short, the HR department handles a wide range of </w:t>
      </w:r>
      <w:r w:rsidR="00795885">
        <w:t>duties which supports the business up to a greater level.</w:t>
      </w:r>
      <w:r w:rsidR="00734D16">
        <w:t xml:space="preserve"> According to the given </w:t>
      </w:r>
      <w:r w:rsidR="00EB0600">
        <w:t>case study, the chos</w:t>
      </w:r>
      <w:r w:rsidR="0097087C">
        <w:t xml:space="preserve">en company is having some issues with employees and this is important for </w:t>
      </w:r>
      <w:r w:rsidR="0071466C">
        <w:t>the company to develop a proper change performance scenario.</w:t>
      </w:r>
      <w:r w:rsidR="00CF5484">
        <w:t xml:space="preserve"> This report discusses the interventions, </w:t>
      </w:r>
      <w:r w:rsidR="003008DE">
        <w:t xml:space="preserve">measures and challenges of </w:t>
      </w:r>
      <w:r w:rsidR="00AB5F2B">
        <w:t>this change performance scenario focusing on the case study.</w:t>
      </w:r>
    </w:p>
    <w:p w:rsidR="00251232" w:rsidP="00652993">
      <w:pPr>
        <w:pStyle w:val="Heading1"/>
      </w:pPr>
      <w:bookmarkStart w:id="1" w:name="_Toc133683719"/>
      <w:r>
        <w:t>2.0 Sort of Intervention for Change Performance</w:t>
      </w:r>
      <w:bookmarkEnd w:id="1"/>
    </w:p>
    <w:p w:rsidR="00726C3F" w:rsidP="00726C3F">
      <w:r>
        <w:t xml:space="preserve">A planned and strategically programmed </w:t>
      </w:r>
      <w:r w:rsidR="00896537">
        <w:t xml:space="preserve">activity to ensure better </w:t>
      </w:r>
      <w:r w:rsidR="00364885">
        <w:t>performance in an organisation can be taken as the process of change performance intervention.</w:t>
      </w:r>
      <w:r w:rsidR="00C23156">
        <w:t xml:space="preserve"> </w:t>
      </w:r>
      <w:r w:rsidRPr="00B47258" w:rsidR="00B47258">
        <w:t>Coetzee</w:t>
      </w:r>
      <w:r w:rsidR="00B47258">
        <w:t xml:space="preserve"> </w:t>
      </w:r>
      <w:r w:rsidR="00B47258">
        <w:rPr>
          <w:i/>
          <w:iCs/>
        </w:rPr>
        <w:t>et al.</w:t>
      </w:r>
      <w:r w:rsidR="00B47258">
        <w:t xml:space="preserve"> (2012) revealed that the wh</w:t>
      </w:r>
      <w:r w:rsidR="00256ABA">
        <w:t>ole scenar</w:t>
      </w:r>
      <w:r w:rsidR="00C1351B">
        <w:t>io of change management is a continuous process and this can make a greater approach towards business success.</w:t>
      </w:r>
      <w:r w:rsidR="00175A1C">
        <w:t xml:space="preserve"> Taking this scenario into account, this can be said that </w:t>
      </w:r>
      <w:r w:rsidR="002842FD">
        <w:t xml:space="preserve">an intervention is important in </w:t>
      </w:r>
      <w:r w:rsidR="00D92E21">
        <w:t>almost all the factors in an organisation.</w:t>
      </w:r>
    </w:p>
    <w:p w:rsidR="00147BF2" w:rsidP="00726C3F">
      <w:r>
        <w:t>Focusing on the case study, this can be seen that the business factors of the chosen company</w:t>
      </w:r>
      <w:r w:rsidR="000D4125">
        <w:t xml:space="preserve"> </w:t>
      </w:r>
      <w:r w:rsidR="007308A5">
        <w:t>are</w:t>
      </w:r>
      <w:r w:rsidR="000D4125">
        <w:t xml:space="preserve"> </w:t>
      </w:r>
      <w:r w:rsidR="003B0175">
        <w:t xml:space="preserve">going through some problems that can affect the business </w:t>
      </w:r>
      <w:r w:rsidR="00B32BBB">
        <w:t>body in business.</w:t>
      </w:r>
      <w:r w:rsidR="007308A5">
        <w:t xml:space="preserve"> This is important </w:t>
      </w:r>
      <w:r w:rsidR="00332492">
        <w:t xml:space="preserve">for the business body to </w:t>
      </w:r>
      <w:r w:rsidR="000F3A44">
        <w:t xml:space="preserve">handle these factors with proper change management which can develop a greater </w:t>
      </w:r>
      <w:r w:rsidR="00CD0B72">
        <w:t>business outcome.</w:t>
      </w:r>
    </w:p>
    <w:p w:rsidR="00F82443" w:rsidRPr="00B47258" w:rsidP="00726C3F">
      <w:r>
        <w:t xml:space="preserve">The case study reveals that the company is suffering from two different factors that are </w:t>
      </w:r>
      <w:r w:rsidR="00DD62BD">
        <w:t xml:space="preserve">poor </w:t>
      </w:r>
      <w:r w:rsidR="00C350AF">
        <w:t xml:space="preserve">operational management and </w:t>
      </w:r>
      <w:r w:rsidR="00875E89">
        <w:t>poor employee engagement.</w:t>
      </w:r>
      <w:r>
        <w:t xml:space="preserve"> A proper intervention to handle these factors is described below –</w:t>
      </w:r>
    </w:p>
    <w:p w:rsidR="00D9293E" w:rsidP="0035083A">
      <w:pPr>
        <w:pStyle w:val="Heading2"/>
      </w:pPr>
      <w:bookmarkStart w:id="2" w:name="_Toc133683720"/>
      <w:r>
        <w:t xml:space="preserve">2.1 Leadership </w:t>
      </w:r>
      <w:r w:rsidR="00F87A5B">
        <w:t>Training</w:t>
      </w:r>
      <w:bookmarkEnd w:id="2"/>
    </w:p>
    <w:p w:rsidR="000A58E4" w:rsidP="000A58E4">
      <w:r>
        <w:t>The case study revealed that the whole scenario around employee engagement has been hampered up to a level in the chosen company.</w:t>
      </w:r>
      <w:r w:rsidR="00DB433F">
        <w:t xml:space="preserve"> </w:t>
      </w:r>
      <w:r w:rsidR="00E11426">
        <w:t xml:space="preserve">The rate of absence of most of the employees in the company last year </w:t>
      </w:r>
      <w:r w:rsidR="009E2F14">
        <w:t>ranges from 4.4 days to 5.2 days approximately.</w:t>
      </w:r>
      <w:r w:rsidR="001610C2">
        <w:t xml:space="preserve"> This can be revealed that the </w:t>
      </w:r>
      <w:r w:rsidR="001610C2">
        <w:t xml:space="preserve">employees are </w:t>
      </w:r>
      <w:r w:rsidR="00E50707">
        <w:t xml:space="preserve">having less interest in their jobs and this is widely hampering the </w:t>
      </w:r>
      <w:r w:rsidR="002B6778">
        <w:t>working condition of the company.</w:t>
      </w:r>
      <w:r w:rsidR="003C5B1F">
        <w:t xml:space="preserve"> Apart from that, </w:t>
      </w:r>
      <w:r w:rsidR="00DF69BC">
        <w:t xml:space="preserve">this is also hampering the business plan of the company which </w:t>
      </w:r>
      <w:r w:rsidR="00491D34">
        <w:t xml:space="preserve">ensures a </w:t>
      </w:r>
      <w:r w:rsidR="00F24AAF">
        <w:t>better business outcome</w:t>
      </w:r>
      <w:r w:rsidR="00CB4206">
        <w:t>.</w:t>
      </w:r>
    </w:p>
    <w:p w:rsidR="00CB4206" w:rsidP="000A58E4">
      <w:r>
        <w:t xml:space="preserve">Taking all these factors into account, this can be said that the </w:t>
      </w:r>
      <w:r w:rsidR="002C0F74">
        <w:t xml:space="preserve">company is going through a poor leadership condition which </w:t>
      </w:r>
      <w:r w:rsidR="00642218">
        <w:t xml:space="preserve">is causing </w:t>
      </w:r>
      <w:r w:rsidR="00772A08">
        <w:t>this</w:t>
      </w:r>
      <w:r w:rsidR="00642218">
        <w:t xml:space="preserve"> challenging </w:t>
      </w:r>
      <w:r w:rsidR="00772A08">
        <w:t>scenario in the organisation.</w:t>
      </w:r>
      <w:r w:rsidR="00073F80">
        <w:t xml:space="preserve"> </w:t>
      </w:r>
      <w:r w:rsidR="005C3F03">
        <w:t>Leadership</w:t>
      </w:r>
      <w:r w:rsidR="00073F80">
        <w:t xml:space="preserve"> training is important for the company to make a better outcome.</w:t>
      </w:r>
    </w:p>
    <w:p w:rsidR="003B1962" w:rsidRPr="000A58E4" w:rsidP="000A58E4">
      <w:r>
        <w:t xml:space="preserve">Taking the report of </w:t>
      </w:r>
      <w:r w:rsidRPr="007E6289">
        <w:t>Lartey</w:t>
      </w:r>
      <w:r>
        <w:t xml:space="preserve"> (2020) into account, this can be said that the contingency theory of leadership can be helpful to the </w:t>
      </w:r>
      <w:r w:rsidR="0004692C">
        <w:t xml:space="preserve">business body to make a greater </w:t>
      </w:r>
      <w:r w:rsidR="00C01467">
        <w:t>approach to leadership.</w:t>
      </w:r>
      <w:r w:rsidR="00A762A2">
        <w:t xml:space="preserve"> </w:t>
      </w:r>
      <w:r w:rsidR="00EE7345">
        <w:t>As a company can face problems from various factors, this will be helpful t</w:t>
      </w:r>
      <w:r w:rsidR="00E77F5F">
        <w:t xml:space="preserve">o the business body to follow the </w:t>
      </w:r>
      <w:r w:rsidR="0094094F">
        <w:t>factors of contingency theory.</w:t>
      </w:r>
      <w:r w:rsidR="00C57FB1">
        <w:t xml:space="preserve"> </w:t>
      </w:r>
      <w:r w:rsidR="00DA3309">
        <w:t xml:space="preserve">The report of </w:t>
      </w:r>
      <w:r w:rsidRPr="00DA3309" w:rsidR="00DA3309">
        <w:t>Mansaray</w:t>
      </w:r>
      <w:r w:rsidR="00DA3309">
        <w:t xml:space="preserve"> (2019) </w:t>
      </w:r>
      <w:r w:rsidR="00FC39CA">
        <w:t>said that a democratic leadership style helps to engage the employees.</w:t>
      </w:r>
      <w:r w:rsidR="004C57F2">
        <w:t xml:space="preserve"> This can be said that this leadership style will be helpful to the </w:t>
      </w:r>
      <w:r>
        <w:t>company.</w:t>
      </w:r>
      <w:r w:rsidR="002C0E5B">
        <w:t xml:space="preserve"> This is important to develop a proper change performance management plan focusing on these factors.</w:t>
      </w:r>
    </w:p>
    <w:p w:rsidR="00F87A5B" w:rsidP="0035083A">
      <w:pPr>
        <w:pStyle w:val="Heading2"/>
      </w:pPr>
      <w:bookmarkStart w:id="3" w:name="_Toc133683721"/>
      <w:r>
        <w:t>2.2 Machine Learning Training</w:t>
      </w:r>
      <w:bookmarkEnd w:id="3"/>
    </w:p>
    <w:p w:rsidR="00AE60E3" w:rsidP="00AE60E3">
      <w:r>
        <w:t xml:space="preserve">According to the case study, the chosen company is also </w:t>
      </w:r>
      <w:r w:rsidR="00C206DD">
        <w:t xml:space="preserve">suffering from poor and defective </w:t>
      </w:r>
      <w:r w:rsidR="00250D3D">
        <w:t xml:space="preserve">machines and this </w:t>
      </w:r>
      <w:r w:rsidR="00592E07">
        <w:t xml:space="preserve">is causing a challenging scenario in the business. </w:t>
      </w:r>
      <w:r w:rsidR="00AB1870">
        <w:t xml:space="preserve">This can be seen from the report that </w:t>
      </w:r>
      <w:r w:rsidR="006807BF">
        <w:t xml:space="preserve">the company is suffering from product waste due to low-quality machinery and </w:t>
      </w:r>
      <w:r w:rsidR="004F4042">
        <w:t>less talented staff.</w:t>
      </w:r>
      <w:r w:rsidR="00B50AD7">
        <w:t xml:space="preserve"> This will also be helpful to make a better </w:t>
      </w:r>
      <w:r w:rsidR="00131A7E">
        <w:t>machine learning training factor to handle these factors.</w:t>
      </w:r>
    </w:p>
    <w:p w:rsidR="007D0009" w:rsidP="007D0009">
      <w:r w:rsidRPr="007D0009">
        <w:t>Janiesch</w:t>
      </w:r>
      <w:r>
        <w:t xml:space="preserve"> </w:t>
      </w:r>
      <w:r>
        <w:rPr>
          <w:i/>
          <w:iCs/>
        </w:rPr>
        <w:t>et al.</w:t>
      </w:r>
      <w:r>
        <w:t xml:space="preserve"> (2021) said that the key focus of machine learning is related to the factors of </w:t>
      </w:r>
      <w:r w:rsidR="00C51236">
        <w:t xml:space="preserve">automation and </w:t>
      </w:r>
      <w:r w:rsidR="00A1459D">
        <w:t>cognitive support.</w:t>
      </w:r>
      <w:r w:rsidR="00C41F0A">
        <w:t xml:space="preserve"> This can</w:t>
      </w:r>
      <w:r w:rsidR="0085427F">
        <w:t xml:space="preserve"> be said that the whole factor </w:t>
      </w:r>
      <w:r w:rsidR="006F6354">
        <w:t xml:space="preserve">around machine handling </w:t>
      </w:r>
      <w:r w:rsidR="00D97149">
        <w:t>can be achieved with this practice and this can manage the changes in the organisation.</w:t>
      </w:r>
    </w:p>
    <w:p w:rsidR="008F7EE5" w:rsidRPr="00A55112" w:rsidP="00A55112">
      <w:r w:rsidRPr="00A55112">
        <w:t>Canhoto</w:t>
      </w:r>
      <w:r>
        <w:t xml:space="preserve"> and Clear (2020)</w:t>
      </w:r>
      <w:r w:rsidR="00B02EB5">
        <w:t xml:space="preserve"> said that </w:t>
      </w:r>
      <w:r w:rsidR="00FA7412">
        <w:t xml:space="preserve">machine learning can be taken as a significant tool for </w:t>
      </w:r>
      <w:r w:rsidR="005B6E9A">
        <w:t xml:space="preserve">business development and this helps to make a greater </w:t>
      </w:r>
      <w:r w:rsidR="00E822A0">
        <w:t>business scenario.</w:t>
      </w:r>
      <w:r w:rsidR="001035F8">
        <w:t xml:space="preserve"> Looking at the scenario in the company will be very helpful to manage the factors with a proper </w:t>
      </w:r>
      <w:r w:rsidR="00D82BDB">
        <w:t>outcome.</w:t>
      </w:r>
      <w:r w:rsidR="00CE7DA0">
        <w:t xml:space="preserve"> In short, machine learning </w:t>
      </w:r>
      <w:r w:rsidR="00DB0EBC">
        <w:t xml:space="preserve">can be taken as a tool for intervention in the company which </w:t>
      </w:r>
      <w:r w:rsidR="0081592E">
        <w:t>can make</w:t>
      </w:r>
      <w:r w:rsidR="00DB0EBC">
        <w:t xml:space="preserve"> a good business scenario for the company.</w:t>
      </w:r>
    </w:p>
    <w:p w:rsidR="00D3165B" w:rsidP="0035083A">
      <w:pPr>
        <w:pStyle w:val="Heading2"/>
      </w:pPr>
      <w:bookmarkStart w:id="4" w:name="_Toc133683722"/>
      <w:r>
        <w:t xml:space="preserve">2.3 </w:t>
      </w:r>
      <w:r>
        <w:t>Work Redesigning</w:t>
      </w:r>
      <w:bookmarkEnd w:id="4"/>
    </w:p>
    <w:p w:rsidR="00704A04" w:rsidP="00704A04">
      <w:r>
        <w:t xml:space="preserve">As the case study describes, </w:t>
      </w:r>
      <w:r w:rsidR="00B44DD1">
        <w:t xml:space="preserve">the organisation is having a challenging scenario with the </w:t>
      </w:r>
      <w:r w:rsidR="00F63581">
        <w:t>whole business of the company.</w:t>
      </w:r>
      <w:r w:rsidR="004B4D1A">
        <w:t xml:space="preserve"> As stated below, </w:t>
      </w:r>
      <w:r w:rsidR="00653DCC">
        <w:t xml:space="preserve">employee engagement is a grave issue in the </w:t>
      </w:r>
      <w:r w:rsidR="00263940">
        <w:t>company and this is causing a challenging factor.</w:t>
      </w:r>
      <w:r w:rsidR="0004346E">
        <w:t xml:space="preserve"> </w:t>
      </w:r>
      <w:r w:rsidR="00AE0641">
        <w:t xml:space="preserve">Proper leadership will be helpful to the company; however, the company can make a better outcome of the whole scenario with </w:t>
      </w:r>
      <w:r w:rsidR="00806993">
        <w:t>workplace redesigning</w:t>
      </w:r>
      <w:r w:rsidR="002B6AFE">
        <w:t>.</w:t>
      </w:r>
    </w:p>
    <w:p w:rsidR="002B6AFE" w:rsidP="00704A04">
      <w:r>
        <w:t xml:space="preserve">An important factor that can be found in the report of </w:t>
      </w:r>
      <w:r w:rsidR="003A1111">
        <w:t xml:space="preserve">Knight and Parker (2021) is that the whole scenario </w:t>
      </w:r>
      <w:r w:rsidR="00FD0AFC">
        <w:t xml:space="preserve">of work redesigning can be helpful to make greater handling of the business </w:t>
      </w:r>
      <w:r w:rsidR="0033495E">
        <w:t>development factors.</w:t>
      </w:r>
      <w:r w:rsidR="00852990">
        <w:t xml:space="preserve"> </w:t>
      </w:r>
      <w:r w:rsidR="005322F2">
        <w:t xml:space="preserve">According to the authors, </w:t>
      </w:r>
      <w:r w:rsidR="00C10DF4">
        <w:t xml:space="preserve">work redesigning can make a positive effect on </w:t>
      </w:r>
      <w:r w:rsidR="006B7032">
        <w:t xml:space="preserve">the individual as well as team performance </w:t>
      </w:r>
      <w:r w:rsidR="000C05DC">
        <w:t>with motivation, learning and quick learning.</w:t>
      </w:r>
      <w:r w:rsidR="003A1111">
        <w:t xml:space="preserve"> </w:t>
      </w:r>
      <w:r w:rsidR="008D4263">
        <w:t>This will be very helpful to the organisation to ensure work redesigning for employee engagement.</w:t>
      </w:r>
    </w:p>
    <w:p w:rsidR="00577316" w:rsidRPr="00EF6B7C" w:rsidP="00704A04">
      <w:r>
        <w:t xml:space="preserve">Focusing on the report of </w:t>
      </w:r>
      <w:r w:rsidRPr="009A1419">
        <w:t>Grant</w:t>
      </w:r>
      <w:r>
        <w:t xml:space="preserve"> </w:t>
      </w:r>
      <w:r>
        <w:rPr>
          <w:i/>
          <w:iCs/>
        </w:rPr>
        <w:t>et al.</w:t>
      </w:r>
      <w:r>
        <w:t xml:space="preserve"> (2009), this can be said that the </w:t>
      </w:r>
      <w:r w:rsidR="005F4F57">
        <w:t>Job Characteristics Model (JCM) will be helpful to the company to ensure a better job redesigning.</w:t>
      </w:r>
      <w:r w:rsidR="00F61460">
        <w:t xml:space="preserve"> </w:t>
      </w:r>
      <w:r w:rsidR="001B1F3C">
        <w:t xml:space="preserve">According to the authors, </w:t>
      </w:r>
      <w:r w:rsidR="007D3604">
        <w:t xml:space="preserve">this model focuses on five different factors of </w:t>
      </w:r>
      <w:r w:rsidR="00EE4113">
        <w:t xml:space="preserve">a job that are </w:t>
      </w:r>
      <w:r w:rsidR="00737BE6">
        <w:t xml:space="preserve">task variety, </w:t>
      </w:r>
      <w:r w:rsidR="00EB4FE7">
        <w:t xml:space="preserve">autonomy, </w:t>
      </w:r>
      <w:r w:rsidR="006F76D9">
        <w:t xml:space="preserve">feedback, significance and </w:t>
      </w:r>
      <w:r w:rsidR="00920C91">
        <w:t>identity.</w:t>
      </w:r>
      <w:r w:rsidR="002658A0">
        <w:t xml:space="preserve"> This will be helpful to the company to produce a better result focusing on all these factors.</w:t>
      </w:r>
    </w:p>
    <w:p w:rsidR="00D3165B" w:rsidP="0035083A">
      <w:pPr>
        <w:pStyle w:val="Heading2"/>
      </w:pPr>
      <w:bookmarkStart w:id="5" w:name="_Toc133683723"/>
      <w:r>
        <w:t xml:space="preserve">2.4 </w:t>
      </w:r>
      <w:r w:rsidR="00077663">
        <w:t>Employee Motivation: Rewards and Appraisal</w:t>
      </w:r>
      <w:bookmarkEnd w:id="5"/>
    </w:p>
    <w:p w:rsidR="00011494" w:rsidP="00011494">
      <w:r>
        <w:t>Looking at the given scenario, this can be said that the company is suffering from poor employee engagement and this is hampering the business scenario of the company.</w:t>
      </w:r>
      <w:r w:rsidR="003A5F81">
        <w:t xml:space="preserve"> This can be seen from the case study tha</w:t>
      </w:r>
      <w:r w:rsidR="002537A2">
        <w:t xml:space="preserve">t the company is having difficulties with </w:t>
      </w:r>
      <w:r w:rsidR="00D41BF4">
        <w:t>a higher absence rate of the employees and this is also hampering the business plan the company have.</w:t>
      </w:r>
    </w:p>
    <w:p w:rsidR="008D3275" w:rsidP="00011494">
      <w:r>
        <w:t xml:space="preserve">Taking these factors into account, this can be said that the company is suffering from </w:t>
      </w:r>
      <w:r w:rsidR="000D582D">
        <w:t xml:space="preserve">poor employee motivation and </w:t>
      </w:r>
      <w:r>
        <w:t>this is one of the most important factors to motivate the employees to engage in their duties.</w:t>
      </w:r>
      <w:r w:rsidR="00A2185F">
        <w:t xml:space="preserve"> </w:t>
      </w:r>
      <w:r w:rsidR="002A44D7">
        <w:t xml:space="preserve">Rewards and appraisal can be taken as </w:t>
      </w:r>
      <w:r w:rsidR="009C463E">
        <w:t>attractive and useful tools to handle the scenario.</w:t>
      </w:r>
    </w:p>
    <w:p w:rsidR="006A39F3" w:rsidP="00011494">
      <w:r>
        <w:t xml:space="preserve">One important factor that can be found from the report of </w:t>
      </w:r>
      <w:r w:rsidRPr="006A39F3">
        <w:t>Idowu</w:t>
      </w:r>
      <w:r>
        <w:t xml:space="preserve"> (2017)</w:t>
      </w:r>
      <w:r w:rsidR="00950F62">
        <w:t xml:space="preserve"> is that the whole factor of performance appraisal can be helpful to the factors of employee motivation.</w:t>
      </w:r>
      <w:r w:rsidR="003F1ADF">
        <w:t xml:space="preserve"> The author has served some important factors that performance appraisal can </w:t>
      </w:r>
      <w:r w:rsidR="00CA7CA0">
        <w:t>affect.</w:t>
      </w:r>
    </w:p>
    <w:p w:rsidR="00CA7CA0" w:rsidP="0059316E">
      <w:pPr>
        <w:pStyle w:val="ListParagraph"/>
        <w:numPr>
          <w:ilvl w:val="0"/>
          <w:numId w:val="1"/>
        </w:numPr>
      </w:pPr>
      <w:r>
        <w:t>Performance appraisal can be used as a reward.</w:t>
      </w:r>
    </w:p>
    <w:p w:rsidR="008C340D" w:rsidP="0059316E">
      <w:pPr>
        <w:pStyle w:val="ListParagraph"/>
        <w:numPr>
          <w:ilvl w:val="0"/>
          <w:numId w:val="1"/>
        </w:numPr>
      </w:pPr>
      <w:r>
        <w:t>Performance appraisal can make the employees meet business objectives.</w:t>
      </w:r>
    </w:p>
    <w:p w:rsidR="00C23DC1" w:rsidP="0059316E">
      <w:pPr>
        <w:pStyle w:val="ListParagraph"/>
        <w:numPr>
          <w:ilvl w:val="0"/>
          <w:numId w:val="1"/>
        </w:numPr>
      </w:pPr>
      <w:r>
        <w:t xml:space="preserve">This can benchmark </w:t>
      </w:r>
      <w:r w:rsidR="00130534">
        <w:t>the job description.</w:t>
      </w:r>
    </w:p>
    <w:p w:rsidR="00130534" w:rsidP="0059316E">
      <w:pPr>
        <w:pStyle w:val="ListParagraph"/>
        <w:numPr>
          <w:ilvl w:val="0"/>
          <w:numId w:val="1"/>
        </w:numPr>
      </w:pPr>
      <w:r>
        <w:t>Performance appraisal helps to identify employees' strengths and weaknesses.</w:t>
      </w:r>
    </w:p>
    <w:p w:rsidR="009012F4" w:rsidP="0059316E">
      <w:pPr>
        <w:pStyle w:val="ListParagraph"/>
        <w:numPr>
          <w:ilvl w:val="0"/>
          <w:numId w:val="1"/>
        </w:numPr>
      </w:pPr>
      <w:r>
        <w:t>This can make act as a promotional tool.</w:t>
      </w:r>
    </w:p>
    <w:p w:rsidR="00323429" w:rsidP="00323429">
      <w:pPr>
        <w:jc w:val="right"/>
      </w:pPr>
      <w:r>
        <w:t xml:space="preserve">(Source: </w:t>
      </w:r>
      <w:r w:rsidRPr="006A39F3" w:rsidR="00886632">
        <w:t>Idowu</w:t>
      </w:r>
      <w:r w:rsidR="00886632">
        <w:t>, 2017</w:t>
      </w:r>
      <w:r>
        <w:t>)</w:t>
      </w:r>
    </w:p>
    <w:p w:rsidR="00337EE5" w:rsidRPr="00011494" w:rsidP="00337EE5">
      <w:r>
        <w:t>Looking at the discussion above, this can be said that all these factors are related to the factors of employee motivation.</w:t>
      </w:r>
      <w:r w:rsidR="00081D02">
        <w:t xml:space="preserve"> This can be said from this is that rewards and performance can encourage employees to </w:t>
      </w:r>
      <w:r w:rsidR="008500AF">
        <w:t xml:space="preserve">engage in duties which will help the company with a better </w:t>
      </w:r>
      <w:r w:rsidR="009A2536">
        <w:t>outcome.</w:t>
      </w:r>
    </w:p>
    <w:p w:rsidR="003E54DD" w:rsidP="00652993">
      <w:pPr>
        <w:pStyle w:val="Heading1"/>
      </w:pPr>
      <w:bookmarkStart w:id="6" w:name="_Toc133683724"/>
      <w:r>
        <w:t xml:space="preserve">3.0 </w:t>
      </w:r>
      <w:r w:rsidR="007A02C4">
        <w:t xml:space="preserve">Indicators to </w:t>
      </w:r>
      <w:r w:rsidR="002F2045">
        <w:t xml:space="preserve">Measure </w:t>
      </w:r>
      <w:r w:rsidR="001927BB">
        <w:t>Performance</w:t>
      </w:r>
      <w:bookmarkEnd w:id="6"/>
    </w:p>
    <w:p w:rsidR="00D90AEC" w:rsidP="00D90AEC">
      <w:r>
        <w:t xml:space="preserve">From the above discussion, this can be seen that the chosen company is working with poor operations and lacked </w:t>
      </w:r>
      <w:r w:rsidR="00C87720">
        <w:t xml:space="preserve">employee engagement which </w:t>
      </w:r>
      <w:r w:rsidR="009A0EA8">
        <w:t xml:space="preserve">is serving a challenging scenario for the whole business outcome. </w:t>
      </w:r>
      <w:r w:rsidR="00D67215">
        <w:t>The company has planned some interventions for change management and this is estimated to make a solution to these problems.</w:t>
      </w:r>
    </w:p>
    <w:p w:rsidR="00866648" w:rsidP="00D90AEC">
      <w:r>
        <w:t xml:space="preserve">The report of </w:t>
      </w:r>
      <w:r w:rsidRPr="00876353">
        <w:t>Kuzmanovic</w:t>
      </w:r>
      <w:r>
        <w:t xml:space="preserve"> </w:t>
      </w:r>
      <w:r>
        <w:rPr>
          <w:i/>
          <w:iCs/>
        </w:rPr>
        <w:t>et al.</w:t>
      </w:r>
      <w:r>
        <w:t xml:space="preserve"> (2019)</w:t>
      </w:r>
      <w:r w:rsidR="005A2767">
        <w:t xml:space="preserve"> serves that performance measurement is extremely </w:t>
      </w:r>
      <w:r w:rsidR="008E0AEC">
        <w:t xml:space="preserve">important to an organisation which </w:t>
      </w:r>
      <w:r w:rsidR="00507708">
        <w:t>makes a good business scenario for the company.</w:t>
      </w:r>
      <w:r w:rsidR="00FE4731">
        <w:t xml:space="preserve"> According to the author, this will serve as a proper understanding of </w:t>
      </w:r>
      <w:r w:rsidR="00E86AAF">
        <w:t>employee performance which helps an organisation to make decisions around the business.</w:t>
      </w:r>
    </w:p>
    <w:p w:rsidR="0068387D" w:rsidP="00D90AEC">
      <w:r>
        <w:t xml:space="preserve">Saimon (2021) revealed that some processes are there that can </w:t>
      </w:r>
      <w:r w:rsidR="002E3B47">
        <w:t>be helpful</w:t>
      </w:r>
      <w:r>
        <w:t xml:space="preserve"> to make a better performance measurement of the employees.</w:t>
      </w:r>
      <w:r w:rsidR="002E3B47">
        <w:t xml:space="preserve"> A brief understanding of these processes that the company can use is as follows –</w:t>
      </w:r>
    </w:p>
    <w:p w:rsidR="002E3B47" w:rsidP="00D90AEC">
      <w:pPr>
        <w:rPr>
          <w:b/>
          <w:bCs/>
          <w:i/>
          <w:iCs/>
        </w:rPr>
      </w:pPr>
      <w:r w:rsidRPr="00430EDE">
        <w:rPr>
          <w:b/>
          <w:bCs/>
          <w:i/>
          <w:iCs/>
        </w:rPr>
        <w:t>3.1 Graphic Rating Scale</w:t>
      </w:r>
    </w:p>
    <w:p w:rsidR="00430EDE" w:rsidP="00E25AAF">
      <w:r w:rsidRPr="00E25AAF">
        <w:t>Sassanelli</w:t>
      </w:r>
      <w:r>
        <w:t xml:space="preserve"> </w:t>
      </w:r>
      <w:r>
        <w:rPr>
          <w:i/>
          <w:iCs/>
        </w:rPr>
        <w:t>et al.</w:t>
      </w:r>
      <w:r>
        <w:t xml:space="preserve"> (2019) served that a graphic scale to rate employee performance </w:t>
      </w:r>
      <w:r w:rsidR="00E71167">
        <w:t>is a helpful tool to measure the upgradation of the employees.</w:t>
      </w:r>
      <w:r w:rsidR="001874F0">
        <w:t xml:space="preserve"> This </w:t>
      </w:r>
      <w:r w:rsidR="00B928AB">
        <w:t>serves as a rating to the employees within a chosen range which represents the performance of the employees.</w:t>
      </w:r>
      <w:r w:rsidR="00CC0065">
        <w:t xml:space="preserve"> This tool will help the company to manage a greater outcome of the whole scenario.</w:t>
      </w:r>
    </w:p>
    <w:p w:rsidR="00CC0065" w:rsidP="00E25AAF">
      <w:pPr>
        <w:rPr>
          <w:b/>
          <w:bCs/>
          <w:i/>
          <w:iCs/>
        </w:rPr>
      </w:pPr>
      <w:r w:rsidRPr="00B15003">
        <w:rPr>
          <w:b/>
          <w:bCs/>
          <w:i/>
          <w:iCs/>
        </w:rPr>
        <w:t xml:space="preserve">3.2 </w:t>
      </w:r>
      <w:r w:rsidRPr="00B15003" w:rsidR="00B15003">
        <w:rPr>
          <w:b/>
          <w:bCs/>
          <w:i/>
          <w:iCs/>
        </w:rPr>
        <w:t>360-degrees Feedback</w:t>
      </w:r>
    </w:p>
    <w:p w:rsidR="00B15003" w:rsidP="00E25AAF">
      <w:r>
        <w:t xml:space="preserve">According to </w:t>
      </w:r>
      <w:r w:rsidRPr="0002686F">
        <w:t>Abboud</w:t>
      </w:r>
      <w:r>
        <w:t xml:space="preserve"> (2021), 360-degree feedback can be used as a performance measurement tool.</w:t>
      </w:r>
      <w:r w:rsidR="00F73C92">
        <w:t xml:space="preserve"> </w:t>
      </w:r>
      <w:r w:rsidR="00DC6C0A">
        <w:t>The author has said that completely unbiased feedback can be helpful to the employees to understand their strengths and weaknesses and this will serve them a proper measurement.</w:t>
      </w:r>
      <w:r w:rsidR="009C52E9">
        <w:t xml:space="preserve"> One important factor that the author has revealed is that this tool can be helpful </w:t>
      </w:r>
      <w:r w:rsidR="00627CC1">
        <w:t>to motivate employees as well.</w:t>
      </w:r>
    </w:p>
    <w:p w:rsidR="00627CC1" w:rsidP="00E25AAF">
      <w:pPr>
        <w:rPr>
          <w:b/>
          <w:bCs/>
          <w:i/>
          <w:iCs/>
        </w:rPr>
      </w:pPr>
      <w:r w:rsidRPr="0080433F">
        <w:rPr>
          <w:b/>
          <w:bCs/>
          <w:i/>
          <w:iCs/>
        </w:rPr>
        <w:t xml:space="preserve">3.3 </w:t>
      </w:r>
      <w:r w:rsidRPr="0080433F" w:rsidR="0080433F">
        <w:rPr>
          <w:b/>
          <w:bCs/>
          <w:i/>
          <w:iCs/>
        </w:rPr>
        <w:t>Management by Objectives (MBO)</w:t>
      </w:r>
    </w:p>
    <w:p w:rsidR="0080433F" w:rsidRPr="0080433F" w:rsidP="00E25AAF">
      <w:r>
        <w:t xml:space="preserve">This is found from the report of </w:t>
      </w:r>
      <w:r w:rsidRPr="00056D5F">
        <w:t>Shrestha</w:t>
      </w:r>
      <w:r>
        <w:t xml:space="preserve"> (2020)</w:t>
      </w:r>
      <w:r w:rsidR="00DE14A4">
        <w:t xml:space="preserve"> that setting a business objective together helps to understand the strengths and weaknesses of a company.</w:t>
      </w:r>
      <w:r w:rsidR="007D788E">
        <w:t xml:space="preserve"> Taking this scenario into </w:t>
      </w:r>
      <w:r w:rsidR="007D788E">
        <w:t xml:space="preserve">account, this can be said that the whole business scenario of </w:t>
      </w:r>
      <w:r w:rsidR="00E84E5F">
        <w:t xml:space="preserve">the chosen company can be developed by managing the business functions with </w:t>
      </w:r>
      <w:r w:rsidR="004B5621">
        <w:t xml:space="preserve">realistic objectives. </w:t>
      </w:r>
      <w:r w:rsidR="00EA0ECA">
        <w:t xml:space="preserve">This can be said that the whole business scenario of a company can be handled with this and the employees can be motivated to </w:t>
      </w:r>
      <w:r w:rsidR="00E651F0">
        <w:t>achieve business goals.</w:t>
      </w:r>
    </w:p>
    <w:p w:rsidR="001927BB" w:rsidP="00652993">
      <w:pPr>
        <w:pStyle w:val="Heading1"/>
      </w:pPr>
      <w:bookmarkStart w:id="7" w:name="_Toc133683725"/>
      <w:r>
        <w:t>4.0 Justification of the Indicators</w:t>
      </w:r>
      <w:bookmarkEnd w:id="7"/>
    </w:p>
    <w:p w:rsidR="006D7656" w:rsidP="00900EAF">
      <w:r>
        <w:t xml:space="preserve">Kapur (2020) defined </w:t>
      </w:r>
      <w:r w:rsidR="00F71A9C">
        <w:t xml:space="preserve">performance as the </w:t>
      </w:r>
      <w:r w:rsidR="00D5648D">
        <w:t>achievement of an organi</w:t>
      </w:r>
      <w:r w:rsidR="00C32682">
        <w:t>sation regarding the goals set by the company.</w:t>
      </w:r>
      <w:r w:rsidR="004648D2">
        <w:t xml:space="preserve"> Taking this scenario into account, this can be said that </w:t>
      </w:r>
      <w:r w:rsidR="00167E97">
        <w:t xml:space="preserve">this is very important to the chosen company to make better performance management to change the falling scenario of the business as well as to </w:t>
      </w:r>
      <w:r w:rsidR="00716A10">
        <w:t>achieve the goal.</w:t>
      </w:r>
      <w:r w:rsidR="00F01905">
        <w:t xml:space="preserve"> </w:t>
      </w:r>
      <w:r w:rsidR="00203F52">
        <w:t xml:space="preserve">This is also found from the report of </w:t>
      </w:r>
      <w:r w:rsidRPr="00BD02C5" w:rsidR="00203F52">
        <w:t>Santosh</w:t>
      </w:r>
      <w:r w:rsidR="00203F52">
        <w:t xml:space="preserve"> (2021) that a better performance management factor can motivate employees to engage with the job more and </w:t>
      </w:r>
      <w:r w:rsidR="009C0C07">
        <w:t>helps to enhance their skills.</w:t>
      </w:r>
      <w:r w:rsidR="009A4DC3">
        <w:t xml:space="preserve"> This can</w:t>
      </w:r>
      <w:r>
        <w:t xml:space="preserve"> be said that these factors can support the chosen company with better change performance factors and will help to achieve the desired goal.</w:t>
      </w:r>
    </w:p>
    <w:p w:rsidR="006D7656" w:rsidP="00900EAF">
      <w:r>
        <w:t xml:space="preserve">The previous chapter served some important </w:t>
      </w:r>
      <w:r w:rsidR="00853332">
        <w:t xml:space="preserve">performance measurement tools that </w:t>
      </w:r>
      <w:r w:rsidR="00A47867">
        <w:t>help</w:t>
      </w:r>
      <w:r w:rsidR="00853332">
        <w:t xml:space="preserve"> to make a better outcome of the whole </w:t>
      </w:r>
      <w:r w:rsidR="00B73D11">
        <w:t>strategy.</w:t>
      </w:r>
      <w:r w:rsidR="00A47867">
        <w:t xml:space="preserve"> This will also help the company with greater handling of the </w:t>
      </w:r>
      <w:r w:rsidR="00D520C7">
        <w:t>business scenario.</w:t>
      </w:r>
      <w:r w:rsidR="00845C5A">
        <w:t xml:space="preserve"> However, this is important to understand </w:t>
      </w:r>
      <w:r w:rsidR="008768F5">
        <w:t xml:space="preserve">the significance of </w:t>
      </w:r>
      <w:r w:rsidR="00845C5A">
        <w:t>the measurement tools chosen</w:t>
      </w:r>
      <w:r w:rsidR="00DB0DDF">
        <w:t xml:space="preserve"> by the company to understand the authenticity and </w:t>
      </w:r>
      <w:r w:rsidR="00A80183">
        <w:t>usefulness of the same.</w:t>
      </w:r>
      <w:r w:rsidR="000A3287">
        <w:t xml:space="preserve"> A brief justification of the choice made by the company is given below –</w:t>
      </w:r>
    </w:p>
    <w:p w:rsidR="000A3287" w:rsidP="00900EAF">
      <w:r>
        <w:t>This can be seen that the company has chosen 360-degree feedback.</w:t>
      </w:r>
      <w:r w:rsidR="0010013F">
        <w:t xml:space="preserve"> This will help the company as well as the employees to </w:t>
      </w:r>
      <w:r w:rsidR="006E3DBF">
        <w:t xml:space="preserve">understand their progress and helps to reveal the </w:t>
      </w:r>
      <w:r w:rsidR="00E156EB">
        <w:t>strengths and weaknesses of the employees.</w:t>
      </w:r>
      <w:r w:rsidR="005262C8">
        <w:t xml:space="preserve"> One of the most important factors is that this tool will serve the </w:t>
      </w:r>
      <w:r w:rsidR="0040539B">
        <w:t>employees with mo</w:t>
      </w:r>
      <w:r w:rsidR="00FD7F5D">
        <w:t>tivational approaches to be engaged in the process.</w:t>
      </w:r>
    </w:p>
    <w:p w:rsidR="009F5156" w:rsidP="00900EAF">
      <w:r>
        <w:t xml:space="preserve">The factors of MBO </w:t>
      </w:r>
      <w:r w:rsidR="00E87D73">
        <w:t>will also help the company to make better employee engagement.</w:t>
      </w:r>
      <w:r w:rsidR="00E90C40">
        <w:t xml:space="preserve"> Setting proper objectives and trying to achieve that as a group will serve as a proper scenario of teamwork for the employees.</w:t>
      </w:r>
      <w:r w:rsidR="00127B44">
        <w:t xml:space="preserve"> They will </w:t>
      </w:r>
      <w:r w:rsidR="00C96717">
        <w:t xml:space="preserve">work together and help each other to </w:t>
      </w:r>
      <w:r w:rsidR="00C074CB">
        <w:t xml:space="preserve">achieve a proper goal around </w:t>
      </w:r>
      <w:r w:rsidR="00097C17">
        <w:t>the business.</w:t>
      </w:r>
      <w:r w:rsidR="000E707D">
        <w:t xml:space="preserve"> A better performance of the company can be achieved </w:t>
      </w:r>
      <w:r>
        <w:t>by this and it will be easier to achieve the chosen goal.</w:t>
      </w:r>
    </w:p>
    <w:p w:rsidR="009F5156" w:rsidRPr="00900EAF" w:rsidP="00900EAF">
      <w:r>
        <w:t>The graphic rating scale will also help the company to make better performance management.</w:t>
      </w:r>
      <w:r w:rsidR="00F847EF">
        <w:t xml:space="preserve"> The employees will understand their growth through this and can act accordingly to enhance their skills.</w:t>
      </w:r>
      <w:r w:rsidR="00181793">
        <w:t xml:space="preserve"> This will significantly </w:t>
      </w:r>
      <w:r w:rsidR="00BB3C9C">
        <w:t xml:space="preserve">help the company </w:t>
      </w:r>
      <w:r w:rsidR="00822E3F">
        <w:t>to achieve machine learning and leadership training factors.</w:t>
      </w:r>
      <w:r w:rsidR="0094308D">
        <w:t xml:space="preserve"> In short, the chosen tools for performance </w:t>
      </w:r>
      <w:r w:rsidR="0094308D">
        <w:t>management can be helpful to the business body to make a better outcome of the whole business scenario with change performance management.</w:t>
      </w:r>
    </w:p>
    <w:p w:rsidR="001927BB" w:rsidP="00652993">
      <w:pPr>
        <w:pStyle w:val="Heading1"/>
      </w:pPr>
      <w:bookmarkStart w:id="8" w:name="_Toc133683726"/>
      <w:r>
        <w:t xml:space="preserve">5.0 </w:t>
      </w:r>
      <w:r w:rsidR="003E796B">
        <w:t>Challenges that Can Hinder Attainments of Performance Improvements</w:t>
      </w:r>
      <w:bookmarkEnd w:id="8"/>
    </w:p>
    <w:p w:rsidR="00E36FE9" w:rsidP="00E36FE9">
      <w:r>
        <w:t xml:space="preserve">Performance management is becoming one of the most important factors for the chosen business body and this will be helpful to the company to generate a proper </w:t>
      </w:r>
      <w:r w:rsidR="00DF2820">
        <w:t xml:space="preserve">management and </w:t>
      </w:r>
      <w:r w:rsidR="00374386">
        <w:t>organisational scenario.</w:t>
      </w:r>
      <w:r w:rsidR="003C445B">
        <w:t xml:space="preserve"> One of the most important factors that can be helpful to manage </w:t>
      </w:r>
      <w:r w:rsidR="002014E3">
        <w:t xml:space="preserve">performance management in the company </w:t>
      </w:r>
      <w:r w:rsidR="00692404">
        <w:t>is</w:t>
      </w:r>
      <w:r w:rsidR="002014E3">
        <w:t xml:space="preserve"> the interventions and measurement factors chosen by the company.</w:t>
      </w:r>
    </w:p>
    <w:p w:rsidR="007F371D" w:rsidP="00E36FE9">
      <w:r>
        <w:t>However, some factors are there that can hamper the performance management factors of the company.</w:t>
      </w:r>
      <w:r w:rsidR="007E40A6">
        <w:t xml:space="preserve"> </w:t>
      </w:r>
      <w:r w:rsidR="00C80C0D">
        <w:t>This is very important for the company to lower or mitigate these factors to achieve a proper change performance.</w:t>
      </w:r>
      <w:r w:rsidR="00AA312B">
        <w:t xml:space="preserve"> </w:t>
      </w:r>
      <w:r>
        <w:t>A brief discussion is as follows –</w:t>
      </w:r>
    </w:p>
    <w:p w:rsidR="00642683" w:rsidP="00E36FE9">
      <w:pPr>
        <w:rPr>
          <w:b/>
          <w:bCs/>
          <w:i/>
          <w:iCs/>
        </w:rPr>
      </w:pPr>
      <w:r w:rsidRPr="00213490">
        <w:rPr>
          <w:b/>
          <w:bCs/>
          <w:i/>
          <w:iCs/>
        </w:rPr>
        <w:t>5.1 Lack of Frequent Communication</w:t>
      </w:r>
    </w:p>
    <w:p w:rsidR="00213490" w:rsidP="00E36FE9">
      <w:r>
        <w:t xml:space="preserve">This can be seen from the report of </w:t>
      </w:r>
      <w:r w:rsidRPr="00A455E1">
        <w:t>Whysall</w:t>
      </w:r>
      <w:r>
        <w:t xml:space="preserve"> </w:t>
      </w:r>
      <w:r>
        <w:rPr>
          <w:i/>
          <w:iCs/>
        </w:rPr>
        <w:t xml:space="preserve">et al. </w:t>
      </w:r>
      <w:r>
        <w:t>(2019) that a lack of proper and timely communication between the management and the employees can make a challen</w:t>
      </w:r>
      <w:r w:rsidR="00B03CA6">
        <w:t>ging scenario for companies in performance management.</w:t>
      </w:r>
      <w:r w:rsidR="007348B9">
        <w:t xml:space="preserve"> According to the authors, this can create some gaps between them which can confuse, poor engagement and motivation.</w:t>
      </w:r>
      <w:r w:rsidR="00144AD4">
        <w:t xml:space="preserve"> This can hamper the business scenario of the company and, more importantly, can hinder employee performance management factors.</w:t>
      </w:r>
      <w:r w:rsidR="008108C2">
        <w:t xml:space="preserve"> </w:t>
      </w:r>
      <w:r w:rsidR="005B245A">
        <w:t>The company can use</w:t>
      </w:r>
      <w:r w:rsidR="00CD4DE8">
        <w:t xml:space="preserve"> collaborative tools and team meetings to mitigate this issue.</w:t>
      </w:r>
    </w:p>
    <w:p w:rsidR="000A7776" w:rsidP="00E36FE9">
      <w:pPr>
        <w:rPr>
          <w:b/>
          <w:bCs/>
          <w:i/>
          <w:iCs/>
        </w:rPr>
      </w:pPr>
      <w:r w:rsidRPr="00991CFA">
        <w:rPr>
          <w:b/>
          <w:bCs/>
          <w:i/>
          <w:iCs/>
        </w:rPr>
        <w:t xml:space="preserve">5.2 </w:t>
      </w:r>
      <w:r w:rsidRPr="00991CFA" w:rsidR="00991CFA">
        <w:rPr>
          <w:b/>
          <w:bCs/>
          <w:i/>
          <w:iCs/>
        </w:rPr>
        <w:t>Poor Feedback</w:t>
      </w:r>
    </w:p>
    <w:p w:rsidR="00991CFA" w:rsidP="00E36FE9">
      <w:r>
        <w:t xml:space="preserve">This can be seen from the report of </w:t>
      </w:r>
      <w:r w:rsidRPr="0002686F" w:rsidR="00E66C61">
        <w:t>Abboud</w:t>
      </w:r>
      <w:r w:rsidR="00E66C61">
        <w:t xml:space="preserve"> (2021) that proper and constructive feedback </w:t>
      </w:r>
      <w:r w:rsidR="00997E9E">
        <w:t>can be helpful to employees to make better performance.</w:t>
      </w:r>
      <w:r w:rsidR="00987279">
        <w:t xml:space="preserve"> Taking this information into account, this can be said that the companies can make a good b</w:t>
      </w:r>
      <w:r w:rsidR="00777071">
        <w:t>usiness scenario to develop a proper feedback system.</w:t>
      </w:r>
      <w:r w:rsidR="000D157D">
        <w:t xml:space="preserve"> However, </w:t>
      </w:r>
      <w:r w:rsidRPr="00D93BC8" w:rsidR="00D93BC8">
        <w:t>Wilson</w:t>
      </w:r>
      <w:r w:rsidR="00D93BC8">
        <w:t xml:space="preserve"> </w:t>
      </w:r>
      <w:r w:rsidR="00D93BC8">
        <w:rPr>
          <w:i/>
          <w:iCs/>
        </w:rPr>
        <w:t>et al.</w:t>
      </w:r>
      <w:r w:rsidR="00D93BC8">
        <w:t xml:space="preserve"> (2010) said that biased or incomplete feedback can hamper the performance management factors and this can cause a challenging scenario for the companies. The company must focus on leadership training factors to ensure a better and unbiased feedback process.</w:t>
      </w:r>
    </w:p>
    <w:p w:rsidR="001C3E3E" w:rsidP="00E36FE9">
      <w:pPr>
        <w:rPr>
          <w:b/>
          <w:bCs/>
          <w:i/>
          <w:iCs/>
        </w:rPr>
      </w:pPr>
      <w:r w:rsidRPr="008941E6">
        <w:rPr>
          <w:b/>
          <w:bCs/>
          <w:i/>
          <w:iCs/>
        </w:rPr>
        <w:t xml:space="preserve">5.3 Poor Employee Motivation and </w:t>
      </w:r>
      <w:r w:rsidRPr="008941E6" w:rsidR="008941E6">
        <w:rPr>
          <w:b/>
          <w:bCs/>
          <w:i/>
          <w:iCs/>
        </w:rPr>
        <w:t>Organisational Culture</w:t>
      </w:r>
    </w:p>
    <w:p w:rsidR="001C3E3E">
      <w:pPr>
        <w:ind w:left="720" w:hanging="720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D93BC8" w:rsidRPr="001C3E3E" w:rsidP="00E36FE9">
      <w:r>
        <w:t xml:space="preserve">Joseph and Kibera (2019) revealed that </w:t>
      </w:r>
      <w:r w:rsidR="00DF2EC4">
        <w:t xml:space="preserve">a proper organisational culture is very important for employee motivation which increases the performance </w:t>
      </w:r>
      <w:r w:rsidR="006311FE">
        <w:t>of an employee.</w:t>
      </w:r>
      <w:r w:rsidR="00A303F9">
        <w:t xml:space="preserve"> This can be seen from the case study that the chosen company is having a poor organisational culture which </w:t>
      </w:r>
      <w:r w:rsidR="009D1F8F">
        <w:t>can hamper the performance management factors of the employees.</w:t>
      </w:r>
      <w:r w:rsidR="00231D14">
        <w:t xml:space="preserve"> A proper HR policy will help the company to handle this factor.</w:t>
      </w:r>
      <w:r w:rsidR="00F65C0D">
        <w:t xml:space="preserve"> More importantly, the company must follow a proper employee motivation factor to make proper employee engagement </w:t>
      </w:r>
      <w:r w:rsidR="00EC1C27">
        <w:t>in the b</w:t>
      </w:r>
      <w:r w:rsidR="00F13BD4">
        <w:t>usiness scenario as well as in the achievement of the chosen business goal.</w:t>
      </w:r>
    </w:p>
    <w:p w:rsidR="003E796B" w:rsidP="00652993">
      <w:pPr>
        <w:pStyle w:val="Heading1"/>
      </w:pPr>
      <w:bookmarkStart w:id="9" w:name="_Toc133683727"/>
      <w:r>
        <w:t>6.0 Conclusion</w:t>
      </w:r>
      <w:bookmarkEnd w:id="9"/>
    </w:p>
    <w:p w:rsidR="00926B5C" w:rsidP="00926B5C">
      <w:r>
        <w:t xml:space="preserve">Looking at the report above, this can be seen that the company chosen in the case study is suffering from two </w:t>
      </w:r>
      <w:r w:rsidR="00CB0800">
        <w:t xml:space="preserve">interconnected issues that the company need to mitigate to </w:t>
      </w:r>
      <w:r w:rsidR="00A65891">
        <w:t>make a better business outcome.</w:t>
      </w:r>
      <w:r w:rsidR="00432ECC">
        <w:t xml:space="preserve"> The interventions chosen by the company will help it to make better performance management and reduce the negative effects of these issues.</w:t>
      </w:r>
      <w:r w:rsidR="00791A35">
        <w:t xml:space="preserve"> Also, the chosen performance measurement processes will help the company to make a better outcome.</w:t>
      </w:r>
      <w:r w:rsidR="00E33180">
        <w:t xml:space="preserve"> However, the company </w:t>
      </w:r>
      <w:r w:rsidR="004E2E96">
        <w:t>must be aware of the challenges in the process and mitigate these carefully.</w:t>
      </w:r>
      <w:r>
        <w:t xml:space="preserve"> This report found the interventions, measures and challenges of this change performance scenario focusing on the case study.</w:t>
      </w:r>
    </w:p>
    <w:p w:rsidR="006E0EA0">
      <w:pPr>
        <w:ind w:left="720" w:hanging="720"/>
      </w:pPr>
      <w:r>
        <w:br w:type="page"/>
      </w:r>
    </w:p>
    <w:p w:rsidR="006E0EA0" w:rsidP="006E0EA0">
      <w:pPr>
        <w:pStyle w:val="Heading1"/>
      </w:pPr>
      <w:bookmarkStart w:id="10" w:name="_Toc133683728"/>
      <w:r>
        <w:t>References</w:t>
      </w:r>
      <w:bookmarkEnd w:id="10"/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Abboud, S., 2021. THE IMPACT OF 360 DEGREES PERFORMANCE APPRAISALS ON EMPLOYEE RETENTION.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The EUrASEANs: journal on global socio-economic dynamics</w:t>
      </w:r>
      <w:r w:rsidRPr="00646B63">
        <w:rPr>
          <w:rFonts w:cs="Times New Roman"/>
          <w:color w:val="222222"/>
          <w:szCs w:val="24"/>
          <w:shd w:val="clear" w:color="auto" w:fill="FFFFFF"/>
        </w:rPr>
        <w:t>, (3 (28)), pp.37-49.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Canhoto, A.I. and Clear, F., 2020. Artificial intelligence and machine learning as business tools: A framework for diagnosing value destruction potential.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Business Horizons</w:t>
      </w:r>
      <w:r w:rsidRPr="00646B63">
        <w:rPr>
          <w:rFonts w:cs="Times New Roman"/>
          <w:color w:val="222222"/>
          <w:szCs w:val="24"/>
          <w:shd w:val="clear" w:color="auto" w:fill="FFFFFF"/>
        </w:rPr>
        <w:t>,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63</w:t>
      </w:r>
      <w:r w:rsidRPr="00646B63">
        <w:rPr>
          <w:rFonts w:cs="Times New Roman"/>
          <w:color w:val="222222"/>
          <w:szCs w:val="24"/>
          <w:shd w:val="clear" w:color="auto" w:fill="FFFFFF"/>
        </w:rPr>
        <w:t>(2), pp.183-193.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Coetzee, R., Visagie, J. and Ukpere, W., 2012. Leading a successful change intervention in a modern organisation: Key elements to consider.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African Journal of Business Management</w:t>
      </w:r>
      <w:r w:rsidRPr="00646B63">
        <w:rPr>
          <w:rFonts w:cs="Times New Roman"/>
          <w:color w:val="222222"/>
          <w:szCs w:val="24"/>
          <w:shd w:val="clear" w:color="auto" w:fill="FFFFFF"/>
        </w:rPr>
        <w:t>,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65</w:t>
      </w:r>
      <w:r w:rsidRPr="00646B63">
        <w:rPr>
          <w:rFonts w:cs="Times New Roman"/>
          <w:color w:val="222222"/>
          <w:szCs w:val="24"/>
          <w:shd w:val="clear" w:color="auto" w:fill="FFFFFF"/>
        </w:rPr>
        <w:t>(1), p.12068.</w:t>
      </w:r>
    </w:p>
    <w:p w:rsidR="0092339F" w:rsidRPr="00646B63" w:rsidP="0092339F">
      <w:pPr>
        <w:rPr>
          <w:rFonts w:cs="Times New Roman"/>
          <w:szCs w:val="24"/>
        </w:rPr>
      </w:pPr>
      <w:r w:rsidRPr="00646B63">
        <w:rPr>
          <w:rFonts w:cs="Times New Roman"/>
          <w:szCs w:val="24"/>
        </w:rPr>
        <w:t>Grant, A., Parker, S., Walsh, J., Fried, Y., Juillerat, T., Morgeson, F. 2009. 7 Redesigning Work Design Theories: The Rise of Relational and Proactive Perspectives. 3.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Idowu, A., 2017. Effectiveness of performance appraisal system and its effect on employee motivation.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Nile Journal of Business and Economics</w:t>
      </w:r>
      <w:r w:rsidRPr="00646B63">
        <w:rPr>
          <w:rFonts w:cs="Times New Roman"/>
          <w:color w:val="222222"/>
          <w:szCs w:val="24"/>
          <w:shd w:val="clear" w:color="auto" w:fill="FFFFFF"/>
        </w:rPr>
        <w:t>,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3</w:t>
      </w:r>
      <w:r w:rsidRPr="00646B63">
        <w:rPr>
          <w:rFonts w:cs="Times New Roman"/>
          <w:color w:val="222222"/>
          <w:szCs w:val="24"/>
          <w:shd w:val="clear" w:color="auto" w:fill="FFFFFF"/>
        </w:rPr>
        <w:t>(5), pp.15-39.</w:t>
      </w:r>
    </w:p>
    <w:p w:rsidR="0092339F" w:rsidRPr="00646B63" w:rsidP="0092339F">
      <w:pPr>
        <w:rPr>
          <w:rFonts w:cs="Times New Roman"/>
          <w:szCs w:val="24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Joseph, O.O. and Kibera, F., 2019. Organizational culture and performance: Evidence from microfinance institutions in Kenya.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SAGE open</w:t>
      </w:r>
      <w:r w:rsidRPr="00646B63">
        <w:rPr>
          <w:rFonts w:cs="Times New Roman"/>
          <w:color w:val="222222"/>
          <w:szCs w:val="24"/>
          <w:shd w:val="clear" w:color="auto" w:fill="FFFFFF"/>
        </w:rPr>
        <w:t>,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9</w:t>
      </w:r>
      <w:r w:rsidRPr="00646B63">
        <w:rPr>
          <w:rFonts w:cs="Times New Roman"/>
          <w:color w:val="222222"/>
          <w:szCs w:val="24"/>
          <w:shd w:val="clear" w:color="auto" w:fill="FFFFFF"/>
        </w:rPr>
        <w:t>(1), p.2158244019835934.</w:t>
      </w:r>
    </w:p>
    <w:p w:rsidR="0092339F" w:rsidRPr="00646B63" w:rsidP="0092339F">
      <w:pPr>
        <w:rPr>
          <w:rFonts w:cs="Times New Roman"/>
          <w:szCs w:val="24"/>
        </w:rPr>
      </w:pPr>
      <w:r w:rsidRPr="00646B63">
        <w:rPr>
          <w:rFonts w:cs="Times New Roman"/>
          <w:szCs w:val="24"/>
        </w:rPr>
        <w:t>Kapur, R. 2020. The Significance of Performance Management in Organizations.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Knight, C. and Parker, S.K., 2021. How work redesign interventions affect performance: An evidence-based model from a systematic review.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Human relations</w:t>
      </w:r>
      <w:r w:rsidRPr="00646B63">
        <w:rPr>
          <w:rFonts w:cs="Times New Roman"/>
          <w:color w:val="222222"/>
          <w:szCs w:val="24"/>
          <w:shd w:val="clear" w:color="auto" w:fill="FFFFFF"/>
        </w:rPr>
        <w:t>,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74</w:t>
      </w:r>
      <w:r w:rsidRPr="00646B63">
        <w:rPr>
          <w:rFonts w:cs="Times New Roman"/>
          <w:color w:val="222222"/>
          <w:szCs w:val="24"/>
          <w:shd w:val="clear" w:color="auto" w:fill="FFFFFF"/>
        </w:rPr>
        <w:t>(1), pp.69-104.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Kuzmanovic, B., Tesic, Z., Tomic, I., Buncic, S., Tomic, M. and Stamenic, M.S., 2019. Performance management methods: a case study from international industrial companies.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Engineering Economics</w:t>
      </w:r>
      <w:r w:rsidRPr="00646B63">
        <w:rPr>
          <w:rFonts w:cs="Times New Roman"/>
          <w:color w:val="222222"/>
          <w:szCs w:val="24"/>
          <w:shd w:val="clear" w:color="auto" w:fill="FFFFFF"/>
        </w:rPr>
        <w:t>,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30</w:t>
      </w:r>
      <w:r w:rsidRPr="00646B63">
        <w:rPr>
          <w:rFonts w:cs="Times New Roman"/>
          <w:color w:val="222222"/>
          <w:szCs w:val="24"/>
          <w:shd w:val="clear" w:color="auto" w:fill="FFFFFF"/>
        </w:rPr>
        <w:t>(1), pp.103-111.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Lartey, F.M., 2020. Chaos, complexity, and contingency theories: a comparative analysis and application to the 21st century organization.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Journal of Business Administration Research</w:t>
      </w:r>
      <w:r w:rsidRPr="00646B63">
        <w:rPr>
          <w:rFonts w:cs="Times New Roman"/>
          <w:color w:val="222222"/>
          <w:szCs w:val="24"/>
          <w:shd w:val="clear" w:color="auto" w:fill="FFFFFF"/>
        </w:rPr>
        <w:t>,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9</w:t>
      </w:r>
      <w:r w:rsidRPr="00646B63">
        <w:rPr>
          <w:rFonts w:cs="Times New Roman"/>
          <w:color w:val="222222"/>
          <w:szCs w:val="24"/>
          <w:shd w:val="clear" w:color="auto" w:fill="FFFFFF"/>
        </w:rPr>
        <w:t>(1), pp.44-51.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Mansaray, H.E., 2019. The role of leadership style in organisational change management: a literature review.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Journal of Human Resource Management</w:t>
      </w:r>
      <w:r w:rsidRPr="00646B63">
        <w:rPr>
          <w:rFonts w:cs="Times New Roman"/>
          <w:color w:val="222222"/>
          <w:szCs w:val="24"/>
          <w:shd w:val="clear" w:color="auto" w:fill="FFFFFF"/>
        </w:rPr>
        <w:t>,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7</w:t>
      </w:r>
      <w:r w:rsidRPr="00646B63">
        <w:rPr>
          <w:rFonts w:cs="Times New Roman"/>
          <w:color w:val="222222"/>
          <w:szCs w:val="24"/>
          <w:shd w:val="clear" w:color="auto" w:fill="FFFFFF"/>
        </w:rPr>
        <w:t>(1), pp.18-31.</w:t>
      </w:r>
    </w:p>
    <w:p w:rsidR="0092339F" w:rsidRPr="00646B63" w:rsidP="0092339F">
      <w:pPr>
        <w:rPr>
          <w:rFonts w:cs="Times New Roman"/>
          <w:szCs w:val="24"/>
        </w:rPr>
      </w:pPr>
      <w:r w:rsidRPr="00646B63">
        <w:rPr>
          <w:rFonts w:cs="Times New Roman"/>
          <w:szCs w:val="24"/>
        </w:rPr>
        <w:t>Saimon, O. 2021. Various Methods Used for Measuring Employee's Performance in Organizations. 10.13140/RG.2.2.14816.00006.</w:t>
      </w:r>
    </w:p>
    <w:p w:rsidR="0092339F" w:rsidRPr="00646B63" w:rsidP="0092339F">
      <w:pPr>
        <w:rPr>
          <w:rFonts w:cs="Times New Roman"/>
          <w:szCs w:val="24"/>
        </w:rPr>
      </w:pPr>
      <w:r w:rsidRPr="00646B63">
        <w:rPr>
          <w:rFonts w:cs="Times New Roman"/>
          <w:szCs w:val="24"/>
        </w:rPr>
        <w:t xml:space="preserve">Santosh, M. 2021. </w:t>
      </w:r>
      <w:r w:rsidRPr="00646B63">
        <w:rPr>
          <w:rFonts w:cs="Times New Roman"/>
          <w:i/>
          <w:iCs/>
          <w:szCs w:val="24"/>
        </w:rPr>
        <w:t>Significance of Performance Management Activities in Improving Employees Skills and Abilities: A Study on Selected It Industries.</w:t>
      </w:r>
      <w:r w:rsidRPr="00646B63">
        <w:rPr>
          <w:rFonts w:cs="Times New Roman"/>
          <w:szCs w:val="24"/>
        </w:rPr>
        <w:t xml:space="preserve"> [online] Available at: </w:t>
      </w:r>
      <w:hyperlink r:id="rId6" w:history="1">
        <w:r w:rsidRPr="00646B63">
          <w:rPr>
            <w:rStyle w:val="Hyperlink"/>
            <w:rFonts w:cs="Times New Roman"/>
            <w:szCs w:val="24"/>
          </w:rPr>
          <w:t>https://www.irejournals.com/formatedpaper/1702576.pdf</w:t>
        </w:r>
      </w:hyperlink>
      <w:r w:rsidRPr="00646B63">
        <w:rPr>
          <w:rFonts w:cs="Times New Roman"/>
          <w:szCs w:val="24"/>
        </w:rPr>
        <w:t>. [Accessed on: 29/04/2023]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Sassanelli, C., Rosa, P., Rocca, R. and Terzi, S., 2019. Circular economy performance assessment methods: A systematic literature review.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Journal of Cleaner Production</w:t>
      </w:r>
      <w:r w:rsidRPr="00646B63">
        <w:rPr>
          <w:rFonts w:cs="Times New Roman"/>
          <w:color w:val="222222"/>
          <w:szCs w:val="24"/>
          <w:shd w:val="clear" w:color="auto" w:fill="FFFFFF"/>
        </w:rPr>
        <w:t>,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229</w:t>
      </w:r>
      <w:r w:rsidRPr="00646B63">
        <w:rPr>
          <w:rFonts w:cs="Times New Roman"/>
          <w:color w:val="222222"/>
          <w:szCs w:val="24"/>
          <w:shd w:val="clear" w:color="auto" w:fill="FFFFFF"/>
        </w:rPr>
        <w:t>, pp.440-453.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Shrestha, G., 2022. Performance management system in educational institution using Management by Objectives (MBO) and 360° appraisal method.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Shanti Journal</w:t>
      </w:r>
      <w:r w:rsidRPr="00646B63">
        <w:rPr>
          <w:rFonts w:cs="Times New Roman"/>
          <w:color w:val="222222"/>
          <w:szCs w:val="24"/>
          <w:shd w:val="clear" w:color="auto" w:fill="FFFFFF"/>
        </w:rPr>
        <w:t>,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1</w:t>
      </w:r>
      <w:r w:rsidRPr="00646B63">
        <w:rPr>
          <w:rFonts w:cs="Times New Roman"/>
          <w:color w:val="222222"/>
          <w:szCs w:val="24"/>
          <w:shd w:val="clear" w:color="auto" w:fill="FFFFFF"/>
        </w:rPr>
        <w:t>(1), pp.134-147.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Stone, R.J., Cox, A. and Gavin, M., 2020.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Human resource management</w:t>
      </w:r>
      <w:r w:rsidRPr="00646B63">
        <w:rPr>
          <w:rFonts w:cs="Times New Roman"/>
          <w:color w:val="222222"/>
          <w:szCs w:val="24"/>
          <w:shd w:val="clear" w:color="auto" w:fill="FFFFFF"/>
        </w:rPr>
        <w:t>. John Wiley &amp; Sons.</w:t>
      </w:r>
    </w:p>
    <w:p w:rsidR="0092339F" w:rsidRPr="00646B63" w:rsidP="0092339F">
      <w:pPr>
        <w:rPr>
          <w:rFonts w:cs="Times New Roman"/>
          <w:szCs w:val="24"/>
        </w:rPr>
      </w:pPr>
      <w:r w:rsidRPr="00646B63">
        <w:rPr>
          <w:rFonts w:cs="Times New Roman"/>
          <w:szCs w:val="24"/>
        </w:rPr>
        <w:t xml:space="preserve">Teja, S. 2022. </w:t>
      </w:r>
      <w:r w:rsidRPr="00646B63">
        <w:rPr>
          <w:rFonts w:cs="Times New Roman"/>
          <w:i/>
          <w:iCs/>
          <w:szCs w:val="24"/>
        </w:rPr>
        <w:t>National Conference on Latest Innovations and Future Trends in Management Human Resources Policies.</w:t>
      </w:r>
      <w:r w:rsidRPr="00646B63">
        <w:rPr>
          <w:rFonts w:cs="Times New Roman"/>
          <w:szCs w:val="24"/>
        </w:rPr>
        <w:t xml:space="preserve"> [online] Available at: </w:t>
      </w:r>
      <w:hyperlink r:id="rId7" w:history="1">
        <w:r w:rsidRPr="00646B63">
          <w:rPr>
            <w:rStyle w:val="Hyperlink"/>
            <w:rFonts w:cs="Times New Roman"/>
            <w:szCs w:val="24"/>
          </w:rPr>
          <w:t>https://ijirt.org/master/publishedpaper/IJIRT153849_PAPER.pdf</w:t>
        </w:r>
      </w:hyperlink>
      <w:r w:rsidRPr="00646B63">
        <w:rPr>
          <w:rFonts w:cs="Times New Roman"/>
          <w:szCs w:val="24"/>
        </w:rPr>
        <w:t>. [Accessed on: 29/04/2023]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Whysall, Z., Owtram, M. and Brittain, S., 2019. The new talent management challenges of Industry 4.0.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Journal of management development</w:t>
      </w:r>
      <w:r w:rsidRPr="00646B63">
        <w:rPr>
          <w:rFonts w:cs="Times New Roman"/>
          <w:color w:val="222222"/>
          <w:szCs w:val="24"/>
          <w:shd w:val="clear" w:color="auto" w:fill="FFFFFF"/>
        </w:rPr>
        <w:t>.</w:t>
      </w:r>
    </w:p>
    <w:p w:rsidR="0092339F" w:rsidRPr="00646B63" w:rsidP="0092339F">
      <w:pPr>
        <w:rPr>
          <w:rFonts w:cs="Times New Roman"/>
          <w:color w:val="222222"/>
          <w:szCs w:val="24"/>
          <w:shd w:val="clear" w:color="auto" w:fill="FFFFFF"/>
        </w:rPr>
      </w:pPr>
      <w:r w:rsidRPr="00646B63">
        <w:rPr>
          <w:rFonts w:cs="Times New Roman"/>
          <w:color w:val="222222"/>
          <w:szCs w:val="24"/>
          <w:shd w:val="clear" w:color="auto" w:fill="FFFFFF"/>
        </w:rPr>
        <w:t>Wilson, K.Y., 2010. An analysis of bias in supervisor narrative comments in performance appraisal.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Human Relations</w:t>
      </w:r>
      <w:r w:rsidRPr="00646B63">
        <w:rPr>
          <w:rFonts w:cs="Times New Roman"/>
          <w:color w:val="222222"/>
          <w:szCs w:val="24"/>
          <w:shd w:val="clear" w:color="auto" w:fill="FFFFFF"/>
        </w:rPr>
        <w:t>, </w:t>
      </w:r>
      <w:r w:rsidRPr="00646B63">
        <w:rPr>
          <w:rFonts w:cs="Times New Roman"/>
          <w:i/>
          <w:iCs/>
          <w:color w:val="222222"/>
          <w:szCs w:val="24"/>
          <w:shd w:val="clear" w:color="auto" w:fill="FFFFFF"/>
        </w:rPr>
        <w:t>63</w:t>
      </w:r>
      <w:r w:rsidRPr="00646B63">
        <w:rPr>
          <w:rFonts w:cs="Times New Roman"/>
          <w:color w:val="222222"/>
          <w:szCs w:val="24"/>
          <w:shd w:val="clear" w:color="auto" w:fill="FFFFFF"/>
        </w:rPr>
        <w:t>(12), pp.1903-1933.</w:t>
      </w:r>
    </w:p>
    <w:p w:rsidR="006E0EA0" w:rsidRPr="006E0EA0" w:rsidP="006E0EA0"/>
    <w:p w:rsidR="006202F0" w:rsidRPr="006202F0" w:rsidP="006202F0"/>
    <w:sectPr w:rsidSect="0032329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538135" w:themeColor="accent6" w:themeShade="BF"/>
        <w:left w:val="single" w:sz="12" w:space="24" w:color="538135" w:themeColor="accent6" w:themeShade="BF"/>
        <w:bottom w:val="single" w:sz="12" w:space="24" w:color="538135" w:themeColor="accent6" w:themeShade="BF"/>
        <w:right w:val="single" w:sz="12" w:space="24" w:color="538135" w:themeColor="accent6" w:themeShade="BF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05672"/>
      <w:docPartObj>
        <w:docPartGallery w:val="Page Numbers (Bottom of Page)"/>
        <w:docPartUnique/>
      </w:docPartObj>
    </w:sdtPr>
    <w:sdtContent>
      <w:p w:rsidR="00A6798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29A">
          <w:rPr>
            <w:noProof/>
          </w:rPr>
          <w:t>2</w:t>
        </w:r>
        <w:r w:rsidR="0032329A">
          <w:rPr>
            <w:noProof/>
          </w:rPr>
          <w:fldChar w:fldCharType="end"/>
        </w:r>
        <w:r>
          <w:t xml:space="preserve"> </w:t>
        </w:r>
      </w:p>
    </w:sdtContent>
  </w:sdt>
  <w:p w:rsidR="00A67985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F2B47"/>
    <w:multiLevelType w:val="hybridMultilevel"/>
    <w:tmpl w:val="13F4CE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555B1F"/>
    <w:rsid w:val="00011494"/>
    <w:rsid w:val="0002220D"/>
    <w:rsid w:val="00022DEE"/>
    <w:rsid w:val="0002686F"/>
    <w:rsid w:val="0004346E"/>
    <w:rsid w:val="0004692C"/>
    <w:rsid w:val="00056D5F"/>
    <w:rsid w:val="00073F80"/>
    <w:rsid w:val="00077663"/>
    <w:rsid w:val="00081D02"/>
    <w:rsid w:val="00097C17"/>
    <w:rsid w:val="000A3287"/>
    <w:rsid w:val="000A58E4"/>
    <w:rsid w:val="000A7776"/>
    <w:rsid w:val="000C05DC"/>
    <w:rsid w:val="000C4D57"/>
    <w:rsid w:val="000D157D"/>
    <w:rsid w:val="000D1D16"/>
    <w:rsid w:val="000D4125"/>
    <w:rsid w:val="000D582D"/>
    <w:rsid w:val="000D665C"/>
    <w:rsid w:val="000E707D"/>
    <w:rsid w:val="000F3A44"/>
    <w:rsid w:val="0010013F"/>
    <w:rsid w:val="001014E6"/>
    <w:rsid w:val="001035F8"/>
    <w:rsid w:val="00124524"/>
    <w:rsid w:val="001247D9"/>
    <w:rsid w:val="00127B44"/>
    <w:rsid w:val="00130534"/>
    <w:rsid w:val="00131A7E"/>
    <w:rsid w:val="00140BAD"/>
    <w:rsid w:val="00144AD4"/>
    <w:rsid w:val="00147BF2"/>
    <w:rsid w:val="001610C2"/>
    <w:rsid w:val="00167E97"/>
    <w:rsid w:val="00175A1C"/>
    <w:rsid w:val="00181793"/>
    <w:rsid w:val="001874F0"/>
    <w:rsid w:val="001927BB"/>
    <w:rsid w:val="001B1F3C"/>
    <w:rsid w:val="001B4C34"/>
    <w:rsid w:val="001C3E3E"/>
    <w:rsid w:val="002014E3"/>
    <w:rsid w:val="00203F52"/>
    <w:rsid w:val="00210F9D"/>
    <w:rsid w:val="0021111F"/>
    <w:rsid w:val="00213490"/>
    <w:rsid w:val="00221E4B"/>
    <w:rsid w:val="00231D14"/>
    <w:rsid w:val="00233064"/>
    <w:rsid w:val="00250D3D"/>
    <w:rsid w:val="00251232"/>
    <w:rsid w:val="002537A2"/>
    <w:rsid w:val="00256ABA"/>
    <w:rsid w:val="00263940"/>
    <w:rsid w:val="002658A0"/>
    <w:rsid w:val="002675B3"/>
    <w:rsid w:val="002754A9"/>
    <w:rsid w:val="00283499"/>
    <w:rsid w:val="002842FD"/>
    <w:rsid w:val="002A07A6"/>
    <w:rsid w:val="002A44D7"/>
    <w:rsid w:val="002A560C"/>
    <w:rsid w:val="002A6D2F"/>
    <w:rsid w:val="002B6778"/>
    <w:rsid w:val="002B6AFE"/>
    <w:rsid w:val="002C0E5B"/>
    <w:rsid w:val="002C0F74"/>
    <w:rsid w:val="002E3B47"/>
    <w:rsid w:val="002F2045"/>
    <w:rsid w:val="003008DE"/>
    <w:rsid w:val="00302262"/>
    <w:rsid w:val="00312709"/>
    <w:rsid w:val="0032329A"/>
    <w:rsid w:val="00323429"/>
    <w:rsid w:val="00332492"/>
    <w:rsid w:val="0033495E"/>
    <w:rsid w:val="00337EE5"/>
    <w:rsid w:val="0034359F"/>
    <w:rsid w:val="0035083A"/>
    <w:rsid w:val="00364885"/>
    <w:rsid w:val="00373A19"/>
    <w:rsid w:val="00374386"/>
    <w:rsid w:val="003A1111"/>
    <w:rsid w:val="003A2E9B"/>
    <w:rsid w:val="003A5F81"/>
    <w:rsid w:val="003B0175"/>
    <w:rsid w:val="003B1962"/>
    <w:rsid w:val="003C445B"/>
    <w:rsid w:val="003C5B1F"/>
    <w:rsid w:val="003E54DD"/>
    <w:rsid w:val="003E796B"/>
    <w:rsid w:val="003F1ADF"/>
    <w:rsid w:val="0040539B"/>
    <w:rsid w:val="00430EDE"/>
    <w:rsid w:val="00432ECC"/>
    <w:rsid w:val="00440CFF"/>
    <w:rsid w:val="004648D2"/>
    <w:rsid w:val="00470BEF"/>
    <w:rsid w:val="00491D34"/>
    <w:rsid w:val="00493737"/>
    <w:rsid w:val="004B4D1A"/>
    <w:rsid w:val="004B5621"/>
    <w:rsid w:val="004C57F2"/>
    <w:rsid w:val="004E2E96"/>
    <w:rsid w:val="004F0D67"/>
    <w:rsid w:val="004F0EBB"/>
    <w:rsid w:val="004F4042"/>
    <w:rsid w:val="00504C10"/>
    <w:rsid w:val="00507708"/>
    <w:rsid w:val="005262C8"/>
    <w:rsid w:val="00530AF1"/>
    <w:rsid w:val="005322F2"/>
    <w:rsid w:val="00555B1F"/>
    <w:rsid w:val="00563D87"/>
    <w:rsid w:val="00577316"/>
    <w:rsid w:val="00592E07"/>
    <w:rsid w:val="0059316E"/>
    <w:rsid w:val="00594369"/>
    <w:rsid w:val="005A2767"/>
    <w:rsid w:val="005B245A"/>
    <w:rsid w:val="005B6E9A"/>
    <w:rsid w:val="005C3F03"/>
    <w:rsid w:val="005D6635"/>
    <w:rsid w:val="005F4F57"/>
    <w:rsid w:val="00613572"/>
    <w:rsid w:val="006202F0"/>
    <w:rsid w:val="00627CC1"/>
    <w:rsid w:val="006311FE"/>
    <w:rsid w:val="00642218"/>
    <w:rsid w:val="00642683"/>
    <w:rsid w:val="00646B63"/>
    <w:rsid w:val="00652993"/>
    <w:rsid w:val="00653DCC"/>
    <w:rsid w:val="0065666F"/>
    <w:rsid w:val="00661E99"/>
    <w:rsid w:val="006807BF"/>
    <w:rsid w:val="0068387D"/>
    <w:rsid w:val="00691ECC"/>
    <w:rsid w:val="00692404"/>
    <w:rsid w:val="006A39F3"/>
    <w:rsid w:val="006B7032"/>
    <w:rsid w:val="006C01AD"/>
    <w:rsid w:val="006C3DB5"/>
    <w:rsid w:val="006D7656"/>
    <w:rsid w:val="006E0EA0"/>
    <w:rsid w:val="006E3DBF"/>
    <w:rsid w:val="006F6354"/>
    <w:rsid w:val="006F76D9"/>
    <w:rsid w:val="00704A04"/>
    <w:rsid w:val="0071466C"/>
    <w:rsid w:val="00716A10"/>
    <w:rsid w:val="00726C3F"/>
    <w:rsid w:val="007308A5"/>
    <w:rsid w:val="007348B9"/>
    <w:rsid w:val="00734D16"/>
    <w:rsid w:val="00737BE6"/>
    <w:rsid w:val="007468F1"/>
    <w:rsid w:val="00772A08"/>
    <w:rsid w:val="007766BF"/>
    <w:rsid w:val="00777071"/>
    <w:rsid w:val="00791A35"/>
    <w:rsid w:val="00795885"/>
    <w:rsid w:val="007A02C4"/>
    <w:rsid w:val="007A2A55"/>
    <w:rsid w:val="007B0D32"/>
    <w:rsid w:val="007C2808"/>
    <w:rsid w:val="007C3559"/>
    <w:rsid w:val="007D0009"/>
    <w:rsid w:val="007D3604"/>
    <w:rsid w:val="007D788E"/>
    <w:rsid w:val="007E40A6"/>
    <w:rsid w:val="007E6289"/>
    <w:rsid w:val="007F371D"/>
    <w:rsid w:val="0080433F"/>
    <w:rsid w:val="00806993"/>
    <w:rsid w:val="008108C2"/>
    <w:rsid w:val="0081592E"/>
    <w:rsid w:val="00822E3F"/>
    <w:rsid w:val="00837B41"/>
    <w:rsid w:val="008440DD"/>
    <w:rsid w:val="00845C5A"/>
    <w:rsid w:val="008500AF"/>
    <w:rsid w:val="00852990"/>
    <w:rsid w:val="00853332"/>
    <w:rsid w:val="0085427F"/>
    <w:rsid w:val="00863796"/>
    <w:rsid w:val="00866648"/>
    <w:rsid w:val="00875E89"/>
    <w:rsid w:val="00876353"/>
    <w:rsid w:val="008768F5"/>
    <w:rsid w:val="00884947"/>
    <w:rsid w:val="00886632"/>
    <w:rsid w:val="008941E6"/>
    <w:rsid w:val="00894614"/>
    <w:rsid w:val="00896537"/>
    <w:rsid w:val="008A164C"/>
    <w:rsid w:val="008C340D"/>
    <w:rsid w:val="008D3275"/>
    <w:rsid w:val="008D4263"/>
    <w:rsid w:val="008E0AEC"/>
    <w:rsid w:val="008E4901"/>
    <w:rsid w:val="008F7EE5"/>
    <w:rsid w:val="00900EAF"/>
    <w:rsid w:val="009012F4"/>
    <w:rsid w:val="00903880"/>
    <w:rsid w:val="00920C91"/>
    <w:rsid w:val="0092339F"/>
    <w:rsid w:val="009254A7"/>
    <w:rsid w:val="00926B5C"/>
    <w:rsid w:val="0094094F"/>
    <w:rsid w:val="0094308D"/>
    <w:rsid w:val="00950F62"/>
    <w:rsid w:val="00956436"/>
    <w:rsid w:val="0097087C"/>
    <w:rsid w:val="00974DCB"/>
    <w:rsid w:val="0097698F"/>
    <w:rsid w:val="00976B31"/>
    <w:rsid w:val="00987279"/>
    <w:rsid w:val="00991CFA"/>
    <w:rsid w:val="00997E9E"/>
    <w:rsid w:val="009A0EA8"/>
    <w:rsid w:val="009A1419"/>
    <w:rsid w:val="009A2536"/>
    <w:rsid w:val="009A4DC3"/>
    <w:rsid w:val="009B55D3"/>
    <w:rsid w:val="009C0C07"/>
    <w:rsid w:val="009C463E"/>
    <w:rsid w:val="009C52E9"/>
    <w:rsid w:val="009D1F8F"/>
    <w:rsid w:val="009E2F14"/>
    <w:rsid w:val="009F5156"/>
    <w:rsid w:val="00A1459D"/>
    <w:rsid w:val="00A2185F"/>
    <w:rsid w:val="00A261D1"/>
    <w:rsid w:val="00A303F9"/>
    <w:rsid w:val="00A318CD"/>
    <w:rsid w:val="00A34160"/>
    <w:rsid w:val="00A455E1"/>
    <w:rsid w:val="00A47867"/>
    <w:rsid w:val="00A53F50"/>
    <w:rsid w:val="00A55112"/>
    <w:rsid w:val="00A65891"/>
    <w:rsid w:val="00A67985"/>
    <w:rsid w:val="00A762A2"/>
    <w:rsid w:val="00A80183"/>
    <w:rsid w:val="00A8462F"/>
    <w:rsid w:val="00AA312B"/>
    <w:rsid w:val="00AB1870"/>
    <w:rsid w:val="00AB3574"/>
    <w:rsid w:val="00AB5F2B"/>
    <w:rsid w:val="00AC5665"/>
    <w:rsid w:val="00AE0641"/>
    <w:rsid w:val="00AE60E3"/>
    <w:rsid w:val="00B02EB5"/>
    <w:rsid w:val="00B03CA6"/>
    <w:rsid w:val="00B15003"/>
    <w:rsid w:val="00B20573"/>
    <w:rsid w:val="00B23814"/>
    <w:rsid w:val="00B32BBB"/>
    <w:rsid w:val="00B44DD1"/>
    <w:rsid w:val="00B47258"/>
    <w:rsid w:val="00B50AD7"/>
    <w:rsid w:val="00B73D11"/>
    <w:rsid w:val="00B928AB"/>
    <w:rsid w:val="00B97E9F"/>
    <w:rsid w:val="00BA71F6"/>
    <w:rsid w:val="00BB3C9C"/>
    <w:rsid w:val="00BD0229"/>
    <w:rsid w:val="00BD02C5"/>
    <w:rsid w:val="00BE0640"/>
    <w:rsid w:val="00C01467"/>
    <w:rsid w:val="00C074CB"/>
    <w:rsid w:val="00C10DF4"/>
    <w:rsid w:val="00C1351B"/>
    <w:rsid w:val="00C202B9"/>
    <w:rsid w:val="00C206DD"/>
    <w:rsid w:val="00C23156"/>
    <w:rsid w:val="00C23DC1"/>
    <w:rsid w:val="00C32682"/>
    <w:rsid w:val="00C350AF"/>
    <w:rsid w:val="00C41F0A"/>
    <w:rsid w:val="00C51236"/>
    <w:rsid w:val="00C57FB1"/>
    <w:rsid w:val="00C728AA"/>
    <w:rsid w:val="00C72AFE"/>
    <w:rsid w:val="00C80C0D"/>
    <w:rsid w:val="00C87720"/>
    <w:rsid w:val="00C96717"/>
    <w:rsid w:val="00CA7CA0"/>
    <w:rsid w:val="00CB0800"/>
    <w:rsid w:val="00CB4206"/>
    <w:rsid w:val="00CC0065"/>
    <w:rsid w:val="00CD0B72"/>
    <w:rsid w:val="00CD4DE8"/>
    <w:rsid w:val="00CE7DA0"/>
    <w:rsid w:val="00CF5484"/>
    <w:rsid w:val="00D159E0"/>
    <w:rsid w:val="00D1684B"/>
    <w:rsid w:val="00D3165B"/>
    <w:rsid w:val="00D31B8D"/>
    <w:rsid w:val="00D33E60"/>
    <w:rsid w:val="00D41BF4"/>
    <w:rsid w:val="00D520C7"/>
    <w:rsid w:val="00D5648D"/>
    <w:rsid w:val="00D65F37"/>
    <w:rsid w:val="00D66360"/>
    <w:rsid w:val="00D67215"/>
    <w:rsid w:val="00D77224"/>
    <w:rsid w:val="00D82BDB"/>
    <w:rsid w:val="00D90AEC"/>
    <w:rsid w:val="00D9293E"/>
    <w:rsid w:val="00D92E21"/>
    <w:rsid w:val="00D93BC8"/>
    <w:rsid w:val="00D97149"/>
    <w:rsid w:val="00DA3309"/>
    <w:rsid w:val="00DB0DDF"/>
    <w:rsid w:val="00DB0EBC"/>
    <w:rsid w:val="00DB433F"/>
    <w:rsid w:val="00DC6C0A"/>
    <w:rsid w:val="00DD4C2D"/>
    <w:rsid w:val="00DD62BD"/>
    <w:rsid w:val="00DE14A4"/>
    <w:rsid w:val="00DF2820"/>
    <w:rsid w:val="00DF2EC4"/>
    <w:rsid w:val="00DF69BC"/>
    <w:rsid w:val="00E11426"/>
    <w:rsid w:val="00E156EB"/>
    <w:rsid w:val="00E25AAF"/>
    <w:rsid w:val="00E33180"/>
    <w:rsid w:val="00E36FE9"/>
    <w:rsid w:val="00E373DB"/>
    <w:rsid w:val="00E50707"/>
    <w:rsid w:val="00E651F0"/>
    <w:rsid w:val="00E66C61"/>
    <w:rsid w:val="00E71167"/>
    <w:rsid w:val="00E7445F"/>
    <w:rsid w:val="00E77F5F"/>
    <w:rsid w:val="00E822A0"/>
    <w:rsid w:val="00E84E5F"/>
    <w:rsid w:val="00E86AAF"/>
    <w:rsid w:val="00E87D73"/>
    <w:rsid w:val="00E90C40"/>
    <w:rsid w:val="00E95971"/>
    <w:rsid w:val="00EA0ECA"/>
    <w:rsid w:val="00EB0600"/>
    <w:rsid w:val="00EB2723"/>
    <w:rsid w:val="00EB4FE7"/>
    <w:rsid w:val="00EB5C29"/>
    <w:rsid w:val="00EC1C27"/>
    <w:rsid w:val="00EC204F"/>
    <w:rsid w:val="00EE14B0"/>
    <w:rsid w:val="00EE4113"/>
    <w:rsid w:val="00EE7345"/>
    <w:rsid w:val="00EF6B7C"/>
    <w:rsid w:val="00F01905"/>
    <w:rsid w:val="00F13BD4"/>
    <w:rsid w:val="00F24AAF"/>
    <w:rsid w:val="00F61460"/>
    <w:rsid w:val="00F63581"/>
    <w:rsid w:val="00F65C0D"/>
    <w:rsid w:val="00F71A9C"/>
    <w:rsid w:val="00F73C92"/>
    <w:rsid w:val="00F82443"/>
    <w:rsid w:val="00F847EF"/>
    <w:rsid w:val="00F87A5B"/>
    <w:rsid w:val="00F92010"/>
    <w:rsid w:val="00FA7412"/>
    <w:rsid w:val="00FC204F"/>
    <w:rsid w:val="00FC39CA"/>
    <w:rsid w:val="00FC4906"/>
    <w:rsid w:val="00FD0AFC"/>
    <w:rsid w:val="00FD7F5D"/>
    <w:rsid w:val="00FE4731"/>
    <w:rsid w:val="00FE53B3"/>
    <w:rsid w:val="00FF7C80"/>
  </w:rsids>
  <m:mathPr>
    <m:mathFont m:val="Cambria Math"/>
    <m:smallFrac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229"/>
    <w:pPr>
      <w:ind w:left="0" w:firstLine="0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574"/>
    <w:pPr>
      <w:keepNext/>
      <w:keepLines/>
      <w:spacing w:before="12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01"/>
    <w:pPr>
      <w:keepNext/>
      <w:keepLines/>
      <w:spacing w:before="120"/>
      <w:outlineLvl w:val="1"/>
    </w:pPr>
    <w:rPr>
      <w:rFonts w:eastAsiaTheme="majorEastAsia" w:cstheme="majorBidi"/>
      <w:b/>
      <w:bCs/>
      <w:color w:val="538135" w:themeColor="accent6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74"/>
    <w:rPr>
      <w:rFonts w:ascii="Arial" w:hAnsi="Arial" w:eastAsiaTheme="majorEastAsia" w:cstheme="majorBidi"/>
      <w:b/>
      <w:bCs/>
      <w:color w:val="2E74B5" w:themeColor="accent1" w:themeShade="BF"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E4901"/>
    <w:rPr>
      <w:rFonts w:ascii="Arial" w:hAnsi="Arial" w:eastAsiaTheme="majorEastAsia" w:cstheme="majorBidi"/>
      <w:b/>
      <w:bCs/>
      <w:color w:val="538135" w:themeColor="accent6" w:themeShade="BF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E4901"/>
    <w:pPr>
      <w:pBdr>
        <w:bottom w:val="single" w:sz="8" w:space="4" w:color="5B9BD5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901"/>
    <w:rPr>
      <w:rFonts w:ascii="Arial" w:hAnsi="Arial" w:eastAsiaTheme="majorEastAsia" w:cstheme="majorBidi"/>
      <w:b/>
      <w:spacing w:val="5"/>
      <w:kern w:val="28"/>
      <w:sz w:val="3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593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3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67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985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67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985"/>
    <w:rPr>
      <w:rFonts w:ascii="Times New Roman" w:hAnsi="Times New Roman"/>
      <w:sz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985"/>
    <w:pPr>
      <w:spacing w:before="480" w:after="0" w:line="276" w:lineRule="auto"/>
      <w:jc w:val="left"/>
      <w:outlineLvl w:val="9"/>
    </w:pPr>
    <w:rPr>
      <w:rFonts w:asciiTheme="majorHAnsi" w:hAnsiTheme="majorHAnsi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79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985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8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https://www.irejournals.com/formatedpaper/1702576.pdf" TargetMode="External" /><Relationship Id="rId7" Type="http://schemas.openxmlformats.org/officeDocument/2006/relationships/hyperlink" Target="https://ijirt.org/master/publishedpaper/IJIRT153849_PAPER.pdf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6EBBF-2B87-4463-A969-A97A65217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2967</Words>
  <Characters>16915</Characters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2023-04-29T08:16:00Z</dcterms:created>
  <dcterms:modified xsi:type="dcterms:W3CDTF">2023-04-29T12:32:00Z</dcterms:modified>
</cp:coreProperties>
</file>