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85B" w:rsidRDefault="00D662A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MSc Management</w:t>
      </w:r>
    </w:p>
    <w:p w:rsidR="00D8185B" w:rsidRDefault="00D662A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Personal Effectiveness</w:t>
      </w: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jc w:val="center"/>
        <w:rPr>
          <w:rFonts w:ascii="Times New Roman" w:eastAsia="Times New Roman" w:hAnsi="Times New Roman" w:cs="Times New Roman"/>
          <w:b/>
          <w:sz w:val="32"/>
          <w:szCs w:val="32"/>
        </w:rPr>
      </w:pPr>
    </w:p>
    <w:p w:rsidR="00D8185B" w:rsidRDefault="00D8185B">
      <w:pPr>
        <w:spacing w:line="360" w:lineRule="auto"/>
        <w:rPr>
          <w:rFonts w:ascii="Times New Roman" w:eastAsia="Times New Roman" w:hAnsi="Times New Roman" w:cs="Times New Roman"/>
          <w:b/>
          <w:sz w:val="32"/>
          <w:szCs w:val="32"/>
        </w:rPr>
      </w:pPr>
    </w:p>
    <w:sdt>
      <w:sdtPr>
        <w:rPr>
          <w:rFonts w:ascii="Arial" w:eastAsia="Arial" w:hAnsi="Arial" w:cs="Arial"/>
          <w:b w:val="0"/>
          <w:bCs w:val="0"/>
          <w:color w:val="auto"/>
          <w:sz w:val="32"/>
          <w:szCs w:val="22"/>
          <w:lang w:eastAsia="en-US"/>
        </w:rPr>
        <w:id w:val="-480849536"/>
        <w:docPartObj>
          <w:docPartGallery w:val="Table of Contents"/>
          <w:docPartUnique/>
        </w:docPartObj>
      </w:sdtPr>
      <w:sdtEndPr>
        <w:rPr>
          <w:noProof/>
          <w:sz w:val="22"/>
        </w:rPr>
      </w:sdtEndPr>
      <w:sdtContent>
        <w:p w:rsidR="00A34204" w:rsidRPr="00A34204" w:rsidRDefault="00D662A0" w:rsidP="00A34204">
          <w:pPr>
            <w:pStyle w:val="TOCHeading"/>
            <w:spacing w:line="360" w:lineRule="auto"/>
            <w:jc w:val="center"/>
            <w:rPr>
              <w:rFonts w:ascii="Times New Roman" w:hAnsi="Times New Roman" w:cs="Times New Roman"/>
              <w:color w:val="000000" w:themeColor="text1"/>
              <w:szCs w:val="24"/>
            </w:rPr>
          </w:pPr>
          <w:r w:rsidRPr="00A34204">
            <w:rPr>
              <w:rFonts w:ascii="Times New Roman" w:hAnsi="Times New Roman" w:cs="Times New Roman"/>
              <w:color w:val="000000" w:themeColor="text1"/>
              <w:szCs w:val="24"/>
            </w:rPr>
            <w:t>Table of Contents</w:t>
          </w:r>
        </w:p>
        <w:p w:rsidR="00A34204" w:rsidRPr="00A34204" w:rsidRDefault="00D662A0" w:rsidP="00A34204">
          <w:pPr>
            <w:pStyle w:val="TOC1"/>
            <w:tabs>
              <w:tab w:val="right" w:leader="dot" w:pos="9350"/>
            </w:tabs>
            <w:spacing w:line="360" w:lineRule="auto"/>
            <w:jc w:val="center"/>
            <w:rPr>
              <w:rFonts w:ascii="Times New Roman" w:hAnsi="Times New Roman" w:cs="Times New Roman"/>
              <w:noProof/>
              <w:color w:val="000000" w:themeColor="text1"/>
              <w:sz w:val="24"/>
              <w:szCs w:val="24"/>
            </w:rPr>
          </w:pPr>
          <w:r w:rsidRPr="00A34204">
            <w:rPr>
              <w:rFonts w:ascii="Times New Roman" w:hAnsi="Times New Roman" w:cs="Times New Roman"/>
              <w:color w:val="000000" w:themeColor="text1"/>
              <w:sz w:val="24"/>
              <w:szCs w:val="24"/>
            </w:rPr>
            <w:fldChar w:fldCharType="begin"/>
          </w:r>
          <w:r w:rsidRPr="00A34204">
            <w:rPr>
              <w:rFonts w:ascii="Times New Roman" w:hAnsi="Times New Roman" w:cs="Times New Roman"/>
              <w:color w:val="000000" w:themeColor="text1"/>
              <w:sz w:val="24"/>
              <w:szCs w:val="24"/>
            </w:rPr>
            <w:instrText xml:space="preserve"> TOC \o "1-3" \h \z \u </w:instrText>
          </w:r>
          <w:r w:rsidRPr="00A34204">
            <w:rPr>
              <w:rFonts w:ascii="Times New Roman" w:hAnsi="Times New Roman" w:cs="Times New Roman"/>
              <w:color w:val="000000" w:themeColor="text1"/>
              <w:sz w:val="24"/>
              <w:szCs w:val="24"/>
            </w:rPr>
            <w:fldChar w:fldCharType="separate"/>
          </w:r>
          <w:hyperlink w:anchor="_Toc135487035" w:history="1">
            <w:r w:rsidRPr="00A34204">
              <w:rPr>
                <w:rStyle w:val="Hyperlink"/>
                <w:rFonts w:ascii="Times New Roman" w:hAnsi="Times New Roman" w:cs="Times New Roman"/>
                <w:noProof/>
                <w:color w:val="000000" w:themeColor="text1"/>
                <w:sz w:val="24"/>
                <w:szCs w:val="24"/>
              </w:rPr>
              <w:t>1.0 Introduction</w:t>
            </w:r>
            <w:r w:rsidRPr="00A34204">
              <w:rPr>
                <w:rFonts w:ascii="Times New Roman" w:hAnsi="Times New Roman" w:cs="Times New Roman"/>
                <w:noProof/>
                <w:webHidden/>
                <w:color w:val="000000" w:themeColor="text1"/>
                <w:sz w:val="24"/>
                <w:szCs w:val="24"/>
              </w:rPr>
              <w:tab/>
            </w:r>
            <w:r w:rsidRPr="00A34204">
              <w:rPr>
                <w:rFonts w:ascii="Times New Roman" w:hAnsi="Times New Roman" w:cs="Times New Roman"/>
                <w:noProof/>
                <w:webHidden/>
                <w:color w:val="000000" w:themeColor="text1"/>
                <w:sz w:val="24"/>
                <w:szCs w:val="24"/>
              </w:rPr>
              <w:fldChar w:fldCharType="begin"/>
            </w:r>
            <w:r w:rsidRPr="00A34204">
              <w:rPr>
                <w:rFonts w:ascii="Times New Roman" w:hAnsi="Times New Roman" w:cs="Times New Roman"/>
                <w:noProof/>
                <w:webHidden/>
                <w:color w:val="000000" w:themeColor="text1"/>
                <w:sz w:val="24"/>
                <w:szCs w:val="24"/>
              </w:rPr>
              <w:instrText xml:space="preserve"> PAGEREF _Toc135487035 \h </w:instrText>
            </w:r>
            <w:r w:rsidRPr="00A34204">
              <w:rPr>
                <w:rFonts w:ascii="Times New Roman" w:hAnsi="Times New Roman" w:cs="Times New Roman"/>
                <w:noProof/>
                <w:webHidden/>
                <w:color w:val="000000" w:themeColor="text1"/>
                <w:sz w:val="24"/>
                <w:szCs w:val="24"/>
              </w:rPr>
            </w:r>
            <w:r w:rsidRPr="00A34204">
              <w:rPr>
                <w:rFonts w:ascii="Times New Roman" w:hAnsi="Times New Roman" w:cs="Times New Roman"/>
                <w:noProof/>
                <w:webHidden/>
                <w:color w:val="000000" w:themeColor="text1"/>
                <w:sz w:val="24"/>
                <w:szCs w:val="24"/>
              </w:rPr>
              <w:fldChar w:fldCharType="separate"/>
            </w:r>
            <w:r w:rsidR="000B5A62">
              <w:rPr>
                <w:rFonts w:ascii="Times New Roman" w:hAnsi="Times New Roman" w:cs="Times New Roman"/>
                <w:noProof/>
                <w:webHidden/>
                <w:color w:val="000000" w:themeColor="text1"/>
                <w:sz w:val="24"/>
                <w:szCs w:val="24"/>
              </w:rPr>
              <w:t>3</w:t>
            </w:r>
            <w:r w:rsidRPr="00A34204">
              <w:rPr>
                <w:rFonts w:ascii="Times New Roman" w:hAnsi="Times New Roman" w:cs="Times New Roman"/>
                <w:noProof/>
                <w:webHidden/>
                <w:color w:val="000000" w:themeColor="text1"/>
                <w:sz w:val="24"/>
                <w:szCs w:val="24"/>
              </w:rPr>
              <w:fldChar w:fldCharType="end"/>
            </w:r>
          </w:hyperlink>
        </w:p>
        <w:p w:rsidR="00A34204" w:rsidRPr="00A34204" w:rsidRDefault="00D662A0" w:rsidP="00A3420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487036" w:history="1">
            <w:r w:rsidRPr="00A34204">
              <w:rPr>
                <w:rStyle w:val="Hyperlink"/>
                <w:rFonts w:ascii="Times New Roman" w:hAnsi="Times New Roman" w:cs="Times New Roman"/>
                <w:noProof/>
                <w:color w:val="000000" w:themeColor="text1"/>
                <w:sz w:val="24"/>
                <w:szCs w:val="24"/>
              </w:rPr>
              <w:t>2.0 Task 1 - Case Study Review</w:t>
            </w:r>
            <w:r w:rsidRPr="00A34204">
              <w:rPr>
                <w:rFonts w:ascii="Times New Roman" w:hAnsi="Times New Roman" w:cs="Times New Roman"/>
                <w:noProof/>
                <w:webHidden/>
                <w:color w:val="000000" w:themeColor="text1"/>
                <w:sz w:val="24"/>
                <w:szCs w:val="24"/>
              </w:rPr>
              <w:tab/>
            </w:r>
            <w:r w:rsidRPr="00A34204">
              <w:rPr>
                <w:rFonts w:ascii="Times New Roman" w:hAnsi="Times New Roman" w:cs="Times New Roman"/>
                <w:noProof/>
                <w:webHidden/>
                <w:color w:val="000000" w:themeColor="text1"/>
                <w:sz w:val="24"/>
                <w:szCs w:val="24"/>
              </w:rPr>
              <w:fldChar w:fldCharType="begin"/>
            </w:r>
            <w:r w:rsidRPr="00A34204">
              <w:rPr>
                <w:rFonts w:ascii="Times New Roman" w:hAnsi="Times New Roman" w:cs="Times New Roman"/>
                <w:noProof/>
                <w:webHidden/>
                <w:color w:val="000000" w:themeColor="text1"/>
                <w:sz w:val="24"/>
                <w:szCs w:val="24"/>
              </w:rPr>
              <w:instrText xml:space="preserve"> PAGEREF _Toc135487036 \h </w:instrText>
            </w:r>
            <w:r w:rsidRPr="00A34204">
              <w:rPr>
                <w:rFonts w:ascii="Times New Roman" w:hAnsi="Times New Roman" w:cs="Times New Roman"/>
                <w:noProof/>
                <w:webHidden/>
                <w:color w:val="000000" w:themeColor="text1"/>
                <w:sz w:val="24"/>
                <w:szCs w:val="24"/>
              </w:rPr>
            </w:r>
            <w:r w:rsidRPr="00A34204">
              <w:rPr>
                <w:rFonts w:ascii="Times New Roman" w:hAnsi="Times New Roman" w:cs="Times New Roman"/>
                <w:noProof/>
                <w:webHidden/>
                <w:color w:val="000000" w:themeColor="text1"/>
                <w:sz w:val="24"/>
                <w:szCs w:val="24"/>
              </w:rPr>
              <w:fldChar w:fldCharType="separate"/>
            </w:r>
            <w:r w:rsidR="000B5A62">
              <w:rPr>
                <w:rFonts w:ascii="Times New Roman" w:hAnsi="Times New Roman" w:cs="Times New Roman"/>
                <w:noProof/>
                <w:webHidden/>
                <w:color w:val="000000" w:themeColor="text1"/>
                <w:sz w:val="24"/>
                <w:szCs w:val="24"/>
              </w:rPr>
              <w:t>3</w:t>
            </w:r>
            <w:r w:rsidRPr="00A34204">
              <w:rPr>
                <w:rFonts w:ascii="Times New Roman" w:hAnsi="Times New Roman" w:cs="Times New Roman"/>
                <w:noProof/>
                <w:webHidden/>
                <w:color w:val="000000" w:themeColor="text1"/>
                <w:sz w:val="24"/>
                <w:szCs w:val="24"/>
              </w:rPr>
              <w:fldChar w:fldCharType="end"/>
            </w:r>
          </w:hyperlink>
        </w:p>
        <w:p w:rsidR="00A34204" w:rsidRPr="00A34204" w:rsidRDefault="00D662A0" w:rsidP="00A3420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5487037" w:history="1">
            <w:r w:rsidRPr="00A34204">
              <w:rPr>
                <w:rStyle w:val="Hyperlink"/>
                <w:rFonts w:ascii="Times New Roman" w:hAnsi="Times New Roman" w:cs="Times New Roman"/>
                <w:noProof/>
                <w:color w:val="000000" w:themeColor="text1"/>
                <w:sz w:val="24"/>
                <w:szCs w:val="24"/>
              </w:rPr>
              <w:t>2.1 Assessing how different business leaders demonstrate or lack key skills or behaviours of personal effectiveness</w:t>
            </w:r>
            <w:r w:rsidRPr="00A34204">
              <w:rPr>
                <w:rFonts w:ascii="Times New Roman" w:hAnsi="Times New Roman" w:cs="Times New Roman"/>
                <w:noProof/>
                <w:webHidden/>
                <w:color w:val="000000" w:themeColor="text1"/>
                <w:sz w:val="24"/>
                <w:szCs w:val="24"/>
              </w:rPr>
              <w:tab/>
            </w:r>
            <w:r w:rsidRPr="00A34204">
              <w:rPr>
                <w:rFonts w:ascii="Times New Roman" w:hAnsi="Times New Roman" w:cs="Times New Roman"/>
                <w:noProof/>
                <w:webHidden/>
                <w:color w:val="000000" w:themeColor="text1"/>
                <w:sz w:val="24"/>
                <w:szCs w:val="24"/>
              </w:rPr>
              <w:fldChar w:fldCharType="begin"/>
            </w:r>
            <w:r w:rsidRPr="00A34204">
              <w:rPr>
                <w:rFonts w:ascii="Times New Roman" w:hAnsi="Times New Roman" w:cs="Times New Roman"/>
                <w:noProof/>
                <w:webHidden/>
                <w:color w:val="000000" w:themeColor="text1"/>
                <w:sz w:val="24"/>
                <w:szCs w:val="24"/>
              </w:rPr>
              <w:instrText xml:space="preserve"> PAGEREF _Toc135487037 \h </w:instrText>
            </w:r>
            <w:r w:rsidRPr="00A34204">
              <w:rPr>
                <w:rFonts w:ascii="Times New Roman" w:hAnsi="Times New Roman" w:cs="Times New Roman"/>
                <w:noProof/>
                <w:webHidden/>
                <w:color w:val="000000" w:themeColor="text1"/>
                <w:sz w:val="24"/>
                <w:szCs w:val="24"/>
              </w:rPr>
            </w:r>
            <w:r w:rsidRPr="00A34204">
              <w:rPr>
                <w:rFonts w:ascii="Times New Roman" w:hAnsi="Times New Roman" w:cs="Times New Roman"/>
                <w:noProof/>
                <w:webHidden/>
                <w:color w:val="000000" w:themeColor="text1"/>
                <w:sz w:val="24"/>
                <w:szCs w:val="24"/>
              </w:rPr>
              <w:fldChar w:fldCharType="separate"/>
            </w:r>
            <w:r w:rsidR="000B5A62">
              <w:rPr>
                <w:rFonts w:ascii="Times New Roman" w:hAnsi="Times New Roman" w:cs="Times New Roman"/>
                <w:noProof/>
                <w:webHidden/>
                <w:color w:val="000000" w:themeColor="text1"/>
                <w:sz w:val="24"/>
                <w:szCs w:val="24"/>
              </w:rPr>
              <w:t>3</w:t>
            </w:r>
            <w:r w:rsidRPr="00A34204">
              <w:rPr>
                <w:rFonts w:ascii="Times New Roman" w:hAnsi="Times New Roman" w:cs="Times New Roman"/>
                <w:noProof/>
                <w:webHidden/>
                <w:color w:val="000000" w:themeColor="text1"/>
                <w:sz w:val="24"/>
                <w:szCs w:val="24"/>
              </w:rPr>
              <w:fldChar w:fldCharType="end"/>
            </w:r>
          </w:hyperlink>
        </w:p>
        <w:p w:rsidR="00A34204" w:rsidRPr="00A34204" w:rsidRDefault="00D662A0" w:rsidP="00A3420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487038" w:history="1">
            <w:r w:rsidRPr="00A34204">
              <w:rPr>
                <w:rStyle w:val="Hyperlink"/>
                <w:rFonts w:ascii="Times New Roman" w:hAnsi="Times New Roman" w:cs="Times New Roman"/>
                <w:noProof/>
                <w:color w:val="000000" w:themeColor="text1"/>
                <w:sz w:val="24"/>
                <w:szCs w:val="24"/>
              </w:rPr>
              <w:t>3.0 Task 2 - Evaluation of Learning Style</w:t>
            </w:r>
            <w:r w:rsidRPr="00A34204">
              <w:rPr>
                <w:rFonts w:ascii="Times New Roman" w:hAnsi="Times New Roman" w:cs="Times New Roman"/>
                <w:noProof/>
                <w:webHidden/>
                <w:color w:val="000000" w:themeColor="text1"/>
                <w:sz w:val="24"/>
                <w:szCs w:val="24"/>
              </w:rPr>
              <w:tab/>
            </w:r>
            <w:r w:rsidRPr="00A34204">
              <w:rPr>
                <w:rFonts w:ascii="Times New Roman" w:hAnsi="Times New Roman" w:cs="Times New Roman"/>
                <w:noProof/>
                <w:webHidden/>
                <w:color w:val="000000" w:themeColor="text1"/>
                <w:sz w:val="24"/>
                <w:szCs w:val="24"/>
              </w:rPr>
              <w:fldChar w:fldCharType="begin"/>
            </w:r>
            <w:r w:rsidRPr="00A34204">
              <w:rPr>
                <w:rFonts w:ascii="Times New Roman" w:hAnsi="Times New Roman" w:cs="Times New Roman"/>
                <w:noProof/>
                <w:webHidden/>
                <w:color w:val="000000" w:themeColor="text1"/>
                <w:sz w:val="24"/>
                <w:szCs w:val="24"/>
              </w:rPr>
              <w:instrText xml:space="preserve"> PAGEREF _Toc135487038 \h </w:instrText>
            </w:r>
            <w:r w:rsidRPr="00A34204">
              <w:rPr>
                <w:rFonts w:ascii="Times New Roman" w:hAnsi="Times New Roman" w:cs="Times New Roman"/>
                <w:noProof/>
                <w:webHidden/>
                <w:color w:val="000000" w:themeColor="text1"/>
                <w:sz w:val="24"/>
                <w:szCs w:val="24"/>
              </w:rPr>
            </w:r>
            <w:r w:rsidRPr="00A34204">
              <w:rPr>
                <w:rFonts w:ascii="Times New Roman" w:hAnsi="Times New Roman" w:cs="Times New Roman"/>
                <w:noProof/>
                <w:webHidden/>
                <w:color w:val="000000" w:themeColor="text1"/>
                <w:sz w:val="24"/>
                <w:szCs w:val="24"/>
              </w:rPr>
              <w:fldChar w:fldCharType="separate"/>
            </w:r>
            <w:r w:rsidR="000B5A62">
              <w:rPr>
                <w:rFonts w:ascii="Times New Roman" w:hAnsi="Times New Roman" w:cs="Times New Roman"/>
                <w:noProof/>
                <w:webHidden/>
                <w:color w:val="000000" w:themeColor="text1"/>
                <w:sz w:val="24"/>
                <w:szCs w:val="24"/>
              </w:rPr>
              <w:t>6</w:t>
            </w:r>
            <w:r w:rsidRPr="00A34204">
              <w:rPr>
                <w:rFonts w:ascii="Times New Roman" w:hAnsi="Times New Roman" w:cs="Times New Roman"/>
                <w:noProof/>
                <w:webHidden/>
                <w:color w:val="000000" w:themeColor="text1"/>
                <w:sz w:val="24"/>
                <w:szCs w:val="24"/>
              </w:rPr>
              <w:fldChar w:fldCharType="end"/>
            </w:r>
          </w:hyperlink>
        </w:p>
        <w:p w:rsidR="00A34204" w:rsidRPr="00A34204" w:rsidRDefault="00D662A0" w:rsidP="00A3420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5487039" w:history="1">
            <w:r w:rsidRPr="00A34204">
              <w:rPr>
                <w:rStyle w:val="Hyperlink"/>
                <w:rFonts w:ascii="Times New Roman" w:hAnsi="Times New Roman" w:cs="Times New Roman"/>
                <w:noProof/>
                <w:color w:val="000000" w:themeColor="text1"/>
                <w:sz w:val="24"/>
                <w:szCs w:val="24"/>
              </w:rPr>
              <w:t>3.1 Assessing my main learning style and explaining its strengths and limitations</w:t>
            </w:r>
            <w:r w:rsidRPr="00A34204">
              <w:rPr>
                <w:rFonts w:ascii="Times New Roman" w:hAnsi="Times New Roman" w:cs="Times New Roman"/>
                <w:noProof/>
                <w:webHidden/>
                <w:color w:val="000000" w:themeColor="text1"/>
                <w:sz w:val="24"/>
                <w:szCs w:val="24"/>
              </w:rPr>
              <w:tab/>
            </w:r>
            <w:r w:rsidRPr="00A34204">
              <w:rPr>
                <w:rFonts w:ascii="Times New Roman" w:hAnsi="Times New Roman" w:cs="Times New Roman"/>
                <w:noProof/>
                <w:webHidden/>
                <w:color w:val="000000" w:themeColor="text1"/>
                <w:sz w:val="24"/>
                <w:szCs w:val="24"/>
              </w:rPr>
              <w:fldChar w:fldCharType="begin"/>
            </w:r>
            <w:r w:rsidRPr="00A34204">
              <w:rPr>
                <w:rFonts w:ascii="Times New Roman" w:hAnsi="Times New Roman" w:cs="Times New Roman"/>
                <w:noProof/>
                <w:webHidden/>
                <w:color w:val="000000" w:themeColor="text1"/>
                <w:sz w:val="24"/>
                <w:szCs w:val="24"/>
              </w:rPr>
              <w:instrText xml:space="preserve"> PAGEREF _Toc135487039 \h </w:instrText>
            </w:r>
            <w:r w:rsidRPr="00A34204">
              <w:rPr>
                <w:rFonts w:ascii="Times New Roman" w:hAnsi="Times New Roman" w:cs="Times New Roman"/>
                <w:noProof/>
                <w:webHidden/>
                <w:color w:val="000000" w:themeColor="text1"/>
                <w:sz w:val="24"/>
                <w:szCs w:val="24"/>
              </w:rPr>
            </w:r>
            <w:r w:rsidRPr="00A34204">
              <w:rPr>
                <w:rFonts w:ascii="Times New Roman" w:hAnsi="Times New Roman" w:cs="Times New Roman"/>
                <w:noProof/>
                <w:webHidden/>
                <w:color w:val="000000" w:themeColor="text1"/>
                <w:sz w:val="24"/>
                <w:szCs w:val="24"/>
              </w:rPr>
              <w:fldChar w:fldCharType="separate"/>
            </w:r>
            <w:r w:rsidR="000B5A62">
              <w:rPr>
                <w:rFonts w:ascii="Times New Roman" w:hAnsi="Times New Roman" w:cs="Times New Roman"/>
                <w:noProof/>
                <w:webHidden/>
                <w:color w:val="000000" w:themeColor="text1"/>
                <w:sz w:val="24"/>
                <w:szCs w:val="24"/>
              </w:rPr>
              <w:t>6</w:t>
            </w:r>
            <w:r w:rsidRPr="00A34204">
              <w:rPr>
                <w:rFonts w:ascii="Times New Roman" w:hAnsi="Times New Roman" w:cs="Times New Roman"/>
                <w:noProof/>
                <w:webHidden/>
                <w:color w:val="000000" w:themeColor="text1"/>
                <w:sz w:val="24"/>
                <w:szCs w:val="24"/>
              </w:rPr>
              <w:fldChar w:fldCharType="end"/>
            </w:r>
          </w:hyperlink>
        </w:p>
        <w:p w:rsidR="00A34204" w:rsidRPr="00A34204" w:rsidRDefault="00D662A0" w:rsidP="00A3420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5487040" w:history="1">
            <w:r w:rsidRPr="00A34204">
              <w:rPr>
                <w:rStyle w:val="Hyperlink"/>
                <w:rFonts w:ascii="Times New Roman" w:hAnsi="Times New Roman" w:cs="Times New Roman"/>
                <w:noProof/>
                <w:color w:val="000000" w:themeColor="text1"/>
                <w:sz w:val="24"/>
                <w:szCs w:val="24"/>
              </w:rPr>
              <w:t>3.2 Critically evaluating my main learning style concerning the challenges of learning online and remote working</w:t>
            </w:r>
            <w:r w:rsidRPr="00A34204">
              <w:rPr>
                <w:rFonts w:ascii="Times New Roman" w:hAnsi="Times New Roman" w:cs="Times New Roman"/>
                <w:noProof/>
                <w:webHidden/>
                <w:color w:val="000000" w:themeColor="text1"/>
                <w:sz w:val="24"/>
                <w:szCs w:val="24"/>
              </w:rPr>
              <w:tab/>
            </w:r>
            <w:r w:rsidRPr="00A34204">
              <w:rPr>
                <w:rFonts w:ascii="Times New Roman" w:hAnsi="Times New Roman" w:cs="Times New Roman"/>
                <w:noProof/>
                <w:webHidden/>
                <w:color w:val="000000" w:themeColor="text1"/>
                <w:sz w:val="24"/>
                <w:szCs w:val="24"/>
              </w:rPr>
              <w:fldChar w:fldCharType="begin"/>
            </w:r>
            <w:r w:rsidRPr="00A34204">
              <w:rPr>
                <w:rFonts w:ascii="Times New Roman" w:hAnsi="Times New Roman" w:cs="Times New Roman"/>
                <w:noProof/>
                <w:webHidden/>
                <w:color w:val="000000" w:themeColor="text1"/>
                <w:sz w:val="24"/>
                <w:szCs w:val="24"/>
              </w:rPr>
              <w:instrText xml:space="preserve"> PAGEREF _Toc135487040 \h </w:instrText>
            </w:r>
            <w:r w:rsidRPr="00A34204">
              <w:rPr>
                <w:rFonts w:ascii="Times New Roman" w:hAnsi="Times New Roman" w:cs="Times New Roman"/>
                <w:noProof/>
                <w:webHidden/>
                <w:color w:val="000000" w:themeColor="text1"/>
                <w:sz w:val="24"/>
                <w:szCs w:val="24"/>
              </w:rPr>
            </w:r>
            <w:r w:rsidRPr="00A34204">
              <w:rPr>
                <w:rFonts w:ascii="Times New Roman" w:hAnsi="Times New Roman" w:cs="Times New Roman"/>
                <w:noProof/>
                <w:webHidden/>
                <w:color w:val="000000" w:themeColor="text1"/>
                <w:sz w:val="24"/>
                <w:szCs w:val="24"/>
              </w:rPr>
              <w:fldChar w:fldCharType="separate"/>
            </w:r>
            <w:r w:rsidR="000B5A62">
              <w:rPr>
                <w:rFonts w:ascii="Times New Roman" w:hAnsi="Times New Roman" w:cs="Times New Roman"/>
                <w:noProof/>
                <w:webHidden/>
                <w:color w:val="000000" w:themeColor="text1"/>
                <w:sz w:val="24"/>
                <w:szCs w:val="24"/>
              </w:rPr>
              <w:t>7</w:t>
            </w:r>
            <w:r w:rsidRPr="00A34204">
              <w:rPr>
                <w:rFonts w:ascii="Times New Roman" w:hAnsi="Times New Roman" w:cs="Times New Roman"/>
                <w:noProof/>
                <w:webHidden/>
                <w:color w:val="000000" w:themeColor="text1"/>
                <w:sz w:val="24"/>
                <w:szCs w:val="24"/>
              </w:rPr>
              <w:fldChar w:fldCharType="end"/>
            </w:r>
          </w:hyperlink>
        </w:p>
        <w:p w:rsidR="00A34204" w:rsidRPr="00A34204" w:rsidRDefault="00D662A0" w:rsidP="00A3420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487041" w:history="1">
            <w:r w:rsidRPr="00A34204">
              <w:rPr>
                <w:rStyle w:val="Hyperlink"/>
                <w:rFonts w:ascii="Times New Roman" w:hAnsi="Times New Roman" w:cs="Times New Roman"/>
                <w:noProof/>
                <w:color w:val="000000" w:themeColor="text1"/>
                <w:sz w:val="24"/>
                <w:szCs w:val="24"/>
              </w:rPr>
              <w:t>4.0 Task 3 - Analysis of Online Platforms for Developing Personal Effectiveness</w:t>
            </w:r>
            <w:r w:rsidRPr="00A34204">
              <w:rPr>
                <w:rFonts w:ascii="Times New Roman" w:hAnsi="Times New Roman" w:cs="Times New Roman"/>
                <w:noProof/>
                <w:webHidden/>
                <w:color w:val="000000" w:themeColor="text1"/>
                <w:sz w:val="24"/>
                <w:szCs w:val="24"/>
              </w:rPr>
              <w:tab/>
            </w:r>
            <w:r w:rsidRPr="00A34204">
              <w:rPr>
                <w:rFonts w:ascii="Times New Roman" w:hAnsi="Times New Roman" w:cs="Times New Roman"/>
                <w:noProof/>
                <w:webHidden/>
                <w:color w:val="000000" w:themeColor="text1"/>
                <w:sz w:val="24"/>
                <w:szCs w:val="24"/>
              </w:rPr>
              <w:fldChar w:fldCharType="begin"/>
            </w:r>
            <w:r w:rsidRPr="00A34204">
              <w:rPr>
                <w:rFonts w:ascii="Times New Roman" w:hAnsi="Times New Roman" w:cs="Times New Roman"/>
                <w:noProof/>
                <w:webHidden/>
                <w:color w:val="000000" w:themeColor="text1"/>
                <w:sz w:val="24"/>
                <w:szCs w:val="24"/>
              </w:rPr>
              <w:instrText xml:space="preserve"> PAGEREF _Toc135487041 \h </w:instrText>
            </w:r>
            <w:r w:rsidRPr="00A34204">
              <w:rPr>
                <w:rFonts w:ascii="Times New Roman" w:hAnsi="Times New Roman" w:cs="Times New Roman"/>
                <w:noProof/>
                <w:webHidden/>
                <w:color w:val="000000" w:themeColor="text1"/>
                <w:sz w:val="24"/>
                <w:szCs w:val="24"/>
              </w:rPr>
            </w:r>
            <w:r w:rsidRPr="00A34204">
              <w:rPr>
                <w:rFonts w:ascii="Times New Roman" w:hAnsi="Times New Roman" w:cs="Times New Roman"/>
                <w:noProof/>
                <w:webHidden/>
                <w:color w:val="000000" w:themeColor="text1"/>
                <w:sz w:val="24"/>
                <w:szCs w:val="24"/>
              </w:rPr>
              <w:fldChar w:fldCharType="separate"/>
            </w:r>
            <w:r w:rsidR="000B5A62">
              <w:rPr>
                <w:rFonts w:ascii="Times New Roman" w:hAnsi="Times New Roman" w:cs="Times New Roman"/>
                <w:noProof/>
                <w:webHidden/>
                <w:color w:val="000000" w:themeColor="text1"/>
                <w:sz w:val="24"/>
                <w:szCs w:val="24"/>
              </w:rPr>
              <w:t>7</w:t>
            </w:r>
            <w:r w:rsidRPr="00A34204">
              <w:rPr>
                <w:rFonts w:ascii="Times New Roman" w:hAnsi="Times New Roman" w:cs="Times New Roman"/>
                <w:noProof/>
                <w:webHidden/>
                <w:color w:val="000000" w:themeColor="text1"/>
                <w:sz w:val="24"/>
                <w:szCs w:val="24"/>
              </w:rPr>
              <w:fldChar w:fldCharType="end"/>
            </w:r>
          </w:hyperlink>
        </w:p>
        <w:p w:rsidR="00A34204" w:rsidRPr="00A34204" w:rsidRDefault="00D662A0" w:rsidP="00A3420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5487042" w:history="1">
            <w:r w:rsidRPr="00A34204">
              <w:rPr>
                <w:rStyle w:val="Hyperlink"/>
                <w:rFonts w:ascii="Times New Roman" w:hAnsi="Times New Roman" w:cs="Times New Roman"/>
                <w:noProof/>
                <w:color w:val="000000" w:themeColor="text1"/>
                <w:sz w:val="24"/>
                <w:szCs w:val="24"/>
              </w:rPr>
              <w:t>4.1 Judging two online platforms for improving personal effectiveness</w:t>
            </w:r>
            <w:r w:rsidRPr="00A34204">
              <w:rPr>
                <w:rFonts w:ascii="Times New Roman" w:hAnsi="Times New Roman" w:cs="Times New Roman"/>
                <w:noProof/>
                <w:webHidden/>
                <w:color w:val="000000" w:themeColor="text1"/>
                <w:sz w:val="24"/>
                <w:szCs w:val="24"/>
              </w:rPr>
              <w:tab/>
            </w:r>
            <w:r w:rsidRPr="00A34204">
              <w:rPr>
                <w:rFonts w:ascii="Times New Roman" w:hAnsi="Times New Roman" w:cs="Times New Roman"/>
                <w:noProof/>
                <w:webHidden/>
                <w:color w:val="000000" w:themeColor="text1"/>
                <w:sz w:val="24"/>
                <w:szCs w:val="24"/>
              </w:rPr>
              <w:fldChar w:fldCharType="begin"/>
            </w:r>
            <w:r w:rsidRPr="00A34204">
              <w:rPr>
                <w:rFonts w:ascii="Times New Roman" w:hAnsi="Times New Roman" w:cs="Times New Roman"/>
                <w:noProof/>
                <w:webHidden/>
                <w:color w:val="000000" w:themeColor="text1"/>
                <w:sz w:val="24"/>
                <w:szCs w:val="24"/>
              </w:rPr>
              <w:instrText xml:space="preserve"> PAGEREF _Toc135487042 \h </w:instrText>
            </w:r>
            <w:r w:rsidRPr="00A34204">
              <w:rPr>
                <w:rFonts w:ascii="Times New Roman" w:hAnsi="Times New Roman" w:cs="Times New Roman"/>
                <w:noProof/>
                <w:webHidden/>
                <w:color w:val="000000" w:themeColor="text1"/>
                <w:sz w:val="24"/>
                <w:szCs w:val="24"/>
              </w:rPr>
            </w:r>
            <w:r w:rsidRPr="00A34204">
              <w:rPr>
                <w:rFonts w:ascii="Times New Roman" w:hAnsi="Times New Roman" w:cs="Times New Roman"/>
                <w:noProof/>
                <w:webHidden/>
                <w:color w:val="000000" w:themeColor="text1"/>
                <w:sz w:val="24"/>
                <w:szCs w:val="24"/>
              </w:rPr>
              <w:fldChar w:fldCharType="separate"/>
            </w:r>
            <w:r w:rsidR="000B5A62">
              <w:rPr>
                <w:rFonts w:ascii="Times New Roman" w:hAnsi="Times New Roman" w:cs="Times New Roman"/>
                <w:noProof/>
                <w:webHidden/>
                <w:color w:val="000000" w:themeColor="text1"/>
                <w:sz w:val="24"/>
                <w:szCs w:val="24"/>
              </w:rPr>
              <w:t>7</w:t>
            </w:r>
            <w:r w:rsidRPr="00A34204">
              <w:rPr>
                <w:rFonts w:ascii="Times New Roman" w:hAnsi="Times New Roman" w:cs="Times New Roman"/>
                <w:noProof/>
                <w:webHidden/>
                <w:color w:val="000000" w:themeColor="text1"/>
                <w:sz w:val="24"/>
                <w:szCs w:val="24"/>
              </w:rPr>
              <w:fldChar w:fldCharType="end"/>
            </w:r>
          </w:hyperlink>
        </w:p>
        <w:p w:rsidR="00A34204" w:rsidRPr="00A34204" w:rsidRDefault="00D662A0" w:rsidP="00A34204">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5487043" w:history="1">
            <w:r w:rsidRPr="00A34204">
              <w:rPr>
                <w:rStyle w:val="Hyperlink"/>
                <w:rFonts w:ascii="Times New Roman" w:hAnsi="Times New Roman" w:cs="Times New Roman"/>
                <w:noProof/>
                <w:color w:val="000000" w:themeColor="text1"/>
                <w:sz w:val="24"/>
                <w:szCs w:val="24"/>
              </w:rPr>
              <w:t>4.2 Analysing the appropriate platform of choice for personal effectiveness development based on main learning Style</w:t>
            </w:r>
            <w:r w:rsidRPr="00A34204">
              <w:rPr>
                <w:rFonts w:ascii="Times New Roman" w:hAnsi="Times New Roman" w:cs="Times New Roman"/>
                <w:noProof/>
                <w:webHidden/>
                <w:color w:val="000000" w:themeColor="text1"/>
                <w:sz w:val="24"/>
                <w:szCs w:val="24"/>
              </w:rPr>
              <w:tab/>
            </w:r>
            <w:r w:rsidRPr="00A34204">
              <w:rPr>
                <w:rFonts w:ascii="Times New Roman" w:hAnsi="Times New Roman" w:cs="Times New Roman"/>
                <w:noProof/>
                <w:webHidden/>
                <w:color w:val="000000" w:themeColor="text1"/>
                <w:sz w:val="24"/>
                <w:szCs w:val="24"/>
              </w:rPr>
              <w:fldChar w:fldCharType="begin"/>
            </w:r>
            <w:r w:rsidRPr="00A34204">
              <w:rPr>
                <w:rFonts w:ascii="Times New Roman" w:hAnsi="Times New Roman" w:cs="Times New Roman"/>
                <w:noProof/>
                <w:webHidden/>
                <w:color w:val="000000" w:themeColor="text1"/>
                <w:sz w:val="24"/>
                <w:szCs w:val="24"/>
              </w:rPr>
              <w:instrText xml:space="preserve"> PAGEREF _Toc135487043 \h </w:instrText>
            </w:r>
            <w:r w:rsidRPr="00A34204">
              <w:rPr>
                <w:rFonts w:ascii="Times New Roman" w:hAnsi="Times New Roman" w:cs="Times New Roman"/>
                <w:noProof/>
                <w:webHidden/>
                <w:color w:val="000000" w:themeColor="text1"/>
                <w:sz w:val="24"/>
                <w:szCs w:val="24"/>
              </w:rPr>
            </w:r>
            <w:r w:rsidRPr="00A34204">
              <w:rPr>
                <w:rFonts w:ascii="Times New Roman" w:hAnsi="Times New Roman" w:cs="Times New Roman"/>
                <w:noProof/>
                <w:webHidden/>
                <w:color w:val="000000" w:themeColor="text1"/>
                <w:sz w:val="24"/>
                <w:szCs w:val="24"/>
              </w:rPr>
              <w:fldChar w:fldCharType="separate"/>
            </w:r>
            <w:r w:rsidR="000B5A62">
              <w:rPr>
                <w:rFonts w:ascii="Times New Roman" w:hAnsi="Times New Roman" w:cs="Times New Roman"/>
                <w:noProof/>
                <w:webHidden/>
                <w:color w:val="000000" w:themeColor="text1"/>
                <w:sz w:val="24"/>
                <w:szCs w:val="24"/>
              </w:rPr>
              <w:t>8</w:t>
            </w:r>
            <w:r w:rsidRPr="00A34204">
              <w:rPr>
                <w:rFonts w:ascii="Times New Roman" w:hAnsi="Times New Roman" w:cs="Times New Roman"/>
                <w:noProof/>
                <w:webHidden/>
                <w:color w:val="000000" w:themeColor="text1"/>
                <w:sz w:val="24"/>
                <w:szCs w:val="24"/>
              </w:rPr>
              <w:fldChar w:fldCharType="end"/>
            </w:r>
          </w:hyperlink>
        </w:p>
        <w:p w:rsidR="00A34204" w:rsidRPr="00A34204" w:rsidRDefault="00D662A0" w:rsidP="00A3420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487044" w:history="1">
            <w:r w:rsidRPr="00A34204">
              <w:rPr>
                <w:rStyle w:val="Hyperlink"/>
                <w:rFonts w:ascii="Times New Roman" w:hAnsi="Times New Roman" w:cs="Times New Roman"/>
                <w:noProof/>
                <w:color w:val="000000" w:themeColor="text1"/>
                <w:sz w:val="24"/>
                <w:szCs w:val="24"/>
              </w:rPr>
              <w:t>5.0 Conclusion</w:t>
            </w:r>
            <w:r w:rsidRPr="00A34204">
              <w:rPr>
                <w:rFonts w:ascii="Times New Roman" w:hAnsi="Times New Roman" w:cs="Times New Roman"/>
                <w:noProof/>
                <w:webHidden/>
                <w:color w:val="000000" w:themeColor="text1"/>
                <w:sz w:val="24"/>
                <w:szCs w:val="24"/>
              </w:rPr>
              <w:tab/>
            </w:r>
            <w:r w:rsidRPr="00A34204">
              <w:rPr>
                <w:rFonts w:ascii="Times New Roman" w:hAnsi="Times New Roman" w:cs="Times New Roman"/>
                <w:noProof/>
                <w:webHidden/>
                <w:color w:val="000000" w:themeColor="text1"/>
                <w:sz w:val="24"/>
                <w:szCs w:val="24"/>
              </w:rPr>
              <w:fldChar w:fldCharType="begin"/>
            </w:r>
            <w:r w:rsidRPr="00A34204">
              <w:rPr>
                <w:rFonts w:ascii="Times New Roman" w:hAnsi="Times New Roman" w:cs="Times New Roman"/>
                <w:noProof/>
                <w:webHidden/>
                <w:color w:val="000000" w:themeColor="text1"/>
                <w:sz w:val="24"/>
                <w:szCs w:val="24"/>
              </w:rPr>
              <w:instrText xml:space="preserve"> PAGEREF _Toc135487044 \h </w:instrText>
            </w:r>
            <w:r w:rsidRPr="00A34204">
              <w:rPr>
                <w:rFonts w:ascii="Times New Roman" w:hAnsi="Times New Roman" w:cs="Times New Roman"/>
                <w:noProof/>
                <w:webHidden/>
                <w:color w:val="000000" w:themeColor="text1"/>
                <w:sz w:val="24"/>
                <w:szCs w:val="24"/>
              </w:rPr>
            </w:r>
            <w:r w:rsidRPr="00A34204">
              <w:rPr>
                <w:rFonts w:ascii="Times New Roman" w:hAnsi="Times New Roman" w:cs="Times New Roman"/>
                <w:noProof/>
                <w:webHidden/>
                <w:color w:val="000000" w:themeColor="text1"/>
                <w:sz w:val="24"/>
                <w:szCs w:val="24"/>
              </w:rPr>
              <w:fldChar w:fldCharType="separate"/>
            </w:r>
            <w:r w:rsidR="000B5A62">
              <w:rPr>
                <w:rFonts w:ascii="Times New Roman" w:hAnsi="Times New Roman" w:cs="Times New Roman"/>
                <w:noProof/>
                <w:webHidden/>
                <w:color w:val="000000" w:themeColor="text1"/>
                <w:sz w:val="24"/>
                <w:szCs w:val="24"/>
              </w:rPr>
              <w:t>9</w:t>
            </w:r>
            <w:r w:rsidRPr="00A34204">
              <w:rPr>
                <w:rFonts w:ascii="Times New Roman" w:hAnsi="Times New Roman" w:cs="Times New Roman"/>
                <w:noProof/>
                <w:webHidden/>
                <w:color w:val="000000" w:themeColor="text1"/>
                <w:sz w:val="24"/>
                <w:szCs w:val="24"/>
              </w:rPr>
              <w:fldChar w:fldCharType="end"/>
            </w:r>
          </w:hyperlink>
        </w:p>
        <w:p w:rsidR="00A34204" w:rsidRPr="00A34204" w:rsidRDefault="00D662A0" w:rsidP="00A3420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487045" w:history="1">
            <w:r w:rsidRPr="00A34204">
              <w:rPr>
                <w:rStyle w:val="Hyperlink"/>
                <w:rFonts w:ascii="Times New Roman" w:hAnsi="Times New Roman" w:cs="Times New Roman"/>
                <w:noProof/>
                <w:color w:val="000000" w:themeColor="text1"/>
                <w:sz w:val="24"/>
                <w:szCs w:val="24"/>
              </w:rPr>
              <w:t>References</w:t>
            </w:r>
            <w:r w:rsidRPr="00A34204">
              <w:rPr>
                <w:rFonts w:ascii="Times New Roman" w:hAnsi="Times New Roman" w:cs="Times New Roman"/>
                <w:noProof/>
                <w:webHidden/>
                <w:color w:val="000000" w:themeColor="text1"/>
                <w:sz w:val="24"/>
                <w:szCs w:val="24"/>
              </w:rPr>
              <w:tab/>
            </w:r>
            <w:r w:rsidRPr="00A34204">
              <w:rPr>
                <w:rFonts w:ascii="Times New Roman" w:hAnsi="Times New Roman" w:cs="Times New Roman"/>
                <w:noProof/>
                <w:webHidden/>
                <w:color w:val="000000" w:themeColor="text1"/>
                <w:sz w:val="24"/>
                <w:szCs w:val="24"/>
              </w:rPr>
              <w:fldChar w:fldCharType="begin"/>
            </w:r>
            <w:r w:rsidRPr="00A34204">
              <w:rPr>
                <w:rFonts w:ascii="Times New Roman" w:hAnsi="Times New Roman" w:cs="Times New Roman"/>
                <w:noProof/>
                <w:webHidden/>
                <w:color w:val="000000" w:themeColor="text1"/>
                <w:sz w:val="24"/>
                <w:szCs w:val="24"/>
              </w:rPr>
              <w:instrText xml:space="preserve"> PAGEREF _Toc135487045 \h </w:instrText>
            </w:r>
            <w:r w:rsidRPr="00A34204">
              <w:rPr>
                <w:rFonts w:ascii="Times New Roman" w:hAnsi="Times New Roman" w:cs="Times New Roman"/>
                <w:noProof/>
                <w:webHidden/>
                <w:color w:val="000000" w:themeColor="text1"/>
                <w:sz w:val="24"/>
                <w:szCs w:val="24"/>
              </w:rPr>
            </w:r>
            <w:r w:rsidRPr="00A34204">
              <w:rPr>
                <w:rFonts w:ascii="Times New Roman" w:hAnsi="Times New Roman" w:cs="Times New Roman"/>
                <w:noProof/>
                <w:webHidden/>
                <w:color w:val="000000" w:themeColor="text1"/>
                <w:sz w:val="24"/>
                <w:szCs w:val="24"/>
              </w:rPr>
              <w:fldChar w:fldCharType="separate"/>
            </w:r>
            <w:r w:rsidR="000B5A62">
              <w:rPr>
                <w:rFonts w:ascii="Times New Roman" w:hAnsi="Times New Roman" w:cs="Times New Roman"/>
                <w:noProof/>
                <w:webHidden/>
                <w:color w:val="000000" w:themeColor="text1"/>
                <w:sz w:val="24"/>
                <w:szCs w:val="24"/>
              </w:rPr>
              <w:t>11</w:t>
            </w:r>
            <w:r w:rsidRPr="00A34204">
              <w:rPr>
                <w:rFonts w:ascii="Times New Roman" w:hAnsi="Times New Roman" w:cs="Times New Roman"/>
                <w:noProof/>
                <w:webHidden/>
                <w:color w:val="000000" w:themeColor="text1"/>
                <w:sz w:val="24"/>
                <w:szCs w:val="24"/>
              </w:rPr>
              <w:fldChar w:fldCharType="end"/>
            </w:r>
          </w:hyperlink>
        </w:p>
        <w:p w:rsidR="00A34204" w:rsidRPr="00A34204" w:rsidRDefault="00D662A0" w:rsidP="00A34204">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5487046" w:history="1">
            <w:r w:rsidRPr="00A34204">
              <w:rPr>
                <w:rStyle w:val="Hyperlink"/>
                <w:rFonts w:ascii="Times New Roman" w:hAnsi="Times New Roman" w:cs="Times New Roman"/>
                <w:noProof/>
                <w:color w:val="000000" w:themeColor="text1"/>
                <w:sz w:val="24"/>
                <w:szCs w:val="24"/>
              </w:rPr>
              <w:t>Appendices</w:t>
            </w:r>
            <w:r w:rsidRPr="00A34204">
              <w:rPr>
                <w:rFonts w:ascii="Times New Roman" w:hAnsi="Times New Roman" w:cs="Times New Roman"/>
                <w:noProof/>
                <w:webHidden/>
                <w:color w:val="000000" w:themeColor="text1"/>
                <w:sz w:val="24"/>
                <w:szCs w:val="24"/>
              </w:rPr>
              <w:tab/>
            </w:r>
            <w:r w:rsidRPr="00A34204">
              <w:rPr>
                <w:rFonts w:ascii="Times New Roman" w:hAnsi="Times New Roman" w:cs="Times New Roman"/>
                <w:noProof/>
                <w:webHidden/>
                <w:color w:val="000000" w:themeColor="text1"/>
                <w:sz w:val="24"/>
                <w:szCs w:val="24"/>
              </w:rPr>
              <w:fldChar w:fldCharType="begin"/>
            </w:r>
            <w:r w:rsidRPr="00A34204">
              <w:rPr>
                <w:rFonts w:ascii="Times New Roman" w:hAnsi="Times New Roman" w:cs="Times New Roman"/>
                <w:noProof/>
                <w:webHidden/>
                <w:color w:val="000000" w:themeColor="text1"/>
                <w:sz w:val="24"/>
                <w:szCs w:val="24"/>
              </w:rPr>
              <w:instrText xml:space="preserve"> PAGEREF _Toc135487046 \h </w:instrText>
            </w:r>
            <w:r w:rsidRPr="00A34204">
              <w:rPr>
                <w:rFonts w:ascii="Times New Roman" w:hAnsi="Times New Roman" w:cs="Times New Roman"/>
                <w:noProof/>
                <w:webHidden/>
                <w:color w:val="000000" w:themeColor="text1"/>
                <w:sz w:val="24"/>
                <w:szCs w:val="24"/>
              </w:rPr>
            </w:r>
            <w:r w:rsidRPr="00A34204">
              <w:rPr>
                <w:rFonts w:ascii="Times New Roman" w:hAnsi="Times New Roman" w:cs="Times New Roman"/>
                <w:noProof/>
                <w:webHidden/>
                <w:color w:val="000000" w:themeColor="text1"/>
                <w:sz w:val="24"/>
                <w:szCs w:val="24"/>
              </w:rPr>
              <w:fldChar w:fldCharType="separate"/>
            </w:r>
            <w:r w:rsidR="000B5A62">
              <w:rPr>
                <w:rFonts w:ascii="Times New Roman" w:hAnsi="Times New Roman" w:cs="Times New Roman"/>
                <w:noProof/>
                <w:webHidden/>
                <w:color w:val="000000" w:themeColor="text1"/>
                <w:sz w:val="24"/>
                <w:szCs w:val="24"/>
              </w:rPr>
              <w:t>13</w:t>
            </w:r>
            <w:r w:rsidRPr="00A34204">
              <w:rPr>
                <w:rFonts w:ascii="Times New Roman" w:hAnsi="Times New Roman" w:cs="Times New Roman"/>
                <w:noProof/>
                <w:webHidden/>
                <w:color w:val="000000" w:themeColor="text1"/>
                <w:sz w:val="24"/>
                <w:szCs w:val="24"/>
              </w:rPr>
              <w:fldChar w:fldCharType="end"/>
            </w:r>
          </w:hyperlink>
        </w:p>
        <w:p w:rsidR="00A34204" w:rsidRDefault="00D662A0" w:rsidP="00A34204">
          <w:pPr>
            <w:spacing w:line="360" w:lineRule="auto"/>
            <w:jc w:val="center"/>
          </w:pPr>
          <w:r w:rsidRPr="00A34204">
            <w:rPr>
              <w:rFonts w:ascii="Times New Roman" w:hAnsi="Times New Roman" w:cs="Times New Roman"/>
              <w:b/>
              <w:bCs/>
              <w:noProof/>
              <w:color w:val="000000" w:themeColor="text1"/>
              <w:sz w:val="24"/>
              <w:szCs w:val="24"/>
            </w:rPr>
            <w:fldChar w:fldCharType="end"/>
          </w:r>
        </w:p>
      </w:sdtContent>
    </w:sdt>
    <w:p w:rsidR="00A34204" w:rsidRDefault="00A34204">
      <w:pPr>
        <w:spacing w:line="360" w:lineRule="auto"/>
        <w:jc w:val="both"/>
        <w:rPr>
          <w:rFonts w:ascii="Times New Roman" w:eastAsia="Times New Roman" w:hAnsi="Times New Roman" w:cs="Times New Roman"/>
          <w:b/>
          <w:sz w:val="28"/>
          <w:szCs w:val="28"/>
        </w:rPr>
      </w:pPr>
    </w:p>
    <w:p w:rsidR="00A34204" w:rsidRDefault="00A34204">
      <w:pPr>
        <w:spacing w:line="360" w:lineRule="auto"/>
        <w:jc w:val="both"/>
        <w:rPr>
          <w:rFonts w:ascii="Times New Roman" w:eastAsia="Times New Roman" w:hAnsi="Times New Roman" w:cs="Times New Roman"/>
          <w:b/>
          <w:sz w:val="28"/>
          <w:szCs w:val="28"/>
        </w:rPr>
      </w:pPr>
    </w:p>
    <w:p w:rsidR="00A34204" w:rsidRDefault="00A34204">
      <w:pPr>
        <w:spacing w:line="360" w:lineRule="auto"/>
        <w:jc w:val="both"/>
        <w:rPr>
          <w:rFonts w:ascii="Times New Roman" w:eastAsia="Times New Roman" w:hAnsi="Times New Roman" w:cs="Times New Roman"/>
          <w:b/>
          <w:sz w:val="28"/>
          <w:szCs w:val="28"/>
        </w:rPr>
      </w:pPr>
    </w:p>
    <w:p w:rsidR="00A34204" w:rsidRDefault="00A34204">
      <w:pPr>
        <w:spacing w:line="360" w:lineRule="auto"/>
        <w:jc w:val="both"/>
        <w:rPr>
          <w:rFonts w:ascii="Times New Roman" w:eastAsia="Times New Roman" w:hAnsi="Times New Roman" w:cs="Times New Roman"/>
          <w:b/>
          <w:sz w:val="28"/>
          <w:szCs w:val="28"/>
        </w:rPr>
      </w:pPr>
    </w:p>
    <w:p w:rsidR="00A34204" w:rsidRDefault="00A34204">
      <w:pPr>
        <w:spacing w:line="360" w:lineRule="auto"/>
        <w:jc w:val="both"/>
        <w:rPr>
          <w:rFonts w:ascii="Times New Roman" w:eastAsia="Times New Roman" w:hAnsi="Times New Roman" w:cs="Times New Roman"/>
          <w:b/>
          <w:sz w:val="28"/>
          <w:szCs w:val="28"/>
        </w:rPr>
      </w:pPr>
    </w:p>
    <w:p w:rsidR="00A34204" w:rsidRDefault="00A34204">
      <w:pPr>
        <w:spacing w:line="360" w:lineRule="auto"/>
        <w:jc w:val="both"/>
        <w:rPr>
          <w:rFonts w:ascii="Times New Roman" w:eastAsia="Times New Roman" w:hAnsi="Times New Roman" w:cs="Times New Roman"/>
          <w:b/>
          <w:sz w:val="28"/>
          <w:szCs w:val="28"/>
        </w:rPr>
      </w:pPr>
    </w:p>
    <w:p w:rsidR="00A34204" w:rsidRDefault="00A34204">
      <w:pPr>
        <w:spacing w:line="360" w:lineRule="auto"/>
        <w:jc w:val="both"/>
        <w:rPr>
          <w:rFonts w:ascii="Times New Roman" w:eastAsia="Times New Roman" w:hAnsi="Times New Roman" w:cs="Times New Roman"/>
          <w:b/>
          <w:sz w:val="28"/>
          <w:szCs w:val="28"/>
        </w:rPr>
      </w:pPr>
    </w:p>
    <w:p w:rsidR="00A34204" w:rsidRDefault="00A34204">
      <w:pPr>
        <w:spacing w:line="360" w:lineRule="auto"/>
        <w:jc w:val="both"/>
        <w:rPr>
          <w:rFonts w:ascii="Times New Roman" w:eastAsia="Times New Roman" w:hAnsi="Times New Roman" w:cs="Times New Roman"/>
          <w:b/>
          <w:sz w:val="28"/>
          <w:szCs w:val="28"/>
        </w:rPr>
      </w:pPr>
    </w:p>
    <w:p w:rsidR="00A34204" w:rsidRDefault="00A34204">
      <w:pPr>
        <w:spacing w:line="360" w:lineRule="auto"/>
        <w:jc w:val="both"/>
        <w:rPr>
          <w:rFonts w:ascii="Times New Roman" w:eastAsia="Times New Roman" w:hAnsi="Times New Roman" w:cs="Times New Roman"/>
          <w:b/>
          <w:sz w:val="28"/>
          <w:szCs w:val="28"/>
        </w:rPr>
      </w:pPr>
    </w:p>
    <w:p w:rsidR="00A34204" w:rsidRDefault="00A34204">
      <w:pPr>
        <w:spacing w:line="360" w:lineRule="auto"/>
        <w:jc w:val="both"/>
        <w:rPr>
          <w:rFonts w:ascii="Times New Roman" w:eastAsia="Times New Roman" w:hAnsi="Times New Roman" w:cs="Times New Roman"/>
          <w:b/>
          <w:sz w:val="28"/>
          <w:szCs w:val="28"/>
        </w:rPr>
      </w:pPr>
    </w:p>
    <w:p w:rsidR="00D8185B" w:rsidRDefault="00D662A0" w:rsidP="00A34204">
      <w:pPr>
        <w:pStyle w:val="Heading1"/>
        <w:rPr>
          <w:sz w:val="24"/>
          <w:szCs w:val="24"/>
        </w:rPr>
      </w:pPr>
      <w:bookmarkStart w:id="0" w:name="_Toc135487035"/>
      <w:r>
        <w:lastRenderedPageBreak/>
        <w:t>1.0 Introduction</w:t>
      </w:r>
      <w:bookmarkEnd w:id="0"/>
    </w:p>
    <w:p w:rsidR="00D8185B" w:rsidRDefault="00D662A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report discusses the concept of personal effectiveness across leadership qualities and evaluates the strengths and weaknesses of leadership qualities identified in this way. It will also assess negative behaviours as well as positive behaviours associ</w:t>
      </w:r>
      <w:r>
        <w:rPr>
          <w:rFonts w:ascii="Times New Roman" w:eastAsia="Times New Roman" w:hAnsi="Times New Roman" w:cs="Times New Roman"/>
          <w:sz w:val="24"/>
          <w:szCs w:val="24"/>
        </w:rPr>
        <w:t>ated with personal effectiveness within the concept of the CEO Genome Project. The report then discusses a personal learning style evaluated through the results of Honey and Mumford’s Learning Styles. It involves assessing personal strengths and limitation</w:t>
      </w:r>
      <w:r>
        <w:rPr>
          <w:rFonts w:ascii="Times New Roman" w:eastAsia="Times New Roman" w:hAnsi="Times New Roman" w:cs="Times New Roman"/>
          <w:sz w:val="24"/>
          <w:szCs w:val="24"/>
        </w:rPr>
        <w:t>s as well as a critical evaluation of the main learning style identified, concerning the challenges associated with remote working and learning online. Lastly, the report analyses two different online platforms to develop personal effectiveness. This invol</w:t>
      </w:r>
      <w:r>
        <w:rPr>
          <w:rFonts w:ascii="Times New Roman" w:eastAsia="Times New Roman" w:hAnsi="Times New Roman" w:cs="Times New Roman"/>
          <w:sz w:val="24"/>
          <w:szCs w:val="24"/>
        </w:rPr>
        <w:t>ves judging the platforms to determine the most appropriate choice for personal effectiveness development, based on the identified main learning style.</w:t>
      </w:r>
    </w:p>
    <w:p w:rsidR="00D8185B" w:rsidRDefault="00D662A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effectiveness is defined by (Murdock and Scutt, 2003) as “a distinct set of behavioural compete</w:t>
      </w:r>
      <w:r>
        <w:rPr>
          <w:rFonts w:ascii="Times New Roman" w:eastAsia="Times New Roman" w:hAnsi="Times New Roman" w:cs="Times New Roman"/>
          <w:sz w:val="24"/>
          <w:szCs w:val="24"/>
        </w:rPr>
        <w:t>ncies” identified across individual behaviours and skills, such as acting assertively, and ethically and expressing self-control. This self-knowledge is then applied towards evaluating personal behaviour as well as applying it to the behaviour of others fo</w:t>
      </w:r>
      <w:r>
        <w:rPr>
          <w:rFonts w:ascii="Times New Roman" w:eastAsia="Times New Roman" w:hAnsi="Times New Roman" w:cs="Times New Roman"/>
          <w:sz w:val="24"/>
          <w:szCs w:val="24"/>
        </w:rPr>
        <w:t>r leading and managing others. Therefore, persona</w:t>
      </w:r>
      <w:bookmarkStart w:id="1" w:name="_GoBack"/>
      <w:bookmarkEnd w:id="1"/>
      <w:r>
        <w:rPr>
          <w:rFonts w:ascii="Times New Roman" w:eastAsia="Times New Roman" w:hAnsi="Times New Roman" w:cs="Times New Roman"/>
          <w:sz w:val="24"/>
          <w:szCs w:val="24"/>
        </w:rPr>
        <w:t>l effectiveness is directly associated with the development of personal performance across such behaviours and skills. Individuals who practise personal effectiveness are empowered to develop their skills an</w:t>
      </w:r>
      <w:r>
        <w:rPr>
          <w:rFonts w:ascii="Times New Roman" w:eastAsia="Times New Roman" w:hAnsi="Times New Roman" w:cs="Times New Roman"/>
          <w:sz w:val="24"/>
          <w:szCs w:val="24"/>
        </w:rPr>
        <w:t>d improve their knowledge and behaviour to meet the dynamic needs in the contemporary, globalised business environment (Murdock and Scutt, 2003). Personal performance is linked to organisational success, thereby making personal effectiveness a valuable pra</w:t>
      </w:r>
      <w:r>
        <w:rPr>
          <w:rFonts w:ascii="Times New Roman" w:eastAsia="Times New Roman" w:hAnsi="Times New Roman" w:cs="Times New Roman"/>
          <w:sz w:val="24"/>
          <w:szCs w:val="24"/>
        </w:rPr>
        <w:t>ctice in contributing to this outcome for businesses.</w:t>
      </w:r>
    </w:p>
    <w:p w:rsidR="00D8185B" w:rsidRDefault="00D662A0" w:rsidP="00A34204">
      <w:pPr>
        <w:pStyle w:val="Heading1"/>
      </w:pPr>
      <w:bookmarkStart w:id="2" w:name="_Toc135487036"/>
      <w:r>
        <w:t>2.0 Task 1 - Case Study Review</w:t>
      </w:r>
      <w:bookmarkEnd w:id="2"/>
    </w:p>
    <w:p w:rsidR="00D8185B" w:rsidRPr="00A34204" w:rsidRDefault="00D662A0" w:rsidP="00A34204">
      <w:pPr>
        <w:pStyle w:val="Heading2"/>
        <w:rPr>
          <w:color w:val="000000" w:themeColor="text1"/>
        </w:rPr>
      </w:pPr>
      <w:bookmarkStart w:id="3" w:name="_Toc135487037"/>
      <w:r w:rsidRPr="00A34204">
        <w:rPr>
          <w:color w:val="000000" w:themeColor="text1"/>
        </w:rPr>
        <w:t>2.1 Assessing how different business leaders demonstrate or lack key skills or behaviours of personal effectiveness</w:t>
      </w:r>
      <w:bookmarkEnd w:id="3"/>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This task assesses key personal effectiveness skills an</w:t>
      </w:r>
      <w:r w:rsidRPr="00A34204">
        <w:rPr>
          <w:rFonts w:ascii="Times New Roman" w:eastAsia="Times New Roman" w:hAnsi="Times New Roman" w:cs="Times New Roman"/>
          <w:color w:val="000000" w:themeColor="text1"/>
          <w:sz w:val="24"/>
          <w:szCs w:val="24"/>
        </w:rPr>
        <w:t>d behaviours from the instance of the CEO Genome Project, which is a research based on a 10-year longitudinal study on the “specific attributes that differentiate high-performing CEOs” (Botelho et al., 2017). The importance of the study is determined in it</w:t>
      </w:r>
      <w:r w:rsidRPr="00A34204">
        <w:rPr>
          <w:rFonts w:ascii="Times New Roman" w:eastAsia="Times New Roman" w:hAnsi="Times New Roman" w:cs="Times New Roman"/>
          <w:color w:val="000000" w:themeColor="text1"/>
          <w:sz w:val="24"/>
          <w:szCs w:val="24"/>
        </w:rPr>
        <w:t xml:space="preserve">s key finding of four important behaviours that can be developed by </w:t>
      </w:r>
      <w:r w:rsidRPr="00A34204">
        <w:rPr>
          <w:rFonts w:ascii="Times New Roman" w:eastAsia="Times New Roman" w:hAnsi="Times New Roman" w:cs="Times New Roman"/>
          <w:color w:val="000000" w:themeColor="text1"/>
          <w:sz w:val="24"/>
          <w:szCs w:val="24"/>
        </w:rPr>
        <w:lastRenderedPageBreak/>
        <w:t>individuals; 87% of surveyed executives who developed personal effectiveness based on these behaviours increased their likelihood of becoming high-performance executives “dramatically” (Bo</w:t>
      </w:r>
      <w:r w:rsidRPr="00A34204">
        <w:rPr>
          <w:rFonts w:ascii="Times New Roman" w:eastAsia="Times New Roman" w:hAnsi="Times New Roman" w:cs="Times New Roman"/>
          <w:color w:val="000000" w:themeColor="text1"/>
          <w:sz w:val="24"/>
          <w:szCs w:val="24"/>
        </w:rPr>
        <w:t>telho et al., 2017). Therefore, the report will analyse these four behaviours and link them to different contemporary business leaders from global organisations for grounded analysis.</w:t>
      </w:r>
    </w:p>
    <w:p w:rsidR="00D8185B" w:rsidRPr="00A34204" w:rsidRDefault="00D662A0">
      <w:pPr>
        <w:spacing w:line="360" w:lineRule="auto"/>
        <w:jc w:val="both"/>
        <w:rPr>
          <w:rFonts w:ascii="Times New Roman" w:eastAsia="Times New Roman" w:hAnsi="Times New Roman" w:cs="Times New Roman"/>
          <w:b/>
          <w:color w:val="000000" w:themeColor="text1"/>
          <w:sz w:val="24"/>
          <w:szCs w:val="24"/>
        </w:rPr>
      </w:pPr>
      <w:r w:rsidRPr="00A34204">
        <w:rPr>
          <w:rFonts w:ascii="Times New Roman" w:eastAsia="Times New Roman" w:hAnsi="Times New Roman" w:cs="Times New Roman"/>
          <w:b/>
          <w:color w:val="000000" w:themeColor="text1"/>
          <w:sz w:val="24"/>
          <w:szCs w:val="24"/>
        </w:rPr>
        <w:t>Deciding with speed and conviction</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The CEO Genome Project findings </w:t>
      </w:r>
      <w:r w:rsidRPr="00A34204">
        <w:rPr>
          <w:rFonts w:ascii="Times New Roman" w:eastAsia="Times New Roman" w:hAnsi="Times New Roman" w:cs="Times New Roman"/>
          <w:color w:val="000000" w:themeColor="text1"/>
          <w:sz w:val="24"/>
          <w:szCs w:val="24"/>
        </w:rPr>
        <w:t>demonstrated that CEOs who were described as being decisive in making decisions were “12 times more likely to be high-performing CEOs” (Botelho et al., 2017).  Therefore, making quick decisions relies on personal decisiveness which is a distinct behavioura</w:t>
      </w:r>
      <w:r w:rsidRPr="00A34204">
        <w:rPr>
          <w:rFonts w:ascii="Times New Roman" w:eastAsia="Times New Roman" w:hAnsi="Times New Roman" w:cs="Times New Roman"/>
          <w:color w:val="000000" w:themeColor="text1"/>
          <w:sz w:val="24"/>
          <w:szCs w:val="24"/>
        </w:rPr>
        <w:t xml:space="preserve">l quality from the hard skills and intellectual capacity of CEOs. As noted by the CEO Genome Project findings, business leaders must make quick decisions to make the most of the opportunities present at any given moment. The report can identify this skill </w:t>
      </w:r>
      <w:r w:rsidRPr="00A34204">
        <w:rPr>
          <w:rFonts w:ascii="Times New Roman" w:eastAsia="Times New Roman" w:hAnsi="Times New Roman" w:cs="Times New Roman"/>
          <w:color w:val="000000" w:themeColor="text1"/>
          <w:sz w:val="24"/>
          <w:szCs w:val="24"/>
        </w:rPr>
        <w:t>in the instance of Warren Buffet's decisive decision-making to profit from the opportunity that was present during the 2008 financial crisis (Phillips, 2013). The investment banking firm Goldman Sachs was more resiliently positioned to weather the impact o</w:t>
      </w:r>
      <w:r w:rsidRPr="00A34204">
        <w:rPr>
          <w:rFonts w:ascii="Times New Roman" w:eastAsia="Times New Roman" w:hAnsi="Times New Roman" w:cs="Times New Roman"/>
          <w:color w:val="000000" w:themeColor="text1"/>
          <w:sz w:val="24"/>
          <w:szCs w:val="24"/>
        </w:rPr>
        <w:t>f the financial crisis, even as the firm’s share price continued to decline steadily following the collapse of Lehman Brothers (Phillips, 2013). Buffett invested $5 billion into Goldman Sachs through his own investment company Berkshire Hathaway, leading t</w:t>
      </w:r>
      <w:r w:rsidRPr="00A34204">
        <w:rPr>
          <w:rFonts w:ascii="Times New Roman" w:eastAsia="Times New Roman" w:hAnsi="Times New Roman" w:cs="Times New Roman"/>
          <w:color w:val="000000" w:themeColor="text1"/>
          <w:sz w:val="24"/>
          <w:szCs w:val="24"/>
        </w:rPr>
        <w:t>o eventual returns of $3.1 billion across cash and an ownership stake by Berkshire Hathaway in Goldman Sachs (Phillips, 2013). This shows that Buffet made a high-risk decision that was nonetheless tempered with his risk appetite, which made the cost-benefi</w:t>
      </w:r>
      <w:r w:rsidRPr="00A34204">
        <w:rPr>
          <w:rFonts w:ascii="Times New Roman" w:eastAsia="Times New Roman" w:hAnsi="Times New Roman" w:cs="Times New Roman"/>
          <w:color w:val="000000" w:themeColor="text1"/>
          <w:sz w:val="24"/>
          <w:szCs w:val="24"/>
        </w:rPr>
        <w:t>t evaluation of the decision favourable for Buffet. His initiative shows that business leaders have a strong internal locus of control, which determines their self-belief towards their own decisions as having a corresponding external impact (Dumitriu et al</w:t>
      </w:r>
      <w:r w:rsidRPr="00A34204">
        <w:rPr>
          <w:rFonts w:ascii="Times New Roman" w:eastAsia="Times New Roman" w:hAnsi="Times New Roman" w:cs="Times New Roman"/>
          <w:color w:val="000000" w:themeColor="text1"/>
          <w:sz w:val="24"/>
          <w:szCs w:val="24"/>
        </w:rPr>
        <w:t>., 2014). Therefore, this conviction drives their capability for making decisions with speed and conviction.</w:t>
      </w:r>
    </w:p>
    <w:p w:rsidR="00D8185B" w:rsidRPr="00A34204" w:rsidRDefault="00D662A0">
      <w:pPr>
        <w:spacing w:line="360" w:lineRule="auto"/>
        <w:jc w:val="both"/>
        <w:rPr>
          <w:rFonts w:ascii="Times New Roman" w:eastAsia="Times New Roman" w:hAnsi="Times New Roman" w:cs="Times New Roman"/>
          <w:b/>
          <w:color w:val="000000" w:themeColor="text1"/>
          <w:sz w:val="24"/>
          <w:szCs w:val="24"/>
        </w:rPr>
      </w:pPr>
      <w:r w:rsidRPr="00A34204">
        <w:rPr>
          <w:rFonts w:ascii="Times New Roman" w:eastAsia="Times New Roman" w:hAnsi="Times New Roman" w:cs="Times New Roman"/>
          <w:b/>
          <w:color w:val="000000" w:themeColor="text1"/>
          <w:sz w:val="24"/>
          <w:szCs w:val="24"/>
        </w:rPr>
        <w:t>Engaging for impact</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This quality sees CEOs engage decisively with their stakeholders towards making the most of opportunities presented in business</w:t>
      </w:r>
      <w:r w:rsidRPr="00A34204">
        <w:rPr>
          <w:rFonts w:ascii="Times New Roman" w:eastAsia="Times New Roman" w:hAnsi="Times New Roman" w:cs="Times New Roman"/>
          <w:color w:val="000000" w:themeColor="text1"/>
          <w:sz w:val="24"/>
          <w:szCs w:val="24"/>
        </w:rPr>
        <w:t xml:space="preserve">. From the CEO Genome Project’s findings, CEOs who were able to align the motivations and commitment of stakeholders in the shared goal of value creation were “75% more successful in the role” (Botelho et al., 2017). A key part of this quality of personal </w:t>
      </w:r>
      <w:r w:rsidRPr="00A34204">
        <w:rPr>
          <w:rFonts w:ascii="Times New Roman" w:eastAsia="Times New Roman" w:hAnsi="Times New Roman" w:cs="Times New Roman"/>
          <w:color w:val="000000" w:themeColor="text1"/>
          <w:sz w:val="24"/>
          <w:szCs w:val="24"/>
        </w:rPr>
        <w:t>effectiveness lies in communicating effectively through verbal as well as non-verbal gestures. The report can link this quality to the business leader Sundar Pichai, who serves as the CEO of Google. His elevation to CEO from internal promotion is character</w:t>
      </w:r>
      <w:r w:rsidRPr="00A34204">
        <w:rPr>
          <w:rFonts w:ascii="Times New Roman" w:eastAsia="Times New Roman" w:hAnsi="Times New Roman" w:cs="Times New Roman"/>
          <w:color w:val="000000" w:themeColor="text1"/>
          <w:sz w:val="24"/>
          <w:szCs w:val="24"/>
        </w:rPr>
        <w:t xml:space="preserve">ised by his ability as </w:t>
      </w:r>
      <w:r w:rsidRPr="00A34204">
        <w:rPr>
          <w:rFonts w:ascii="Times New Roman" w:eastAsia="Times New Roman" w:hAnsi="Times New Roman" w:cs="Times New Roman"/>
          <w:color w:val="000000" w:themeColor="text1"/>
          <w:sz w:val="24"/>
          <w:szCs w:val="24"/>
        </w:rPr>
        <w:lastRenderedPageBreak/>
        <w:t>the person “who always launched things that people wanted” (Adams, 2015). His talent as a “spokesman for Page’s ideas” led Pichai to effectively communicate the concepts and ideas of Google founder Larry Page, thereby making Pichai c</w:t>
      </w:r>
      <w:r w:rsidRPr="00A34204">
        <w:rPr>
          <w:rFonts w:ascii="Times New Roman" w:eastAsia="Times New Roman" w:hAnsi="Times New Roman" w:cs="Times New Roman"/>
          <w:color w:val="000000" w:themeColor="text1"/>
          <w:sz w:val="24"/>
          <w:szCs w:val="24"/>
        </w:rPr>
        <w:t>apable of engaging directors and vice presidents for impact (Adams, 2015).</w:t>
      </w:r>
    </w:p>
    <w:p w:rsidR="00D8185B" w:rsidRPr="00A34204" w:rsidRDefault="00D662A0">
      <w:pPr>
        <w:spacing w:line="360" w:lineRule="auto"/>
        <w:jc w:val="both"/>
        <w:rPr>
          <w:rFonts w:ascii="Times New Roman" w:eastAsia="Times New Roman" w:hAnsi="Times New Roman" w:cs="Times New Roman"/>
          <w:b/>
          <w:color w:val="000000" w:themeColor="text1"/>
          <w:sz w:val="24"/>
          <w:szCs w:val="24"/>
        </w:rPr>
      </w:pPr>
      <w:r w:rsidRPr="00A34204">
        <w:rPr>
          <w:rFonts w:ascii="Times New Roman" w:eastAsia="Times New Roman" w:hAnsi="Times New Roman" w:cs="Times New Roman"/>
          <w:b/>
          <w:color w:val="000000" w:themeColor="text1"/>
          <w:sz w:val="24"/>
          <w:szCs w:val="24"/>
        </w:rPr>
        <w:t>Adapting proactively</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Market adaptation is another key behaviour identified in the CEO Genome Project, which is evidenced by the dynamic changes that can occur in the contemporary gl</w:t>
      </w:r>
      <w:r w:rsidRPr="00A34204">
        <w:rPr>
          <w:rFonts w:ascii="Times New Roman" w:eastAsia="Times New Roman" w:hAnsi="Times New Roman" w:cs="Times New Roman"/>
          <w:color w:val="000000" w:themeColor="text1"/>
          <w:sz w:val="24"/>
          <w:szCs w:val="24"/>
        </w:rPr>
        <w:t>obalised business environment (Botelho et al., 2017). Instances such as the COVID-19 pandemic, the Brexit motion and the Russian-Ukrainian war occurred shortly within the last three years (Tett, 2023). This denotes a VUCA quality of volatility-uncertainty-</w:t>
      </w:r>
      <w:r w:rsidRPr="00A34204">
        <w:rPr>
          <w:rFonts w:ascii="Times New Roman" w:eastAsia="Times New Roman" w:hAnsi="Times New Roman" w:cs="Times New Roman"/>
          <w:color w:val="000000" w:themeColor="text1"/>
          <w:sz w:val="24"/>
          <w:szCs w:val="24"/>
        </w:rPr>
        <w:t>complexity-ambiguity that requires agility and adaptability (Tett, 2023). This shows how different macro-environmental outcomes can develop spontaneously, and makes it necessary for CEOs to be adaptive. The quality of adaptability is linked with a growth m</w:t>
      </w:r>
      <w:r w:rsidRPr="00A34204">
        <w:rPr>
          <w:rFonts w:ascii="Times New Roman" w:eastAsia="Times New Roman" w:hAnsi="Times New Roman" w:cs="Times New Roman"/>
          <w:color w:val="000000" w:themeColor="text1"/>
          <w:sz w:val="24"/>
          <w:szCs w:val="24"/>
        </w:rPr>
        <w:t>indset that compensates for mistakes by viewing them as opportunities for learning; 90% of surveyed CEOs in the CEO Genome Project were capable of this quality (Botelho et al., 2017). Therefore, the report expresses an instance of adaptability in the recen</w:t>
      </w:r>
      <w:r w:rsidRPr="00A34204">
        <w:rPr>
          <w:rFonts w:ascii="Times New Roman" w:eastAsia="Times New Roman" w:hAnsi="Times New Roman" w:cs="Times New Roman"/>
          <w:color w:val="000000" w:themeColor="text1"/>
          <w:sz w:val="24"/>
          <w:szCs w:val="24"/>
        </w:rPr>
        <w:t>t case of CEO Koji Sato at Toyota. Toyota has been unable to fully capitalise on the market opportunity for electric vehicles due to competition from rivals and internal inadequacies; the appointment of Koji Sato was meant to address this concern in the fi</w:t>
      </w:r>
      <w:r w:rsidRPr="00A34204">
        <w:rPr>
          <w:rFonts w:ascii="Times New Roman" w:eastAsia="Times New Roman" w:hAnsi="Times New Roman" w:cs="Times New Roman"/>
          <w:color w:val="000000" w:themeColor="text1"/>
          <w:sz w:val="24"/>
          <w:szCs w:val="24"/>
        </w:rPr>
        <w:t>rm (Take, 2023). Under his adaptive leadership, Toyota has launched a long-term roadmap for debuting 10 new electric vehicles by 2026 as well as fully overhauling the internal strategy of the firm to adapt to the electric vehicle market growth (Take, 2023)</w:t>
      </w:r>
      <w:r w:rsidRPr="00A34204">
        <w:rPr>
          <w:rFonts w:ascii="Times New Roman" w:eastAsia="Times New Roman" w:hAnsi="Times New Roman" w:cs="Times New Roman"/>
          <w:color w:val="000000" w:themeColor="text1"/>
          <w:sz w:val="24"/>
          <w:szCs w:val="24"/>
        </w:rPr>
        <w:t>.</w:t>
      </w:r>
    </w:p>
    <w:p w:rsidR="00D8185B" w:rsidRPr="00A34204" w:rsidRDefault="00D662A0">
      <w:pPr>
        <w:spacing w:line="360" w:lineRule="auto"/>
        <w:jc w:val="both"/>
        <w:rPr>
          <w:rFonts w:ascii="Times New Roman" w:eastAsia="Times New Roman" w:hAnsi="Times New Roman" w:cs="Times New Roman"/>
          <w:b/>
          <w:color w:val="000000" w:themeColor="text1"/>
          <w:sz w:val="24"/>
          <w:szCs w:val="24"/>
        </w:rPr>
      </w:pPr>
      <w:r w:rsidRPr="00A34204">
        <w:rPr>
          <w:rFonts w:ascii="Times New Roman" w:eastAsia="Times New Roman" w:hAnsi="Times New Roman" w:cs="Times New Roman"/>
          <w:b/>
          <w:color w:val="000000" w:themeColor="text1"/>
          <w:sz w:val="24"/>
          <w:szCs w:val="24"/>
        </w:rPr>
        <w:t>Delivering reliably</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The CEO Genome Project findings determined that leaders with a track record of reliability were “twice as likely” to be selected for the role of executive leadership (Botelho et al., 2017). Therefore, reliability sees CEOs utilise org</w:t>
      </w:r>
      <w:r w:rsidRPr="00A34204">
        <w:rPr>
          <w:rFonts w:ascii="Times New Roman" w:eastAsia="Times New Roman" w:hAnsi="Times New Roman" w:cs="Times New Roman"/>
          <w:color w:val="000000" w:themeColor="text1"/>
          <w:sz w:val="24"/>
          <w:szCs w:val="24"/>
        </w:rPr>
        <w:t>anisational resources and collaborate with stakeholders to maintain transparency and integration of different systems, resulting in a reliability that is observable and predictable. CEOs such as Jeff Bezos of Amazon are examples of this quality, as Bezos h</w:t>
      </w:r>
      <w:r w:rsidRPr="00A34204">
        <w:rPr>
          <w:rFonts w:ascii="Times New Roman" w:eastAsia="Times New Roman" w:hAnsi="Times New Roman" w:cs="Times New Roman"/>
          <w:color w:val="000000" w:themeColor="text1"/>
          <w:sz w:val="24"/>
          <w:szCs w:val="24"/>
        </w:rPr>
        <w:t>as been consistently reliable in delivering results due to his focus on customer-centric development of business practices (Gallo, 2021).</w:t>
      </w:r>
    </w:p>
    <w:p w:rsidR="00D8185B" w:rsidRPr="00A34204" w:rsidRDefault="00D662A0" w:rsidP="00A34204">
      <w:pPr>
        <w:pStyle w:val="Heading1"/>
      </w:pPr>
      <w:bookmarkStart w:id="4" w:name="_Toc135487038"/>
      <w:r w:rsidRPr="00A34204">
        <w:lastRenderedPageBreak/>
        <w:t>3.0 Task 2 - Evaluation of Learning Style</w:t>
      </w:r>
      <w:bookmarkEnd w:id="4"/>
      <w:r w:rsidRPr="00A34204">
        <w:t xml:space="preserve"> </w:t>
      </w:r>
    </w:p>
    <w:p w:rsidR="00D8185B" w:rsidRPr="00A34204" w:rsidRDefault="00D662A0" w:rsidP="00A34204">
      <w:pPr>
        <w:pStyle w:val="Heading2"/>
      </w:pPr>
      <w:bookmarkStart w:id="5" w:name="_Toc135487039"/>
      <w:r w:rsidRPr="00A34204">
        <w:t>3.1 Assessing my main learning style and explaining its strengths and limit</w:t>
      </w:r>
      <w:r w:rsidRPr="00A34204">
        <w:t>ations</w:t>
      </w:r>
      <w:bookmarkEnd w:id="5"/>
    </w:p>
    <w:p w:rsidR="00D8185B" w:rsidRPr="00A34204" w:rsidRDefault="00D662A0">
      <w:pPr>
        <w:spacing w:line="360" w:lineRule="auto"/>
        <w:jc w:val="both"/>
        <w:rPr>
          <w:rFonts w:ascii="Times New Roman" w:eastAsia="Times New Roman" w:hAnsi="Times New Roman" w:cs="Times New Roman"/>
          <w:b/>
          <w:i/>
          <w:color w:val="000000" w:themeColor="text1"/>
          <w:sz w:val="24"/>
          <w:szCs w:val="24"/>
        </w:rPr>
      </w:pPr>
      <w:r w:rsidRPr="00A34204">
        <w:rPr>
          <w:rFonts w:ascii="Times New Roman" w:eastAsia="Times New Roman" w:hAnsi="Times New Roman" w:cs="Times New Roman"/>
          <w:color w:val="000000" w:themeColor="text1"/>
          <w:sz w:val="24"/>
          <w:szCs w:val="24"/>
        </w:rPr>
        <w:t xml:space="preserve">As per the evaluation conducted under the Honey and Mumford questionnaire, I scored higher under the ‘Theorist’ element. After receiving a score of 17 out of the rest three elements, I got to know I followed a theorist learning style. The theorists </w:t>
      </w:r>
      <w:r w:rsidRPr="00A34204">
        <w:rPr>
          <w:rFonts w:ascii="Times New Roman" w:eastAsia="Times New Roman" w:hAnsi="Times New Roman" w:cs="Times New Roman"/>
          <w:color w:val="000000" w:themeColor="text1"/>
          <w:sz w:val="24"/>
          <w:szCs w:val="24"/>
        </w:rPr>
        <w:t>are people who tend to learn best by understanding the reasons behind any causal factor. For instance, being a theorist I imagine analysing and accumulating information as a critical consideration that values logic and rational thinking. Therefore, any lea</w:t>
      </w:r>
      <w:r w:rsidRPr="00A34204">
        <w:rPr>
          <w:rFonts w:ascii="Times New Roman" w:eastAsia="Times New Roman" w:hAnsi="Times New Roman" w:cs="Times New Roman"/>
          <w:color w:val="000000" w:themeColor="text1"/>
          <w:sz w:val="24"/>
          <w:szCs w:val="24"/>
        </w:rPr>
        <w:t xml:space="preserve">rning that does not create engagement through interrogative opinions usually creates problems for a theorist (Furnham, 1992). Certain strengths and weaknesses surrounding my main learning style can be explained in the below manner. </w:t>
      </w:r>
      <w:r w:rsidRPr="00A34204">
        <w:rPr>
          <w:rFonts w:ascii="Times New Roman" w:eastAsia="Times New Roman" w:hAnsi="Times New Roman" w:cs="Times New Roman"/>
          <w:b/>
          <w:i/>
          <w:color w:val="000000" w:themeColor="text1"/>
          <w:sz w:val="24"/>
          <w:szCs w:val="24"/>
        </w:rPr>
        <w:t>[Referred to Appendix 1]</w:t>
      </w:r>
    </w:p>
    <w:p w:rsidR="00D8185B" w:rsidRPr="00A34204" w:rsidRDefault="00D662A0">
      <w:pPr>
        <w:spacing w:line="360" w:lineRule="auto"/>
        <w:jc w:val="both"/>
        <w:rPr>
          <w:rFonts w:ascii="Times New Roman" w:eastAsia="Times New Roman" w:hAnsi="Times New Roman" w:cs="Times New Roman"/>
          <w:b/>
          <w:color w:val="000000" w:themeColor="text1"/>
          <w:sz w:val="24"/>
          <w:szCs w:val="24"/>
        </w:rPr>
      </w:pPr>
      <w:r w:rsidRPr="00A34204">
        <w:rPr>
          <w:rFonts w:ascii="Times New Roman" w:eastAsia="Times New Roman" w:hAnsi="Times New Roman" w:cs="Times New Roman"/>
          <w:b/>
          <w:color w:val="000000" w:themeColor="text1"/>
          <w:sz w:val="24"/>
          <w:szCs w:val="24"/>
        </w:rPr>
        <w:t xml:space="preserve">Strengths </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Firstly, I thrive through logical thinking during any discussion, or while practically allocating myself to a specific position within the project. </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Secondly, </w:t>
      </w:r>
      <w:r w:rsidR="00A34204" w:rsidRPr="00A34204">
        <w:rPr>
          <w:rFonts w:ascii="Times New Roman" w:eastAsia="Times New Roman" w:hAnsi="Times New Roman" w:cs="Times New Roman"/>
          <w:color w:val="000000" w:themeColor="text1"/>
          <w:sz w:val="24"/>
          <w:szCs w:val="24"/>
        </w:rPr>
        <w:t>as</w:t>
      </w:r>
      <w:r w:rsidRPr="00A34204">
        <w:rPr>
          <w:rFonts w:ascii="Times New Roman" w:eastAsia="Times New Roman" w:hAnsi="Times New Roman" w:cs="Times New Roman"/>
          <w:color w:val="000000" w:themeColor="text1"/>
          <w:sz w:val="24"/>
          <w:szCs w:val="24"/>
        </w:rPr>
        <w:t xml:space="preserve"> a theorist, I have ample opportunities to ask questions. Even during the module cl</w:t>
      </w:r>
      <w:r w:rsidRPr="00A34204">
        <w:rPr>
          <w:rFonts w:ascii="Times New Roman" w:eastAsia="Times New Roman" w:hAnsi="Times New Roman" w:cs="Times New Roman"/>
          <w:color w:val="000000" w:themeColor="text1"/>
          <w:sz w:val="24"/>
          <w:szCs w:val="24"/>
        </w:rPr>
        <w:t>asses and discussions, I took separate sessions with the module instructors in trying to discern salient features of business and business leaders (Furnham, 1992). That allowed me to properly identify the characteristics that separated the two constituents</w:t>
      </w:r>
      <w:r w:rsidRPr="00A34204">
        <w:rPr>
          <w:rFonts w:ascii="Times New Roman" w:eastAsia="Times New Roman" w:hAnsi="Times New Roman" w:cs="Times New Roman"/>
          <w:color w:val="000000" w:themeColor="text1"/>
          <w:sz w:val="24"/>
          <w:szCs w:val="24"/>
        </w:rPr>
        <w:t xml:space="preserve">. </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Thirdly, I tried to analyse the purpose behind every form of study. That includes comparing case studies with individual leaders, whose contexts might have been used in the above section. That allows me to draw differing opinions, thereby creating a con</w:t>
      </w:r>
      <w:r w:rsidRPr="00A34204">
        <w:rPr>
          <w:rFonts w:ascii="Times New Roman" w:eastAsia="Times New Roman" w:hAnsi="Times New Roman" w:cs="Times New Roman"/>
          <w:color w:val="000000" w:themeColor="text1"/>
          <w:sz w:val="24"/>
          <w:szCs w:val="24"/>
        </w:rPr>
        <w:t xml:space="preserve">trast of mindsets that might view leaders in separate lights (Sadler‐Smith, 1997). </w:t>
      </w:r>
    </w:p>
    <w:p w:rsidR="00D8185B" w:rsidRPr="00A34204" w:rsidRDefault="00D662A0">
      <w:pPr>
        <w:spacing w:line="360" w:lineRule="auto"/>
        <w:jc w:val="both"/>
        <w:rPr>
          <w:rFonts w:ascii="Times New Roman" w:eastAsia="Times New Roman" w:hAnsi="Times New Roman" w:cs="Times New Roman"/>
          <w:b/>
          <w:color w:val="000000" w:themeColor="text1"/>
          <w:sz w:val="24"/>
          <w:szCs w:val="24"/>
        </w:rPr>
      </w:pPr>
      <w:r w:rsidRPr="00A34204">
        <w:rPr>
          <w:rFonts w:ascii="Times New Roman" w:eastAsia="Times New Roman" w:hAnsi="Times New Roman" w:cs="Times New Roman"/>
          <w:b/>
          <w:color w:val="000000" w:themeColor="text1"/>
          <w:sz w:val="24"/>
          <w:szCs w:val="24"/>
        </w:rPr>
        <w:t>Limitations</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Firstly, most of the time, the arguments, discussions, and debates I broach tend to be ambiguous. That seldom dissolves doubt but creates confusion more often.</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Secondly, a part of my learning involves emotions and feelings, which can affect my professional standards concerning questions related to specific topics and sub-topics. </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Thirdly, sometimes looking at things in a complicated manner, where it is less requi</w:t>
      </w:r>
      <w:r w:rsidRPr="00A34204">
        <w:rPr>
          <w:rFonts w:ascii="Times New Roman" w:eastAsia="Times New Roman" w:hAnsi="Times New Roman" w:cs="Times New Roman"/>
          <w:color w:val="000000" w:themeColor="text1"/>
          <w:sz w:val="24"/>
          <w:szCs w:val="24"/>
        </w:rPr>
        <w:t xml:space="preserve">red might allow me to delve into the crux of the matter (Sadler‐Smith, 1997). That could cost me much time, which could have been devoted to other separate studies of the module. </w:t>
      </w:r>
    </w:p>
    <w:p w:rsidR="00D8185B" w:rsidRPr="00A34204" w:rsidRDefault="00D662A0" w:rsidP="00A34204">
      <w:pPr>
        <w:pStyle w:val="Heading2"/>
      </w:pPr>
      <w:bookmarkStart w:id="6" w:name="_Toc135487040"/>
      <w:r w:rsidRPr="00A34204">
        <w:lastRenderedPageBreak/>
        <w:t>3.2 Critically evaluating my main learning style about the challenges of lea</w:t>
      </w:r>
      <w:r w:rsidRPr="00A34204">
        <w:t>rning online and remote working</w:t>
      </w:r>
      <w:bookmarkEnd w:id="6"/>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For theorists, who learn by going through concepts, models, and facts both remote working and online learning might present challenges of their own.</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Firstly, theorists being analytical might warrant making learning complex w</w:t>
      </w:r>
      <w:r w:rsidRPr="00A34204">
        <w:rPr>
          <w:rFonts w:ascii="Times New Roman" w:eastAsia="Times New Roman" w:hAnsi="Times New Roman" w:cs="Times New Roman"/>
          <w:color w:val="000000" w:themeColor="text1"/>
          <w:sz w:val="24"/>
          <w:szCs w:val="24"/>
        </w:rPr>
        <w:t>hen it is far from the same. Similarly, during remote working, I might not rely on team members, as they might make my solution finding easier when they look for complex processes to arrive at the solution (Sadler‐Smith, 1997). If the above practices are n</w:t>
      </w:r>
      <w:r w:rsidRPr="00A34204">
        <w:rPr>
          <w:rFonts w:ascii="Times New Roman" w:eastAsia="Times New Roman" w:hAnsi="Times New Roman" w:cs="Times New Roman"/>
          <w:color w:val="000000" w:themeColor="text1"/>
          <w:sz w:val="24"/>
          <w:szCs w:val="24"/>
        </w:rPr>
        <w:t xml:space="preserve">ot applied by a theorist like </w:t>
      </w:r>
      <w:r w:rsidR="00A34204" w:rsidRPr="00A34204">
        <w:rPr>
          <w:rFonts w:ascii="Times New Roman" w:eastAsia="Times New Roman" w:hAnsi="Times New Roman" w:cs="Times New Roman"/>
          <w:color w:val="000000" w:themeColor="text1"/>
          <w:sz w:val="24"/>
          <w:szCs w:val="24"/>
        </w:rPr>
        <w:t>me</w:t>
      </w:r>
      <w:r w:rsidRPr="00A34204">
        <w:rPr>
          <w:rFonts w:ascii="Times New Roman" w:eastAsia="Times New Roman" w:hAnsi="Times New Roman" w:cs="Times New Roman"/>
          <w:color w:val="000000" w:themeColor="text1"/>
          <w:sz w:val="24"/>
          <w:szCs w:val="24"/>
        </w:rPr>
        <w:t>, then I grow demotivated by both factors.</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Secondly, any theorist might be new to a learning environment which could also feature online learning. During such an exposure, I expect my teachers to pose challenging questions </w:t>
      </w:r>
      <w:r w:rsidRPr="00A34204">
        <w:rPr>
          <w:rFonts w:ascii="Times New Roman" w:eastAsia="Times New Roman" w:hAnsi="Times New Roman" w:cs="Times New Roman"/>
          <w:color w:val="000000" w:themeColor="text1"/>
          <w:sz w:val="24"/>
          <w:szCs w:val="24"/>
        </w:rPr>
        <w:t xml:space="preserve">that might differ from common elements presented in the module as a form of learning. It could be in the form of MCQs, discussions, or random deliberation of subtopics and topics. Even in a remote working environment, I expect that everyday projects bring </w:t>
      </w:r>
      <w:r w:rsidRPr="00A34204">
        <w:rPr>
          <w:rFonts w:ascii="Times New Roman" w:eastAsia="Times New Roman" w:hAnsi="Times New Roman" w:cs="Times New Roman"/>
          <w:color w:val="000000" w:themeColor="text1"/>
          <w:sz w:val="24"/>
          <w:szCs w:val="24"/>
        </w:rPr>
        <w:t xml:space="preserve">challenges of their own that cannot be predicted easily (Sims et al., 1989). A settlement to such a </w:t>
      </w:r>
      <w:r w:rsidR="00A34204" w:rsidRPr="00A34204">
        <w:rPr>
          <w:rFonts w:ascii="Times New Roman" w:eastAsia="Times New Roman" w:hAnsi="Times New Roman" w:cs="Times New Roman"/>
          <w:color w:val="000000" w:themeColor="text1"/>
          <w:sz w:val="24"/>
          <w:szCs w:val="24"/>
        </w:rPr>
        <w:t>learning</w:t>
      </w:r>
      <w:r w:rsidRPr="00A34204">
        <w:rPr>
          <w:rFonts w:ascii="Times New Roman" w:eastAsia="Times New Roman" w:hAnsi="Times New Roman" w:cs="Times New Roman"/>
          <w:color w:val="000000" w:themeColor="text1"/>
          <w:sz w:val="24"/>
          <w:szCs w:val="24"/>
        </w:rPr>
        <w:t xml:space="preserve"> and working environment becomes easier for me, which might otherwise become a struggle. </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Thirdly, I tend to thrive at time-related conflicts both d</w:t>
      </w:r>
      <w:r w:rsidRPr="00A34204">
        <w:rPr>
          <w:rFonts w:ascii="Times New Roman" w:eastAsia="Times New Roman" w:hAnsi="Times New Roman" w:cs="Times New Roman"/>
          <w:color w:val="000000" w:themeColor="text1"/>
          <w:sz w:val="24"/>
          <w:szCs w:val="24"/>
        </w:rPr>
        <w:t xml:space="preserve">uring online learning and remote working. The constraint of limited time increases the cognisance within </w:t>
      </w:r>
      <w:r w:rsidR="00A34204" w:rsidRPr="00A34204">
        <w:rPr>
          <w:rFonts w:ascii="Times New Roman" w:eastAsia="Times New Roman" w:hAnsi="Times New Roman" w:cs="Times New Roman"/>
          <w:color w:val="000000" w:themeColor="text1"/>
          <w:sz w:val="24"/>
          <w:szCs w:val="24"/>
        </w:rPr>
        <w:t>me</w:t>
      </w:r>
      <w:r w:rsidRPr="00A34204">
        <w:rPr>
          <w:rFonts w:ascii="Times New Roman" w:eastAsia="Times New Roman" w:hAnsi="Times New Roman" w:cs="Times New Roman"/>
          <w:color w:val="000000" w:themeColor="text1"/>
          <w:sz w:val="24"/>
          <w:szCs w:val="24"/>
        </w:rPr>
        <w:t>, and the sense of responsibility to do it before the allocated hour. Most of the time, I will fail if the challenges related to time inclusive of on</w:t>
      </w:r>
      <w:r w:rsidRPr="00A34204">
        <w:rPr>
          <w:rFonts w:ascii="Times New Roman" w:eastAsia="Times New Roman" w:hAnsi="Times New Roman" w:cs="Times New Roman"/>
          <w:color w:val="000000" w:themeColor="text1"/>
          <w:sz w:val="24"/>
          <w:szCs w:val="24"/>
        </w:rPr>
        <w:t xml:space="preserve">line learning and remote working do not arise as expected (Sims et al., 1989). In such a case, my productivity will likely go below expectations. That includes typical expectations from an individual who is emphasising a theorist's learning style. </w:t>
      </w:r>
    </w:p>
    <w:p w:rsidR="00D8185B" w:rsidRPr="00A34204" w:rsidRDefault="00D662A0" w:rsidP="00A34204">
      <w:pPr>
        <w:pStyle w:val="Heading1"/>
      </w:pPr>
      <w:bookmarkStart w:id="7" w:name="_Toc135487041"/>
      <w:r w:rsidRPr="00A34204">
        <w:t>4.0 Tas</w:t>
      </w:r>
      <w:r w:rsidRPr="00A34204">
        <w:t>k 3 - Analysis of Online Platforms for Developing Personal Effectiveness</w:t>
      </w:r>
      <w:bookmarkEnd w:id="7"/>
    </w:p>
    <w:p w:rsidR="00D8185B" w:rsidRPr="00A34204" w:rsidRDefault="00D662A0" w:rsidP="00A34204">
      <w:pPr>
        <w:pStyle w:val="Heading2"/>
      </w:pPr>
      <w:bookmarkStart w:id="8" w:name="_Toc135487042"/>
      <w:r w:rsidRPr="00A34204">
        <w:t>4.1 Judging two online platforms for improving personal effectiveness</w:t>
      </w:r>
      <w:bookmarkEnd w:id="8"/>
    </w:p>
    <w:p w:rsidR="00D8185B" w:rsidRPr="00A34204" w:rsidRDefault="00D662A0">
      <w:pPr>
        <w:spacing w:line="360" w:lineRule="auto"/>
        <w:jc w:val="both"/>
        <w:rPr>
          <w:rFonts w:ascii="Times New Roman" w:eastAsia="Times New Roman" w:hAnsi="Times New Roman" w:cs="Times New Roman"/>
          <w:b/>
          <w:color w:val="000000" w:themeColor="text1"/>
          <w:sz w:val="24"/>
          <w:szCs w:val="24"/>
        </w:rPr>
      </w:pPr>
      <w:r w:rsidRPr="00A34204">
        <w:rPr>
          <w:rFonts w:ascii="Times New Roman" w:eastAsia="Times New Roman" w:hAnsi="Times New Roman" w:cs="Times New Roman"/>
          <w:b/>
          <w:color w:val="000000" w:themeColor="text1"/>
          <w:sz w:val="24"/>
          <w:szCs w:val="24"/>
        </w:rPr>
        <w:t>Coursera</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The online learning platform Coursera offers over 7,000 courses developed in association with over 275 l</w:t>
      </w:r>
      <w:r w:rsidRPr="00A34204">
        <w:rPr>
          <w:rFonts w:ascii="Times New Roman" w:eastAsia="Times New Roman" w:hAnsi="Times New Roman" w:cs="Times New Roman"/>
          <w:color w:val="000000" w:themeColor="text1"/>
          <w:sz w:val="24"/>
          <w:szCs w:val="24"/>
        </w:rPr>
        <w:t xml:space="preserve">eading companies and universities globally (Hurley, 2022). The platform offers free </w:t>
      </w:r>
      <w:r w:rsidRPr="00A34204">
        <w:rPr>
          <w:rFonts w:ascii="Times New Roman" w:eastAsia="Times New Roman" w:hAnsi="Times New Roman" w:cs="Times New Roman"/>
          <w:color w:val="000000" w:themeColor="text1"/>
          <w:sz w:val="24"/>
          <w:szCs w:val="24"/>
        </w:rPr>
        <w:lastRenderedPageBreak/>
        <w:t>courses for basic personal effectiveness development, as well as paid courses with more depth for upskilling into advanced learning concepts. This platform is therefore wel</w:t>
      </w:r>
      <w:r w:rsidRPr="00A34204">
        <w:rPr>
          <w:rFonts w:ascii="Times New Roman" w:eastAsia="Times New Roman" w:hAnsi="Times New Roman" w:cs="Times New Roman"/>
          <w:color w:val="000000" w:themeColor="text1"/>
          <w:sz w:val="24"/>
          <w:szCs w:val="24"/>
        </w:rPr>
        <w:t>l-resourced in its provision for opportunities towards increasing personal development, as the multitude of courses offers the potential for developing personal effectiveness behaviours such as timely decision-making.</w:t>
      </w:r>
    </w:p>
    <w:p w:rsidR="00D8185B" w:rsidRPr="00A34204" w:rsidRDefault="00D662A0">
      <w:pPr>
        <w:spacing w:line="360" w:lineRule="auto"/>
        <w:jc w:val="both"/>
        <w:rPr>
          <w:rFonts w:ascii="Times New Roman" w:eastAsia="Times New Roman" w:hAnsi="Times New Roman" w:cs="Times New Roman"/>
          <w:b/>
          <w:color w:val="000000" w:themeColor="text1"/>
          <w:sz w:val="24"/>
          <w:szCs w:val="24"/>
        </w:rPr>
      </w:pPr>
      <w:r w:rsidRPr="00A34204">
        <w:rPr>
          <w:rFonts w:ascii="Times New Roman" w:eastAsia="Times New Roman" w:hAnsi="Times New Roman" w:cs="Times New Roman"/>
          <w:b/>
          <w:color w:val="000000" w:themeColor="text1"/>
          <w:sz w:val="24"/>
          <w:szCs w:val="24"/>
        </w:rPr>
        <w:t>Udemy</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In comparison to Coursera, Udemy</w:t>
      </w:r>
      <w:r w:rsidRPr="00A34204">
        <w:rPr>
          <w:rFonts w:ascii="Times New Roman" w:eastAsia="Times New Roman" w:hAnsi="Times New Roman" w:cs="Times New Roman"/>
          <w:color w:val="000000" w:themeColor="text1"/>
          <w:sz w:val="24"/>
          <w:szCs w:val="24"/>
        </w:rPr>
        <w:t xml:space="preserve"> offers a more comprehensive selection of courses as it has over 213,000 courses available for studying by individual learners (Hurley, 2022). However, the instructors on Coursera are more uniformly accessed through top instructors from leading universitie</w:t>
      </w:r>
      <w:r w:rsidRPr="00A34204">
        <w:rPr>
          <w:rFonts w:ascii="Times New Roman" w:eastAsia="Times New Roman" w:hAnsi="Times New Roman" w:cs="Times New Roman"/>
          <w:color w:val="000000" w:themeColor="text1"/>
          <w:sz w:val="24"/>
          <w:szCs w:val="24"/>
        </w:rPr>
        <w:t>s and companies, whereas Udemy offers a more open platform for teaching that is accessible to everyone. While Udemy provides certifications based on the completion of courses, these are not accredited, unlike Coursera’s accredited certifications.</w:t>
      </w:r>
    </w:p>
    <w:p w:rsidR="00D8185B" w:rsidRPr="00A34204" w:rsidRDefault="00D662A0" w:rsidP="00A34204">
      <w:pPr>
        <w:pStyle w:val="Heading2"/>
      </w:pPr>
      <w:bookmarkStart w:id="9" w:name="_Toc135487043"/>
      <w:r w:rsidRPr="00A34204">
        <w:t>4.2 Analy</w:t>
      </w:r>
      <w:r w:rsidRPr="00A34204">
        <w:t>sing the appropriate platform of choice for personal effectiveness development based on the main learning style</w:t>
      </w:r>
      <w:bookmarkEnd w:id="9"/>
    </w:p>
    <w:p w:rsid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As a theorist-driven learner, my style of learning is characterised by the practice of analysis of information and its synthesis towards develop</w:t>
      </w:r>
      <w:r w:rsidRPr="00A34204">
        <w:rPr>
          <w:rFonts w:ascii="Times New Roman" w:eastAsia="Times New Roman" w:hAnsi="Times New Roman" w:cs="Times New Roman"/>
          <w:color w:val="000000" w:themeColor="text1"/>
          <w:sz w:val="24"/>
          <w:szCs w:val="24"/>
        </w:rPr>
        <w:t>ing objectively-grounded solutions. Theorist style of learning is complementary to the assimilation of facts and observations across logical theorisation grounded in logical understanding. My analysis of the appropriateness of both platforms leads me to co</w:t>
      </w:r>
      <w:r w:rsidRPr="00A34204">
        <w:rPr>
          <w:rFonts w:ascii="Times New Roman" w:eastAsia="Times New Roman" w:hAnsi="Times New Roman" w:cs="Times New Roman"/>
          <w:color w:val="000000" w:themeColor="text1"/>
          <w:sz w:val="24"/>
          <w:szCs w:val="24"/>
        </w:rPr>
        <w:t xml:space="preserve">nclude that Coursera will be more effective in developing my personal effectiveness qualities as a theorist-style learner. The reasoning behind this can be briefly discussed </w:t>
      </w:r>
      <w:r>
        <w:rPr>
          <w:rFonts w:ascii="Times New Roman" w:eastAsia="Times New Roman" w:hAnsi="Times New Roman" w:cs="Times New Roman"/>
          <w:color w:val="000000" w:themeColor="text1"/>
          <w:sz w:val="24"/>
          <w:szCs w:val="24"/>
        </w:rPr>
        <w:t>across individual points below.</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Firstly, the development of courses in association with leading universities and companies makes Coursera’s courses more grounded in logical reliability and standardisation of quality (Hurley, 2022). Each course will be designed with the appropriate </w:t>
      </w:r>
      <w:r w:rsidR="00A34204" w:rsidRPr="00A34204">
        <w:rPr>
          <w:rFonts w:ascii="Times New Roman" w:eastAsia="Times New Roman" w:hAnsi="Times New Roman" w:cs="Times New Roman"/>
          <w:color w:val="000000" w:themeColor="text1"/>
          <w:sz w:val="24"/>
          <w:szCs w:val="24"/>
        </w:rPr>
        <w:t>criteria that are</w:t>
      </w:r>
      <w:r w:rsidRPr="00A34204">
        <w:rPr>
          <w:rFonts w:ascii="Times New Roman" w:eastAsia="Times New Roman" w:hAnsi="Times New Roman" w:cs="Times New Roman"/>
          <w:color w:val="000000" w:themeColor="text1"/>
          <w:sz w:val="24"/>
          <w:szCs w:val="24"/>
        </w:rPr>
        <w:t xml:space="preserve"> held by top instructors, making the courses more objectively defined compared to the selection of courses at Udemy. As a theorist-style learner, I will benefit from access to such courses as they will have a higher quality of content accessible</w:t>
      </w:r>
      <w:r w:rsidRPr="00A34204">
        <w:rPr>
          <w:rFonts w:ascii="Times New Roman" w:eastAsia="Times New Roman" w:hAnsi="Times New Roman" w:cs="Times New Roman"/>
          <w:color w:val="000000" w:themeColor="text1"/>
          <w:sz w:val="24"/>
          <w:szCs w:val="24"/>
        </w:rPr>
        <w:t xml:space="preserve"> from reading material to recorded videos.</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Secondly, the access to top instructors for learning and development makes Coursera more capable of developing my personal effectiveness qualities (Hurley, 2022). The structured and academic approach to learning a</w:t>
      </w:r>
      <w:r w:rsidRPr="00A34204">
        <w:rPr>
          <w:rFonts w:ascii="Times New Roman" w:eastAsia="Times New Roman" w:hAnsi="Times New Roman" w:cs="Times New Roman"/>
          <w:color w:val="000000" w:themeColor="text1"/>
          <w:sz w:val="24"/>
          <w:szCs w:val="24"/>
        </w:rPr>
        <w:t xml:space="preserve">ligns with my position as a student, thereby enhancing my </w:t>
      </w:r>
      <w:r w:rsidRPr="00A34204">
        <w:rPr>
          <w:rFonts w:ascii="Times New Roman" w:eastAsia="Times New Roman" w:hAnsi="Times New Roman" w:cs="Times New Roman"/>
          <w:color w:val="000000" w:themeColor="text1"/>
          <w:sz w:val="24"/>
          <w:szCs w:val="24"/>
        </w:rPr>
        <w:lastRenderedPageBreak/>
        <w:t>learning experience holistically. By having access to top instructors, I can engage in discussion and gain valuable feedback which will help me objectively develop my competencies across personal ef</w:t>
      </w:r>
      <w:r w:rsidRPr="00A34204">
        <w:rPr>
          <w:rFonts w:ascii="Times New Roman" w:eastAsia="Times New Roman" w:hAnsi="Times New Roman" w:cs="Times New Roman"/>
          <w:color w:val="000000" w:themeColor="text1"/>
          <w:sz w:val="24"/>
          <w:szCs w:val="24"/>
        </w:rPr>
        <w:t>fectiveness.</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Thirdly, the </w:t>
      </w:r>
      <w:r w:rsidR="00A34204" w:rsidRPr="00A34204">
        <w:rPr>
          <w:rFonts w:ascii="Times New Roman" w:eastAsia="Times New Roman" w:hAnsi="Times New Roman" w:cs="Times New Roman"/>
          <w:color w:val="000000" w:themeColor="text1"/>
          <w:sz w:val="24"/>
          <w:szCs w:val="24"/>
        </w:rPr>
        <w:t>category of courses available on Coursera is</w:t>
      </w:r>
      <w:r w:rsidRPr="00A34204">
        <w:rPr>
          <w:rFonts w:ascii="Times New Roman" w:eastAsia="Times New Roman" w:hAnsi="Times New Roman" w:cs="Times New Roman"/>
          <w:color w:val="000000" w:themeColor="text1"/>
          <w:sz w:val="24"/>
          <w:szCs w:val="24"/>
        </w:rPr>
        <w:t xml:space="preserve"> more closely aligned with the qualities of personal effectiveness discussed in the CEO Genome Project findings within this report. For instance, the category of ‘personal development’ m</w:t>
      </w:r>
      <w:r w:rsidRPr="00A34204">
        <w:rPr>
          <w:rFonts w:ascii="Times New Roman" w:eastAsia="Times New Roman" w:hAnsi="Times New Roman" w:cs="Times New Roman"/>
          <w:color w:val="000000" w:themeColor="text1"/>
          <w:sz w:val="24"/>
          <w:szCs w:val="24"/>
        </w:rPr>
        <w:t xml:space="preserve">akes courses accessible that will develop personal competencies such as decision-making and responsiveness which are attributed to the key behaviours of business leaders. It will also help me to develop my personal effectiveness competencies as a theorist </w:t>
      </w:r>
      <w:r w:rsidRPr="00A34204">
        <w:rPr>
          <w:rFonts w:ascii="Times New Roman" w:eastAsia="Times New Roman" w:hAnsi="Times New Roman" w:cs="Times New Roman"/>
          <w:color w:val="000000" w:themeColor="text1"/>
          <w:sz w:val="24"/>
          <w:szCs w:val="24"/>
        </w:rPr>
        <w:t>as well as through the accessible qualities of leaders defined by the findings of the CEO Genome Project.</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Fourthly, an additional advantage of using Coursera is that it will enable me to develop digital technology competencies through the course category o</w:t>
      </w:r>
      <w:r w:rsidRPr="00A34204">
        <w:rPr>
          <w:rFonts w:ascii="Times New Roman" w:eastAsia="Times New Roman" w:hAnsi="Times New Roman" w:cs="Times New Roman"/>
          <w:color w:val="000000" w:themeColor="text1"/>
          <w:sz w:val="24"/>
          <w:szCs w:val="24"/>
        </w:rPr>
        <w:t>f ‘information technology’ (Hurley, 2022). The integration of digital technology has been consistent across both the academic and business environments. This requires a higher priority of learning IT-related digital tools and technologies which will be use</w:t>
      </w:r>
      <w:r w:rsidRPr="00A34204">
        <w:rPr>
          <w:rFonts w:ascii="Times New Roman" w:eastAsia="Times New Roman" w:hAnsi="Times New Roman" w:cs="Times New Roman"/>
          <w:color w:val="000000" w:themeColor="text1"/>
          <w:sz w:val="24"/>
          <w:szCs w:val="24"/>
        </w:rPr>
        <w:t>ful in the long term to engage across different contexts of learning and professional growth (Li, 2022).</w:t>
      </w:r>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In summary, the </w:t>
      </w:r>
      <w:r w:rsidR="00A34204" w:rsidRPr="00A34204">
        <w:rPr>
          <w:rFonts w:ascii="Times New Roman" w:eastAsia="Times New Roman" w:hAnsi="Times New Roman" w:cs="Times New Roman"/>
          <w:color w:val="000000" w:themeColor="text1"/>
          <w:sz w:val="24"/>
          <w:szCs w:val="24"/>
        </w:rPr>
        <w:t>findings above lead</w:t>
      </w:r>
      <w:r w:rsidRPr="00A34204">
        <w:rPr>
          <w:rFonts w:ascii="Times New Roman" w:eastAsia="Times New Roman" w:hAnsi="Times New Roman" w:cs="Times New Roman"/>
          <w:color w:val="000000" w:themeColor="text1"/>
          <w:sz w:val="24"/>
          <w:szCs w:val="24"/>
        </w:rPr>
        <w:t xml:space="preserve"> me to conclude that Coursera will be more appropriate for my personal effectiveness development as a theorist-style</w:t>
      </w:r>
      <w:r w:rsidRPr="00A34204">
        <w:rPr>
          <w:rFonts w:ascii="Times New Roman" w:eastAsia="Times New Roman" w:hAnsi="Times New Roman" w:cs="Times New Roman"/>
          <w:color w:val="000000" w:themeColor="text1"/>
          <w:sz w:val="24"/>
          <w:szCs w:val="24"/>
        </w:rPr>
        <w:t xml:space="preserve"> learner.</w:t>
      </w:r>
    </w:p>
    <w:p w:rsidR="00D8185B" w:rsidRPr="00A34204" w:rsidRDefault="00D662A0" w:rsidP="00A34204">
      <w:pPr>
        <w:pStyle w:val="Heading1"/>
      </w:pPr>
      <w:bookmarkStart w:id="10" w:name="_Toc135487044"/>
      <w:r w:rsidRPr="00A34204">
        <w:t>5.0 Conclusion</w:t>
      </w:r>
      <w:bookmarkEnd w:id="10"/>
    </w:p>
    <w:p w:rsidR="00D8185B" w:rsidRPr="00A34204" w:rsidRDefault="00D662A0">
      <w:pPr>
        <w:spacing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The report has analysed the findings from the CEO Genome Project towards discussing the qualities associated with personal effectiveness. The report discussed these findings within the scope of the CEO Genome Project while linking </w:t>
      </w:r>
      <w:r w:rsidRPr="00A34204">
        <w:rPr>
          <w:rFonts w:ascii="Times New Roman" w:eastAsia="Times New Roman" w:hAnsi="Times New Roman" w:cs="Times New Roman"/>
          <w:color w:val="000000" w:themeColor="text1"/>
          <w:sz w:val="24"/>
          <w:szCs w:val="24"/>
        </w:rPr>
        <w:t xml:space="preserve">the identified qualities with real-world business leaders across different global business contexts. The findings were also backed up with research on qualities that enabled such behaviour like a strong internal locus of control resulting in assertive and </w:t>
      </w:r>
      <w:r w:rsidRPr="00A34204">
        <w:rPr>
          <w:rFonts w:ascii="Times New Roman" w:eastAsia="Times New Roman" w:hAnsi="Times New Roman" w:cs="Times New Roman"/>
          <w:color w:val="000000" w:themeColor="text1"/>
          <w:sz w:val="24"/>
          <w:szCs w:val="24"/>
        </w:rPr>
        <w:t>timely decision-making among effective CEOs. The discussion on personal learning styles considered the dominant style type of a theorist learner based on the findings from the Honey and Mumford Learning Styles framework. This was discussed through the scop</w:t>
      </w:r>
      <w:r w:rsidRPr="00A34204">
        <w:rPr>
          <w:rFonts w:ascii="Times New Roman" w:eastAsia="Times New Roman" w:hAnsi="Times New Roman" w:cs="Times New Roman"/>
          <w:color w:val="000000" w:themeColor="text1"/>
          <w:sz w:val="24"/>
          <w:szCs w:val="24"/>
        </w:rPr>
        <w:t>e of its advantages and disadvantages as a learner and was further developed in the third task. The evaluation between Udemy and Coursera was used to present a discussion relevant to both academic learning and development as well as long-term growth. In th</w:t>
      </w:r>
      <w:r w:rsidRPr="00A34204">
        <w:rPr>
          <w:rFonts w:ascii="Times New Roman" w:eastAsia="Times New Roman" w:hAnsi="Times New Roman" w:cs="Times New Roman"/>
          <w:color w:val="000000" w:themeColor="text1"/>
          <w:sz w:val="24"/>
          <w:szCs w:val="24"/>
        </w:rPr>
        <w:t xml:space="preserve">is context, the relevance of </w:t>
      </w:r>
      <w:r w:rsidRPr="00A34204">
        <w:rPr>
          <w:rFonts w:ascii="Times New Roman" w:eastAsia="Times New Roman" w:hAnsi="Times New Roman" w:cs="Times New Roman"/>
          <w:color w:val="000000" w:themeColor="text1"/>
          <w:sz w:val="24"/>
          <w:szCs w:val="24"/>
        </w:rPr>
        <w:lastRenderedPageBreak/>
        <w:t>transferable skills from learning to professional environments was considered the instance of digital technologies. Therefore, the choice of Coursera was ultimately selected to ensure the most appropriate platform is considered</w:t>
      </w:r>
      <w:r w:rsidRPr="00A34204">
        <w:rPr>
          <w:rFonts w:ascii="Times New Roman" w:eastAsia="Times New Roman" w:hAnsi="Times New Roman" w:cs="Times New Roman"/>
          <w:color w:val="000000" w:themeColor="text1"/>
          <w:sz w:val="24"/>
          <w:szCs w:val="24"/>
        </w:rPr>
        <w:t xml:space="preserve"> in association with the learning style. </w:t>
      </w:r>
    </w:p>
    <w:p w:rsidR="00D8185B" w:rsidRPr="00A34204" w:rsidRDefault="00D8185B">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A34204" w:rsidRDefault="00A34204">
      <w:pPr>
        <w:spacing w:line="360" w:lineRule="auto"/>
        <w:jc w:val="both"/>
        <w:rPr>
          <w:rFonts w:ascii="Times New Roman" w:eastAsia="Times New Roman" w:hAnsi="Times New Roman" w:cs="Times New Roman"/>
          <w:b/>
          <w:color w:val="000000" w:themeColor="text1"/>
          <w:sz w:val="28"/>
          <w:szCs w:val="28"/>
        </w:rPr>
      </w:pPr>
    </w:p>
    <w:p w:rsidR="00D8185B" w:rsidRPr="00A34204" w:rsidRDefault="00D662A0" w:rsidP="00A34204">
      <w:pPr>
        <w:pStyle w:val="Heading1"/>
      </w:pPr>
      <w:bookmarkStart w:id="11" w:name="_Toc135487045"/>
      <w:r w:rsidRPr="00A34204">
        <w:lastRenderedPageBreak/>
        <w:t>References</w:t>
      </w:r>
      <w:bookmarkEnd w:id="11"/>
    </w:p>
    <w:p w:rsidR="00A34204" w:rsidRPr="00A34204" w:rsidRDefault="00D662A0">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Adams, S. (2015). </w:t>
      </w:r>
      <w:r w:rsidRPr="00A34204">
        <w:rPr>
          <w:rFonts w:ascii="Times New Roman" w:eastAsia="Times New Roman" w:hAnsi="Times New Roman" w:cs="Times New Roman"/>
          <w:i/>
          <w:color w:val="000000" w:themeColor="text1"/>
          <w:sz w:val="24"/>
          <w:szCs w:val="24"/>
        </w:rPr>
        <w:t>Who Is Google’s New Chief, Sundar Pichai?</w:t>
      </w:r>
      <w:r w:rsidRPr="00A34204">
        <w:rPr>
          <w:rFonts w:ascii="Times New Roman" w:eastAsia="Times New Roman" w:hAnsi="Times New Roman" w:cs="Times New Roman"/>
          <w:color w:val="000000" w:themeColor="text1"/>
          <w:sz w:val="24"/>
          <w:szCs w:val="24"/>
        </w:rPr>
        <w:t xml:space="preserve"> [online] Forbes. Available at: </w:t>
      </w:r>
      <w:r w:rsidRPr="00A34204">
        <w:rPr>
          <w:rFonts w:ascii="Times New Roman" w:eastAsia="Times New Roman" w:hAnsi="Times New Roman" w:cs="Times New Roman"/>
          <w:color w:val="000000" w:themeColor="text1"/>
          <w:sz w:val="24"/>
          <w:szCs w:val="24"/>
        </w:rPr>
        <w:t>https://www.forbes.com/sites/susanadams/2015/08/12/who-is-googles-new-chief-sundar-pichai/?sh=17e88eb28582 [Accessed 9 May 2023].</w:t>
      </w:r>
    </w:p>
    <w:p w:rsidR="00A34204" w:rsidRPr="00A34204" w:rsidRDefault="00D662A0">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Botelho, E.L., Powell, K.R., Kincaid, S. and Wang, D. (2017). </w:t>
      </w:r>
      <w:r w:rsidRPr="00A34204">
        <w:rPr>
          <w:rFonts w:ascii="Times New Roman" w:eastAsia="Times New Roman" w:hAnsi="Times New Roman" w:cs="Times New Roman"/>
          <w:i/>
          <w:color w:val="000000" w:themeColor="text1"/>
          <w:sz w:val="24"/>
          <w:szCs w:val="24"/>
        </w:rPr>
        <w:t>4 Things That Set Successful CEOs Apart</w:t>
      </w:r>
      <w:r w:rsidRPr="00A34204">
        <w:rPr>
          <w:rFonts w:ascii="Times New Roman" w:eastAsia="Times New Roman" w:hAnsi="Times New Roman" w:cs="Times New Roman"/>
          <w:color w:val="000000" w:themeColor="text1"/>
          <w:sz w:val="24"/>
          <w:szCs w:val="24"/>
        </w:rPr>
        <w:t>. [online] Harvard Busine</w:t>
      </w:r>
      <w:r w:rsidRPr="00A34204">
        <w:rPr>
          <w:rFonts w:ascii="Times New Roman" w:eastAsia="Times New Roman" w:hAnsi="Times New Roman" w:cs="Times New Roman"/>
          <w:color w:val="000000" w:themeColor="text1"/>
          <w:sz w:val="24"/>
          <w:szCs w:val="24"/>
        </w:rPr>
        <w:t>ss Review. Available at: https://hbr.org/2017/05/what-sets-successful-ceos-apart [Accessed 9 May 2023].</w:t>
      </w:r>
    </w:p>
    <w:p w:rsidR="00A34204" w:rsidRPr="00A34204" w:rsidRDefault="00D662A0">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Dumitriu, C., Timofti, I.C., Nechita, E. and Dumitriu, G. (2014). The Influence of the Locus of Control and Decision-making Capacity upon the Leadership</w:t>
      </w:r>
      <w:r w:rsidRPr="00A34204">
        <w:rPr>
          <w:rFonts w:ascii="Times New Roman" w:eastAsia="Times New Roman" w:hAnsi="Times New Roman" w:cs="Times New Roman"/>
          <w:color w:val="000000" w:themeColor="text1"/>
          <w:sz w:val="24"/>
          <w:szCs w:val="24"/>
        </w:rPr>
        <w:t xml:space="preserve"> Style. </w:t>
      </w:r>
      <w:r w:rsidRPr="00A34204">
        <w:rPr>
          <w:rFonts w:ascii="Times New Roman" w:eastAsia="Times New Roman" w:hAnsi="Times New Roman" w:cs="Times New Roman"/>
          <w:i/>
          <w:color w:val="000000" w:themeColor="text1"/>
          <w:sz w:val="24"/>
          <w:szCs w:val="24"/>
        </w:rPr>
        <w:t>Procedia - Social and Behavioral Sciences</w:t>
      </w:r>
      <w:r w:rsidRPr="00A34204">
        <w:rPr>
          <w:rFonts w:ascii="Times New Roman" w:eastAsia="Times New Roman" w:hAnsi="Times New Roman" w:cs="Times New Roman"/>
          <w:color w:val="000000" w:themeColor="text1"/>
          <w:sz w:val="24"/>
          <w:szCs w:val="24"/>
        </w:rPr>
        <w:t>, [online] 141, pp.494–499. doi:https://doi.org/10.1016/j.sbspro.2014.05.086.</w:t>
      </w:r>
    </w:p>
    <w:p w:rsidR="00A34204" w:rsidRPr="00A34204" w:rsidRDefault="00D662A0">
      <w:pPr>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Furnham, A. (1992). Personality and learning style: A study of three instruments. </w:t>
      </w:r>
      <w:r w:rsidRPr="00A34204">
        <w:rPr>
          <w:rFonts w:ascii="Times New Roman" w:eastAsia="Times New Roman" w:hAnsi="Times New Roman" w:cs="Times New Roman"/>
          <w:i/>
          <w:color w:val="000000" w:themeColor="text1"/>
          <w:sz w:val="24"/>
          <w:szCs w:val="24"/>
        </w:rPr>
        <w:t>Personality and Individual Differences</w:t>
      </w:r>
      <w:r w:rsidRPr="00A34204">
        <w:rPr>
          <w:rFonts w:ascii="Times New Roman" w:eastAsia="Times New Roman" w:hAnsi="Times New Roman" w:cs="Times New Roman"/>
          <w:color w:val="000000" w:themeColor="text1"/>
          <w:sz w:val="24"/>
          <w:szCs w:val="24"/>
        </w:rPr>
        <w:t xml:space="preserve">, 13(4), </w:t>
      </w:r>
      <w:r w:rsidRPr="00A34204">
        <w:rPr>
          <w:rFonts w:ascii="Times New Roman" w:eastAsia="Times New Roman" w:hAnsi="Times New Roman" w:cs="Times New Roman"/>
          <w:color w:val="000000" w:themeColor="text1"/>
          <w:sz w:val="24"/>
          <w:szCs w:val="24"/>
        </w:rPr>
        <w:t>pp.429–438. doi:https://doi.org/10.1016/0191-8869(92)90071-v.</w:t>
      </w:r>
    </w:p>
    <w:p w:rsidR="00A34204" w:rsidRPr="00A34204" w:rsidRDefault="00D662A0">
      <w:pPr>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Sadler‐Smith, E. (1997). 'Learning Style': frameworks and instruments. </w:t>
      </w:r>
      <w:r w:rsidRPr="00A34204">
        <w:rPr>
          <w:rFonts w:ascii="Times New Roman" w:eastAsia="Times New Roman" w:hAnsi="Times New Roman" w:cs="Times New Roman"/>
          <w:i/>
          <w:color w:val="000000" w:themeColor="text1"/>
          <w:sz w:val="24"/>
          <w:szCs w:val="24"/>
        </w:rPr>
        <w:t>Educational Psychology</w:t>
      </w:r>
      <w:r w:rsidRPr="00A34204">
        <w:rPr>
          <w:rFonts w:ascii="Times New Roman" w:eastAsia="Times New Roman" w:hAnsi="Times New Roman" w:cs="Times New Roman"/>
          <w:color w:val="000000" w:themeColor="text1"/>
          <w:sz w:val="24"/>
          <w:szCs w:val="24"/>
        </w:rPr>
        <w:t>, 17(1-2), pp.51–63. doi:https://doi.org/10.1080/0144341970170103.</w:t>
      </w:r>
    </w:p>
    <w:p w:rsidR="00A34204" w:rsidRPr="00A34204" w:rsidRDefault="00D662A0">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Gallo, C. (2021). </w:t>
      </w:r>
      <w:r w:rsidRPr="00A34204">
        <w:rPr>
          <w:rFonts w:ascii="Times New Roman" w:eastAsia="Times New Roman" w:hAnsi="Times New Roman" w:cs="Times New Roman"/>
          <w:i/>
          <w:color w:val="000000" w:themeColor="text1"/>
          <w:sz w:val="24"/>
          <w:szCs w:val="24"/>
        </w:rPr>
        <w:t>How Jeff Bezos C</w:t>
      </w:r>
      <w:r w:rsidRPr="00A34204">
        <w:rPr>
          <w:rFonts w:ascii="Times New Roman" w:eastAsia="Times New Roman" w:hAnsi="Times New Roman" w:cs="Times New Roman"/>
          <w:i/>
          <w:color w:val="000000" w:themeColor="text1"/>
          <w:sz w:val="24"/>
          <w:szCs w:val="24"/>
        </w:rPr>
        <w:t>onsistently Communicates Four Core Values That Made Amazon A Success</w:t>
      </w:r>
      <w:r w:rsidRPr="00A34204">
        <w:rPr>
          <w:rFonts w:ascii="Times New Roman" w:eastAsia="Times New Roman" w:hAnsi="Times New Roman" w:cs="Times New Roman"/>
          <w:color w:val="000000" w:themeColor="text1"/>
          <w:sz w:val="24"/>
          <w:szCs w:val="24"/>
        </w:rPr>
        <w:t xml:space="preserve">. [online] Forbes. Available at: https://www.forbes.com/sites/carminegallo/2021/02/11/how-jeff-bezos-consistently-communicates-four-core-values-that-made-amazon-a-success/ [Accessed 9 May </w:t>
      </w:r>
      <w:r w:rsidRPr="00A34204">
        <w:rPr>
          <w:rFonts w:ascii="Times New Roman" w:eastAsia="Times New Roman" w:hAnsi="Times New Roman" w:cs="Times New Roman"/>
          <w:color w:val="000000" w:themeColor="text1"/>
          <w:sz w:val="24"/>
          <w:szCs w:val="24"/>
        </w:rPr>
        <w:t>2023].</w:t>
      </w:r>
    </w:p>
    <w:p w:rsidR="00A34204" w:rsidRPr="00A34204" w:rsidRDefault="00D662A0">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Hurley, L. (2022). </w:t>
      </w:r>
      <w:r w:rsidRPr="00A34204">
        <w:rPr>
          <w:rFonts w:ascii="Times New Roman" w:eastAsia="Times New Roman" w:hAnsi="Times New Roman" w:cs="Times New Roman"/>
          <w:i/>
          <w:color w:val="000000" w:themeColor="text1"/>
          <w:sz w:val="24"/>
          <w:szCs w:val="24"/>
        </w:rPr>
        <w:t>Udemy vs Coursera: Which is better for you?</w:t>
      </w:r>
      <w:r w:rsidRPr="00A34204">
        <w:rPr>
          <w:rFonts w:ascii="Times New Roman" w:eastAsia="Times New Roman" w:hAnsi="Times New Roman" w:cs="Times New Roman"/>
          <w:color w:val="000000" w:themeColor="text1"/>
          <w:sz w:val="24"/>
          <w:szCs w:val="24"/>
        </w:rPr>
        <w:t xml:space="preserve"> [online] Learnopoly. Available at: https://learnopoly.com/udemy-vs-coursera/ [Accessed 9 May 2023].</w:t>
      </w:r>
    </w:p>
    <w:p w:rsidR="00A34204" w:rsidRPr="00A34204" w:rsidRDefault="00D662A0">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Li, L. (2022). Reskilling and Upskilling the Future-ready Workforce for Industry 4.0 a</w:t>
      </w:r>
      <w:r w:rsidRPr="00A34204">
        <w:rPr>
          <w:rFonts w:ascii="Times New Roman" w:eastAsia="Times New Roman" w:hAnsi="Times New Roman" w:cs="Times New Roman"/>
          <w:color w:val="000000" w:themeColor="text1"/>
          <w:sz w:val="24"/>
          <w:szCs w:val="24"/>
        </w:rPr>
        <w:t xml:space="preserve">nd beyond. </w:t>
      </w:r>
      <w:r w:rsidRPr="00A34204">
        <w:rPr>
          <w:rFonts w:ascii="Times New Roman" w:eastAsia="Times New Roman" w:hAnsi="Times New Roman" w:cs="Times New Roman"/>
          <w:i/>
          <w:color w:val="000000" w:themeColor="text1"/>
          <w:sz w:val="24"/>
          <w:szCs w:val="24"/>
        </w:rPr>
        <w:t>Information Systems Frontiers</w:t>
      </w:r>
      <w:r w:rsidRPr="00A34204">
        <w:rPr>
          <w:rFonts w:ascii="Times New Roman" w:eastAsia="Times New Roman" w:hAnsi="Times New Roman" w:cs="Times New Roman"/>
          <w:color w:val="000000" w:themeColor="text1"/>
          <w:sz w:val="24"/>
          <w:szCs w:val="24"/>
        </w:rPr>
        <w:t>, [online] 24(3). doi:https://doi.org/10.1007/s10796-022-10308-y.</w:t>
      </w:r>
    </w:p>
    <w:p w:rsidR="00A34204" w:rsidRPr="00A34204" w:rsidRDefault="00D662A0">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Murdock, A. and Scutt, C.N. (2003). </w:t>
      </w:r>
      <w:r w:rsidRPr="00A34204">
        <w:rPr>
          <w:rFonts w:ascii="Times New Roman" w:eastAsia="Times New Roman" w:hAnsi="Times New Roman" w:cs="Times New Roman"/>
          <w:i/>
          <w:color w:val="000000" w:themeColor="text1"/>
          <w:sz w:val="24"/>
          <w:szCs w:val="24"/>
        </w:rPr>
        <w:t>Personal Effectiveness</w:t>
      </w:r>
      <w:r w:rsidRPr="00A34204">
        <w:rPr>
          <w:rFonts w:ascii="Times New Roman" w:eastAsia="Times New Roman" w:hAnsi="Times New Roman" w:cs="Times New Roman"/>
          <w:color w:val="000000" w:themeColor="text1"/>
          <w:sz w:val="24"/>
          <w:szCs w:val="24"/>
        </w:rPr>
        <w:t>. 3rd ed. Oxford: Butterworth-Heinemann.</w:t>
      </w:r>
    </w:p>
    <w:p w:rsidR="00A34204" w:rsidRPr="00A34204" w:rsidRDefault="00D662A0">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lastRenderedPageBreak/>
        <w:t xml:space="preserve">Phillips, M. (2013). </w:t>
      </w:r>
      <w:r w:rsidRPr="00A34204">
        <w:rPr>
          <w:rFonts w:ascii="Times New Roman" w:eastAsia="Times New Roman" w:hAnsi="Times New Roman" w:cs="Times New Roman"/>
          <w:i/>
          <w:color w:val="000000" w:themeColor="text1"/>
          <w:sz w:val="24"/>
          <w:szCs w:val="24"/>
        </w:rPr>
        <w:t>Here’s how Warren Buffett made</w:t>
      </w:r>
      <w:r w:rsidRPr="00A34204">
        <w:rPr>
          <w:rFonts w:ascii="Times New Roman" w:eastAsia="Times New Roman" w:hAnsi="Times New Roman" w:cs="Times New Roman"/>
          <w:i/>
          <w:color w:val="000000" w:themeColor="text1"/>
          <w:sz w:val="24"/>
          <w:szCs w:val="24"/>
        </w:rPr>
        <w:t xml:space="preserve"> $3.1 billion on his crisis-era bet on Goldman Sachs</w:t>
      </w:r>
      <w:r w:rsidRPr="00A34204">
        <w:rPr>
          <w:rFonts w:ascii="Times New Roman" w:eastAsia="Times New Roman" w:hAnsi="Times New Roman" w:cs="Times New Roman"/>
          <w:color w:val="000000" w:themeColor="text1"/>
          <w:sz w:val="24"/>
          <w:szCs w:val="24"/>
        </w:rPr>
        <w:t>. [online] Quartz. Available at: https://qz.com/67052/heres-how-warren-buffett-made-3-1-billion-on-his-crisis-era-bet-on-goldman-sachs [Accessed 9 May 2023].</w:t>
      </w:r>
    </w:p>
    <w:p w:rsidR="00A34204" w:rsidRPr="00A34204" w:rsidRDefault="00D662A0">
      <w:pPr>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Sims, R.R., Veres, J.G. and Shake, L.G. (1989)</w:t>
      </w:r>
      <w:r w:rsidRPr="00A34204">
        <w:rPr>
          <w:rFonts w:ascii="Times New Roman" w:eastAsia="Times New Roman" w:hAnsi="Times New Roman" w:cs="Times New Roman"/>
          <w:color w:val="000000" w:themeColor="text1"/>
          <w:sz w:val="24"/>
          <w:szCs w:val="24"/>
        </w:rPr>
        <w:t xml:space="preserve">. An Exploratory Examination of the Convergence between the Learning Styles Questionnaire and the Learning Style Inventory II. </w:t>
      </w:r>
      <w:r w:rsidRPr="00A34204">
        <w:rPr>
          <w:rFonts w:ascii="Times New Roman" w:eastAsia="Times New Roman" w:hAnsi="Times New Roman" w:cs="Times New Roman"/>
          <w:i/>
          <w:color w:val="000000" w:themeColor="text1"/>
          <w:sz w:val="24"/>
          <w:szCs w:val="24"/>
        </w:rPr>
        <w:t>Educational and Psychological Measurement</w:t>
      </w:r>
      <w:r w:rsidRPr="00A34204">
        <w:rPr>
          <w:rFonts w:ascii="Times New Roman" w:eastAsia="Times New Roman" w:hAnsi="Times New Roman" w:cs="Times New Roman"/>
          <w:color w:val="000000" w:themeColor="text1"/>
          <w:sz w:val="24"/>
          <w:szCs w:val="24"/>
        </w:rPr>
        <w:t>, 49(1), pp.227–233. doi:https://doi.org/10.1177/0013164489491025.</w:t>
      </w:r>
    </w:p>
    <w:p w:rsidR="00A34204" w:rsidRPr="00A34204" w:rsidRDefault="00D662A0">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 xml:space="preserve">Take, S. (2023). </w:t>
      </w:r>
      <w:r w:rsidRPr="00A34204">
        <w:rPr>
          <w:rFonts w:ascii="Times New Roman" w:eastAsia="Times New Roman" w:hAnsi="Times New Roman" w:cs="Times New Roman"/>
          <w:i/>
          <w:color w:val="000000" w:themeColor="text1"/>
          <w:sz w:val="24"/>
          <w:szCs w:val="24"/>
        </w:rPr>
        <w:t>Toyo</w:t>
      </w:r>
      <w:r w:rsidRPr="00A34204">
        <w:rPr>
          <w:rFonts w:ascii="Times New Roman" w:eastAsia="Times New Roman" w:hAnsi="Times New Roman" w:cs="Times New Roman"/>
          <w:i/>
          <w:color w:val="000000" w:themeColor="text1"/>
          <w:sz w:val="24"/>
          <w:szCs w:val="24"/>
        </w:rPr>
        <w:t>ta to debut 10 EV models by 2026 under new chief Koji Sato</w:t>
      </w:r>
      <w:r w:rsidRPr="00A34204">
        <w:rPr>
          <w:rFonts w:ascii="Times New Roman" w:eastAsia="Times New Roman" w:hAnsi="Times New Roman" w:cs="Times New Roman"/>
          <w:color w:val="000000" w:themeColor="text1"/>
          <w:sz w:val="24"/>
          <w:szCs w:val="24"/>
        </w:rPr>
        <w:t>. [online] Nikkei Asia. Available at: https://asia.nikkei.com/Business/Automobiles/Toyota-to-debut-10-EV-models-by-2026-under-new-chief-Koji-Sato [Accessed 9 May 2023].</w:t>
      </w:r>
    </w:p>
    <w:p w:rsidR="00A34204" w:rsidRPr="00A34204" w:rsidRDefault="00D662A0">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Tett, G. (2023). Business lea</w:t>
      </w:r>
      <w:r w:rsidRPr="00A34204">
        <w:rPr>
          <w:rFonts w:ascii="Times New Roman" w:eastAsia="Times New Roman" w:hAnsi="Times New Roman" w:cs="Times New Roman"/>
          <w:color w:val="000000" w:themeColor="text1"/>
          <w:sz w:val="24"/>
          <w:szCs w:val="24"/>
        </w:rPr>
        <w:t xml:space="preserve">ders must understand Vuca and Spofs. </w:t>
      </w:r>
      <w:r w:rsidRPr="00A34204">
        <w:rPr>
          <w:rFonts w:ascii="Times New Roman" w:eastAsia="Times New Roman" w:hAnsi="Times New Roman" w:cs="Times New Roman"/>
          <w:i/>
          <w:color w:val="000000" w:themeColor="text1"/>
          <w:sz w:val="24"/>
          <w:szCs w:val="24"/>
        </w:rPr>
        <w:t>Financial Times</w:t>
      </w:r>
      <w:r w:rsidRPr="00A34204">
        <w:rPr>
          <w:rFonts w:ascii="Times New Roman" w:eastAsia="Times New Roman" w:hAnsi="Times New Roman" w:cs="Times New Roman"/>
          <w:color w:val="000000" w:themeColor="text1"/>
          <w:sz w:val="24"/>
          <w:szCs w:val="24"/>
        </w:rPr>
        <w:t>. [online] 18 Jan. Available at: https://www.ft.com/content/0f2aae9d-4e96-416c-8142-d03d993726b0 [Accessed 9 May 2023].</w:t>
      </w:r>
    </w:p>
    <w:p w:rsidR="00D8185B" w:rsidRPr="00A34204" w:rsidRDefault="00D662A0">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w:t>
      </w:r>
    </w:p>
    <w:p w:rsidR="00D8185B" w:rsidRPr="00A34204" w:rsidRDefault="00D662A0">
      <w:pPr>
        <w:spacing w:after="240" w:line="360" w:lineRule="auto"/>
        <w:jc w:val="both"/>
        <w:rPr>
          <w:rFonts w:ascii="Times New Roman" w:eastAsia="Times New Roman" w:hAnsi="Times New Roman" w:cs="Times New Roman"/>
          <w:color w:val="000000" w:themeColor="text1"/>
          <w:sz w:val="24"/>
          <w:szCs w:val="24"/>
        </w:rPr>
      </w:pPr>
      <w:r w:rsidRPr="00A34204">
        <w:rPr>
          <w:color w:val="000000" w:themeColor="text1"/>
        </w:rPr>
        <w:br w:type="page"/>
      </w:r>
    </w:p>
    <w:p w:rsidR="00D8185B" w:rsidRPr="00A34204" w:rsidRDefault="00D662A0" w:rsidP="00A34204">
      <w:pPr>
        <w:pStyle w:val="Heading1"/>
      </w:pPr>
      <w:bookmarkStart w:id="12" w:name="_Toc135487046"/>
      <w:r w:rsidRPr="00A34204">
        <w:lastRenderedPageBreak/>
        <w:t>Appendices</w:t>
      </w:r>
      <w:bookmarkEnd w:id="12"/>
    </w:p>
    <w:p w:rsidR="00D8185B" w:rsidRPr="00A34204" w:rsidRDefault="00D662A0">
      <w:pPr>
        <w:spacing w:after="240" w:line="360" w:lineRule="auto"/>
        <w:jc w:val="both"/>
        <w:rPr>
          <w:rFonts w:ascii="Times New Roman" w:eastAsia="Times New Roman" w:hAnsi="Times New Roman" w:cs="Times New Roman"/>
          <w:b/>
          <w:color w:val="000000" w:themeColor="text1"/>
          <w:sz w:val="24"/>
          <w:szCs w:val="24"/>
        </w:rPr>
      </w:pPr>
      <w:r w:rsidRPr="00A34204">
        <w:rPr>
          <w:rFonts w:ascii="Times New Roman" w:eastAsia="Times New Roman" w:hAnsi="Times New Roman" w:cs="Times New Roman"/>
          <w:b/>
          <w:color w:val="000000" w:themeColor="text1"/>
          <w:sz w:val="24"/>
          <w:szCs w:val="24"/>
        </w:rPr>
        <w:t>Appendix 1: Honey and Mumford Questionnaire</w:t>
      </w:r>
    </w:p>
    <w:p w:rsidR="00D8185B" w:rsidRPr="00A34204" w:rsidRDefault="00D662A0">
      <w:pPr>
        <w:spacing w:after="240" w:line="360" w:lineRule="auto"/>
        <w:jc w:val="both"/>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noProof/>
          <w:color w:val="000000" w:themeColor="text1"/>
          <w:sz w:val="24"/>
          <w:szCs w:val="24"/>
        </w:rPr>
        <w:drawing>
          <wp:inline distT="114300" distB="114300" distL="114300" distR="114300">
            <wp:extent cx="5891213" cy="3927475"/>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5891213" cy="3927475"/>
                    </a:xfrm>
                    <a:prstGeom prst="rect">
                      <a:avLst/>
                    </a:prstGeom>
                    <a:ln w="25400">
                      <a:solidFill>
                        <a:srgbClr val="000000"/>
                      </a:solidFill>
                      <a:prstDash val="solid"/>
                    </a:ln>
                  </pic:spPr>
                </pic:pic>
              </a:graphicData>
            </a:graphic>
          </wp:inline>
        </w:drawing>
      </w:r>
    </w:p>
    <w:p w:rsidR="00D8185B" w:rsidRPr="00A34204" w:rsidRDefault="00D662A0">
      <w:pPr>
        <w:spacing w:after="240" w:line="360" w:lineRule="auto"/>
        <w:jc w:val="center"/>
        <w:rPr>
          <w:rFonts w:ascii="Times New Roman" w:eastAsia="Times New Roman" w:hAnsi="Times New Roman" w:cs="Times New Roman"/>
          <w:color w:val="000000" w:themeColor="text1"/>
          <w:sz w:val="24"/>
          <w:szCs w:val="24"/>
        </w:rPr>
      </w:pPr>
      <w:r w:rsidRPr="00A34204">
        <w:rPr>
          <w:rFonts w:ascii="Times New Roman" w:eastAsia="Times New Roman" w:hAnsi="Times New Roman" w:cs="Times New Roman"/>
          <w:color w:val="000000" w:themeColor="text1"/>
          <w:sz w:val="24"/>
          <w:szCs w:val="24"/>
        </w:rPr>
        <w:t>(Source:Self-created)</w:t>
      </w:r>
    </w:p>
    <w:p w:rsidR="00D8185B" w:rsidRPr="00A34204" w:rsidRDefault="00D8185B">
      <w:pPr>
        <w:spacing w:after="240" w:line="360" w:lineRule="auto"/>
        <w:jc w:val="both"/>
        <w:rPr>
          <w:rFonts w:ascii="Times New Roman" w:eastAsia="Times New Roman" w:hAnsi="Times New Roman" w:cs="Times New Roman"/>
          <w:color w:val="000000" w:themeColor="text1"/>
          <w:sz w:val="24"/>
          <w:szCs w:val="24"/>
        </w:rPr>
      </w:pPr>
    </w:p>
    <w:p w:rsidR="00D8185B" w:rsidRDefault="00D8185B">
      <w:pPr>
        <w:spacing w:line="360" w:lineRule="auto"/>
        <w:jc w:val="both"/>
        <w:rPr>
          <w:rFonts w:ascii="Times New Roman" w:eastAsia="Times New Roman" w:hAnsi="Times New Roman" w:cs="Times New Roman"/>
          <w:b/>
          <w:sz w:val="28"/>
          <w:szCs w:val="28"/>
        </w:rPr>
      </w:pPr>
    </w:p>
    <w:sectPr w:rsidR="00D8185B" w:rsidSect="00A34204">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2A0" w:rsidRDefault="00D662A0">
      <w:pPr>
        <w:spacing w:line="240" w:lineRule="auto"/>
      </w:pPr>
      <w:r>
        <w:separator/>
      </w:r>
    </w:p>
  </w:endnote>
  <w:endnote w:type="continuationSeparator" w:id="0">
    <w:p w:rsidR="00D662A0" w:rsidRDefault="00D66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2911297"/>
      <w:docPartObj>
        <w:docPartGallery w:val="Page Numbers (Bottom of Page)"/>
        <w:docPartUnique/>
      </w:docPartObj>
    </w:sdtPr>
    <w:sdtEndPr>
      <w:rPr>
        <w:noProof/>
      </w:rPr>
    </w:sdtEndPr>
    <w:sdtContent>
      <w:p w:rsidR="00A34204" w:rsidRDefault="00D662A0">
        <w:pPr>
          <w:pStyle w:val="Footer"/>
          <w:jc w:val="right"/>
        </w:pPr>
        <w:r>
          <w:fldChar w:fldCharType="begin"/>
        </w:r>
        <w:r>
          <w:instrText xml:space="preserve"> PAGE   \* MERGEFORMAT </w:instrText>
        </w:r>
        <w:r>
          <w:fldChar w:fldCharType="separate"/>
        </w:r>
        <w:r w:rsidR="000B5A62">
          <w:rPr>
            <w:noProof/>
          </w:rPr>
          <w:t>10</w:t>
        </w:r>
        <w:r>
          <w:rPr>
            <w:noProof/>
          </w:rPr>
          <w:fldChar w:fldCharType="end"/>
        </w:r>
      </w:p>
    </w:sdtContent>
  </w:sdt>
  <w:p w:rsidR="00A34204" w:rsidRDefault="00A34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2A0" w:rsidRDefault="00D662A0">
      <w:pPr>
        <w:spacing w:line="240" w:lineRule="auto"/>
      </w:pPr>
      <w:r>
        <w:separator/>
      </w:r>
    </w:p>
  </w:footnote>
  <w:footnote w:type="continuationSeparator" w:id="0">
    <w:p w:rsidR="00D662A0" w:rsidRDefault="00D662A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D8185B"/>
    <w:rsid w:val="000B5A62"/>
    <w:rsid w:val="0017445C"/>
    <w:rsid w:val="00A34204"/>
    <w:rsid w:val="00D662A0"/>
    <w:rsid w:val="00D8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A34204"/>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A34204"/>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342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204"/>
    <w:rPr>
      <w:rFonts w:ascii="Tahoma" w:hAnsi="Tahoma" w:cs="Tahoma"/>
      <w:sz w:val="16"/>
      <w:szCs w:val="16"/>
    </w:rPr>
  </w:style>
  <w:style w:type="paragraph" w:styleId="TOCHeading">
    <w:name w:val="TOC Heading"/>
    <w:basedOn w:val="Heading1"/>
    <w:next w:val="Normal"/>
    <w:uiPriority w:val="39"/>
    <w:semiHidden/>
    <w:unhideWhenUsed/>
    <w:qFormat/>
    <w:rsid w:val="00A34204"/>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A34204"/>
    <w:pPr>
      <w:spacing w:after="100"/>
    </w:pPr>
  </w:style>
  <w:style w:type="paragraph" w:styleId="TOC2">
    <w:name w:val="toc 2"/>
    <w:basedOn w:val="Normal"/>
    <w:next w:val="Normal"/>
    <w:autoRedefine/>
    <w:uiPriority w:val="39"/>
    <w:unhideWhenUsed/>
    <w:rsid w:val="00A34204"/>
    <w:pPr>
      <w:spacing w:after="100"/>
      <w:ind w:left="220"/>
    </w:pPr>
  </w:style>
  <w:style w:type="character" w:styleId="Hyperlink">
    <w:name w:val="Hyperlink"/>
    <w:basedOn w:val="DefaultParagraphFont"/>
    <w:uiPriority w:val="99"/>
    <w:unhideWhenUsed/>
    <w:rsid w:val="00A34204"/>
    <w:rPr>
      <w:color w:val="0000FF" w:themeColor="hyperlink"/>
      <w:u w:val="single"/>
    </w:rPr>
  </w:style>
  <w:style w:type="paragraph" w:styleId="Header">
    <w:name w:val="header"/>
    <w:basedOn w:val="Normal"/>
    <w:link w:val="HeaderChar"/>
    <w:uiPriority w:val="99"/>
    <w:unhideWhenUsed/>
    <w:rsid w:val="00A34204"/>
    <w:pPr>
      <w:tabs>
        <w:tab w:val="center" w:pos="4680"/>
        <w:tab w:val="right" w:pos="9360"/>
      </w:tabs>
      <w:spacing w:line="240" w:lineRule="auto"/>
    </w:pPr>
  </w:style>
  <w:style w:type="character" w:customStyle="1" w:styleId="HeaderChar">
    <w:name w:val="Header Char"/>
    <w:basedOn w:val="DefaultParagraphFont"/>
    <w:link w:val="Header"/>
    <w:uiPriority w:val="99"/>
    <w:rsid w:val="00A34204"/>
  </w:style>
  <w:style w:type="paragraph" w:styleId="Footer">
    <w:name w:val="footer"/>
    <w:basedOn w:val="Normal"/>
    <w:link w:val="FooterChar"/>
    <w:uiPriority w:val="99"/>
    <w:unhideWhenUsed/>
    <w:rsid w:val="00A34204"/>
    <w:pPr>
      <w:tabs>
        <w:tab w:val="center" w:pos="4680"/>
        <w:tab w:val="right" w:pos="9360"/>
      </w:tabs>
      <w:spacing w:line="240" w:lineRule="auto"/>
    </w:pPr>
  </w:style>
  <w:style w:type="character" w:customStyle="1" w:styleId="FooterChar">
    <w:name w:val="Footer Char"/>
    <w:basedOn w:val="DefaultParagraphFont"/>
    <w:link w:val="Footer"/>
    <w:uiPriority w:val="99"/>
    <w:rsid w:val="00A34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A34204"/>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A34204"/>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342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204"/>
    <w:rPr>
      <w:rFonts w:ascii="Tahoma" w:hAnsi="Tahoma" w:cs="Tahoma"/>
      <w:sz w:val="16"/>
      <w:szCs w:val="16"/>
    </w:rPr>
  </w:style>
  <w:style w:type="paragraph" w:styleId="TOCHeading">
    <w:name w:val="TOC Heading"/>
    <w:basedOn w:val="Heading1"/>
    <w:next w:val="Normal"/>
    <w:uiPriority w:val="39"/>
    <w:semiHidden/>
    <w:unhideWhenUsed/>
    <w:qFormat/>
    <w:rsid w:val="00A34204"/>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A34204"/>
    <w:pPr>
      <w:spacing w:after="100"/>
    </w:pPr>
  </w:style>
  <w:style w:type="paragraph" w:styleId="TOC2">
    <w:name w:val="toc 2"/>
    <w:basedOn w:val="Normal"/>
    <w:next w:val="Normal"/>
    <w:autoRedefine/>
    <w:uiPriority w:val="39"/>
    <w:unhideWhenUsed/>
    <w:rsid w:val="00A34204"/>
    <w:pPr>
      <w:spacing w:after="100"/>
      <w:ind w:left="220"/>
    </w:pPr>
  </w:style>
  <w:style w:type="character" w:styleId="Hyperlink">
    <w:name w:val="Hyperlink"/>
    <w:basedOn w:val="DefaultParagraphFont"/>
    <w:uiPriority w:val="99"/>
    <w:unhideWhenUsed/>
    <w:rsid w:val="00A34204"/>
    <w:rPr>
      <w:color w:val="0000FF" w:themeColor="hyperlink"/>
      <w:u w:val="single"/>
    </w:rPr>
  </w:style>
  <w:style w:type="paragraph" w:styleId="Header">
    <w:name w:val="header"/>
    <w:basedOn w:val="Normal"/>
    <w:link w:val="HeaderChar"/>
    <w:uiPriority w:val="99"/>
    <w:unhideWhenUsed/>
    <w:rsid w:val="00A34204"/>
    <w:pPr>
      <w:tabs>
        <w:tab w:val="center" w:pos="4680"/>
        <w:tab w:val="right" w:pos="9360"/>
      </w:tabs>
      <w:spacing w:line="240" w:lineRule="auto"/>
    </w:pPr>
  </w:style>
  <w:style w:type="character" w:customStyle="1" w:styleId="HeaderChar">
    <w:name w:val="Header Char"/>
    <w:basedOn w:val="DefaultParagraphFont"/>
    <w:link w:val="Header"/>
    <w:uiPriority w:val="99"/>
    <w:rsid w:val="00A34204"/>
  </w:style>
  <w:style w:type="paragraph" w:styleId="Footer">
    <w:name w:val="footer"/>
    <w:basedOn w:val="Normal"/>
    <w:link w:val="FooterChar"/>
    <w:uiPriority w:val="99"/>
    <w:unhideWhenUsed/>
    <w:rsid w:val="00A34204"/>
    <w:pPr>
      <w:tabs>
        <w:tab w:val="center" w:pos="4680"/>
        <w:tab w:val="right" w:pos="9360"/>
      </w:tabs>
      <w:spacing w:line="240" w:lineRule="auto"/>
    </w:pPr>
  </w:style>
  <w:style w:type="character" w:customStyle="1" w:styleId="FooterChar">
    <w:name w:val="Footer Char"/>
    <w:basedOn w:val="DefaultParagraphFont"/>
    <w:link w:val="Footer"/>
    <w:uiPriority w:val="99"/>
    <w:rsid w:val="00A34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5AEA4-1A3E-4046-9CD0-AD70BC2A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3278</Words>
  <Characters>18691</Characters>
  <Application>Microsoft Office Word</Application>
  <DocSecurity>0</DocSecurity>
  <Lines>155</Lines>
  <Paragraphs>43</Paragraphs>
  <ScaleCrop>false</ScaleCrop>
  <Company/>
  <LinksUpToDate>false</LinksUpToDate>
  <CharactersWithSpaces>21926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2023-05-20T09:56:00Z</dcterms:created>
  <dcterms:modified xsi:type="dcterms:W3CDTF">2023-05-20T09:56:00Z</dcterms:modified>
</cp:coreProperties>
</file>