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2/24/2026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CGG 1C - Nelson Sousa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45465546</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3/7/2025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CGG 1C</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5/1/1985</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CGG 1C - Nídia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9874654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3/7/2026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 Inquilino CGG 1C</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Fte</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Fte</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COMBATENTES DA GRANDE GUERRA, 58</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447711</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117744</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May</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2018</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420.00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Vinte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420.00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Vinte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420.00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Vinte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May</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2018</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1e995574-9014-4bb2-8246-a01112548032"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5eae651-f7ff-460d-952e-a71c2310d400"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44c4ab5-fc68-4640-9594-78592b3b729d"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