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Abril e Maio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1 200,00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