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Nídia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16 De Março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Novembro  e Dezembro de 2021 e Janeiro de 2023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1 326,51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