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after="120"/>
        <w:jc w:val="center"/>
      </w:pPr>
      <w:r>
        <w:rPr>
          <w:b/>
          <w:bCs/>
          <w:color w:val="1F4E79"/>
          <w:sz w:val="48"/>
          <w:szCs w:val="48"/>
        </w:rPr>
        <w:t xml:space="preserve">METADATA FRAMEWORK</w:t>
      </w:r>
    </w:p>
    <w:p>
      <w:pPr>
        <w:spacing w:after="80"/>
        <w:jc w:val="center"/>
      </w:pPr>
      <w:r>
        <w:rPr>
          <w:color w:val="595959"/>
          <w:sz w:val="28"/>
          <w:szCs w:val="28"/>
        </w:rPr>
        <w:t xml:space="preserve">Motor de Metadata Genérico para Modelado de Negocio</w:t>
      </w:r>
    </w:p>
    <w:p>
      <w:pPr>
        <w:spacing w:after="600"/>
        <w:jc w:val="center"/>
      </w:pPr>
      <w:r>
        <w:rPr>
          <w:i/>
          <w:iCs/>
          <w:color w:val="595959"/>
          <w:sz w:val="24"/>
          <w:szCs w:val="24"/>
        </w:rPr>
        <w:t xml:space="preserve">Documento de Concepto y Diseño · v1.1</w:t>
      </w:r>
    </w:p>
    <w:p>
      <w:pPr>
        <w:spacing w:after="80"/>
        <w:jc w:val="center"/>
      </w:pPr>
      <w:r>
        <w:rPr>
          <w:sz w:val="22"/>
          <w:szCs w:val="22"/>
        </w:rPr>
        <w:t xml:space="preserve">Mayo 2026</w:t>
      </w:r>
    </w:p>
    <w:p>
      <w:pPr>
        <w:spacing w:after="80"/>
        <w:jc w:val="center"/>
      </w:pPr>
      <w:r>
        <w:rPr>
          <w:i/>
          <w:iCs/>
          <w:color w:val="595959"/>
          <w:sz w:val="20"/>
          <w:szCs w:val="20"/>
        </w:rPr>
        <w:t xml:space="preserve">Confidencial — Documento interno</w:t>
      </w:r>
    </w:p>
    <w:p>
      <w:r>
        <w:br/>
      </w:r>
    </w:p>
    <w:p>
      <w:pPr>
        <w:pStyle w:val="Heading1"/>
        <w:spacing w:after="200" w:before="360"/>
      </w:pPr>
      <w:r>
        <w:t xml:space="preserve">1. Resumen ejecutivo</w:t>
      </w:r>
    </w:p>
    <w:p>
      <w:pPr>
        <w:spacing w:after="120" w:before="0"/>
      </w:pPr>
      <w:r>
        <w:t xml:space="preserve">El Metadata Framework es un motor de configuración que permite representar cualquier modelo de datos de negocio como artefactos de metadata estructurados. Su propósito central es desacoplar la lógica y la estructura del negocio del ciclo de desarrollo de software tradicional, habilitando cambios rápidos, flexibles y personalizados sin necesidad de generar nuevas versiones de la aplicación.</w:t>
      </w:r>
    </w:p>
    <w:p>
      <w:pPr>
        <w:spacing w:after="120" w:before="0"/>
      </w:pPr>
      <w:r>
        <w:t xml:space="preserve">El framework se compone de una tabla única en base de datos que almacena artefactos organizados en una jerarquía navegable por referencia de padre. Cada artefacto contiene un payload JSON en su campo Content que describe sus propiedades específicas. La versión 1.1 amplía el catálogo de artefactos para incorporar la capa de diseño de formularios (FormDefinition y FormField), manteniendo el mismo principio de extensibilidad sin alterar el esquema de la tabla.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4"/>
              <w:left w:val="single" w:color="BF8F00" w:sz="16"/>
              <w:bottom w:val="single" w:color="BF8F00" w:sz="4"/>
              <w:right w:val="single" w:color="BF8F00" w:sz="4"/>
            </w:tcBorders>
            <w:shd w:fill="FFF4CE" w:val="clear"/>
            <w:tcMar>
              <w:top w:type="dxa" w:w="160"/>
              <w:left w:type="dxa" w:w="200"/>
              <w:bottom w:type="dxa" w:w="160"/>
              <w:right w:type="dxa" w:w="200"/>
            </w:tcMar>
          </w:tcPr>
          <w:p>
            <w:pPr>
              <w:spacing w:after="80"/>
            </w:pPr>
            <w:r>
              <w:rPr>
                <w:b/>
                <w:bCs/>
                <w:color w:val="806000"/>
                <w:sz w:val="20"/>
                <w:szCs w:val="20"/>
              </w:rPr>
              <w:t xml:space="preserve">Objetivo de la versión 1.1</w:t>
            </w:r>
          </w:p>
          <w:p>
            <w:pPr>
              <w:spacing w:after="0"/>
            </w:pPr>
            <w:r>
              <w:rPr>
                <w:sz w:val="20"/>
                <w:szCs w:val="20"/>
              </w:rPr>
              <w:t xml:space="preserve">Consolidar las firmas JSON de los cinco artefactos del metamodelo (rootProject, Entity, Attribute, FormDefinition, FormField) de forma que el sistema sea capaz de representar fielmente bases de datos relacionales existentes y los formularios que se construyen sobre ellas. Esta versión absorbe la definición de los artefactos de formulario que en el SRS v1.0 estaba duplicada, dejando al SRS la responsabilidad exclusiva de los requerimientos funcionales.</w:t>
            </w:r>
          </w:p>
        </w:tc>
      </w:tr>
    </w:tbl>
    <w:p>
      <w:pPr>
        <w:pStyle w:val="Heading1"/>
        <w:spacing w:after="200" w:before="360"/>
      </w:pPr>
      <w:r>
        <w:t xml:space="preserve">2. Contexto y motivación</w:t>
      </w:r>
    </w:p>
    <w:p>
      <w:pPr>
        <w:pStyle w:val="Heading2"/>
        <w:spacing w:after="160" w:before="280"/>
      </w:pPr>
      <w:r>
        <w:t xml:space="preserve">2.1 Problema que resuelve</w:t>
      </w:r>
    </w:p>
    <w:p>
      <w:pPr>
        <w:spacing w:after="120" w:before="0"/>
      </w:pPr>
      <w:r>
        <w:t xml:space="preserve">En el ciclo de desarrollo tradicional, cualquier ajuste al modelo de datos o a las reglas de negocio — por pequeño que sea — requiere un ciclo completo: análisis, desarrollo, pruebas, despliegue y nueva versión. Esto genera fricciones operativas y ralentiza la capacidad de adaptación del negocio.</w:t>
      </w:r>
    </w:p>
    <w:p>
      <w:pPr>
        <w:spacing w:after="120" w:before="0"/>
      </w:pPr>
      <w:r>
        <w:t xml:space="preserve">El Metadata Framework propone una capa de configuración intermedia: en lugar de modificar código, el negocio modifica metadata. El sistema interpreta esa metadata en tiempo de ejecución y se comporta de acuerdo con ella.</w:t>
      </w:r>
    </w:p>
    <w:p>
      <w:pPr>
        <w:pStyle w:val="Heading2"/>
        <w:spacing w:after="160" w:before="280"/>
      </w:pPr>
      <w:r>
        <w:t xml:space="preserve">2.2 Visión global del sistema</w:t>
      </w:r>
    </w:p>
    <w:p>
      <w:pPr>
        <w:spacing w:after="120" w:before="0"/>
      </w:pPr>
      <w:r>
        <w:t xml:space="preserve">El sistema completo se estructura en tres capas independientes pero relacionadas: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4760"/>
        <w:gridCol w:w="2000"/>
      </w:tblGrid>
      <w:tr>
        <w:trPr>
          <w:tblHeader/>
        </w:trPr>
        <w:tc>
          <w:tcPr>
            <w:tcW w:type="dxa" w:w="8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pPr>
            <w:r>
              <w:rPr>
                <w:b/>
                <w:bCs/>
                <w:color w:val="FFFFFF"/>
                <w:sz w:val="20"/>
                <w:szCs w:val="20"/>
              </w:rPr>
              <w:t xml:space="preserve">Capa</w:t>
            </w:r>
          </w:p>
        </w:tc>
        <w:tc>
          <w:tcPr>
            <w:tcW w:type="dxa" w:w="18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pPr>
            <w:r>
              <w:rPr>
                <w:b/>
                <w:bCs/>
                <w:color w:val="FFFFFF"/>
                <w:sz w:val="20"/>
                <w:szCs w:val="20"/>
              </w:rPr>
              <w:t xml:space="preserve">Nombre</w:t>
            </w:r>
          </w:p>
        </w:tc>
        <w:tc>
          <w:tcPr>
            <w:tcW w:type="dxa" w:w="47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pPr>
            <w:r>
              <w:rPr>
                <w:b/>
                <w:bCs/>
                <w:color w:val="FFFFFF"/>
                <w:sz w:val="20"/>
                <w:szCs w:val="20"/>
              </w:rPr>
              <w:t xml:space="preserve">Propósito</w:t>
            </w:r>
          </w:p>
        </w:tc>
        <w:tc>
          <w:tcPr>
            <w:tcW w:type="dxa" w:w="20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pPr>
            <w:r>
              <w:rPr>
                <w:b/>
                <w:bCs/>
                <w:color w:val="FFFFFF"/>
                <w:sz w:val="20"/>
                <w:szCs w:val="20"/>
              </w:rPr>
              <w:t xml:space="preserve">Momento</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1</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Metadata</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Describe el modelo de datos del negocio</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Siempre activa</w:t>
            </w:r>
          </w:p>
        </w:tc>
      </w:tr>
      <w:tr>
        <w:tc>
          <w:tcPr>
            <w:tcW w:type="dxa" w:w="8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2</w:t>
            </w:r>
          </w:p>
        </w:tc>
        <w:tc>
          <w:tcPr>
            <w:tcW w:type="dxa" w:w="18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Diseño</w:t>
            </w:r>
          </w:p>
        </w:tc>
        <w:tc>
          <w:tcPr>
            <w:tcW w:type="dxa" w:w="47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Define formularios drag &amp; drop sobre la metadata</w:t>
            </w:r>
          </w:p>
        </w:tc>
        <w:tc>
          <w:tcPr>
            <w:tcW w:type="dxa" w:w="20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Tiempo de diseño</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3</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Ejecución</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Almacena y opera datos contra las tablas físicas del negocio</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Runtime</w:t>
            </w:r>
          </w:p>
        </w:tc>
      </w:tr>
    </w:tbl>
    <w:p>
      <w:pPr>
        <w:spacing w:after="120" w:before="0"/>
      </w:pPr>
      <w:r>
        <w:t xml:space="preserve"/>
      </w:r>
    </w:p>
    <w:p>
      <w:pPr>
        <w:spacing w:after="120" w:before="0"/>
      </w:pPr>
      <w:r>
        <w:t xml:space="preserve">Este documento cubre el metamodelo completo (Capa 1) y los artefactos que la Capa 2 persiste como configuración (FormDefinition, FormField). Los requerimientos funcionales de cómo se construyen y ejecutan los formularios se documentan en el SRS.</w:t>
      </w:r>
    </w:p>
    <w:p>
      <w:pPr>
        <w:pStyle w:val="Heading1"/>
        <w:spacing w:after="200" w:before="360"/>
      </w:pPr>
      <w:r>
        <w:t xml:space="preserve">3. Alcance del documento</w:t>
      </w:r>
    </w:p>
    <w:p>
      <w:pPr>
        <w:pStyle w:val="Heading2"/>
        <w:spacing w:after="160" w:before="280"/>
      </w:pPr>
      <w:r>
        <w:t xml:space="preserve">3.1 Incluido</w:t>
      </w:r>
    </w:p>
    <w:p>
      <w:pPr>
        <w:pStyle w:val="ListParagraph"/>
        <w:numPr>
          <w:ilvl w:val="0"/>
          <w:numId w:val="2"/>
        </w:numPr>
        <w:spacing w:after="80"/>
      </w:pPr>
      <w:r>
        <w:t xml:space="preserve">Definición de la tabla de base de datos que almacena todos los artefactos de metadata.</w:t>
      </w:r>
    </w:p>
    <w:p>
      <w:pPr>
        <w:pStyle w:val="ListParagraph"/>
        <w:numPr>
          <w:ilvl w:val="0"/>
          <w:numId w:val="2"/>
        </w:numPr>
        <w:spacing w:after="80"/>
      </w:pPr>
      <w:r>
        <w:t xml:space="preserve">Firmas JSON definitivas de los cinco artefactos: rootProject, Entity, Attribute, FormDefinition y FormField.</w:t>
      </w:r>
    </w:p>
    <w:p>
      <w:pPr>
        <w:pStyle w:val="ListParagraph"/>
        <w:numPr>
          <w:ilvl w:val="0"/>
          <w:numId w:val="2"/>
        </w:numPr>
        <w:spacing w:after="80"/>
      </w:pPr>
      <w:r>
        <w:t xml:space="preserve">Jerarquía de navegación entre artefactos mediante el campo parent.</w:t>
      </w:r>
    </w:p>
    <w:p>
      <w:pPr>
        <w:pStyle w:val="ListParagraph"/>
        <w:numPr>
          <w:ilvl w:val="0"/>
          <w:numId w:val="2"/>
        </w:numPr>
        <w:spacing w:after="80"/>
      </w:pPr>
      <w:r>
        <w:t xml:space="preserve">Catálogo de ObjectType con sus códigos numéricos.</w:t>
      </w:r>
    </w:p>
    <w:p>
      <w:pPr>
        <w:pStyle w:val="ListParagraph"/>
        <w:numPr>
          <w:ilvl w:val="0"/>
          <w:numId w:val="2"/>
        </w:numPr>
        <w:spacing w:after="80"/>
      </w:pPr>
      <w:r>
        <w:t xml:space="preserve">Representación de relaciones entre entidades como parte del Content de Entity.</w:t>
      </w:r>
    </w:p>
    <w:p>
      <w:pPr>
        <w:pStyle w:val="ListParagraph"/>
        <w:numPr>
          <w:ilvl w:val="0"/>
          <w:numId w:val="2"/>
        </w:numPr>
        <w:spacing w:after="80"/>
      </w:pPr>
      <w:r>
        <w:t xml:space="preserve">Separación entre propiedades de negocio y propiedades técnicas/físicas en Attribute.</w:t>
      </w:r>
    </w:p>
    <w:p>
      <w:pPr>
        <w:pStyle w:val="ListParagraph"/>
        <w:numPr>
          <w:ilvl w:val="0"/>
          <w:numId w:val="2"/>
        </w:numPr>
        <w:spacing w:after="80"/>
      </w:pPr>
      <w:r>
        <w:t xml:space="preserve">Reglas de validación cruzada entre FormDefinition, FormField, Entity y Attribute.</w:t>
      </w:r>
    </w:p>
    <w:p>
      <w:pPr>
        <w:pStyle w:val="Heading2"/>
        <w:spacing w:after="160" w:before="280"/>
      </w:pPr>
      <w:r>
        <w:t xml:space="preserve">3.2 Fuera de alcance (iteraciones futuras)</w:t>
      </w:r>
    </w:p>
    <w:p>
      <w:pPr>
        <w:pStyle w:val="ListParagraph"/>
        <w:numPr>
          <w:ilvl w:val="0"/>
          <w:numId w:val="2"/>
        </w:numPr>
        <w:spacing w:after="80"/>
      </w:pPr>
      <w:r>
        <w:t xml:space="preserve">Artefactos de tipo Rule y Event (lógica de negocio y ciclo de vida).</w:t>
      </w:r>
    </w:p>
    <w:p>
      <w:pPr>
        <w:pStyle w:val="ListParagraph"/>
        <w:numPr>
          <w:ilvl w:val="0"/>
          <w:numId w:val="2"/>
        </w:numPr>
        <w:spacing w:after="80"/>
      </w:pPr>
      <w:r>
        <w:t xml:space="preserve">Capa de ejecución de datos del negocio (FormSubmission, FieldValue): el MVP escribe directamente en las tablas físicas del negocio.</w:t>
      </w:r>
    </w:p>
    <w:p>
      <w:pPr>
        <w:pStyle w:val="ListParagraph"/>
        <w:numPr>
          <w:ilvl w:val="0"/>
          <w:numId w:val="2"/>
        </w:numPr>
        <w:spacing w:after="80"/>
      </w:pPr>
      <w:r>
        <w:t xml:space="preserve">API de consulta y navegación de metadata (especificada en el SRS).</w:t>
      </w:r>
    </w:p>
    <w:p>
      <w:pPr>
        <w:pStyle w:val="ListParagraph"/>
        <w:numPr>
          <w:ilvl w:val="0"/>
          <w:numId w:val="2"/>
        </w:numPr>
        <w:spacing w:after="80"/>
      </w:pPr>
      <w:r>
        <w:t xml:space="preserve">Versionado y auditoría de cambios en artefactos.</w:t>
      </w:r>
    </w:p>
    <w:p>
      <w:pPr>
        <w:pStyle w:val="Heading1"/>
        <w:spacing w:after="200" w:before="360"/>
      </w:pPr>
      <w:r>
        <w:t xml:space="preserve">4. Estructura de base de datos</w:t>
      </w:r>
    </w:p>
    <w:p>
      <w:pPr>
        <w:pStyle w:val="Heading2"/>
        <w:spacing w:after="160" w:before="280"/>
      </w:pPr>
      <w:r>
        <w:t xml:space="preserve">4.1 Diseño de la tabla METADATA</w:t>
      </w:r>
    </w:p>
    <w:p>
      <w:pPr>
        <w:spacing w:after="120" w:before="0"/>
      </w:pPr>
      <w:r>
        <w:t xml:space="preserve">Todos los artefactos del framework residen en una única tabla. Este diseño permite navegar la jerarquía completa con una sola fuente de datos, aplicar operaciones uniformes sobre cualquier tipo de artefacto, y extender el modelo con nuevos tipos sin alterar el esquema.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200"/>
        <w:gridCol w:w="4760"/>
      </w:tblGrid>
      <w:tr>
        <w:trPr>
          <w:tblHeader/>
        </w:trPr>
        <w:tc>
          <w:tcPr>
            <w:tcW w:type="dxa" w:w="18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pPr>
            <w:r>
              <w:rPr>
                <w:b/>
                <w:bCs/>
                <w:color w:val="FFFFFF"/>
                <w:sz w:val="20"/>
                <w:szCs w:val="20"/>
              </w:rPr>
              <w:t xml:space="preserve">Columna</w:t>
            </w:r>
          </w:p>
        </w:tc>
        <w:tc>
          <w:tcPr>
            <w:tcW w:type="dxa" w:w="16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pPr>
            <w:r>
              <w:rPr>
                <w:b/>
                <w:bCs/>
                <w:color w:val="FFFFFF"/>
                <w:sz w:val="20"/>
                <w:szCs w:val="20"/>
              </w:rPr>
              <w:t xml:space="preserve">Tipo</w:t>
            </w:r>
          </w:p>
        </w:tc>
        <w:tc>
          <w:tcPr>
            <w:tcW w:type="dxa" w:w="12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pPr>
            <w:r>
              <w:rPr>
                <w:b/>
                <w:bCs/>
                <w:color w:val="FFFFFF"/>
                <w:sz w:val="20"/>
                <w:szCs w:val="20"/>
              </w:rPr>
              <w:t xml:space="preserve">Nullable</w:t>
            </w:r>
          </w:p>
        </w:tc>
        <w:tc>
          <w:tcPr>
            <w:tcW w:type="dxa" w:w="47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pPr>
            <w:r>
              <w:rPr>
                <w:b/>
                <w:bCs/>
                <w:color w:val="FFFFFF"/>
                <w:sz w:val="20"/>
                <w:szCs w:val="20"/>
              </w:rPr>
              <w:t xml:space="preserve">Descripción</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onsolas" w:cs="Consolas" w:eastAsia="Consolas" w:hAnsi="Consolas"/>
                <w:sz w:val="18"/>
                <w:szCs w:val="18"/>
              </w:rPr>
              <w:t xml:space="preserve">IdObject</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onsolas" w:cs="Consolas" w:eastAsia="Consolas" w:hAnsi="Consolas"/>
                <w:sz w:val="18"/>
                <w:szCs w:val="18"/>
              </w:rPr>
              <w:t xml:space="preserve">UUID</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NO</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Identificador único global del artefacto. Generado en creación.</w:t>
            </w:r>
          </w:p>
        </w:tc>
      </w:tr>
      <w:tr>
        <w:tc>
          <w:tcPr>
            <w:tcW w:type="dxa" w:w="18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Consolas" w:cs="Consolas" w:eastAsia="Consolas" w:hAnsi="Consolas"/>
                <w:sz w:val="18"/>
                <w:szCs w:val="18"/>
              </w:rPr>
              <w:t xml:space="preserve">ObjectName</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Consolas" w:cs="Consolas" w:eastAsia="Consolas" w:hAnsi="Consolas"/>
                <w:sz w:val="18"/>
                <w:szCs w:val="18"/>
              </w:rPr>
              <w:t xml:space="preserve">VARCHAR(255)</w:t>
            </w:r>
          </w:p>
        </w:tc>
        <w:tc>
          <w:tcPr>
            <w:tcW w:type="dxa" w:w="1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NO</w:t>
            </w:r>
          </w:p>
        </w:tc>
        <w:tc>
          <w:tcPr>
            <w:tcW w:type="dxa" w:w="47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Nombre técnico del artefacto en snake_case. Actúa como clave legible.</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onsolas" w:cs="Consolas" w:eastAsia="Consolas" w:hAnsi="Consolas"/>
                <w:sz w:val="18"/>
                <w:szCs w:val="18"/>
              </w:rPr>
              <w:t xml:space="preserve">ObjectType</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onsolas" w:cs="Consolas" w:eastAsia="Consolas" w:hAnsi="Consolas"/>
                <w:sz w:val="18"/>
                <w:szCs w:val="18"/>
              </w:rPr>
              <w:t xml:space="preserve">INTEGER</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NO</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Código numérico que identifica el tipo de artefacto. Ver catálogo §4.2.</w:t>
            </w:r>
          </w:p>
        </w:tc>
      </w:tr>
      <w:tr>
        <w:tc>
          <w:tcPr>
            <w:tcW w:type="dxa" w:w="18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Consolas" w:cs="Consolas" w:eastAsia="Consolas" w:hAnsi="Consolas"/>
                <w:sz w:val="18"/>
                <w:szCs w:val="18"/>
              </w:rPr>
              <w:t xml:space="preserve">ObjectTypeName</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Consolas" w:cs="Consolas" w:eastAsia="Consolas" w:hAnsi="Consolas"/>
                <w:sz w:val="18"/>
                <w:szCs w:val="18"/>
              </w:rPr>
              <w:t xml:space="preserve">VARCHAR(100)</w:t>
            </w:r>
          </w:p>
        </w:tc>
        <w:tc>
          <w:tcPr>
            <w:tcW w:type="dxa" w:w="1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NO</w:t>
            </w:r>
          </w:p>
        </w:tc>
        <w:tc>
          <w:tcPr>
            <w:tcW w:type="dxa" w:w="47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Nombre descriptivo del tipo. Derivado de ObjectType. Redundante por legibilidad.</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onsolas" w:cs="Consolas" w:eastAsia="Consolas" w:hAnsi="Consolas"/>
                <w:sz w:val="18"/>
                <w:szCs w:val="18"/>
              </w:rPr>
              <w:t xml:space="preserve">Content</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onsolas" w:cs="Consolas" w:eastAsia="Consolas" w:hAnsi="Consolas"/>
                <w:sz w:val="18"/>
                <w:szCs w:val="18"/>
              </w:rPr>
              <w:t xml:space="preserve">JSON / JSONB</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NO</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Payload JSON con las propiedades específicas del artefacto. Ver §5.</w:t>
            </w:r>
          </w:p>
        </w:tc>
      </w:tr>
      <w:tr>
        <w:tc>
          <w:tcPr>
            <w:tcW w:type="dxa" w:w="18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Consolas" w:cs="Consolas" w:eastAsia="Consolas" w:hAnsi="Consolas"/>
                <w:sz w:val="18"/>
                <w:szCs w:val="18"/>
              </w:rPr>
              <w:t xml:space="preserve">parent</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Consolas" w:cs="Consolas" w:eastAsia="Consolas" w:hAnsi="Consolas"/>
                <w:sz w:val="18"/>
                <w:szCs w:val="18"/>
              </w:rPr>
              <w:t xml:space="preserve">UUID</w:t>
            </w:r>
          </w:p>
        </w:tc>
        <w:tc>
          <w:tcPr>
            <w:tcW w:type="dxa" w:w="1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SÍ</w:t>
            </w:r>
          </w:p>
        </w:tc>
        <w:tc>
          <w:tcPr>
            <w:tcW w:type="dxa" w:w="47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IdObject del artefacto padre. NULL únicamente en rootProject.</w:t>
            </w:r>
          </w:p>
        </w:tc>
      </w:tr>
    </w:tbl>
    <w:p>
      <w:pPr>
        <w:spacing w:after="120" w:before="0"/>
      </w:pPr>
      <w:r>
        <w:t xml:space="preserve"/>
      </w:r>
    </w:p>
    <w:p>
      <w:pPr>
        <w:pStyle w:val="Heading2"/>
        <w:spacing w:after="160" w:before="280"/>
      </w:pPr>
      <w:r>
        <w:t xml:space="preserve">4.2 Catálogo de ObjectType</w:t>
      </w:r>
    </w:p>
    <w:p>
      <w:pPr>
        <w:spacing w:after="120" w:before="0"/>
      </w:pPr>
      <w:r>
        <w:t xml:space="preserve">El campo ObjectType es un código numérico que discrimina el tipo de artefacto y determina el schema esperado en Content. La versión 1.1 incorpora los códigos 10 y 11 para los artefactos de la capa de diseño.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4360"/>
        <w:gridCol w:w="1900"/>
      </w:tblGrid>
      <w:tr>
        <w:trPr>
          <w:tblHeader/>
        </w:trPr>
        <w:tc>
          <w:tcPr>
            <w:tcW w:type="dxa" w:w="9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pPr>
            <w:r>
              <w:rPr>
                <w:b/>
                <w:bCs/>
                <w:color w:val="FFFFFF"/>
                <w:sz w:val="20"/>
                <w:szCs w:val="20"/>
              </w:rPr>
              <w:t xml:space="preserve">Código</w:t>
            </w:r>
          </w:p>
        </w:tc>
        <w:tc>
          <w:tcPr>
            <w:tcW w:type="dxa" w:w="22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pPr>
            <w:r>
              <w:rPr>
                <w:b/>
                <w:bCs/>
                <w:color w:val="FFFFFF"/>
                <w:sz w:val="20"/>
                <w:szCs w:val="20"/>
              </w:rPr>
              <w:t xml:space="preserve">ObjectTypeName</w:t>
            </w:r>
          </w:p>
        </w:tc>
        <w:tc>
          <w:tcPr>
            <w:tcW w:type="dxa" w:w="43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pPr>
            <w:r>
              <w:rPr>
                <w:b/>
                <w:bCs/>
                <w:color w:val="FFFFFF"/>
                <w:sz w:val="20"/>
                <w:szCs w:val="20"/>
              </w:rPr>
              <w:t xml:space="preserve">Descripción</w:t>
            </w:r>
          </w:p>
        </w:tc>
        <w:tc>
          <w:tcPr>
            <w:tcW w:type="dxa" w:w="19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pPr>
            <w:r>
              <w:rPr>
                <w:b/>
                <w:bCs/>
                <w:color w:val="FFFFFF"/>
                <w:sz w:val="20"/>
                <w:szCs w:val="20"/>
              </w:rPr>
              <w:t xml:space="preserve">parent esperado</w:t>
            </w:r>
          </w:p>
        </w:tc>
      </w:tr>
      <w:tr>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1</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onsolas" w:cs="Consolas" w:eastAsia="Consolas" w:hAnsi="Consolas"/>
                <w:sz w:val="18"/>
                <w:szCs w:val="18"/>
              </w:rPr>
              <w:t xml:space="preserve">rootProject</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Nodo raíz. Agrupa todos los artefactos de un proyecto.</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NULL</w:t>
            </w:r>
          </w:p>
        </w:tc>
      </w:tr>
      <w:tr>
        <w:tc>
          <w:tcPr>
            <w:tcW w:type="dxa" w:w="9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5</w:t>
            </w:r>
          </w:p>
        </w:tc>
        <w:tc>
          <w:tcPr>
            <w:tcW w:type="dxa" w:w="2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Consolas" w:cs="Consolas" w:eastAsia="Consolas" w:hAnsi="Consolas"/>
                <w:sz w:val="18"/>
                <w:szCs w:val="18"/>
              </w:rPr>
              <w:t xml:space="preserve">Entity</w:t>
            </w:r>
          </w:p>
        </w:tc>
        <w:tc>
          <w:tcPr>
            <w:tcW w:type="dxa" w:w="43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Representa una tabla o entidad del modelo de datos.</w:t>
            </w:r>
          </w:p>
        </w:tc>
        <w:tc>
          <w:tcPr>
            <w:tcW w:type="dxa" w:w="19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rootProject (tipo 1)</w:t>
            </w:r>
          </w:p>
        </w:tc>
      </w:tr>
      <w:tr>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6</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onsolas" w:cs="Consolas" w:eastAsia="Consolas" w:hAnsi="Consolas"/>
                <w:sz w:val="18"/>
                <w:szCs w:val="18"/>
              </w:rPr>
              <w:t xml:space="preserve">attribute</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Representa una columna o campo de una entidad.</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Entity (tipo 5)</w:t>
            </w:r>
          </w:p>
        </w:tc>
      </w:tr>
      <w:tr>
        <w:tc>
          <w:tcPr>
            <w:tcW w:type="dxa" w:w="9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10</w:t>
            </w:r>
          </w:p>
        </w:tc>
        <w:tc>
          <w:tcPr>
            <w:tcW w:type="dxa" w:w="2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Consolas" w:cs="Consolas" w:eastAsia="Consolas" w:hAnsi="Consolas"/>
                <w:sz w:val="18"/>
                <w:szCs w:val="18"/>
              </w:rPr>
              <w:t xml:space="preserve">FormDefinition</w:t>
            </w:r>
          </w:p>
        </w:tc>
        <w:tc>
          <w:tcPr>
            <w:tcW w:type="dxa" w:w="43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Definición de un formulario asociado a una Entity.</w:t>
            </w:r>
          </w:p>
        </w:tc>
        <w:tc>
          <w:tcPr>
            <w:tcW w:type="dxa" w:w="19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Entity (tipo 5)</w:t>
            </w:r>
          </w:p>
        </w:tc>
      </w:tr>
      <w:tr>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11</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onsolas" w:cs="Consolas" w:eastAsia="Consolas" w:hAnsi="Consolas"/>
                <w:sz w:val="18"/>
                <w:szCs w:val="18"/>
              </w:rPr>
              <w:t xml:space="preserve">FormField</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Campo individual dentro de un formulario.</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FormDefinition (tipo 10)</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4"/>
              <w:left w:val="single" w:color="BF8F00" w:sz="16"/>
              <w:bottom w:val="single" w:color="BF8F00" w:sz="4"/>
              <w:right w:val="single" w:color="BF8F00" w:sz="4"/>
            </w:tcBorders>
            <w:shd w:fill="FFF4CE" w:val="clear"/>
            <w:tcMar>
              <w:top w:type="dxa" w:w="160"/>
              <w:left w:type="dxa" w:w="200"/>
              <w:bottom w:type="dxa" w:w="160"/>
              <w:right w:type="dxa" w:w="200"/>
            </w:tcMar>
          </w:tcPr>
          <w:p>
            <w:pPr>
              <w:spacing w:after="80"/>
            </w:pPr>
            <w:r>
              <w:rPr>
                <w:b/>
                <w:bCs/>
                <w:color w:val="806000"/>
                <w:sz w:val="20"/>
                <w:szCs w:val="20"/>
              </w:rPr>
              <w:t xml:space="preserve">Nota de diseño</w:t>
            </w:r>
          </w:p>
          <w:p>
            <w:pPr>
              <w:spacing w:after="0"/>
            </w:pPr>
            <w:r>
              <w:rPr>
                <w:sz w:val="20"/>
                <w:szCs w:val="20"/>
              </w:rPr>
              <w:t xml:space="preserve">Los códigos numéricos no son secuenciales por diseño. Se reserva espacio entre valores para insertar nuevos tipos en posiciones lógicas del catálogo sin renumerar los existentes. Por ejemplo, tipos relacionados con lógica de negocio (Rule, Event) se ubicarán entre los valores existentes en iteraciones futuras (códigos 7, 8, 9).</w:t>
            </w:r>
          </w:p>
        </w:tc>
      </w:tr>
    </w:tbl>
    <w:p>
      <w:pPr>
        <w:pStyle w:val="Heading1"/>
        <w:spacing w:after="200" w:before="360"/>
      </w:pPr>
      <w:r>
        <w:t xml:space="preserve">5. Firmas JSON de artefactos (campo Content)</w:t>
      </w:r>
    </w:p>
    <w:p>
      <w:pPr>
        <w:spacing w:after="120" w:before="0"/>
      </w:pPr>
      <w:r>
        <w:t xml:space="preserve">El campo Content almacena únicamente las propiedades propias de cada artefacto. Los campos de identidad (IdObject, ObjectName, ObjectType, parent) ya están en columnas de la tabla y no se repiten en el JSON.</w:t>
      </w:r>
    </w:p>
    <w:p>
      <w:pPr>
        <w:pStyle w:val="Heading2"/>
        <w:spacing w:after="160" w:before="280"/>
      </w:pPr>
      <w:r>
        <w:t xml:space="preserve">5.1 rootProject (ObjectType: 1)</w:t>
      </w:r>
    </w:p>
    <w:p>
      <w:pPr>
        <w:spacing w:after="120" w:before="0"/>
      </w:pPr>
      <w:r>
        <w:t xml:space="preserve">Nodo raíz del proyecto de metadata. Existe exactamente uno por proyecto. Su parent es NULL. Agrupa todas las entidades y los formularios asociados al proyecto.</w:t>
      </w:r>
    </w:p>
    <w:p>
      <w:pPr>
        <w:pStyle w:val="Heading3"/>
        <w:spacing w:after="140" w:before="220"/>
      </w:pPr>
      <w:r>
        <w:t xml:space="preserve">Firma JSON</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"description": "string  — Descripción del proyecto de negocio",</w:t>
      </w:r>
    </w:p>
    <w:p>
      <w:pPr>
        <w:shd w:fill="F2F2F2" w:val="clear"/>
        <w:spacing w:after="0"/>
      </w:pPr>
      <w:r>
        <w:rPr>
          <w:rFonts w:ascii="Consolas" w:cs="Consolas" w:eastAsia="Consolas" w:hAnsi="Consolas"/>
          <w:sz w:val="18"/>
          <w:szCs w:val="18"/>
        </w:rPr>
        <w:t xml:space="preserve">  "version":     "integer — Versión del esquema de metadata (inicia en 1)",</w:t>
      </w:r>
    </w:p>
    <w:p>
      <w:pPr>
        <w:shd w:fill="F2F2F2" w:val="clear"/>
        <w:spacing w:after="0"/>
      </w:pPr>
      <w:r>
        <w:rPr>
          <w:rFonts w:ascii="Consolas" w:cs="Consolas" w:eastAsia="Consolas" w:hAnsi="Consolas"/>
          <w:sz w:val="18"/>
          <w:szCs w:val="18"/>
        </w:rPr>
        <w:t xml:space="preserve">  "tags":        "array&lt;string&gt; — Etiquetas de clasificación opcionales"</w:t>
      </w:r>
    </w:p>
    <w:p>
      <w:pPr>
        <w:shd w:fill="F2F2F2" w:val="clear"/>
        <w:spacing w:after="0"/>
      </w:pPr>
      <w:r>
        <w:rPr>
          <w:rFonts w:ascii="Consolas" w:cs="Consolas" w:eastAsia="Consolas" w:hAnsi="Consolas"/>
          <w:sz w:val="18"/>
          <w:szCs w:val="18"/>
        </w:rPr>
        <w:t xml:space="preserve">}</w:t>
      </w:r>
    </w:p>
    <w:p>
      <w:pPr>
        <w:pStyle w:val="Heading3"/>
        <w:spacing w:after="140" w:before="220"/>
      </w:pPr>
      <w:r>
        <w:t xml:space="preserve">Ejemplo</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"description": "Plataforma de e-commerce B2C",</w:t>
      </w:r>
    </w:p>
    <w:p>
      <w:pPr>
        <w:shd w:fill="F2F2F2" w:val="clear"/>
        <w:spacing w:after="0"/>
      </w:pPr>
      <w:r>
        <w:rPr>
          <w:rFonts w:ascii="Consolas" w:cs="Consolas" w:eastAsia="Consolas" w:hAnsi="Consolas"/>
          <w:sz w:val="18"/>
          <w:szCs w:val="18"/>
        </w:rPr>
        <w:t xml:space="preserve">  "version": 1,</w:t>
      </w:r>
    </w:p>
    <w:p>
      <w:pPr>
        <w:shd w:fill="F2F2F2" w:val="clear"/>
        <w:spacing w:after="0"/>
      </w:pPr>
      <w:r>
        <w:rPr>
          <w:rFonts w:ascii="Consolas" w:cs="Consolas" w:eastAsia="Consolas" w:hAnsi="Consolas"/>
          <w:sz w:val="18"/>
          <w:szCs w:val="18"/>
        </w:rPr>
        <w:t xml:space="preserve">  "tags": ["core", "produccion"]</w:t>
      </w:r>
    </w:p>
    <w:p>
      <w:pPr>
        <w:shd w:fill="F2F2F2" w:val="clear"/>
        <w:spacing w:after="0"/>
      </w:pPr>
      <w:r>
        <w:rPr>
          <w:rFonts w:ascii="Consolas" w:cs="Consolas" w:eastAsia="Consolas" w:hAnsi="Consolas"/>
          <w:sz w:val="18"/>
          <w:szCs w:val="18"/>
        </w:rPr>
        <w:t xml:space="preserv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3960"/>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pPr>
            <w:r>
              <w:rPr>
                <w:b/>
                <w:bCs/>
                <w:color w:val="FFFFFF"/>
                <w:sz w:val="20"/>
                <w:szCs w:val="20"/>
              </w:rPr>
              <w:t xml:space="preserve">Campo</w:t>
            </w:r>
          </w:p>
        </w:tc>
        <w:tc>
          <w:tcPr>
            <w:tcW w:type="dxa" w:w="18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pPr>
            <w:r>
              <w:rPr>
                <w:b/>
                <w:bCs/>
                <w:color w:val="FFFFFF"/>
                <w:sz w:val="20"/>
                <w:szCs w:val="20"/>
              </w:rPr>
              <w:t xml:space="preserve">Tipo</w:t>
            </w:r>
          </w:p>
        </w:tc>
        <w:tc>
          <w:tcPr>
            <w:tcW w:type="dxa" w:w="14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pPr>
            <w:r>
              <w:rPr>
                <w:b/>
                <w:bCs/>
                <w:color w:val="FFFFFF"/>
                <w:sz w:val="20"/>
                <w:szCs w:val="20"/>
              </w:rPr>
              <w:t xml:space="preserve">Requerido</w:t>
            </w:r>
          </w:p>
        </w:tc>
        <w:tc>
          <w:tcPr>
            <w:tcW w:type="dxa" w:w="39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pPr>
            <w:r>
              <w:rPr>
                <w:b/>
                <w:bCs/>
                <w:color w:val="FFFFFF"/>
                <w:sz w:val="20"/>
                <w:szCs w:val="20"/>
              </w:rPr>
              <w:t xml:space="preserve">Descripción</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onsolas" w:cs="Consolas" w:eastAsia="Consolas" w:hAnsi="Consolas"/>
                <w:sz w:val="18"/>
                <w:szCs w:val="18"/>
              </w:rPr>
              <w:t xml:space="preserve">description</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string</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NO</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Descripción legible del propósito del proyecto.</w:t>
            </w:r>
          </w:p>
        </w:tc>
      </w:tr>
      <w:tr>
        <w:tc>
          <w:tcPr>
            <w:tcW w:type="dxa" w:w="2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Consolas" w:cs="Consolas" w:eastAsia="Consolas" w:hAnsi="Consolas"/>
                <w:sz w:val="18"/>
                <w:szCs w:val="18"/>
              </w:rPr>
              <w:t xml:space="preserve">version</w:t>
            </w:r>
          </w:p>
        </w:tc>
        <w:tc>
          <w:tcPr>
            <w:tcW w:type="dxa" w:w="18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integer</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SÍ</w:t>
            </w:r>
          </w:p>
        </w:tc>
        <w:tc>
          <w:tcPr>
            <w:tcW w:type="dxa" w:w="39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Versión del esquema. Permite evolución controlada.</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onsolas" w:cs="Consolas" w:eastAsia="Consolas" w:hAnsi="Consolas"/>
                <w:sz w:val="18"/>
                <w:szCs w:val="18"/>
              </w:rPr>
              <w:t xml:space="preserve">tags</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array&lt;string&gt;</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NO</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Etiquetas para clasificación y filtrado administrativo.</w:t>
            </w:r>
          </w:p>
        </w:tc>
      </w:tr>
    </w:tbl>
    <w:p>
      <w:pPr>
        <w:spacing w:after="120" w:before="0"/>
      </w:pPr>
      <w:r>
        <w:t xml:space="preserve"/>
      </w:r>
    </w:p>
    <w:p>
      <w:pPr>
        <w:pStyle w:val="Heading2"/>
        <w:spacing w:after="160" w:before="280"/>
      </w:pPr>
      <w:r>
        <w:t xml:space="preserve">5.2 Entity (ObjectType: 5)</w:t>
      </w:r>
    </w:p>
    <w:p>
      <w:pPr>
        <w:spacing w:after="120" w:before="0"/>
      </w:pPr>
      <w:r>
        <w:t xml:space="preserve">Representa una entidad del modelo de datos — equivalente a una tabla en una base de datos relacional. Su parent es siempre un rootProject. Contiene referencias a sus atributos y declara sus relaciones con otras entidades.</w:t>
      </w:r>
    </w:p>
    <w:p>
      <w:pPr>
        <w:pStyle w:val="Heading3"/>
        <w:spacing w:after="140" w:before="220"/>
      </w:pPr>
      <w:r>
        <w:t xml:space="preserve">Firma JSON</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"name":        "string  — Nombre canónico de la entidad en PascalCase",</w:t>
      </w:r>
    </w:p>
    <w:p>
      <w:pPr>
        <w:shd w:fill="F2F2F2" w:val="clear"/>
        <w:spacing w:after="0"/>
      </w:pPr>
      <w:r>
        <w:rPr>
          <w:rFonts w:ascii="Consolas" w:cs="Consolas" w:eastAsia="Consolas" w:hAnsi="Consolas"/>
          <w:sz w:val="18"/>
          <w:szCs w:val="18"/>
        </w:rPr>
        <w:t xml:space="preserve">  "description": "string  — Descripción del concepto de negocio",</w:t>
      </w:r>
    </w:p>
    <w:p>
      <w:pPr>
        <w:shd w:fill="F2F2F2" w:val="clear"/>
        <w:spacing w:after="0"/>
      </w:pPr>
      <w:r>
        <w:rPr>
          <w:rFonts w:ascii="Consolas" w:cs="Consolas" w:eastAsia="Consolas" w:hAnsi="Consolas"/>
          <w:sz w:val="18"/>
          <w:szCs w:val="18"/>
        </w:rPr>
        <w:t xml:space="preserve">  "source":      "string  — Nombre de la tabla física en la base de datos de negocio",</w:t>
      </w:r>
    </w:p>
    <w:p>
      <w:pPr>
        <w:shd w:fill="F2F2F2" w:val="clear"/>
        <w:spacing w:after="0"/>
      </w:pPr>
      <w:r>
        <w:rPr>
          <w:rFonts w:ascii="Consolas" w:cs="Consolas" w:eastAsia="Consolas" w:hAnsi="Consolas"/>
          <w:sz w:val="18"/>
          <w:szCs w:val="18"/>
        </w:rPr>
        <w:t xml:space="preserve">  "attributes":  "array&lt;UUID&gt; — Lista de IdObject de atributos pertenecientes a esta entidad",</w:t>
      </w:r>
    </w:p>
    <w:p>
      <w:pPr>
        <w:shd w:fill="F2F2F2" w:val="clear"/>
        <w:spacing w:after="0"/>
      </w:pPr>
      <w:r>
        <w:rPr>
          <w:rFonts w:ascii="Consolas" w:cs="Consolas" w:eastAsia="Consolas" w:hAnsi="Consolas"/>
          <w:sz w:val="18"/>
          <w:szCs w:val="18"/>
        </w:rPr>
        <w:t xml:space="preserve">  "relations":   "array&lt;Relation&gt; — Vínculos con otras entidades (ver estructura abajo)"</w:t>
      </w:r>
    </w:p>
    <w:p>
      <w:pPr>
        <w:shd w:fill="F2F2F2" w:val="clear"/>
        <w:spacing w:after="0"/>
      </w:pPr>
      <w:r>
        <w:rPr>
          <w:rFonts w:ascii="Consolas" w:cs="Consolas" w:eastAsia="Consolas" w:hAnsi="Consolas"/>
          <w:sz w:val="18"/>
          <w:szCs w:val="18"/>
        </w:rPr>
        <w:t xml:space="preserve">}</w:t>
      </w:r>
    </w:p>
    <w:p>
      <w:pPr>
        <w:pStyle w:val="Heading3"/>
        <w:spacing w:after="140" w:before="220"/>
      </w:pPr>
      <w:r>
        <w:t xml:space="preserve">Estructura de Relation (elemento del array relations)</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"id":               "string  — Identificador libre de la relación (ej: rel_001)",</w:t>
      </w:r>
    </w:p>
    <w:p>
      <w:pPr>
        <w:shd w:fill="F2F2F2" w:val="clear"/>
        <w:spacing w:after="0"/>
      </w:pPr>
      <w:r>
        <w:rPr>
          <w:rFonts w:ascii="Consolas" w:cs="Consolas" w:eastAsia="Consolas" w:hAnsi="Consolas"/>
          <w:sz w:val="18"/>
          <w:szCs w:val="18"/>
        </w:rPr>
        <w:t xml:space="preserve">  "relatedEntity":    "UUID    — IdObject de la entidad destino de la relación",</w:t>
      </w:r>
    </w:p>
    <w:p>
      <w:pPr>
        <w:shd w:fill="F2F2F2" w:val="clear"/>
        <w:spacing w:after="0"/>
      </w:pPr>
      <w:r>
        <w:rPr>
          <w:rFonts w:ascii="Consolas" w:cs="Consolas" w:eastAsia="Consolas" w:hAnsi="Consolas"/>
          <w:sz w:val="18"/>
          <w:szCs w:val="18"/>
        </w:rPr>
        <w:t xml:space="preserve">  "cardinality":      "string  — Cardinalidad: 1:1 | 1:N | N:1 | N:N",</w:t>
      </w:r>
    </w:p>
    <w:p>
      <w:pPr>
        <w:shd w:fill="F2F2F2" w:val="clear"/>
        <w:spacing w:after="0"/>
      </w:pPr>
      <w:r>
        <w:rPr>
          <w:rFonts w:ascii="Consolas" w:cs="Consolas" w:eastAsia="Consolas" w:hAnsi="Consolas"/>
          <w:sz w:val="18"/>
          <w:szCs w:val="18"/>
        </w:rPr>
        <w:t xml:space="preserve">  "relatedAttribute": "UUID    — IdObject del atributo que implementa físicamente el vínculo"</w:t>
      </w:r>
    </w:p>
    <w:p>
      <w:pPr>
        <w:shd w:fill="F2F2F2" w:val="clear"/>
        <w:spacing w:after="0"/>
      </w:pPr>
      <w:r>
        <w:rPr>
          <w:rFonts w:ascii="Consolas" w:cs="Consolas" w:eastAsia="Consolas" w:hAnsi="Consolas"/>
          <w:sz w:val="18"/>
          <w:szCs w:val="18"/>
        </w:rPr>
        <w:t xml:space="preserve">}</w:t>
      </w:r>
    </w:p>
    <w:p>
      <w:pPr>
        <w:pStyle w:val="Heading3"/>
        <w:spacing w:after="140" w:before="220"/>
      </w:pPr>
      <w:r>
        <w:t xml:space="preserve">Ejemplo completo</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"name": "Customer",</w:t>
      </w:r>
    </w:p>
    <w:p>
      <w:pPr>
        <w:shd w:fill="F2F2F2" w:val="clear"/>
        <w:spacing w:after="0"/>
      </w:pPr>
      <w:r>
        <w:rPr>
          <w:rFonts w:ascii="Consolas" w:cs="Consolas" w:eastAsia="Consolas" w:hAnsi="Consolas"/>
          <w:sz w:val="18"/>
          <w:szCs w:val="18"/>
        </w:rPr>
        <w:t xml:space="preserve">  "description": "Cliente registrado en la plataforma",</w:t>
      </w:r>
    </w:p>
    <w:p>
      <w:pPr>
        <w:shd w:fill="F2F2F2" w:val="clear"/>
        <w:spacing w:after="0"/>
      </w:pPr>
      <w:r>
        <w:rPr>
          <w:rFonts w:ascii="Consolas" w:cs="Consolas" w:eastAsia="Consolas" w:hAnsi="Consolas"/>
          <w:sz w:val="18"/>
          <w:szCs w:val="18"/>
        </w:rPr>
        <w:t xml:space="preserve">  "source": "customer_data",</w:t>
      </w:r>
    </w:p>
    <w:p>
      <w:pPr>
        <w:shd w:fill="F2F2F2" w:val="clear"/>
        <w:spacing w:after="0"/>
      </w:pPr>
      <w:r>
        <w:rPr>
          <w:rFonts w:ascii="Consolas" w:cs="Consolas" w:eastAsia="Consolas" w:hAnsi="Consolas"/>
          <w:sz w:val="18"/>
          <w:szCs w:val="18"/>
        </w:rPr>
        <w:t xml:space="preserve">  "attributes": [</w:t>
      </w:r>
    </w:p>
    <w:p>
      <w:pPr>
        <w:shd w:fill="F2F2F2" w:val="clear"/>
        <w:spacing w:after="0"/>
      </w:pPr>
      <w:r>
        <w:rPr>
          <w:rFonts w:ascii="Consolas" w:cs="Consolas" w:eastAsia="Consolas" w:hAnsi="Consolas"/>
          <w:sz w:val="18"/>
          <w:szCs w:val="18"/>
        </w:rPr>
        <w:t xml:space="preserve">    "62154680-1a54-4a1e-beaa-3813996605f0",</w:t>
      </w:r>
    </w:p>
    <w:p>
      <w:pPr>
        <w:shd w:fill="F2F2F2" w:val="clear"/>
        <w:spacing w:after="0"/>
      </w:pPr>
      <w:r>
        <w:rPr>
          <w:rFonts w:ascii="Consolas" w:cs="Consolas" w:eastAsia="Consolas" w:hAnsi="Consolas"/>
          <w:sz w:val="18"/>
          <w:szCs w:val="18"/>
        </w:rPr>
        <w:t xml:space="preserve">    "9a3f1200-bc44-4d01-a7e2-000000000001"</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"relations":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"id": "rel_001",</w:t>
      </w:r>
    </w:p>
    <w:p>
      <w:pPr>
        <w:shd w:fill="F2F2F2" w:val="clear"/>
        <w:spacing w:after="0"/>
      </w:pPr>
      <w:r>
        <w:rPr>
          <w:rFonts w:ascii="Consolas" w:cs="Consolas" w:eastAsia="Consolas" w:hAnsi="Consolas"/>
          <w:sz w:val="18"/>
          <w:szCs w:val="18"/>
        </w:rPr>
        <w:t xml:space="preserve">      "relatedEntity": "5703bc30-d448-4a74-b496-e306bad4afeb",</w:t>
      </w:r>
    </w:p>
    <w:p>
      <w:pPr>
        <w:shd w:fill="F2F2F2" w:val="clear"/>
        <w:spacing w:after="0"/>
      </w:pPr>
      <w:r>
        <w:rPr>
          <w:rFonts w:ascii="Consolas" w:cs="Consolas" w:eastAsia="Consolas" w:hAnsi="Consolas"/>
          <w:sz w:val="18"/>
          <w:szCs w:val="18"/>
        </w:rPr>
        <w:t xml:space="preserve">      "cardinality": "1:N",</w:t>
      </w:r>
    </w:p>
    <w:p>
      <w:pPr>
        <w:shd w:fill="F2F2F2" w:val="clear"/>
        <w:spacing w:after="0"/>
      </w:pPr>
      <w:r>
        <w:rPr>
          <w:rFonts w:ascii="Consolas" w:cs="Consolas" w:eastAsia="Consolas" w:hAnsi="Consolas"/>
          <w:sz w:val="18"/>
          <w:szCs w:val="18"/>
        </w:rPr>
        <w:t xml:space="preserve">      "relatedAttribute": "1bef0807-60bf-46f5-963f-151902422e17"</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200"/>
        <w:gridCol w:w="4160"/>
      </w:tblGrid>
      <w:tr>
        <w:trPr>
          <w:tblHeader/>
        </w:trPr>
        <w:tc>
          <w:tcPr>
            <w:tcW w:type="dxa" w:w="26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pPr>
            <w:r>
              <w:rPr>
                <w:b/>
                <w:bCs/>
                <w:color w:val="FFFFFF"/>
                <w:sz w:val="20"/>
                <w:szCs w:val="20"/>
              </w:rPr>
              <w:t xml:space="preserve">Campo</w:t>
            </w:r>
          </w:p>
        </w:tc>
        <w:tc>
          <w:tcPr>
            <w:tcW w:type="dxa" w:w="14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pPr>
            <w:r>
              <w:rPr>
                <w:b/>
                <w:bCs/>
                <w:color w:val="FFFFFF"/>
                <w:sz w:val="20"/>
                <w:szCs w:val="20"/>
              </w:rPr>
              <w:t xml:space="preserve">Tipo</w:t>
            </w:r>
          </w:p>
        </w:tc>
        <w:tc>
          <w:tcPr>
            <w:tcW w:type="dxa" w:w="12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pPr>
            <w:r>
              <w:rPr>
                <w:b/>
                <w:bCs/>
                <w:color w:val="FFFFFF"/>
                <w:sz w:val="20"/>
                <w:szCs w:val="20"/>
              </w:rPr>
              <w:t xml:space="preserve">Requerido</w:t>
            </w:r>
          </w:p>
        </w:tc>
        <w:tc>
          <w:tcPr>
            <w:tcW w:type="dxa" w:w="41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pPr>
            <w:r>
              <w:rPr>
                <w:b/>
                <w:bCs/>
                <w:color w:val="FFFFFF"/>
                <w:sz w:val="20"/>
                <w:szCs w:val="20"/>
              </w:rPr>
              <w:t xml:space="preserve">Descripción</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onsolas" w:cs="Consolas" w:eastAsia="Consolas" w:hAnsi="Consolas"/>
                <w:sz w:val="18"/>
                <w:szCs w:val="18"/>
              </w:rPr>
              <w:t xml:space="preserve">name</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string</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SÍ</w:t>
            </w:r>
          </w:p>
        </w:tc>
        <w:tc>
          <w:tcPr>
            <w:tcW w:type="dxa" w:w="4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Nombre en PascalCase. Coincide con ObjectName en la tabla.</w:t>
            </w:r>
          </w:p>
        </w:tc>
      </w:tr>
      <w:tr>
        <w:tc>
          <w:tcPr>
            <w:tcW w:type="dxa" w:w="2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Consolas" w:cs="Consolas" w:eastAsia="Consolas" w:hAnsi="Consolas"/>
                <w:sz w:val="18"/>
                <w:szCs w:val="18"/>
              </w:rPr>
              <w:t xml:space="preserve">description</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string</w:t>
            </w:r>
          </w:p>
        </w:tc>
        <w:tc>
          <w:tcPr>
            <w:tcW w:type="dxa" w:w="1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NO</w:t>
            </w:r>
          </w:p>
        </w:tc>
        <w:tc>
          <w:tcPr>
            <w:tcW w:type="dxa" w:w="41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Descripción del concepto de negocio que representa.</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onsolas" w:cs="Consolas" w:eastAsia="Consolas" w:hAnsi="Consolas"/>
                <w:sz w:val="18"/>
                <w:szCs w:val="18"/>
              </w:rPr>
              <w:t xml:space="preserve">source</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string</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SÍ</w:t>
            </w:r>
          </w:p>
        </w:tc>
        <w:tc>
          <w:tcPr>
            <w:tcW w:type="dxa" w:w="4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Nombre exacto de la tabla física en la BD de negocio.</w:t>
            </w:r>
          </w:p>
        </w:tc>
      </w:tr>
      <w:tr>
        <w:tc>
          <w:tcPr>
            <w:tcW w:type="dxa" w:w="2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Consolas" w:cs="Consolas" w:eastAsia="Consolas" w:hAnsi="Consolas"/>
                <w:sz w:val="18"/>
                <w:szCs w:val="18"/>
              </w:rPr>
              <w:t xml:space="preserve">attributes</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array&lt;UUID&gt;</w:t>
            </w:r>
          </w:p>
        </w:tc>
        <w:tc>
          <w:tcPr>
            <w:tcW w:type="dxa" w:w="1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NO</w:t>
            </w:r>
          </w:p>
        </w:tc>
        <w:tc>
          <w:tcPr>
            <w:tcW w:type="dxa" w:w="41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Referencias a atributos. Complementa la jerarquía parent.</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onsolas" w:cs="Consolas" w:eastAsia="Consolas" w:hAnsi="Consolas"/>
                <w:sz w:val="18"/>
                <w:szCs w:val="18"/>
              </w:rPr>
              <w:t xml:space="preserve">relations[].id</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string</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SÍ</w:t>
            </w:r>
          </w:p>
        </w:tc>
        <w:tc>
          <w:tcPr>
            <w:tcW w:type="dxa" w:w="4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Identificador libre, único dentro del array de la entidad.</w:t>
            </w:r>
          </w:p>
        </w:tc>
      </w:tr>
      <w:tr>
        <w:tc>
          <w:tcPr>
            <w:tcW w:type="dxa" w:w="2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Consolas" w:cs="Consolas" w:eastAsia="Consolas" w:hAnsi="Consolas"/>
                <w:sz w:val="18"/>
                <w:szCs w:val="18"/>
              </w:rPr>
              <w:t xml:space="preserve">relations[].relatedEntity</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UUID</w:t>
            </w:r>
          </w:p>
        </w:tc>
        <w:tc>
          <w:tcPr>
            <w:tcW w:type="dxa" w:w="1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SÍ</w:t>
            </w:r>
          </w:p>
        </w:tc>
        <w:tc>
          <w:tcPr>
            <w:tcW w:type="dxa" w:w="41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IdObject de la entidad destino en la tabla METADATA.</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onsolas" w:cs="Consolas" w:eastAsia="Consolas" w:hAnsi="Consolas"/>
                <w:sz w:val="18"/>
                <w:szCs w:val="18"/>
              </w:rPr>
              <w:t xml:space="preserve">relations[].cardinality</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string</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SÍ</w:t>
            </w:r>
          </w:p>
        </w:tc>
        <w:tc>
          <w:tcPr>
            <w:tcW w:type="dxa" w:w="4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Valores permitidos: 1:1, 1:N, N:1, N:N.</w:t>
            </w:r>
          </w:p>
        </w:tc>
      </w:tr>
      <w:tr>
        <w:tc>
          <w:tcPr>
            <w:tcW w:type="dxa" w:w="2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Consolas" w:cs="Consolas" w:eastAsia="Consolas" w:hAnsi="Consolas"/>
                <w:sz w:val="18"/>
                <w:szCs w:val="18"/>
              </w:rPr>
              <w:t xml:space="preserve">relations[].relatedAttribute</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UUID</w:t>
            </w:r>
          </w:p>
        </w:tc>
        <w:tc>
          <w:tcPr>
            <w:tcW w:type="dxa" w:w="1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NO</w:t>
            </w:r>
          </w:p>
        </w:tc>
        <w:tc>
          <w:tcPr>
            <w:tcW w:type="dxa" w:w="41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IdObject del atributo FK que implementa el vínculo.</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4"/>
              <w:left w:val="single" w:color="BF8F00" w:sz="16"/>
              <w:bottom w:val="single" w:color="BF8F00" w:sz="4"/>
              <w:right w:val="single" w:color="BF8F00" w:sz="4"/>
            </w:tcBorders>
            <w:shd w:fill="FFF4CE" w:val="clear"/>
            <w:tcMar>
              <w:top w:type="dxa" w:w="160"/>
              <w:left w:type="dxa" w:w="200"/>
              <w:bottom w:type="dxa" w:w="160"/>
              <w:right w:type="dxa" w:w="200"/>
            </w:tcMar>
          </w:tcPr>
          <w:p>
            <w:pPr>
              <w:spacing w:after="80"/>
            </w:pPr>
            <w:r>
              <w:rPr>
                <w:b/>
                <w:bCs/>
                <w:color w:val="806000"/>
                <w:sz w:val="20"/>
                <w:szCs w:val="20"/>
              </w:rPr>
              <w:t xml:space="preserve">Diseño intencional: doble referencia de atributos</w:t>
            </w:r>
          </w:p>
          <w:p>
            <w:pPr>
              <w:spacing w:after="0"/>
            </w:pPr>
            <w:r>
              <w:rPr>
                <w:sz w:val="20"/>
                <w:szCs w:val="20"/>
              </w:rPr>
              <w:t xml:space="preserve">El array attributes en Entity es intencional y coexiste con la jerarquía parent de la tabla. La jerarquía parent permite reconstruir el grafo completo con una consulta genérica. El array attributes habilita escenarios de administración individual de atributos — por ejemplo, reasignar un atributo a otra entidad, clonar conjuntos de atributos, o validar integridad — sin recorrer toda la jerarquía.</w:t>
            </w:r>
          </w:p>
        </w:tc>
      </w:tr>
    </w:tbl>
    <w:p>
      <w:pPr>
        <w:pStyle w:val="Heading2"/>
        <w:spacing w:after="160" w:before="280"/>
      </w:pPr>
      <w:r>
        <w:t xml:space="preserve">5.3 Attribute (ObjectType: 6)</w:t>
      </w:r>
    </w:p>
    <w:p>
      <w:pPr>
        <w:spacing w:after="120" w:before="0"/>
      </w:pPr>
      <w:r>
        <w:t xml:space="preserve">Representa un campo o columna de una entidad. Su parent es siempre una Entity. La firma separa en dos niveles las propiedades del campo: las propiedades de negocio en el nivel raíz, y las propiedades técnicas/físicas dentro del objeto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4"/>
              <w:left w:val="single" w:color="BF8F00" w:sz="16"/>
              <w:bottom w:val="single" w:color="BF8F00" w:sz="4"/>
              <w:right w:val="single" w:color="BF8F00" w:sz="4"/>
            </w:tcBorders>
            <w:shd w:fill="FFF4CE" w:val="clear"/>
            <w:tcMar>
              <w:top w:type="dxa" w:w="160"/>
              <w:left w:type="dxa" w:w="200"/>
              <w:bottom w:type="dxa" w:w="160"/>
              <w:right w:type="dxa" w:w="200"/>
            </w:tcMar>
          </w:tcPr>
          <w:p>
            <w:pPr>
              <w:spacing w:after="80"/>
            </w:pPr>
            <w:r>
              <w:rPr>
                <w:b/>
                <w:bCs/>
                <w:color w:val="806000"/>
                <w:sz w:val="20"/>
                <w:szCs w:val="20"/>
              </w:rPr>
              <w:t xml:space="preserve">Separación negocio / técnico</w:t>
            </w:r>
          </w:p>
          <w:p>
            <w:pPr>
              <w:spacing w:after="0"/>
            </w:pPr>
            <w:r>
              <w:rPr>
                <w:sz w:val="20"/>
                <w:szCs w:val="20"/>
              </w:rPr>
              <w:t xml:space="preserve">Las propiedades de nivel raíz (name, description, dataType, required, unique, defaultValue, isBusinessKey) describen el campo desde la perspectiva del negocio. Las propiedades dentro de metadata (source, isPrimaryKey, isForeignKey, foreignKeyRef, constraints) describen el campo desde la perspectiva de la base de datos física. Esta separación permite evolucionar ambas capas de forma independiente.</w:t>
            </w:r>
          </w:p>
        </w:tc>
      </w:tr>
    </w:tbl>
    <w:p>
      <w:pPr>
        <w:pStyle w:val="Heading3"/>
        <w:spacing w:after="140" w:before="220"/>
      </w:pPr>
      <w:r>
        <w:t xml:space="preserve">Firma JSON</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"name":          "string  — Nombre del atributo en snake_case",</w:t>
      </w:r>
    </w:p>
    <w:p>
      <w:pPr>
        <w:shd w:fill="F2F2F2" w:val="clear"/>
        <w:spacing w:after="0"/>
      </w:pPr>
      <w:r>
        <w:rPr>
          <w:rFonts w:ascii="Consolas" w:cs="Consolas" w:eastAsia="Consolas" w:hAnsi="Consolas"/>
          <w:sz w:val="18"/>
          <w:szCs w:val="18"/>
        </w:rPr>
        <w:t xml:space="preserve">  "description":   "string  — Descripción del campo desde la perspectiva del negocio",</w:t>
      </w:r>
    </w:p>
    <w:p>
      <w:pPr>
        <w:shd w:fill="F2F2F2" w:val="clear"/>
        <w:spacing w:after="0"/>
      </w:pPr>
      <w:r>
        <w:rPr>
          <w:rFonts w:ascii="Consolas" w:cs="Consolas" w:eastAsia="Consolas" w:hAnsi="Consolas"/>
          <w:sz w:val="18"/>
          <w:szCs w:val="18"/>
        </w:rPr>
        <w:t xml:space="preserve">  "dataType":      "string  — Tipo de dato lógico (ver catálogo §5.3.1)",</w:t>
      </w:r>
    </w:p>
    <w:p>
      <w:pPr>
        <w:shd w:fill="F2F2F2" w:val="clear"/>
        <w:spacing w:after="0"/>
      </w:pPr>
      <w:r>
        <w:rPr>
          <w:rFonts w:ascii="Consolas" w:cs="Consolas" w:eastAsia="Consolas" w:hAnsi="Consolas"/>
          <w:sz w:val="18"/>
          <w:szCs w:val="18"/>
        </w:rPr>
        <w:t xml:space="preserve">  "required":      "boolean — Si el campo es obligatorio",</w:t>
      </w:r>
    </w:p>
    <w:p>
      <w:pPr>
        <w:shd w:fill="F2F2F2" w:val="clear"/>
        <w:spacing w:after="0"/>
      </w:pPr>
      <w:r>
        <w:rPr>
          <w:rFonts w:ascii="Consolas" w:cs="Consolas" w:eastAsia="Consolas" w:hAnsi="Consolas"/>
          <w:sz w:val="18"/>
          <w:szCs w:val="18"/>
        </w:rPr>
        <w:t xml:space="preserve">  "unique":        "boolean — Si el valor debe ser único en la entidad",</w:t>
      </w:r>
    </w:p>
    <w:p>
      <w:pPr>
        <w:shd w:fill="F2F2F2" w:val="clear"/>
        <w:spacing w:after="0"/>
      </w:pPr>
      <w:r>
        <w:rPr>
          <w:rFonts w:ascii="Consolas" w:cs="Consolas" w:eastAsia="Consolas" w:hAnsi="Consolas"/>
          <w:sz w:val="18"/>
          <w:szCs w:val="18"/>
        </w:rPr>
        <w:t xml:space="preserve">  "defaultValue":  "any     — Valor por defecto. null si no aplica",</w:t>
      </w:r>
    </w:p>
    <w:p>
      <w:pPr>
        <w:shd w:fill="F2F2F2" w:val="clear"/>
        <w:spacing w:after="0"/>
      </w:pPr>
      <w:r>
        <w:rPr>
          <w:rFonts w:ascii="Consolas" w:cs="Consolas" w:eastAsia="Consolas" w:hAnsi="Consolas"/>
          <w:sz w:val="18"/>
          <w:szCs w:val="18"/>
        </w:rPr>
        <w:t xml:space="preserve">  "isBusinessKey": "boolean — Si el campo es llave de negocio (no necesariamente PK técnica)",</w:t>
      </w:r>
    </w:p>
    <w:p>
      <w:pPr>
        <w:shd w:fill="F2F2F2" w:val="clear"/>
        <w:spacing w:after="0"/>
      </w:pPr>
      <w:r>
        <w:rPr>
          <w:rFonts w:ascii="Consolas" w:cs="Consolas" w:eastAsia="Consolas" w:hAnsi="Consolas"/>
          <w:sz w:val="18"/>
          <w:szCs w:val="18"/>
        </w:rPr>
        <w:t xml:space="preserve">  "metadata": {</w:t>
      </w:r>
    </w:p>
    <w:p>
      <w:pPr>
        <w:shd w:fill="F2F2F2" w:val="clear"/>
        <w:spacing w:after="0"/>
      </w:pPr>
      <w:r>
        <w:rPr>
          <w:rFonts w:ascii="Consolas" w:cs="Consolas" w:eastAsia="Consolas" w:hAnsi="Consolas"/>
          <w:sz w:val="18"/>
          <w:szCs w:val="18"/>
        </w:rPr>
        <w:t xml:space="preserve">    "source":       "string  — Nombre exacto de la columna en la tabla física",</w:t>
      </w:r>
    </w:p>
    <w:p>
      <w:pPr>
        <w:shd w:fill="F2F2F2" w:val="clear"/>
        <w:spacing w:after="0"/>
      </w:pPr>
      <w:r>
        <w:rPr>
          <w:rFonts w:ascii="Consolas" w:cs="Consolas" w:eastAsia="Consolas" w:hAnsi="Consolas"/>
          <w:sz w:val="18"/>
          <w:szCs w:val="18"/>
        </w:rPr>
        <w:t xml:space="preserve">    "isPrimaryKey": "boolean — Si es llave primaria técnica",</w:t>
      </w:r>
    </w:p>
    <w:p>
      <w:pPr>
        <w:shd w:fill="F2F2F2" w:val="clear"/>
        <w:spacing w:after="0"/>
      </w:pPr>
      <w:r>
        <w:rPr>
          <w:rFonts w:ascii="Consolas" w:cs="Consolas" w:eastAsia="Consolas" w:hAnsi="Consolas"/>
          <w:sz w:val="18"/>
          <w:szCs w:val="18"/>
        </w:rPr>
        <w:t xml:space="preserve">    "isForeignKey": "boolean — Si es llave foránea",</w:t>
      </w:r>
    </w:p>
    <w:p>
      <w:pPr>
        <w:shd w:fill="F2F2F2" w:val="clear"/>
        <w:spacing w:after="0"/>
      </w:pPr>
      <w:r>
        <w:rPr>
          <w:rFonts w:ascii="Consolas" w:cs="Consolas" w:eastAsia="Consolas" w:hAnsi="Consolas"/>
          <w:sz w:val="18"/>
          <w:szCs w:val="18"/>
        </w:rPr>
        <w:t xml:space="preserve">    "foreignKeyRef":"string  — id de la Relation en la entidad padre que este campo implementa",</w:t>
      </w:r>
    </w:p>
    <w:p>
      <w:pPr>
        <w:shd w:fill="F2F2F2" w:val="clear"/>
        <w:spacing w:after="0"/>
      </w:pPr>
      <w:r>
        <w:rPr>
          <w:rFonts w:ascii="Consolas" w:cs="Consolas" w:eastAsia="Consolas" w:hAnsi="Consolas"/>
          <w:sz w:val="18"/>
          <w:szCs w:val="18"/>
        </w:rPr>
        <w:t xml:space="preserve">    "constraints":  "object  — Restricciones según dataType (ver §5.3.2)"</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w:t>
      </w:r>
    </w:p>
    <w:p>
      <w:pPr>
        <w:pStyle w:val="Heading3"/>
        <w:spacing w:after="140" w:before="220"/>
      </w:pPr>
      <w:r>
        <w:t xml:space="preserve">Ejemplo</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"name": "customer_id",</w:t>
      </w:r>
    </w:p>
    <w:p>
      <w:pPr>
        <w:shd w:fill="F2F2F2" w:val="clear"/>
        <w:spacing w:after="0"/>
      </w:pPr>
      <w:r>
        <w:rPr>
          <w:rFonts w:ascii="Consolas" w:cs="Consolas" w:eastAsia="Consolas" w:hAnsi="Consolas"/>
          <w:sz w:val="18"/>
          <w:szCs w:val="18"/>
        </w:rPr>
        <w:t xml:space="preserve">  "description": "Identificador del cliente asociado al pedido",</w:t>
      </w:r>
    </w:p>
    <w:p>
      <w:pPr>
        <w:shd w:fill="F2F2F2" w:val="clear"/>
        <w:spacing w:after="0"/>
      </w:pPr>
      <w:r>
        <w:rPr>
          <w:rFonts w:ascii="Consolas" w:cs="Consolas" w:eastAsia="Consolas" w:hAnsi="Consolas"/>
          <w:sz w:val="18"/>
          <w:szCs w:val="18"/>
        </w:rPr>
        <w:t xml:space="preserve">  "dataType": "uuid",</w:t>
      </w:r>
    </w:p>
    <w:p>
      <w:pPr>
        <w:shd w:fill="F2F2F2" w:val="clear"/>
        <w:spacing w:after="0"/>
      </w:pPr>
      <w:r>
        <w:rPr>
          <w:rFonts w:ascii="Consolas" w:cs="Consolas" w:eastAsia="Consolas" w:hAnsi="Consolas"/>
          <w:sz w:val="18"/>
          <w:szCs w:val="18"/>
        </w:rPr>
        <w:t xml:space="preserve">  "required": true,</w:t>
      </w:r>
    </w:p>
    <w:p>
      <w:pPr>
        <w:shd w:fill="F2F2F2" w:val="clear"/>
        <w:spacing w:after="0"/>
      </w:pPr>
      <w:r>
        <w:rPr>
          <w:rFonts w:ascii="Consolas" w:cs="Consolas" w:eastAsia="Consolas" w:hAnsi="Consolas"/>
          <w:sz w:val="18"/>
          <w:szCs w:val="18"/>
        </w:rPr>
        <w:t xml:space="preserve">  "unique": false,</w:t>
      </w:r>
    </w:p>
    <w:p>
      <w:pPr>
        <w:shd w:fill="F2F2F2" w:val="clear"/>
        <w:spacing w:after="0"/>
      </w:pPr>
      <w:r>
        <w:rPr>
          <w:rFonts w:ascii="Consolas" w:cs="Consolas" w:eastAsia="Consolas" w:hAnsi="Consolas"/>
          <w:sz w:val="18"/>
          <w:szCs w:val="18"/>
        </w:rPr>
        <w:t xml:space="preserve">  "defaultValue": null,</w:t>
      </w:r>
    </w:p>
    <w:p>
      <w:pPr>
        <w:shd w:fill="F2F2F2" w:val="clear"/>
        <w:spacing w:after="0"/>
      </w:pPr>
      <w:r>
        <w:rPr>
          <w:rFonts w:ascii="Consolas" w:cs="Consolas" w:eastAsia="Consolas" w:hAnsi="Consolas"/>
          <w:sz w:val="18"/>
          <w:szCs w:val="18"/>
        </w:rPr>
        <w:t xml:space="preserve">  "isBusinessKey": false,</w:t>
      </w:r>
    </w:p>
    <w:p>
      <w:pPr>
        <w:shd w:fill="F2F2F2" w:val="clear"/>
        <w:spacing w:after="0"/>
      </w:pPr>
      <w:r>
        <w:rPr>
          <w:rFonts w:ascii="Consolas" w:cs="Consolas" w:eastAsia="Consolas" w:hAnsi="Consolas"/>
          <w:sz w:val="18"/>
          <w:szCs w:val="18"/>
        </w:rPr>
        <w:t xml:space="preserve">  "metadata": {</w:t>
      </w:r>
    </w:p>
    <w:p>
      <w:pPr>
        <w:shd w:fill="F2F2F2" w:val="clear"/>
        <w:spacing w:after="0"/>
      </w:pPr>
      <w:r>
        <w:rPr>
          <w:rFonts w:ascii="Consolas" w:cs="Consolas" w:eastAsia="Consolas" w:hAnsi="Consolas"/>
          <w:sz w:val="18"/>
          <w:szCs w:val="18"/>
        </w:rPr>
        <w:t xml:space="preserve">    "source": "customer_id",</w:t>
      </w:r>
    </w:p>
    <w:p>
      <w:pPr>
        <w:shd w:fill="F2F2F2" w:val="clear"/>
        <w:spacing w:after="0"/>
      </w:pPr>
      <w:r>
        <w:rPr>
          <w:rFonts w:ascii="Consolas" w:cs="Consolas" w:eastAsia="Consolas" w:hAnsi="Consolas"/>
          <w:sz w:val="18"/>
          <w:szCs w:val="18"/>
        </w:rPr>
        <w:t xml:space="preserve">    "isPrimaryKey": false,</w:t>
      </w:r>
    </w:p>
    <w:p>
      <w:pPr>
        <w:shd w:fill="F2F2F2" w:val="clear"/>
        <w:spacing w:after="0"/>
      </w:pPr>
      <w:r>
        <w:rPr>
          <w:rFonts w:ascii="Consolas" w:cs="Consolas" w:eastAsia="Consolas" w:hAnsi="Consolas"/>
          <w:sz w:val="18"/>
          <w:szCs w:val="18"/>
        </w:rPr>
        <w:t xml:space="preserve">    "isForeignKey": true,</w:t>
      </w:r>
    </w:p>
    <w:p>
      <w:pPr>
        <w:shd w:fill="F2F2F2" w:val="clear"/>
        <w:spacing w:after="0"/>
      </w:pPr>
      <w:r>
        <w:rPr>
          <w:rFonts w:ascii="Consolas" w:cs="Consolas" w:eastAsia="Consolas" w:hAnsi="Consolas"/>
          <w:sz w:val="18"/>
          <w:szCs w:val="18"/>
        </w:rPr>
        <w:t xml:space="preserve">    "foreignKeyRef": "rel_001",</w:t>
      </w:r>
    </w:p>
    <w:p>
      <w:pPr>
        <w:shd w:fill="F2F2F2" w:val="clear"/>
        <w:spacing w:after="0"/>
      </w:pPr>
      <w:r>
        <w:rPr>
          <w:rFonts w:ascii="Consolas" w:cs="Consolas" w:eastAsia="Consolas" w:hAnsi="Consolas"/>
          <w:sz w:val="18"/>
          <w:szCs w:val="18"/>
        </w:rPr>
        <w:t xml:space="preserve">    "constraints":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w:t>
      </w:r>
    </w:p>
    <w:p>
      <w:pPr>
        <w:spacing w:after="120" w:before="0"/>
      </w:pPr>
      <w:r>
        <w:t xml:space="preserve"/>
      </w:r>
    </w:p>
    <w:p>
      <w:pPr>
        <w:pStyle w:val="Heading3"/>
        <w:spacing w:after="140" w:before="220"/>
      </w:pPr>
      <w:r>
        <w:t xml:space="preserve">5.3.1 Catálogo de dataType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pPr>
            <w:r>
              <w:rPr>
                <w:b/>
                <w:bCs/>
                <w:color w:val="FFFFFF"/>
                <w:sz w:val="20"/>
                <w:szCs w:val="20"/>
              </w:rPr>
              <w:t xml:space="preserve">Valor</w:t>
            </w:r>
          </w:p>
        </w:tc>
        <w:tc>
          <w:tcPr>
            <w:tcW w:type="dxa" w:w="38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pPr>
            <w:r>
              <w:rPr>
                <w:b/>
                <w:bCs/>
                <w:color w:val="FFFFFF"/>
                <w:sz w:val="20"/>
                <w:szCs w:val="20"/>
              </w:rPr>
              <w:t xml:space="preserve">Descripción</w:t>
            </w:r>
          </w:p>
        </w:tc>
        <w:tc>
          <w:tcPr>
            <w:tcW w:type="dxa" w:w="37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pPr>
            <w:r>
              <w:rPr>
                <w:b/>
                <w:bCs/>
                <w:color w:val="FFFFFF"/>
                <w:sz w:val="20"/>
                <w:szCs w:val="20"/>
              </w:rPr>
              <w:t xml:space="preserve">Constraints aplicables</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onsolas" w:cs="Consolas" w:eastAsia="Consolas" w:hAnsi="Consolas"/>
                <w:sz w:val="18"/>
                <w:szCs w:val="18"/>
              </w:rPr>
              <w:t xml:space="preserve">string</w:t>
            </w:r>
          </w:p>
        </w:tc>
        <w:tc>
          <w:tcPr>
            <w:tcW w:type="dxa" w:w="3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Texto de longitud variable</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minLength, maxLength, pattern</w:t>
            </w:r>
          </w:p>
        </w:tc>
      </w:tr>
      <w:tr>
        <w:tc>
          <w:tcPr>
            <w:tcW w:type="dxa" w:w="18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Consolas" w:cs="Consolas" w:eastAsia="Consolas" w:hAnsi="Consolas"/>
                <w:sz w:val="18"/>
                <w:szCs w:val="18"/>
              </w:rPr>
              <w:t xml:space="preserve">integer</w:t>
            </w:r>
          </w:p>
        </w:tc>
        <w:tc>
          <w:tcPr>
            <w:tcW w:type="dxa" w:w="38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Número entero</w:t>
            </w:r>
          </w:p>
        </w:tc>
        <w:tc>
          <w:tcPr>
            <w:tcW w:type="dxa" w:w="37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min, max</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onsolas" w:cs="Consolas" w:eastAsia="Consolas" w:hAnsi="Consolas"/>
                <w:sz w:val="18"/>
                <w:szCs w:val="18"/>
              </w:rPr>
              <w:t xml:space="preserve">decimal</w:t>
            </w:r>
          </w:p>
        </w:tc>
        <w:tc>
          <w:tcPr>
            <w:tcW w:type="dxa" w:w="3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Número con decimales</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min, max, precision</w:t>
            </w:r>
          </w:p>
        </w:tc>
      </w:tr>
      <w:tr>
        <w:tc>
          <w:tcPr>
            <w:tcW w:type="dxa" w:w="18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Consolas" w:cs="Consolas" w:eastAsia="Consolas" w:hAnsi="Consolas"/>
                <w:sz w:val="18"/>
                <w:szCs w:val="18"/>
              </w:rPr>
              <w:t xml:space="preserve">boolean</w:t>
            </w:r>
          </w:p>
        </w:tc>
        <w:tc>
          <w:tcPr>
            <w:tcW w:type="dxa" w:w="38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Verdadero / Falso</w:t>
            </w:r>
          </w:p>
        </w:tc>
        <w:tc>
          <w:tcPr>
            <w:tcW w:type="dxa" w:w="37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(ninguna)</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onsolas" w:cs="Consolas" w:eastAsia="Consolas" w:hAnsi="Consolas"/>
                <w:sz w:val="18"/>
                <w:szCs w:val="18"/>
              </w:rPr>
              <w:t xml:space="preserve">date</w:t>
            </w:r>
          </w:p>
        </w:tc>
        <w:tc>
          <w:tcPr>
            <w:tcW w:type="dxa" w:w="3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Fecha sin hora (YYYY-MM-DD)</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minDate, maxDate</w:t>
            </w:r>
          </w:p>
        </w:tc>
      </w:tr>
      <w:tr>
        <w:tc>
          <w:tcPr>
            <w:tcW w:type="dxa" w:w="18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Consolas" w:cs="Consolas" w:eastAsia="Consolas" w:hAnsi="Consolas"/>
                <w:sz w:val="18"/>
                <w:szCs w:val="18"/>
              </w:rPr>
              <w:t xml:space="preserve">datetime</w:t>
            </w:r>
          </w:p>
        </w:tc>
        <w:tc>
          <w:tcPr>
            <w:tcW w:type="dxa" w:w="38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Fecha con hora (ISO 8601)</w:t>
            </w:r>
          </w:p>
        </w:tc>
        <w:tc>
          <w:tcPr>
            <w:tcW w:type="dxa" w:w="37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minDate, maxDate</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onsolas" w:cs="Consolas" w:eastAsia="Consolas" w:hAnsi="Consolas"/>
                <w:sz w:val="18"/>
                <w:szCs w:val="18"/>
              </w:rPr>
              <w:t xml:space="preserve">uuid</w:t>
            </w:r>
          </w:p>
        </w:tc>
        <w:tc>
          <w:tcPr>
            <w:tcW w:type="dxa" w:w="3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Identificador único universal</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(ninguna)</w:t>
            </w:r>
          </w:p>
        </w:tc>
      </w:tr>
      <w:tr>
        <w:tc>
          <w:tcPr>
            <w:tcW w:type="dxa" w:w="18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Consolas" w:cs="Consolas" w:eastAsia="Consolas" w:hAnsi="Consolas"/>
                <w:sz w:val="18"/>
                <w:szCs w:val="18"/>
              </w:rPr>
              <w:t xml:space="preserve">json</w:t>
            </w:r>
          </w:p>
        </w:tc>
        <w:tc>
          <w:tcPr>
            <w:tcW w:type="dxa" w:w="38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Objeto o array JSON embebido</w:t>
            </w:r>
          </w:p>
        </w:tc>
        <w:tc>
          <w:tcPr>
            <w:tcW w:type="dxa" w:w="37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(ninguna)</w:t>
            </w:r>
          </w:p>
        </w:tc>
      </w:tr>
    </w:tbl>
    <w:p>
      <w:pPr>
        <w:spacing w:after="120" w:before="0"/>
      </w:pPr>
      <w:r>
        <w:t xml:space="preserve"/>
      </w:r>
    </w:p>
    <w:p>
      <w:pPr>
        <w:pStyle w:val="Heading3"/>
        <w:spacing w:after="140" w:before="220"/>
      </w:pPr>
      <w:r>
        <w:t xml:space="preserve">5.3.2 Estructura de constraints por dataType</w:t>
      </w:r>
    </w:p>
    <w:p>
      <w:pPr>
        <w:spacing w:after="120" w:before="0"/>
      </w:pPr>
      <w:r>
        <w:t xml:space="preserve">El objeto constraints dentro de metadata varía según el dataType declarado. El motor valida que las claves presentes en constraints sean compatibles con el dataType del atributo.</w:t>
      </w:r>
    </w:p>
    <w:p>
      <w:pPr>
        <w:shd w:fill="F2F2F2" w:val="clear"/>
        <w:spacing w:after="0"/>
      </w:pPr>
      <w:r>
        <w:rPr>
          <w:rFonts w:ascii="Consolas" w:cs="Consolas" w:eastAsia="Consolas" w:hAnsi="Consolas"/>
          <w:sz w:val="18"/>
          <w:szCs w:val="18"/>
        </w:rPr>
        <w:t xml:space="preserve">// string</w:t>
      </w:r>
    </w:p>
    <w:p>
      <w:pPr>
        <w:shd w:fill="F2F2F2" w:val="clear"/>
        <w:spacing w:after="0"/>
      </w:pPr>
      <w:r>
        <w:rPr>
          <w:rFonts w:ascii="Consolas" w:cs="Consolas" w:eastAsia="Consolas" w:hAnsi="Consolas"/>
          <w:sz w:val="18"/>
          <w:szCs w:val="18"/>
        </w:rPr>
        <w:t xml:space="preserve">{ "minLength": 2, "maxLength": 255, "pattern": "^[a-zA-Z]+"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integer / decimal</w:t>
      </w:r>
    </w:p>
    <w:p>
      <w:pPr>
        <w:shd w:fill="F2F2F2" w:val="clear"/>
        <w:spacing w:after="0"/>
      </w:pPr>
      <w:r>
        <w:rPr>
          <w:rFonts w:ascii="Consolas" w:cs="Consolas" w:eastAsia="Consolas" w:hAnsi="Consolas"/>
          <w:sz w:val="18"/>
          <w:szCs w:val="18"/>
        </w:rPr>
        <w:t xml:space="preserve">{ "min": 0, "max": 999999, "precision": 2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date / datetime</w:t>
      </w:r>
    </w:p>
    <w:p>
      <w:pPr>
        <w:shd w:fill="F2F2F2" w:val="clear"/>
        <w:spacing w:after="0"/>
      </w:pPr>
      <w:r>
        <w:rPr>
          <w:rFonts w:ascii="Consolas" w:cs="Consolas" w:eastAsia="Consolas" w:hAnsi="Consolas"/>
          <w:sz w:val="18"/>
          <w:szCs w:val="18"/>
        </w:rPr>
        <w:t xml:space="preserve">{ "minDate": "2020-01-01", "maxDate": "2099-12-31"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uuid / boolean / json</w:t>
      </w:r>
    </w:p>
    <w:p>
      <w:pPr>
        <w:shd w:fill="F2F2F2" w:val="clear"/>
        <w:spacing w:after="0"/>
      </w:pPr>
      <w:r>
        <w:rPr>
          <w:rFonts w:ascii="Consolas" w:cs="Consolas" w:eastAsia="Consolas" w:hAnsi="Consolas"/>
          <w:sz w:val="18"/>
          <w:szCs w:val="18"/>
        </w:rPr>
        <w:t xml:space="preserve">{}</w:t>
      </w:r>
    </w:p>
    <w:p>
      <w:pPr>
        <w:spacing w:after="120" w:before="0"/>
      </w:pPr>
      <w:r>
        <w:t xml:space="preserve"/>
      </w:r>
    </w:p>
    <w:p>
      <w:pPr>
        <w:pStyle w:val="Heading2"/>
        <w:spacing w:after="160" w:before="280"/>
      </w:pPr>
      <w:r>
        <w:t xml:space="preserve">5.4 FormDefinition (ObjectType: 10)</w:t>
      </w:r>
    </w:p>
    <w:p>
      <w:pPr>
        <w:spacing w:after="120" w:before="0"/>
      </w:pPr>
      <w:r>
        <w:t xml:space="preserve">Representa un formulario completo asociado a una entidad. Su parent es siempre una Entity. Es el artefacto que la capa de diseño produce y que la capa de runtime interpreta para renderizar y operar contra las tablas físicas del negocio.</w:t>
      </w:r>
    </w:p>
    <w:p>
      <w:pPr>
        <w:spacing w:after="120" w:before="0"/>
      </w:pPr>
      <w:r>
        <w:t xml:space="preserve">Existen dos modos de formulario:</w:t>
      </w:r>
    </w:p>
    <w:p>
      <w:pPr>
        <w:pStyle w:val="ListParagraph"/>
        <w:numPr>
          <w:ilvl w:val="0"/>
          <w:numId w:val="2"/>
        </w:numPr>
        <w:spacing w:after="80"/>
      </w:pPr>
      <w:r>
        <w:rPr>
          <w:rFonts w:ascii="Consolas" w:cs="Consolas" w:eastAsia="Consolas" w:hAnsi="Consolas"/>
          <w:sz w:val="20"/>
          <w:szCs w:val="20"/>
        </w:rPr>
        <w:t xml:space="preserve">crud</w:t>
      </w:r>
      <w:r>
        <w:rPr>
          <w:sz w:val="20"/>
          <w:szCs w:val="20"/>
        </w:rPr>
        <w:t xml:space="preserve"> — opera Create / Edit / Delete sobre un registro identificado por PK.</w:t>
      </w:r>
    </w:p>
    <w:p>
      <w:pPr>
        <w:pStyle w:val="ListParagraph"/>
        <w:numPr>
          <w:ilvl w:val="0"/>
          <w:numId w:val="2"/>
        </w:numPr>
        <w:spacing w:after="80"/>
      </w:pPr>
      <w:r>
        <w:rPr>
          <w:rFonts w:ascii="Consolas" w:cs="Consolas" w:eastAsia="Consolas" w:hAnsi="Consolas"/>
          <w:sz w:val="20"/>
          <w:szCs w:val="20"/>
        </w:rPr>
        <w:t xml:space="preserve">list_search</w:t>
      </w:r>
      <w:r>
        <w:rPr>
          <w:sz w:val="20"/>
          <w:szCs w:val="20"/>
        </w:rPr>
        <w:t xml:space="preserve"> — presenta un listado paginado con búsqueda configurable por campo.</w:t>
      </w:r>
    </w:p>
    <w:p>
      <w:pPr>
        <w:pStyle w:val="Heading3"/>
        <w:spacing w:after="140" w:before="220"/>
      </w:pPr>
      <w:r>
        <w:t xml:space="preserve">Firma JSON</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"name":         "string — nombre técnico en snake_case",</w:t>
      </w:r>
    </w:p>
    <w:p>
      <w:pPr>
        <w:shd w:fill="F2F2F2" w:val="clear"/>
        <w:spacing w:after="0"/>
      </w:pPr>
      <w:r>
        <w:rPr>
          <w:rFonts w:ascii="Consolas" w:cs="Consolas" w:eastAsia="Consolas" w:hAnsi="Consolas"/>
          <w:sz w:val="18"/>
          <w:szCs w:val="18"/>
        </w:rPr>
        <w:t xml:space="preserve">  "label":        "string — etiqueta visible en la UI",</w:t>
      </w:r>
    </w:p>
    <w:p>
      <w:pPr>
        <w:shd w:fill="F2F2F2" w:val="clear"/>
        <w:spacing w:after="0"/>
      </w:pPr>
      <w:r>
        <w:rPr>
          <w:rFonts w:ascii="Consolas" w:cs="Consolas" w:eastAsia="Consolas" w:hAnsi="Consolas"/>
          <w:sz w:val="18"/>
          <w:szCs w:val="18"/>
        </w:rPr>
        <w:t xml:space="preserve">  "description":  "string — descripción libre",</w:t>
      </w:r>
    </w:p>
    <w:p>
      <w:pPr>
        <w:shd w:fill="F2F2F2" w:val="clear"/>
        <w:spacing w:after="0"/>
      </w:pPr>
      <w:r>
        <w:rPr>
          <w:rFonts w:ascii="Consolas" w:cs="Consolas" w:eastAsia="Consolas" w:hAnsi="Consolas"/>
          <w:sz w:val="18"/>
          <w:szCs w:val="18"/>
        </w:rPr>
        <w:t xml:space="preserve">  "mode":         "string — 'crud' | 'list_search'",</w:t>
      </w:r>
    </w:p>
    <w:p>
      <w:pPr>
        <w:shd w:fill="F2F2F2" w:val="clear"/>
        <w:spacing w:after="0"/>
      </w:pPr>
      <w:r>
        <w:rPr>
          <w:rFonts w:ascii="Consolas" w:cs="Consolas" w:eastAsia="Consolas" w:hAnsi="Consolas"/>
          <w:sz w:val="18"/>
          <w:szCs w:val="18"/>
        </w:rPr>
        <w:t xml:space="preserve">  "entityRef":    "UUID   — IdObject de la Entity base (debe coincidir con parent)",</w:t>
      </w:r>
    </w:p>
    <w:p>
      <w:pPr>
        <w:shd w:fill="F2F2F2" w:val="clear"/>
        <w:spacing w:after="0"/>
      </w:pPr>
      <w:r>
        <w:rPr>
          <w:rFonts w:ascii="Consolas" w:cs="Consolas" w:eastAsia="Consolas" w:hAnsi="Consolas"/>
          <w:sz w:val="18"/>
          <w:szCs w:val="18"/>
        </w:rPr>
        <w:t xml:space="preserve">  "fields":       "array&lt;UUID&gt; — IdObject de los FormField hijos, en orden visual",</w:t>
      </w:r>
    </w:p>
    <w:p>
      <w:pPr>
        <w:shd w:fill="F2F2F2" w:val="clear"/>
        <w:spacing w:after="0"/>
      </w:pPr>
      <w:r>
        <w:rPr>
          <w:rFonts w:ascii="Consolas" w:cs="Consolas" w:eastAsia="Consolas" w:hAnsi="Consolas"/>
          <w:sz w:val="18"/>
          <w:szCs w:val="18"/>
        </w:rPr>
        <w:t xml:space="preserve">  "pagination": {                       // solo para mode='list_search'</w:t>
      </w:r>
    </w:p>
    <w:p>
      <w:pPr>
        <w:shd w:fill="F2F2F2" w:val="clear"/>
        <w:spacing w:after="0"/>
      </w:pPr>
      <w:r>
        <w:rPr>
          <w:rFonts w:ascii="Consolas" w:cs="Consolas" w:eastAsia="Consolas" w:hAnsi="Consolas"/>
          <w:sz w:val="18"/>
          <w:szCs w:val="18"/>
        </w:rPr>
        <w:t xml:space="preserve">    "pageSize":     "integer (default 25, rango 10..200)",</w:t>
      </w:r>
    </w:p>
    <w:p>
      <w:pPr>
        <w:shd w:fill="F2F2F2" w:val="clear"/>
        <w:spacing w:after="0"/>
      </w:pPr>
      <w:r>
        <w:rPr>
          <w:rFonts w:ascii="Consolas" w:cs="Consolas" w:eastAsia="Consolas" w:hAnsi="Consolas"/>
          <w:sz w:val="18"/>
          <w:szCs w:val="18"/>
        </w:rPr>
        <w:t xml:space="preserve">    "configurable": "boolean"</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"actions": {                          // solo para mode='crud'</w:t>
      </w:r>
    </w:p>
    <w:p>
      <w:pPr>
        <w:shd w:fill="F2F2F2" w:val="clear"/>
        <w:spacing w:after="0"/>
      </w:pPr>
      <w:r>
        <w:rPr>
          <w:rFonts w:ascii="Consolas" w:cs="Consolas" w:eastAsia="Consolas" w:hAnsi="Consolas"/>
          <w:sz w:val="18"/>
          <w:szCs w:val="18"/>
        </w:rPr>
        <w:t xml:space="preserve">    "create": "boolean",</w:t>
      </w:r>
    </w:p>
    <w:p>
      <w:pPr>
        <w:shd w:fill="F2F2F2" w:val="clear"/>
        <w:spacing w:after="0"/>
      </w:pPr>
      <w:r>
        <w:rPr>
          <w:rFonts w:ascii="Consolas" w:cs="Consolas" w:eastAsia="Consolas" w:hAnsi="Consolas"/>
          <w:sz w:val="18"/>
          <w:szCs w:val="18"/>
        </w:rPr>
        <w:t xml:space="preserve">    "edit":   "boolean",</w:t>
      </w:r>
    </w:p>
    <w:p>
      <w:pPr>
        <w:shd w:fill="F2F2F2" w:val="clear"/>
        <w:spacing w:after="0"/>
      </w:pPr>
      <w:r>
        <w:rPr>
          <w:rFonts w:ascii="Consolas" w:cs="Consolas" w:eastAsia="Consolas" w:hAnsi="Consolas"/>
          <w:sz w:val="18"/>
          <w:szCs w:val="18"/>
        </w:rPr>
        <w:t xml:space="preserve">    "delete": "boolean"</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"invalid":      "boolean — true si una re-ingesta dejó FormFields huérfanos"</w:t>
      </w:r>
    </w:p>
    <w:p>
      <w:pPr>
        <w:shd w:fill="F2F2F2" w:val="clear"/>
        <w:spacing w:after="0"/>
      </w:pPr>
      <w:r>
        <w:rPr>
          <w:rFonts w:ascii="Consolas" w:cs="Consolas" w:eastAsia="Consolas" w:hAnsi="Consolas"/>
          <w:sz w:val="18"/>
          <w:szCs w:val="18"/>
        </w:rPr>
        <w:t xml:space="preserve">}</w:t>
      </w:r>
    </w:p>
    <w:p>
      <w:pPr>
        <w:pStyle w:val="Heading3"/>
        <w:spacing w:after="140" w:before="220"/>
      </w:pPr>
      <w:r>
        <w:t xml:space="preserve">Campos de FormDefinition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400"/>
        <w:gridCol w:w="3960"/>
      </w:tblGrid>
      <w:tr>
        <w:trPr>
          <w:tblHeader/>
        </w:trPr>
        <w:tc>
          <w:tcPr>
            <w:tcW w:type="dxa" w:w="28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pPr>
            <w:r>
              <w:rPr>
                <w:b/>
                <w:bCs/>
                <w:color w:val="FFFFFF"/>
                <w:sz w:val="20"/>
                <w:szCs w:val="20"/>
              </w:rPr>
              <w:t xml:space="preserve">Campo</w:t>
            </w:r>
          </w:p>
        </w:tc>
        <w:tc>
          <w:tcPr>
            <w:tcW w:type="dxa" w:w="12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pPr>
            <w:r>
              <w:rPr>
                <w:b/>
                <w:bCs/>
                <w:color w:val="FFFFFF"/>
                <w:sz w:val="20"/>
                <w:szCs w:val="20"/>
              </w:rPr>
              <w:t xml:space="preserve">Tipo</w:t>
            </w:r>
          </w:p>
        </w:tc>
        <w:tc>
          <w:tcPr>
            <w:tcW w:type="dxa" w:w="14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pPr>
            <w:r>
              <w:rPr>
                <w:b/>
                <w:bCs/>
                <w:color w:val="FFFFFF"/>
                <w:sz w:val="20"/>
                <w:szCs w:val="20"/>
              </w:rPr>
              <w:t xml:space="preserve">Requerido</w:t>
            </w:r>
          </w:p>
        </w:tc>
        <w:tc>
          <w:tcPr>
            <w:tcW w:type="dxa" w:w="39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pPr>
            <w:r>
              <w:rPr>
                <w:b/>
                <w:bCs/>
                <w:color w:val="FFFFFF"/>
                <w:sz w:val="20"/>
                <w:szCs w:val="20"/>
              </w:rPr>
              <w:t xml:space="preserve">Descripción</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onsolas" w:cs="Consolas" w:eastAsia="Consolas" w:hAnsi="Consolas"/>
                <w:sz w:val="18"/>
                <w:szCs w:val="18"/>
              </w:rPr>
              <w:t xml:space="preserve">name</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string</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SÍ</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Nombre técnico único dentro del rootProject.</w:t>
            </w:r>
          </w:p>
        </w:tc>
      </w:tr>
      <w:tr>
        <w:tc>
          <w:tcPr>
            <w:tcW w:type="dxa" w:w="28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Consolas" w:cs="Consolas" w:eastAsia="Consolas" w:hAnsi="Consolas"/>
                <w:sz w:val="18"/>
                <w:szCs w:val="18"/>
              </w:rPr>
              <w:t xml:space="preserve">label</w:t>
            </w:r>
          </w:p>
        </w:tc>
        <w:tc>
          <w:tcPr>
            <w:tcW w:type="dxa" w:w="1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string</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SÍ</w:t>
            </w:r>
          </w:p>
        </w:tc>
        <w:tc>
          <w:tcPr>
            <w:tcW w:type="dxa" w:w="39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Etiqueta visible.</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onsolas" w:cs="Consolas" w:eastAsia="Consolas" w:hAnsi="Consolas"/>
                <w:sz w:val="18"/>
                <w:szCs w:val="18"/>
              </w:rPr>
              <w:t xml:space="preserve">description</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string</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NO</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Descripción libre del propósito del formulario.</w:t>
            </w:r>
          </w:p>
        </w:tc>
      </w:tr>
      <w:tr>
        <w:tc>
          <w:tcPr>
            <w:tcW w:type="dxa" w:w="28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Consolas" w:cs="Consolas" w:eastAsia="Consolas" w:hAnsi="Consolas"/>
                <w:sz w:val="18"/>
                <w:szCs w:val="18"/>
              </w:rPr>
              <w:t xml:space="preserve">mode</w:t>
            </w:r>
          </w:p>
        </w:tc>
        <w:tc>
          <w:tcPr>
            <w:tcW w:type="dxa" w:w="1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string</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SÍ</w:t>
            </w:r>
          </w:p>
        </w:tc>
        <w:tc>
          <w:tcPr>
            <w:tcW w:type="dxa" w:w="39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Valores permitidos: crud, list_search.</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onsolas" w:cs="Consolas" w:eastAsia="Consolas" w:hAnsi="Consolas"/>
                <w:sz w:val="18"/>
                <w:szCs w:val="18"/>
              </w:rPr>
              <w:t xml:space="preserve">entityRef</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UUID</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SÍ</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IdObject de la Entity base; debe coincidir con la columna parent.</w:t>
            </w:r>
          </w:p>
        </w:tc>
      </w:tr>
      <w:tr>
        <w:tc>
          <w:tcPr>
            <w:tcW w:type="dxa" w:w="28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Consolas" w:cs="Consolas" w:eastAsia="Consolas" w:hAnsi="Consolas"/>
                <w:sz w:val="18"/>
                <w:szCs w:val="18"/>
              </w:rPr>
              <w:t xml:space="preserve">fields</w:t>
            </w:r>
          </w:p>
        </w:tc>
        <w:tc>
          <w:tcPr>
            <w:tcW w:type="dxa" w:w="1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array&lt;UUID&gt;</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SÍ</w:t>
            </w:r>
          </w:p>
        </w:tc>
        <w:tc>
          <w:tcPr>
            <w:tcW w:type="dxa" w:w="39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IdObject de los FormField hijos, en orden visual.</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onsolas" w:cs="Consolas" w:eastAsia="Consolas" w:hAnsi="Consolas"/>
                <w:sz w:val="18"/>
                <w:szCs w:val="18"/>
              </w:rPr>
              <w:t xml:space="preserve">pagination.pageSize</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integer</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Condicional</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Requerido cuando mode = list_search.</w:t>
            </w:r>
          </w:p>
        </w:tc>
      </w:tr>
      <w:tr>
        <w:tc>
          <w:tcPr>
            <w:tcW w:type="dxa" w:w="28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Consolas" w:cs="Consolas" w:eastAsia="Consolas" w:hAnsi="Consolas"/>
                <w:sz w:val="18"/>
                <w:szCs w:val="18"/>
              </w:rPr>
              <w:t xml:space="preserve">pagination.configurable</w:t>
            </w:r>
          </w:p>
        </w:tc>
        <w:tc>
          <w:tcPr>
            <w:tcW w:type="dxa" w:w="1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boolean</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Condicional</w:t>
            </w:r>
          </w:p>
        </w:tc>
        <w:tc>
          <w:tcPr>
            <w:tcW w:type="dxa" w:w="39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Si el tamaño de página puede modificarse en runtime.</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onsolas" w:cs="Consolas" w:eastAsia="Consolas" w:hAnsi="Consolas"/>
                <w:sz w:val="18"/>
                <w:szCs w:val="18"/>
              </w:rPr>
              <w:t xml:space="preserve">actions.create/edit/delete</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boolean</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Condicional</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Requerido cuando mode = crud. Habilita/deshabilita acciones.</w:t>
            </w:r>
          </w:p>
        </w:tc>
      </w:tr>
      <w:tr>
        <w:tc>
          <w:tcPr>
            <w:tcW w:type="dxa" w:w="28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Consolas" w:cs="Consolas" w:eastAsia="Consolas" w:hAnsi="Consolas"/>
                <w:sz w:val="18"/>
                <w:szCs w:val="18"/>
              </w:rPr>
              <w:t xml:space="preserve">invalid</w:t>
            </w:r>
          </w:p>
        </w:tc>
        <w:tc>
          <w:tcPr>
            <w:tcW w:type="dxa" w:w="1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boolean</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NO</w:t>
            </w:r>
          </w:p>
        </w:tc>
        <w:tc>
          <w:tcPr>
            <w:tcW w:type="dxa" w:w="39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Marca de integridad rota por re-ingesta. Default false.</w:t>
            </w:r>
          </w:p>
        </w:tc>
      </w:tr>
    </w:tbl>
    <w:p>
      <w:pPr>
        <w:spacing w:after="120" w:before="0"/>
      </w:pPr>
      <w:r>
        <w:t xml:space="preserve"/>
      </w:r>
    </w:p>
    <w:p>
      <w:pPr>
        <w:pStyle w:val="Heading3"/>
        <w:spacing w:after="140" w:before="220"/>
      </w:pPr>
      <w:r>
        <w:t xml:space="preserve">Ejemplo — formulario CRUD</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"name": "customer_crud",</w:t>
      </w:r>
    </w:p>
    <w:p>
      <w:pPr>
        <w:shd w:fill="F2F2F2" w:val="clear"/>
        <w:spacing w:after="0"/>
      </w:pPr>
      <w:r>
        <w:rPr>
          <w:rFonts w:ascii="Consolas" w:cs="Consolas" w:eastAsia="Consolas" w:hAnsi="Consolas"/>
          <w:sz w:val="18"/>
          <w:szCs w:val="18"/>
        </w:rPr>
        <w:t xml:space="preserve">  "label": "Gestión de clientes",</w:t>
      </w:r>
    </w:p>
    <w:p>
      <w:pPr>
        <w:shd w:fill="F2F2F2" w:val="clear"/>
        <w:spacing w:after="0"/>
      </w:pPr>
      <w:r>
        <w:rPr>
          <w:rFonts w:ascii="Consolas" w:cs="Consolas" w:eastAsia="Consolas" w:hAnsi="Consolas"/>
          <w:sz w:val="18"/>
          <w:szCs w:val="18"/>
        </w:rPr>
        <w:t xml:space="preserve">  "description": "Alta, edición y baja de clientes",</w:t>
      </w:r>
    </w:p>
    <w:p>
      <w:pPr>
        <w:shd w:fill="F2F2F2" w:val="clear"/>
        <w:spacing w:after="0"/>
      </w:pPr>
      <w:r>
        <w:rPr>
          <w:rFonts w:ascii="Consolas" w:cs="Consolas" w:eastAsia="Consolas" w:hAnsi="Consolas"/>
          <w:sz w:val="18"/>
          <w:szCs w:val="18"/>
        </w:rPr>
        <w:t xml:space="preserve">  "mode": "crud",</w:t>
      </w:r>
    </w:p>
    <w:p>
      <w:pPr>
        <w:shd w:fill="F2F2F2" w:val="clear"/>
        <w:spacing w:after="0"/>
      </w:pPr>
      <w:r>
        <w:rPr>
          <w:rFonts w:ascii="Consolas" w:cs="Consolas" w:eastAsia="Consolas" w:hAnsi="Consolas"/>
          <w:sz w:val="18"/>
          <w:szCs w:val="18"/>
        </w:rPr>
        <w:t xml:space="preserve">  "entityRef": "62154680-1a54-4a1e-beaa-3813996605f0",</w:t>
      </w:r>
    </w:p>
    <w:p>
      <w:pPr>
        <w:shd w:fill="F2F2F2" w:val="clear"/>
        <w:spacing w:after="0"/>
      </w:pPr>
      <w:r>
        <w:rPr>
          <w:rFonts w:ascii="Consolas" w:cs="Consolas" w:eastAsia="Consolas" w:hAnsi="Consolas"/>
          <w:sz w:val="18"/>
          <w:szCs w:val="18"/>
        </w:rPr>
        <w:t xml:space="preserve">  "fields": [</w:t>
      </w:r>
    </w:p>
    <w:p>
      <w:pPr>
        <w:shd w:fill="F2F2F2" w:val="clear"/>
        <w:spacing w:after="0"/>
      </w:pPr>
      <w:r>
        <w:rPr>
          <w:rFonts w:ascii="Consolas" w:cs="Consolas" w:eastAsia="Consolas" w:hAnsi="Consolas"/>
          <w:sz w:val="18"/>
          <w:szCs w:val="18"/>
        </w:rPr>
        <w:t xml:space="preserve">    "a1111111-1111-1111-1111-111111111111",</w:t>
      </w:r>
    </w:p>
    <w:p>
      <w:pPr>
        <w:shd w:fill="F2F2F2" w:val="clear"/>
        <w:spacing w:after="0"/>
      </w:pPr>
      <w:r>
        <w:rPr>
          <w:rFonts w:ascii="Consolas" w:cs="Consolas" w:eastAsia="Consolas" w:hAnsi="Consolas"/>
          <w:sz w:val="18"/>
          <w:szCs w:val="18"/>
        </w:rPr>
        <w:t xml:space="preserve">    "a2222222-2222-2222-2222-222222222222"</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"actions": {</w:t>
      </w:r>
    </w:p>
    <w:p>
      <w:pPr>
        <w:shd w:fill="F2F2F2" w:val="clear"/>
        <w:spacing w:after="0"/>
      </w:pPr>
      <w:r>
        <w:rPr>
          <w:rFonts w:ascii="Consolas" w:cs="Consolas" w:eastAsia="Consolas" w:hAnsi="Consolas"/>
          <w:sz w:val="18"/>
          <w:szCs w:val="18"/>
        </w:rPr>
        <w:t xml:space="preserve">    "create": true,</w:t>
      </w:r>
    </w:p>
    <w:p>
      <w:pPr>
        <w:shd w:fill="F2F2F2" w:val="clear"/>
        <w:spacing w:after="0"/>
      </w:pPr>
      <w:r>
        <w:rPr>
          <w:rFonts w:ascii="Consolas" w:cs="Consolas" w:eastAsia="Consolas" w:hAnsi="Consolas"/>
          <w:sz w:val="18"/>
          <w:szCs w:val="18"/>
        </w:rPr>
        <w:t xml:space="preserve">    "edit": true,</w:t>
      </w:r>
    </w:p>
    <w:p>
      <w:pPr>
        <w:shd w:fill="F2F2F2" w:val="clear"/>
        <w:spacing w:after="0"/>
      </w:pPr>
      <w:r>
        <w:rPr>
          <w:rFonts w:ascii="Consolas" w:cs="Consolas" w:eastAsia="Consolas" w:hAnsi="Consolas"/>
          <w:sz w:val="18"/>
          <w:szCs w:val="18"/>
        </w:rPr>
        <w:t xml:space="preserve">    "delete": true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"invalid": false</w:t>
      </w:r>
    </w:p>
    <w:p>
      <w:pPr>
        <w:shd w:fill="F2F2F2" w:val="clear"/>
        <w:spacing w:after="0"/>
      </w:pPr>
      <w:r>
        <w:rPr>
          <w:rFonts w:ascii="Consolas" w:cs="Consolas" w:eastAsia="Consolas" w:hAnsi="Consolas"/>
          <w:sz w:val="18"/>
          <w:szCs w:val="18"/>
        </w:rPr>
        <w:t xml:space="preserve">}</w:t>
      </w:r>
    </w:p>
    <w:p>
      <w:pPr>
        <w:pStyle w:val="Heading3"/>
        <w:spacing w:after="140" w:before="220"/>
      </w:pPr>
      <w:r>
        <w:t xml:space="preserve">Ejemplo — formulario List/Search</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"name": "customer_list",</w:t>
      </w:r>
    </w:p>
    <w:p>
      <w:pPr>
        <w:shd w:fill="F2F2F2" w:val="clear"/>
        <w:spacing w:after="0"/>
      </w:pPr>
      <w:r>
        <w:rPr>
          <w:rFonts w:ascii="Consolas" w:cs="Consolas" w:eastAsia="Consolas" w:hAnsi="Consolas"/>
          <w:sz w:val="18"/>
          <w:szCs w:val="18"/>
        </w:rPr>
        <w:t xml:space="preserve">  "label": "Búsqueda de clientes",</w:t>
      </w:r>
    </w:p>
    <w:p>
      <w:pPr>
        <w:shd w:fill="F2F2F2" w:val="clear"/>
        <w:spacing w:after="0"/>
      </w:pPr>
      <w:r>
        <w:rPr>
          <w:rFonts w:ascii="Consolas" w:cs="Consolas" w:eastAsia="Consolas" w:hAnsi="Consolas"/>
          <w:sz w:val="18"/>
          <w:szCs w:val="18"/>
        </w:rPr>
        <w:t xml:space="preserve">  "mode": "list_search",</w:t>
      </w:r>
    </w:p>
    <w:p>
      <w:pPr>
        <w:shd w:fill="F2F2F2" w:val="clear"/>
        <w:spacing w:after="0"/>
      </w:pPr>
      <w:r>
        <w:rPr>
          <w:rFonts w:ascii="Consolas" w:cs="Consolas" w:eastAsia="Consolas" w:hAnsi="Consolas"/>
          <w:sz w:val="18"/>
          <w:szCs w:val="18"/>
        </w:rPr>
        <w:t xml:space="preserve">  "entityRef": "62154680-1a54-4a1e-beaa-3813996605f0",</w:t>
      </w:r>
    </w:p>
    <w:p>
      <w:pPr>
        <w:shd w:fill="F2F2F2" w:val="clear"/>
        <w:spacing w:after="0"/>
      </w:pPr>
      <w:r>
        <w:rPr>
          <w:rFonts w:ascii="Consolas" w:cs="Consolas" w:eastAsia="Consolas" w:hAnsi="Consolas"/>
          <w:sz w:val="18"/>
          <w:szCs w:val="18"/>
        </w:rPr>
        <w:t xml:space="preserve">  "fields": [</w:t>
      </w:r>
    </w:p>
    <w:p>
      <w:pPr>
        <w:shd w:fill="F2F2F2" w:val="clear"/>
        <w:spacing w:after="0"/>
      </w:pPr>
      <w:r>
        <w:rPr>
          <w:rFonts w:ascii="Consolas" w:cs="Consolas" w:eastAsia="Consolas" w:hAnsi="Consolas"/>
          <w:sz w:val="18"/>
          <w:szCs w:val="18"/>
        </w:rPr>
        <w:t xml:space="preserve">    "a1111111-1111-1111-1111-111111111111",</w:t>
      </w:r>
    </w:p>
    <w:p>
      <w:pPr>
        <w:shd w:fill="F2F2F2" w:val="clear"/>
        <w:spacing w:after="0"/>
      </w:pPr>
      <w:r>
        <w:rPr>
          <w:rFonts w:ascii="Consolas" w:cs="Consolas" w:eastAsia="Consolas" w:hAnsi="Consolas"/>
          <w:sz w:val="18"/>
          <w:szCs w:val="18"/>
        </w:rPr>
        <w:t xml:space="preserve">    "a2222222-2222-2222-2222-222222222222"</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"pagination": {</w:t>
      </w:r>
    </w:p>
    <w:p>
      <w:pPr>
        <w:shd w:fill="F2F2F2" w:val="clear"/>
        <w:spacing w:after="0"/>
      </w:pPr>
      <w:r>
        <w:rPr>
          <w:rFonts w:ascii="Consolas" w:cs="Consolas" w:eastAsia="Consolas" w:hAnsi="Consolas"/>
          <w:sz w:val="18"/>
          <w:szCs w:val="18"/>
        </w:rPr>
        <w:t xml:space="preserve">    "pageSize": 25,</w:t>
      </w:r>
    </w:p>
    <w:p>
      <w:pPr>
        <w:shd w:fill="F2F2F2" w:val="clear"/>
        <w:spacing w:after="0"/>
      </w:pPr>
      <w:r>
        <w:rPr>
          <w:rFonts w:ascii="Consolas" w:cs="Consolas" w:eastAsia="Consolas" w:hAnsi="Consolas"/>
          <w:sz w:val="18"/>
          <w:szCs w:val="18"/>
        </w:rPr>
        <w:t xml:space="preserve">    "configurable": true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"invalid": false</w:t>
      </w:r>
    </w:p>
    <w:p>
      <w:pPr>
        <w:shd w:fill="F2F2F2" w:val="clear"/>
        <w:spacing w:after="0"/>
      </w:pPr>
      <w:r>
        <w:rPr>
          <w:rFonts w:ascii="Consolas" w:cs="Consolas" w:eastAsia="Consolas" w:hAnsi="Consolas"/>
          <w:sz w:val="18"/>
          <w:szCs w:val="18"/>
        </w:rPr>
        <w:t xml:space="preserve">}</w:t>
      </w:r>
    </w:p>
    <w:p>
      <w:pPr>
        <w:spacing w:after="120" w:before="0"/>
      </w:pPr>
      <w:r>
        <w:t xml:space="preserve"/>
      </w:r>
    </w:p>
    <w:p>
      <w:pPr>
        <w:pStyle w:val="Heading2"/>
        <w:spacing w:after="160" w:before="280"/>
      </w:pPr>
      <w:r>
        <w:t xml:space="preserve">5.5 FormField (ObjectType: 11)</w:t>
      </w:r>
    </w:p>
    <w:p>
      <w:pPr>
        <w:spacing w:after="120" w:before="0"/>
      </w:pPr>
      <w:r>
        <w:t xml:space="preserve">Representa un campo individual dentro de un formulario. Su parent es siempre un FormDefinition. Cada FormField apunta a un Attribute de la Entity base del FormDefinition padre.</w:t>
      </w:r>
    </w:p>
    <w:p>
      <w:pPr>
        <w:pStyle w:val="Heading3"/>
        <w:spacing w:after="140" w:before="220"/>
      </w:pPr>
      <w:r>
        <w:t xml:space="preserve">Firma JSON</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"name":           "string — nombre técnico del campo",</w:t>
      </w:r>
    </w:p>
    <w:p>
      <w:pPr>
        <w:shd w:fill="F2F2F2" w:val="clear"/>
        <w:spacing w:after="0"/>
      </w:pPr>
      <w:r>
        <w:rPr>
          <w:rFonts w:ascii="Consolas" w:cs="Consolas" w:eastAsia="Consolas" w:hAnsi="Consolas"/>
          <w:sz w:val="18"/>
          <w:szCs w:val="18"/>
        </w:rPr>
        <w:t xml:space="preserve">  "label":          "string — etiqueta visible",</w:t>
      </w:r>
    </w:p>
    <w:p>
      <w:pPr>
        <w:shd w:fill="F2F2F2" w:val="clear"/>
        <w:spacing w:after="0"/>
      </w:pPr>
      <w:r>
        <w:rPr>
          <w:rFonts w:ascii="Consolas" w:cs="Consolas" w:eastAsia="Consolas" w:hAnsi="Consolas"/>
          <w:sz w:val="18"/>
          <w:szCs w:val="18"/>
        </w:rPr>
        <w:t xml:space="preserve">  "placeholder":    "string — texto guía",</w:t>
      </w:r>
    </w:p>
    <w:p>
      <w:pPr>
        <w:shd w:fill="F2F2F2" w:val="clear"/>
        <w:spacing w:after="0"/>
      </w:pPr>
      <w:r>
        <w:rPr>
          <w:rFonts w:ascii="Consolas" w:cs="Consolas" w:eastAsia="Consolas" w:hAnsi="Consolas"/>
          <w:sz w:val="18"/>
          <w:szCs w:val="18"/>
        </w:rPr>
        <w:t xml:space="preserve">  "helpText":       "string — texto de ayuda",</w:t>
      </w:r>
    </w:p>
    <w:p>
      <w:pPr>
        <w:shd w:fill="F2F2F2" w:val="clear"/>
        <w:spacing w:after="0"/>
      </w:pPr>
      <w:r>
        <w:rPr>
          <w:rFonts w:ascii="Consolas" w:cs="Consolas" w:eastAsia="Consolas" w:hAnsi="Consolas"/>
          <w:sz w:val="18"/>
          <w:szCs w:val="18"/>
        </w:rPr>
        <w:t xml:space="preserve">  "attributeRef":   "UUID   — IdObject del Attribute origen",</w:t>
      </w:r>
    </w:p>
    <w:p>
      <w:pPr>
        <w:shd w:fill="F2F2F2" w:val="clear"/>
        <w:spacing w:after="0"/>
      </w:pPr>
      <w:r>
        <w:rPr>
          <w:rFonts w:ascii="Consolas" w:cs="Consolas" w:eastAsia="Consolas" w:hAnsi="Consolas"/>
          <w:sz w:val="18"/>
          <w:szCs w:val="18"/>
        </w:rPr>
        <w:t xml:space="preserve">  "component":      "string — id del componente UI del ComponentRegistry",</w:t>
      </w:r>
    </w:p>
    <w:p>
      <w:pPr>
        <w:shd w:fill="F2F2F2" w:val="clear"/>
        <w:spacing w:after="0"/>
      </w:pPr>
      <w:r>
        <w:rPr>
          <w:rFonts w:ascii="Consolas" w:cs="Consolas" w:eastAsia="Consolas" w:hAnsi="Consolas"/>
          <w:sz w:val="18"/>
          <w:szCs w:val="18"/>
        </w:rPr>
        <w:t xml:space="preserve">  "order":          "integer — posición visual",</w:t>
      </w:r>
    </w:p>
    <w:p>
      <w:pPr>
        <w:shd w:fill="F2F2F2" w:val="clear"/>
        <w:spacing w:after="0"/>
      </w:pPr>
      <w:r>
        <w:rPr>
          <w:rFonts w:ascii="Consolas" w:cs="Consolas" w:eastAsia="Consolas" w:hAnsi="Consolas"/>
          <w:sz w:val="18"/>
          <w:szCs w:val="18"/>
        </w:rPr>
        <w:t xml:space="preserve">  "required":       "boolean — override del Attribute",</w:t>
      </w:r>
    </w:p>
    <w:p>
      <w:pPr>
        <w:shd w:fill="F2F2F2" w:val="clear"/>
        <w:spacing w:after="0"/>
      </w:pPr>
      <w:r>
        <w:rPr>
          <w:rFonts w:ascii="Consolas" w:cs="Consolas" w:eastAsia="Consolas" w:hAnsi="Consolas"/>
          <w:sz w:val="18"/>
          <w:szCs w:val="18"/>
        </w:rPr>
        <w:t xml:space="preserve">  "readonly":       "boolean",</w:t>
      </w:r>
    </w:p>
    <w:p>
      <w:pPr>
        <w:shd w:fill="F2F2F2" w:val="clear"/>
        <w:spacing w:after="0"/>
      </w:pPr>
      <w:r>
        <w:rPr>
          <w:rFonts w:ascii="Consolas" w:cs="Consolas" w:eastAsia="Consolas" w:hAnsi="Consolas"/>
          <w:sz w:val="18"/>
          <w:szCs w:val="18"/>
        </w:rPr>
        <w:t xml:space="preserve">  "hidden":         "boolean",</w:t>
      </w:r>
    </w:p>
    <w:p>
      <w:pPr>
        <w:shd w:fill="F2F2F2" w:val="clear"/>
        <w:spacing w:after="0"/>
      </w:pPr>
      <w:r>
        <w:rPr>
          <w:rFonts w:ascii="Consolas" w:cs="Consolas" w:eastAsia="Consolas" w:hAnsi="Consolas"/>
          <w:sz w:val="18"/>
          <w:szCs w:val="18"/>
        </w:rPr>
        <w:t xml:space="preserve">  "defaultValue":   "any",</w:t>
      </w:r>
    </w:p>
    <w:p>
      <w:pPr>
        <w:shd w:fill="F2F2F2" w:val="clear"/>
        <w:spacing w:after="0"/>
      </w:pPr>
      <w:r>
        <w:rPr>
          <w:rFonts w:ascii="Consolas" w:cs="Consolas" w:eastAsia="Consolas" w:hAnsi="Consolas"/>
          <w:sz w:val="18"/>
          <w:szCs w:val="18"/>
        </w:rPr>
        <w:t xml:space="preserve">  "validations": {                       // todas opcionales según dataType</w:t>
      </w:r>
    </w:p>
    <w:p>
      <w:pPr>
        <w:shd w:fill="F2F2F2" w:val="clear"/>
        <w:spacing w:after="0"/>
      </w:pPr>
      <w:r>
        <w:rPr>
          <w:rFonts w:ascii="Consolas" w:cs="Consolas" w:eastAsia="Consolas" w:hAnsi="Consolas"/>
          <w:sz w:val="18"/>
          <w:szCs w:val="18"/>
        </w:rPr>
        <w:t xml:space="preserve">    "minLength": "integer",</w:t>
      </w:r>
    </w:p>
    <w:p>
      <w:pPr>
        <w:shd w:fill="F2F2F2" w:val="clear"/>
        <w:spacing w:after="0"/>
      </w:pPr>
      <w:r>
        <w:rPr>
          <w:rFonts w:ascii="Consolas" w:cs="Consolas" w:eastAsia="Consolas" w:hAnsi="Consolas"/>
          <w:sz w:val="18"/>
          <w:szCs w:val="18"/>
        </w:rPr>
        <w:t xml:space="preserve">    "maxLength": "integer",</w:t>
      </w:r>
    </w:p>
    <w:p>
      <w:pPr>
        <w:shd w:fill="F2F2F2" w:val="clear"/>
        <w:spacing w:after="0"/>
      </w:pPr>
      <w:r>
        <w:rPr>
          <w:rFonts w:ascii="Consolas" w:cs="Consolas" w:eastAsia="Consolas" w:hAnsi="Consolas"/>
          <w:sz w:val="18"/>
          <w:szCs w:val="18"/>
        </w:rPr>
        <w:t xml:space="preserve">    "pattern":   "string",</w:t>
      </w:r>
    </w:p>
    <w:p>
      <w:pPr>
        <w:shd w:fill="F2F2F2" w:val="clear"/>
        <w:spacing w:after="0"/>
      </w:pPr>
      <w:r>
        <w:rPr>
          <w:rFonts w:ascii="Consolas" w:cs="Consolas" w:eastAsia="Consolas" w:hAnsi="Consolas"/>
          <w:sz w:val="18"/>
          <w:szCs w:val="18"/>
        </w:rPr>
        <w:t xml:space="preserve">    "min":       "number",</w:t>
      </w:r>
    </w:p>
    <w:p>
      <w:pPr>
        <w:shd w:fill="F2F2F2" w:val="clear"/>
        <w:spacing w:after="0"/>
      </w:pPr>
      <w:r>
        <w:rPr>
          <w:rFonts w:ascii="Consolas" w:cs="Consolas" w:eastAsia="Consolas" w:hAnsi="Consolas"/>
          <w:sz w:val="18"/>
          <w:szCs w:val="18"/>
        </w:rPr>
        <w:t xml:space="preserve">    "max":       "number",</w:t>
      </w:r>
    </w:p>
    <w:p>
      <w:pPr>
        <w:shd w:fill="F2F2F2" w:val="clear"/>
        <w:spacing w:after="0"/>
      </w:pPr>
      <w:r>
        <w:rPr>
          <w:rFonts w:ascii="Consolas" w:cs="Consolas" w:eastAsia="Consolas" w:hAnsi="Consolas"/>
          <w:sz w:val="18"/>
          <w:szCs w:val="18"/>
        </w:rPr>
        <w:t xml:space="preserve">    "minDate":   "string (ISO 8601)",</w:t>
      </w:r>
    </w:p>
    <w:p>
      <w:pPr>
        <w:shd w:fill="F2F2F2" w:val="clear"/>
        <w:spacing w:after="0"/>
      </w:pPr>
      <w:r>
        <w:rPr>
          <w:rFonts w:ascii="Consolas" w:cs="Consolas" w:eastAsia="Consolas" w:hAnsi="Consolas"/>
          <w:sz w:val="18"/>
          <w:szCs w:val="18"/>
        </w:rPr>
        <w:t xml:space="preserve">    "maxDate":   "string (ISO 8601)"</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"search": {                            // solo si el FormDefinition padre es list_search</w:t>
      </w:r>
    </w:p>
    <w:p>
      <w:pPr>
        <w:shd w:fill="F2F2F2" w:val="clear"/>
        <w:spacing w:after="0"/>
      </w:pPr>
      <w:r>
        <w:rPr>
          <w:rFonts w:ascii="Consolas" w:cs="Consolas" w:eastAsia="Consolas" w:hAnsi="Consolas"/>
          <w:sz w:val="18"/>
          <w:szCs w:val="18"/>
        </w:rPr>
        <w:t xml:space="preserve">    "enabled": "boolean",</w:t>
      </w:r>
    </w:p>
    <w:p>
      <w:pPr>
        <w:shd w:fill="F2F2F2" w:val="clear"/>
        <w:spacing w:after="0"/>
      </w:pPr>
      <w:r>
        <w:rPr>
          <w:rFonts w:ascii="Consolas" w:cs="Consolas" w:eastAsia="Consolas" w:hAnsi="Consolas"/>
          <w:sz w:val="18"/>
          <w:szCs w:val="18"/>
        </w:rPr>
        <w:t xml:space="preserve">    "mode":    "string — 'exact' | 'contains' | 'semantic'"</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"foreignKeyDisplay": {                 // solo si el Attribute es FK</w:t>
      </w:r>
    </w:p>
    <w:p>
      <w:pPr>
        <w:shd w:fill="F2F2F2" w:val="clear"/>
        <w:spacing w:after="0"/>
      </w:pPr>
      <w:r>
        <w:rPr>
          <w:rFonts w:ascii="Consolas" w:cs="Consolas" w:eastAsia="Consolas" w:hAnsi="Consolas"/>
          <w:sz w:val="18"/>
          <w:szCs w:val="18"/>
        </w:rPr>
        <w:t xml:space="preserve">    "displayAttributeRef": "UUID — IdObject del Attribute descriptivo en la entidad relacionada"</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"invalid":        "boolean — true si attributeRef fue eliminado o cambió incompatiblemente"</w:t>
      </w:r>
    </w:p>
    <w:p>
      <w:pPr>
        <w:shd w:fill="F2F2F2" w:val="clear"/>
        <w:spacing w:after="0"/>
      </w:pPr>
      <w:r>
        <w:rPr>
          <w:rFonts w:ascii="Consolas" w:cs="Consolas" w:eastAsia="Consolas" w:hAnsi="Consolas"/>
          <w:sz w:val="18"/>
          <w:szCs w:val="18"/>
        </w:rPr>
        <w:t xml:space="preserve">}</w:t>
      </w:r>
    </w:p>
    <w:p>
      <w:pPr>
        <w:pStyle w:val="Heading3"/>
        <w:spacing w:after="140" w:before="220"/>
      </w:pPr>
      <w:r>
        <w:t xml:space="preserve">Campos de FormField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400"/>
        <w:gridCol w:w="4360"/>
      </w:tblGrid>
      <w:tr>
        <w:trPr>
          <w:tblHeader/>
        </w:trPr>
        <w:tc>
          <w:tcPr>
            <w:tcW w:type="dxa" w:w="24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pPr>
            <w:r>
              <w:rPr>
                <w:b/>
                <w:bCs/>
                <w:color w:val="FFFFFF"/>
                <w:sz w:val="20"/>
                <w:szCs w:val="20"/>
              </w:rPr>
              <w:t xml:space="preserve">Campo</w:t>
            </w:r>
          </w:p>
        </w:tc>
        <w:tc>
          <w:tcPr>
            <w:tcW w:type="dxa" w:w="12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pPr>
            <w:r>
              <w:rPr>
                <w:b/>
                <w:bCs/>
                <w:color w:val="FFFFFF"/>
                <w:sz w:val="20"/>
                <w:szCs w:val="20"/>
              </w:rPr>
              <w:t xml:space="preserve">Tipo</w:t>
            </w:r>
          </w:p>
        </w:tc>
        <w:tc>
          <w:tcPr>
            <w:tcW w:type="dxa" w:w="14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pPr>
            <w:r>
              <w:rPr>
                <w:b/>
                <w:bCs/>
                <w:color w:val="FFFFFF"/>
                <w:sz w:val="20"/>
                <w:szCs w:val="20"/>
              </w:rPr>
              <w:t xml:space="preserve">Requerido</w:t>
            </w:r>
          </w:p>
        </w:tc>
        <w:tc>
          <w:tcPr>
            <w:tcW w:type="dxa" w:w="43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pPr>
            <w:r>
              <w:rPr>
                <w:b/>
                <w:bCs/>
                <w:color w:val="FFFFFF"/>
                <w:sz w:val="20"/>
                <w:szCs w:val="20"/>
              </w:rPr>
              <w:t xml:space="preserve">Descripción</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onsolas" w:cs="Consolas" w:eastAsia="Consolas" w:hAnsi="Consolas"/>
                <w:sz w:val="18"/>
                <w:szCs w:val="18"/>
              </w:rPr>
              <w:t xml:space="preserve">name</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string</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SÍ</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Nombre técnico del campo.</w:t>
            </w:r>
          </w:p>
        </w:tc>
      </w:tr>
      <w:tr>
        <w:tc>
          <w:tcPr>
            <w:tcW w:type="dxa" w:w="2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Consolas" w:cs="Consolas" w:eastAsia="Consolas" w:hAnsi="Consolas"/>
                <w:sz w:val="18"/>
                <w:szCs w:val="18"/>
              </w:rPr>
              <w:t xml:space="preserve">label</w:t>
            </w:r>
          </w:p>
        </w:tc>
        <w:tc>
          <w:tcPr>
            <w:tcW w:type="dxa" w:w="1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string</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SÍ</w:t>
            </w:r>
          </w:p>
        </w:tc>
        <w:tc>
          <w:tcPr>
            <w:tcW w:type="dxa" w:w="43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Etiqueta visible al usuario.</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onsolas" w:cs="Consolas" w:eastAsia="Consolas" w:hAnsi="Consolas"/>
                <w:sz w:val="18"/>
                <w:szCs w:val="18"/>
              </w:rPr>
              <w:t xml:space="preserve">placeholder</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string</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NO</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Texto guía dentro del componente.</w:t>
            </w:r>
          </w:p>
        </w:tc>
      </w:tr>
      <w:tr>
        <w:tc>
          <w:tcPr>
            <w:tcW w:type="dxa" w:w="2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Consolas" w:cs="Consolas" w:eastAsia="Consolas" w:hAnsi="Consolas"/>
                <w:sz w:val="18"/>
                <w:szCs w:val="18"/>
              </w:rPr>
              <w:t xml:space="preserve">helpText</w:t>
            </w:r>
          </w:p>
        </w:tc>
        <w:tc>
          <w:tcPr>
            <w:tcW w:type="dxa" w:w="1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string</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NO</w:t>
            </w:r>
          </w:p>
        </w:tc>
        <w:tc>
          <w:tcPr>
            <w:tcW w:type="dxa" w:w="43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Texto de ayuda mostrado bajo el campo.</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onsolas" w:cs="Consolas" w:eastAsia="Consolas" w:hAnsi="Consolas"/>
                <w:sz w:val="18"/>
                <w:szCs w:val="18"/>
              </w:rPr>
              <w:t xml:space="preserve">attributeRef</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UUID</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SÍ</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IdObject del Attribute origen. Debe pertenecer a la Entity base.</w:t>
            </w:r>
          </w:p>
        </w:tc>
      </w:tr>
      <w:tr>
        <w:tc>
          <w:tcPr>
            <w:tcW w:type="dxa" w:w="2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Consolas" w:cs="Consolas" w:eastAsia="Consolas" w:hAnsi="Consolas"/>
                <w:sz w:val="18"/>
                <w:szCs w:val="18"/>
              </w:rPr>
              <w:t xml:space="preserve">component</w:t>
            </w:r>
          </w:p>
        </w:tc>
        <w:tc>
          <w:tcPr>
            <w:tcW w:type="dxa" w:w="1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string</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SÍ</w:t>
            </w:r>
          </w:p>
        </w:tc>
        <w:tc>
          <w:tcPr>
            <w:tcW w:type="dxa" w:w="43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ID de componente UI registrado en el ComponentRegistry.</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onsolas" w:cs="Consolas" w:eastAsia="Consolas" w:hAnsi="Consolas"/>
                <w:sz w:val="18"/>
                <w:szCs w:val="18"/>
              </w:rPr>
              <w:t xml:space="preserve">order</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integer</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SÍ</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Posición visual del campo en el lienzo.</w:t>
            </w:r>
          </w:p>
        </w:tc>
      </w:tr>
      <w:tr>
        <w:tc>
          <w:tcPr>
            <w:tcW w:type="dxa" w:w="2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Consolas" w:cs="Consolas" w:eastAsia="Consolas" w:hAnsi="Consolas"/>
                <w:sz w:val="18"/>
                <w:szCs w:val="18"/>
              </w:rPr>
              <w:t xml:space="preserve">required</w:t>
            </w:r>
          </w:p>
        </w:tc>
        <w:tc>
          <w:tcPr>
            <w:tcW w:type="dxa" w:w="1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boolean</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NO</w:t>
            </w:r>
          </w:p>
        </w:tc>
        <w:tc>
          <w:tcPr>
            <w:tcW w:type="dxa" w:w="43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Override del valor required del Attribute.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onsolas" w:cs="Consolas" w:eastAsia="Consolas" w:hAnsi="Consolas"/>
                <w:sz w:val="18"/>
                <w:szCs w:val="18"/>
              </w:rPr>
              <w:t xml:space="preserve">readonly</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boolean</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NO</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Si el campo no es editable. Default false.</w:t>
            </w:r>
          </w:p>
        </w:tc>
      </w:tr>
      <w:tr>
        <w:tc>
          <w:tcPr>
            <w:tcW w:type="dxa" w:w="2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Consolas" w:cs="Consolas" w:eastAsia="Consolas" w:hAnsi="Consolas"/>
                <w:sz w:val="18"/>
                <w:szCs w:val="18"/>
              </w:rPr>
              <w:t xml:space="preserve">hidden</w:t>
            </w:r>
          </w:p>
        </w:tc>
        <w:tc>
          <w:tcPr>
            <w:tcW w:type="dxa" w:w="1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boolean</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NO</w:t>
            </w:r>
          </w:p>
        </w:tc>
        <w:tc>
          <w:tcPr>
            <w:tcW w:type="dxa" w:w="43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Si el campo no se renderiza. Default false.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onsolas" w:cs="Consolas" w:eastAsia="Consolas" w:hAnsi="Consolas"/>
                <w:sz w:val="18"/>
                <w:szCs w:val="18"/>
              </w:rPr>
              <w:t xml:space="preserve">defaultValue</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any</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NO</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Valor por defecto al renderizar Create.</w:t>
            </w:r>
          </w:p>
        </w:tc>
      </w:tr>
      <w:tr>
        <w:tc>
          <w:tcPr>
            <w:tcW w:type="dxa" w:w="2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Consolas" w:cs="Consolas" w:eastAsia="Consolas" w:hAnsi="Consolas"/>
                <w:sz w:val="18"/>
                <w:szCs w:val="18"/>
              </w:rPr>
              <w:t xml:space="preserve">validations</w:t>
            </w:r>
          </w:p>
        </w:tc>
        <w:tc>
          <w:tcPr>
            <w:tcW w:type="dxa" w:w="1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object</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NO</w:t>
            </w:r>
          </w:p>
        </w:tc>
        <w:tc>
          <w:tcPr>
            <w:tcW w:type="dxa" w:w="43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Validaciones adicionales compatibles con el dataType del Attribute.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onsolas" w:cs="Consolas" w:eastAsia="Consolas" w:hAnsi="Consolas"/>
                <w:sz w:val="18"/>
                <w:szCs w:val="18"/>
              </w:rPr>
              <w:t xml:space="preserve">search</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object</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Condicional</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Solo aplica si el FormDefinition padre tiene mode = list_search.</w:t>
            </w:r>
          </w:p>
        </w:tc>
      </w:tr>
      <w:tr>
        <w:tc>
          <w:tcPr>
            <w:tcW w:type="dxa" w:w="2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Consolas" w:cs="Consolas" w:eastAsia="Consolas" w:hAnsi="Consolas"/>
                <w:sz w:val="18"/>
                <w:szCs w:val="18"/>
              </w:rPr>
              <w:t xml:space="preserve">foreignKeyDisplay</w:t>
            </w:r>
          </w:p>
        </w:tc>
        <w:tc>
          <w:tcPr>
            <w:tcW w:type="dxa" w:w="1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object</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Condicional</w:t>
            </w:r>
          </w:p>
        </w:tc>
        <w:tc>
          <w:tcPr>
            <w:tcW w:type="dxa" w:w="43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Solo aplica si el Attribute referenciado tiene metadata.isForeignKey = true.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onsolas" w:cs="Consolas" w:eastAsia="Consolas" w:hAnsi="Consolas"/>
                <w:sz w:val="18"/>
                <w:szCs w:val="18"/>
              </w:rPr>
              <w:t xml:space="preserve">invalid</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boolean</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NO</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true si attributeRef fue eliminado o cambió incompatiblemente.</w:t>
            </w:r>
          </w:p>
        </w:tc>
      </w:tr>
    </w:tbl>
    <w:p>
      <w:pPr>
        <w:spacing w:after="120" w:before="0"/>
      </w:pPr>
      <w:r>
        <w:t xml:space="preserve"/>
      </w:r>
    </w:p>
    <w:p>
      <w:pPr>
        <w:pStyle w:val="Heading3"/>
        <w:spacing w:after="140" w:before="220"/>
      </w:pPr>
      <w:r>
        <w:t xml:space="preserve">Ejemplo</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"name": "customer_name_field",</w:t>
      </w:r>
    </w:p>
    <w:p>
      <w:pPr>
        <w:shd w:fill="F2F2F2" w:val="clear"/>
        <w:spacing w:after="0"/>
      </w:pPr>
      <w:r>
        <w:rPr>
          <w:rFonts w:ascii="Consolas" w:cs="Consolas" w:eastAsia="Consolas" w:hAnsi="Consolas"/>
          <w:sz w:val="18"/>
          <w:szCs w:val="18"/>
        </w:rPr>
        <w:t xml:space="preserve">  "label": "Nombre del cliente",</w:t>
      </w:r>
    </w:p>
    <w:p>
      <w:pPr>
        <w:shd w:fill="F2F2F2" w:val="clear"/>
        <w:spacing w:after="0"/>
      </w:pPr>
      <w:r>
        <w:rPr>
          <w:rFonts w:ascii="Consolas" w:cs="Consolas" w:eastAsia="Consolas" w:hAnsi="Consolas"/>
          <w:sz w:val="18"/>
          <w:szCs w:val="18"/>
        </w:rPr>
        <w:t xml:space="preserve">  "placeholder": "Ingrese el nombre completo",</w:t>
      </w:r>
    </w:p>
    <w:p>
      <w:pPr>
        <w:shd w:fill="F2F2F2" w:val="clear"/>
        <w:spacing w:after="0"/>
      </w:pPr>
      <w:r>
        <w:rPr>
          <w:rFonts w:ascii="Consolas" w:cs="Consolas" w:eastAsia="Consolas" w:hAnsi="Consolas"/>
          <w:sz w:val="18"/>
          <w:szCs w:val="18"/>
        </w:rPr>
        <w:t xml:space="preserve">  "attributeRef": "a1111111-1111-1111-1111-111111111111",</w:t>
      </w:r>
    </w:p>
    <w:p>
      <w:pPr>
        <w:shd w:fill="F2F2F2" w:val="clear"/>
        <w:spacing w:after="0"/>
      </w:pPr>
      <w:r>
        <w:rPr>
          <w:rFonts w:ascii="Consolas" w:cs="Consolas" w:eastAsia="Consolas" w:hAnsi="Consolas"/>
          <w:sz w:val="18"/>
          <w:szCs w:val="18"/>
        </w:rPr>
        <w:t xml:space="preserve">  "component": "TextInput",</w:t>
      </w:r>
    </w:p>
    <w:p>
      <w:pPr>
        <w:shd w:fill="F2F2F2" w:val="clear"/>
        <w:spacing w:after="0"/>
      </w:pPr>
      <w:r>
        <w:rPr>
          <w:rFonts w:ascii="Consolas" w:cs="Consolas" w:eastAsia="Consolas" w:hAnsi="Consolas"/>
          <w:sz w:val="18"/>
          <w:szCs w:val="18"/>
        </w:rPr>
        <w:t xml:space="preserve">  "order": 1,</w:t>
      </w:r>
    </w:p>
    <w:p>
      <w:pPr>
        <w:shd w:fill="F2F2F2" w:val="clear"/>
        <w:spacing w:after="0"/>
      </w:pPr>
      <w:r>
        <w:rPr>
          <w:rFonts w:ascii="Consolas" w:cs="Consolas" w:eastAsia="Consolas" w:hAnsi="Consolas"/>
          <w:sz w:val="18"/>
          <w:szCs w:val="18"/>
        </w:rPr>
        <w:t xml:space="preserve">  "required": true,</w:t>
      </w:r>
    </w:p>
    <w:p>
      <w:pPr>
        <w:shd w:fill="F2F2F2" w:val="clear"/>
        <w:spacing w:after="0"/>
      </w:pPr>
      <w:r>
        <w:rPr>
          <w:rFonts w:ascii="Consolas" w:cs="Consolas" w:eastAsia="Consolas" w:hAnsi="Consolas"/>
          <w:sz w:val="18"/>
          <w:szCs w:val="18"/>
        </w:rPr>
        <w:t xml:space="preserve">  "readonly": false,</w:t>
      </w:r>
    </w:p>
    <w:p>
      <w:pPr>
        <w:shd w:fill="F2F2F2" w:val="clear"/>
        <w:spacing w:after="0"/>
      </w:pPr>
      <w:r>
        <w:rPr>
          <w:rFonts w:ascii="Consolas" w:cs="Consolas" w:eastAsia="Consolas" w:hAnsi="Consolas"/>
          <w:sz w:val="18"/>
          <w:szCs w:val="18"/>
        </w:rPr>
        <w:t xml:space="preserve">  "hidden": false,</w:t>
      </w:r>
    </w:p>
    <w:p>
      <w:pPr>
        <w:shd w:fill="F2F2F2" w:val="clear"/>
        <w:spacing w:after="0"/>
      </w:pPr>
      <w:r>
        <w:rPr>
          <w:rFonts w:ascii="Consolas" w:cs="Consolas" w:eastAsia="Consolas" w:hAnsi="Consolas"/>
          <w:sz w:val="18"/>
          <w:szCs w:val="18"/>
        </w:rPr>
        <w:t xml:space="preserve">  "validations": {</w:t>
      </w:r>
    </w:p>
    <w:p>
      <w:pPr>
        <w:shd w:fill="F2F2F2" w:val="clear"/>
        <w:spacing w:after="0"/>
      </w:pPr>
      <w:r>
        <w:rPr>
          <w:rFonts w:ascii="Consolas" w:cs="Consolas" w:eastAsia="Consolas" w:hAnsi="Consolas"/>
          <w:sz w:val="18"/>
          <w:szCs w:val="18"/>
        </w:rPr>
        <w:t xml:space="preserve">    "minLength": 2,</w:t>
      </w:r>
    </w:p>
    <w:p>
      <w:pPr>
        <w:shd w:fill="F2F2F2" w:val="clear"/>
        <w:spacing w:after="0"/>
      </w:pPr>
      <w:r>
        <w:rPr>
          <w:rFonts w:ascii="Consolas" w:cs="Consolas" w:eastAsia="Consolas" w:hAnsi="Consolas"/>
          <w:sz w:val="18"/>
          <w:szCs w:val="18"/>
        </w:rPr>
        <w:t xml:space="preserve">    "maxLength": 100</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"invalid": false</w:t>
      </w:r>
    </w:p>
    <w:p>
      <w:pPr>
        <w:shd w:fill="F2F2F2" w:val="clear"/>
        <w:spacing w:after="0"/>
      </w:pPr>
      <w:r>
        <w:rPr>
          <w:rFonts w:ascii="Consolas" w:cs="Consolas" w:eastAsia="Consolas" w:hAnsi="Consolas"/>
          <w:sz w:val="18"/>
          <w:szCs w:val="18"/>
        </w:rPr>
        <w:t xml:space="preserve">}</w:t>
      </w:r>
    </w:p>
    <w:p>
      <w:pPr>
        <w:spacing w:after="120" w:before="0"/>
      </w:pPr>
      <w:r>
        <w:t xml:space="preserve"/>
      </w:r>
    </w:p>
    <w:p>
      <w:pPr>
        <w:pStyle w:val="Heading3"/>
        <w:spacing w:after="140" w:before="220"/>
      </w:pPr>
      <w:r>
        <w:t xml:space="preserve">Reglas de validación cruzada FormDefinition / FormField</w:t>
      </w:r>
    </w:p>
    <w:p>
      <w:pPr>
        <w:pStyle w:val="ListParagraph"/>
        <w:numPr>
          <w:ilvl w:val="0"/>
          <w:numId w:val="2"/>
        </w:numPr>
        <w:spacing w:after="80"/>
      </w:pPr>
      <w:r>
        <w:t xml:space="preserve">Todos los attributeRef de los FormField deben pertenecer a la Entity referenciada por entityRef del FormDefinition padre.</w:t>
      </w:r>
    </w:p>
    <w:p>
      <w:pPr>
        <w:pStyle w:val="ListParagraph"/>
        <w:numPr>
          <w:ilvl w:val="0"/>
          <w:numId w:val="2"/>
        </w:numPr>
        <w:spacing w:after="80"/>
      </w:pPr>
      <w:r>
        <w:t xml:space="preserve">El campo search.mode solo se aplica si el FormDefinition padre tiene mode='list_search'. Si está presente en un formulario crud, se ignora y se reporta una advertencia al guardar.</w:t>
      </w:r>
    </w:p>
    <w:p>
      <w:pPr>
        <w:pStyle w:val="ListParagraph"/>
        <w:numPr>
          <w:ilvl w:val="0"/>
          <w:numId w:val="2"/>
        </w:numPr>
        <w:spacing w:after="80"/>
      </w:pPr>
      <w:r>
        <w:t xml:space="preserve">El campo search.mode='contains' solo es válido cuando el Attribute referenciado tiene dataType='string'. En otro caso, el guardado debe fallar.</w:t>
      </w:r>
    </w:p>
    <w:p>
      <w:pPr>
        <w:pStyle w:val="ListParagraph"/>
        <w:numPr>
          <w:ilvl w:val="0"/>
          <w:numId w:val="2"/>
        </w:numPr>
        <w:spacing w:after="80"/>
      </w:pPr>
      <w:r>
        <w:t xml:space="preserve">El campo foreignKeyDisplay solo aplica si el Attribute referenciado tiene metadata.isForeignKey=true.</w:t>
      </w:r>
    </w:p>
    <w:p>
      <w:pPr>
        <w:pStyle w:val="ListParagraph"/>
        <w:numPr>
          <w:ilvl w:val="0"/>
          <w:numId w:val="2"/>
        </w:numPr>
        <w:spacing w:after="80"/>
      </w:pPr>
      <w:r>
        <w:t xml:space="preserve">El campo component debe existir en el ComponentRegistry de la capa de diseño; en caso contrario el guardado debe fallar.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D5E8F0" w:val="clear"/>
            <w:tcMar>
              <w:top w:type="dxa" w:w="140"/>
              <w:left w:type="dxa" w:w="200"/>
              <w:bottom w:type="dxa" w:w="140"/>
              <w:right w:type="dxa" w:w="200"/>
            </w:tcMar>
          </w:tcPr>
          <w:p>
            <w:pPr>
              <w:spacing w:after="0"/>
            </w:pPr>
            <w:r>
              <w:rPr>
                <w:sz w:val="20"/>
                <w:szCs w:val="20"/>
              </w:rPr>
              <w:t xml:space="preserve">Implementación de estas reglas: los requerimientos funcionales que materializan estas validaciones cruzadas en el Form Designer se especifican en el SRS v1.1, §2.2 (Módulo 2 — Form Designer).</w:t>
            </w:r>
          </w:p>
        </w:tc>
      </w:tr>
    </w:tbl>
    <w:p>
      <w:pPr>
        <w:pStyle w:val="Heading1"/>
        <w:spacing w:after="200" w:before="360"/>
      </w:pPr>
      <w:r>
        <w:t xml:space="preserve">6. Jerarquía y navegación</w:t>
      </w:r>
    </w:p>
    <w:p>
      <w:pPr>
        <w:pStyle w:val="Heading2"/>
        <w:spacing w:after="160" w:before="280"/>
      </w:pPr>
      <w:r>
        <w:t xml:space="preserve">6.1 Árbol de metadata</w:t>
      </w:r>
    </w:p>
    <w:p>
      <w:pPr>
        <w:spacing w:after="120" w:before="0"/>
      </w:pPr>
      <w:r>
        <w:t xml:space="preserve">La jerarquía se construye exclusivamente a través del campo parent. Un árbol de metadata completo para un dominio de negocio tiene la siguiente forma:</w:t>
      </w:r>
    </w:p>
    <w:p>
      <w:pPr>
        <w:shd w:fill="F2F2F2" w:val="clear"/>
        <w:spacing w:after="0"/>
      </w:pPr>
      <w:r>
        <w:rPr>
          <w:rFonts w:ascii="Consolas" w:cs="Consolas" w:eastAsia="Consolas" w:hAnsi="Consolas"/>
          <w:sz w:val="18"/>
          <w:szCs w:val="18"/>
        </w:rPr>
        <w:t xml:space="preserve">rootProject  (parent: NULL)</w:t>
      </w:r>
    </w:p>
    <w:p>
      <w:pPr>
        <w:shd w:fill="F2F2F2" w:val="clear"/>
        <w:spacing w:after="0"/>
      </w:pPr>
      <w:r>
        <w:rPr>
          <w:rFonts w:ascii="Consolas" w:cs="Consolas" w:eastAsia="Consolas" w:hAnsi="Consolas"/>
          <w:sz w:val="18"/>
          <w:szCs w:val="18"/>
        </w:rPr>
        <w:t xml:space="preserve">  ├── Entity: Customer  (parent: rootProject.IdObject)</w:t>
      </w:r>
    </w:p>
    <w:p>
      <w:pPr>
        <w:shd w:fill="F2F2F2" w:val="clear"/>
        <w:spacing w:after="0"/>
      </w:pPr>
      <w:r>
        <w:rPr>
          <w:rFonts w:ascii="Consolas" w:cs="Consolas" w:eastAsia="Consolas" w:hAnsi="Consolas"/>
          <w:sz w:val="18"/>
          <w:szCs w:val="18"/>
        </w:rPr>
        <w:t xml:space="preserve">  │     ├── Attribute: customer_id    (parent: Customer.IdObject)</w:t>
      </w:r>
    </w:p>
    <w:p>
      <w:pPr>
        <w:shd w:fill="F2F2F2" w:val="clear"/>
        <w:spacing w:after="0"/>
      </w:pPr>
      <w:r>
        <w:rPr>
          <w:rFonts w:ascii="Consolas" w:cs="Consolas" w:eastAsia="Consolas" w:hAnsi="Consolas"/>
          <w:sz w:val="18"/>
          <w:szCs w:val="18"/>
        </w:rPr>
        <w:t xml:space="preserve">  │     ├── Attribute: customer_name  (parent: Customer.IdObject)</w:t>
      </w:r>
    </w:p>
    <w:p>
      <w:pPr>
        <w:shd w:fill="F2F2F2" w:val="clear"/>
        <w:spacing w:after="0"/>
      </w:pPr>
      <w:r>
        <w:rPr>
          <w:rFonts w:ascii="Consolas" w:cs="Consolas" w:eastAsia="Consolas" w:hAnsi="Consolas"/>
          <w:sz w:val="18"/>
          <w:szCs w:val="18"/>
        </w:rPr>
        <w:t xml:space="preserve">  │     ├── Attribute: email          (parent: Customer.IdObject)</w:t>
      </w:r>
    </w:p>
    <w:p>
      <w:pPr>
        <w:shd w:fill="F2F2F2" w:val="clear"/>
        <w:spacing w:after="0"/>
      </w:pPr>
      <w:r>
        <w:rPr>
          <w:rFonts w:ascii="Consolas" w:cs="Consolas" w:eastAsia="Consolas" w:hAnsi="Consolas"/>
          <w:sz w:val="18"/>
          <w:szCs w:val="18"/>
        </w:rPr>
        <w:t xml:space="preserve">  │     ├── FormDefinition: customer_crud  (parent: Customer.IdObject)</w:t>
      </w:r>
    </w:p>
    <w:p>
      <w:pPr>
        <w:shd w:fill="F2F2F2" w:val="clear"/>
        <w:spacing w:after="0"/>
      </w:pPr>
      <w:r>
        <w:rPr>
          <w:rFonts w:ascii="Consolas" w:cs="Consolas" w:eastAsia="Consolas" w:hAnsi="Consolas"/>
          <w:sz w:val="18"/>
          <w:szCs w:val="18"/>
        </w:rPr>
        <w:t xml:space="preserve">  │     │     ├── FormField: name_field    (parent: customer_crud.IdObject)</w:t>
      </w:r>
    </w:p>
    <w:p>
      <w:pPr>
        <w:shd w:fill="F2F2F2" w:val="clear"/>
        <w:spacing w:after="0"/>
      </w:pPr>
      <w:r>
        <w:rPr>
          <w:rFonts w:ascii="Consolas" w:cs="Consolas" w:eastAsia="Consolas" w:hAnsi="Consolas"/>
          <w:sz w:val="18"/>
          <w:szCs w:val="18"/>
        </w:rPr>
        <w:t xml:space="preserve">  │     │     └── FormField: email_field   (parent: customer_crud.IdObject)</w:t>
      </w:r>
    </w:p>
    <w:p>
      <w:pPr>
        <w:shd w:fill="F2F2F2" w:val="clear"/>
        <w:spacing w:after="0"/>
      </w:pPr>
      <w:r>
        <w:rPr>
          <w:rFonts w:ascii="Consolas" w:cs="Consolas" w:eastAsia="Consolas" w:hAnsi="Consolas"/>
          <w:sz w:val="18"/>
          <w:szCs w:val="18"/>
        </w:rPr>
        <w:t xml:space="preserve">  │     └── FormDefinition: customer_list  (parent: Customer.IdObject)</w:t>
      </w:r>
    </w:p>
    <w:p>
      <w:pPr>
        <w:shd w:fill="F2F2F2" w:val="clear"/>
        <w:spacing w:after="0"/>
      </w:pPr>
      <w:r>
        <w:rPr>
          <w:rFonts w:ascii="Consolas" w:cs="Consolas" w:eastAsia="Consolas" w:hAnsi="Consolas"/>
          <w:sz w:val="18"/>
          <w:szCs w:val="18"/>
        </w:rPr>
        <w:t xml:space="preserve">  │           ├── FormField: name_search   (parent: customer_list.IdObject)</w:t>
      </w:r>
    </w:p>
    <w:p>
      <w:pPr>
        <w:shd w:fill="F2F2F2" w:val="clear"/>
        <w:spacing w:after="0"/>
      </w:pPr>
      <w:r>
        <w:rPr>
          <w:rFonts w:ascii="Consolas" w:cs="Consolas" w:eastAsia="Consolas" w:hAnsi="Consolas"/>
          <w:sz w:val="18"/>
          <w:szCs w:val="18"/>
        </w:rPr>
        <w:t xml:space="preserve">  │           └── FormField: email_search  (parent: customer_list.IdObject)</w:t>
      </w:r>
    </w:p>
    <w:p>
      <w:pPr>
        <w:shd w:fill="F2F2F2" w:val="clear"/>
        <w:spacing w:after="0"/>
      </w:pPr>
      <w:r>
        <w:rPr>
          <w:rFonts w:ascii="Consolas" w:cs="Consolas" w:eastAsia="Consolas" w:hAnsi="Consolas"/>
          <w:sz w:val="18"/>
          <w:szCs w:val="18"/>
        </w:rPr>
        <w:t xml:space="preserve">  ├── Entity: Order  (parent: rootProject.IdObject)</w:t>
      </w:r>
    </w:p>
    <w:p>
      <w:pPr>
        <w:shd w:fill="F2F2F2" w:val="clear"/>
        <w:spacing w:after="0"/>
      </w:pPr>
      <w:r>
        <w:rPr>
          <w:rFonts w:ascii="Consolas" w:cs="Consolas" w:eastAsia="Consolas" w:hAnsi="Consolas"/>
          <w:sz w:val="18"/>
          <w:szCs w:val="18"/>
        </w:rPr>
        <w:t xml:space="preserve">  │     ├── Attribute: order_id       (parent: Order.IdObject)</w:t>
      </w:r>
    </w:p>
    <w:p>
      <w:pPr>
        <w:shd w:fill="F2F2F2" w:val="clear"/>
        <w:spacing w:after="0"/>
      </w:pPr>
      <w:r>
        <w:rPr>
          <w:rFonts w:ascii="Consolas" w:cs="Consolas" w:eastAsia="Consolas" w:hAnsi="Consolas"/>
          <w:sz w:val="18"/>
          <w:szCs w:val="18"/>
        </w:rPr>
        <w:t xml:space="preserve">  │     ├── Attribute: customer_id    (parent: Order.IdObject)  ← FK</w:t>
      </w:r>
    </w:p>
    <w:p>
      <w:pPr>
        <w:shd w:fill="F2F2F2" w:val="clear"/>
        <w:spacing w:after="0"/>
      </w:pPr>
      <w:r>
        <w:rPr>
          <w:rFonts w:ascii="Consolas" w:cs="Consolas" w:eastAsia="Consolas" w:hAnsi="Consolas"/>
          <w:sz w:val="18"/>
          <w:szCs w:val="18"/>
        </w:rPr>
        <w:t xml:space="preserve">  │     └── Attribute: total          (parent: Order.IdObject)</w:t>
      </w:r>
    </w:p>
    <w:p>
      <w:pPr>
        <w:shd w:fill="F2F2F2" w:val="clear"/>
        <w:spacing w:after="0"/>
      </w:pPr>
      <w:r>
        <w:rPr>
          <w:rFonts w:ascii="Consolas" w:cs="Consolas" w:eastAsia="Consolas" w:hAnsi="Consolas"/>
          <w:sz w:val="18"/>
          <w:szCs w:val="18"/>
        </w:rPr>
        <w:t xml:space="preserve">  └── Entity: Product  (parent: rootProject.IdObject)</w:t>
      </w:r>
    </w:p>
    <w:p>
      <w:pPr>
        <w:shd w:fill="F2F2F2" w:val="clear"/>
        <w:spacing w:after="0"/>
      </w:pPr>
      <w:r>
        <w:rPr>
          <w:rFonts w:ascii="Consolas" w:cs="Consolas" w:eastAsia="Consolas" w:hAnsi="Consolas"/>
          <w:sz w:val="18"/>
          <w:szCs w:val="18"/>
        </w:rPr>
        <w:t xml:space="preserve">        ├── Attribute: product_id     (parent: Product.IdObject)</w:t>
      </w:r>
    </w:p>
    <w:p>
      <w:pPr>
        <w:shd w:fill="F2F2F2" w:val="clear"/>
        <w:spacing w:after="0"/>
      </w:pPr>
      <w:r>
        <w:rPr>
          <w:rFonts w:ascii="Consolas" w:cs="Consolas" w:eastAsia="Consolas" w:hAnsi="Consolas"/>
          <w:sz w:val="18"/>
          <w:szCs w:val="18"/>
        </w:rPr>
        <w:t xml:space="preserve">        └── Attribute: price          (parent: Product.IdObject)</w:t>
      </w:r>
    </w:p>
    <w:p>
      <w:pPr>
        <w:spacing w:after="120" w:before="0"/>
      </w:pPr>
      <w:r>
        <w:t xml:space="preserve"/>
      </w:r>
    </w:p>
    <w:p>
      <w:pPr>
        <w:pStyle w:val="Heading2"/>
        <w:spacing w:after="160" w:before="280"/>
      </w:pPr>
      <w:r>
        <w:t xml:space="preserve">6.2 Navegación de relaciones</w:t>
      </w:r>
    </w:p>
    <w:p>
      <w:pPr>
        <w:spacing w:after="120" w:before="0"/>
      </w:pPr>
      <w:r>
        <w:t xml:space="preserve">Las relaciones entre entidades se declaran dentro del Content de la Entity origen. Para navegar de una entidad a sus entidades relacionadas:</w:t>
      </w:r>
    </w:p>
    <w:p>
      <w:pPr>
        <w:pStyle w:val="ListParagraph"/>
        <w:numPr>
          <w:ilvl w:val="0"/>
          <w:numId w:val="2"/>
        </w:numPr>
        <w:spacing w:after="80"/>
      </w:pPr>
      <w:r>
        <w:t xml:space="preserve">Leer el Content de la Entity origen.</w:t>
      </w:r>
    </w:p>
    <w:p>
      <w:pPr>
        <w:pStyle w:val="ListParagraph"/>
        <w:numPr>
          <w:ilvl w:val="0"/>
          <w:numId w:val="2"/>
        </w:numPr>
        <w:spacing w:after="80"/>
      </w:pPr>
      <w:r>
        <w:t xml:space="preserve">Extraer el array relations.</w:t>
      </w:r>
    </w:p>
    <w:p>
      <w:pPr>
        <w:pStyle w:val="ListParagraph"/>
        <w:numPr>
          <w:ilvl w:val="0"/>
          <w:numId w:val="2"/>
        </w:numPr>
        <w:spacing w:after="80"/>
      </w:pPr>
      <w:r>
        <w:t xml:space="preserve">Para cada elemento, usar relatedEntity (UUID) para hacer lookup en la tabla METADATA.</w:t>
      </w:r>
    </w:p>
    <w:p>
      <w:pPr>
        <w:pStyle w:val="ListParagraph"/>
        <w:numPr>
          <w:ilvl w:val="0"/>
          <w:numId w:val="2"/>
        </w:numPr>
        <w:spacing w:after="80"/>
      </w:pPr>
      <w:r>
        <w:t xml:space="preserve">Opcionalmente, usar relatedAttribute (UUID) para identificar el campo FK que implementa el vínculo.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4"/>
              <w:left w:val="single" w:color="BF8F00" w:sz="16"/>
              <w:bottom w:val="single" w:color="BF8F00" w:sz="4"/>
              <w:right w:val="single" w:color="BF8F00" w:sz="4"/>
            </w:tcBorders>
            <w:shd w:fill="FFF4CE" w:val="clear"/>
            <w:tcMar>
              <w:top w:type="dxa" w:w="160"/>
              <w:left w:type="dxa" w:w="200"/>
              <w:bottom w:type="dxa" w:w="160"/>
              <w:right w:type="dxa" w:w="200"/>
            </w:tcMar>
          </w:tcPr>
          <w:p>
            <w:pPr>
              <w:spacing w:after="80"/>
            </w:pPr>
            <w:r>
              <w:rPr>
                <w:b/>
                <w:bCs/>
                <w:color w:val="806000"/>
                <w:sz w:val="20"/>
                <w:szCs w:val="20"/>
              </w:rPr>
              <w:t xml:space="preserve">Trazabilidad completa del vínculo</w:t>
            </w:r>
          </w:p>
          <w:p>
            <w:pPr>
              <w:spacing w:after="0"/>
            </w:pPr>
            <w:r>
              <w:rPr>
                <w:sz w:val="20"/>
                <w:szCs w:val="20"/>
              </w:rPr>
              <w:t xml:space="preserve">El campo relatedAttribute en una Relation apunta al IdObject de un Attribute dentro de la Entity origen que actúa como llave foránea. Ese Attribute tiene isForeignKey: true y foreignKeyRef igual al id libre de la Relation. Esta doble referencia (Relation → Attribute y Attribute → Relation) permite reconstruir el esquema físico completo desde la metadata.</w:t>
            </w:r>
          </w:p>
        </w:tc>
      </w:tr>
    </w:tbl>
    <w:p>
      <w:pPr>
        <w:pStyle w:val="Heading2"/>
        <w:spacing w:after="160" w:before="280"/>
      </w:pPr>
      <w:r>
        <w:t xml:space="preserve">6.3 Navegación de formularios</w:t>
      </w:r>
    </w:p>
    <w:p>
      <w:pPr>
        <w:spacing w:after="120" w:before="0"/>
      </w:pPr>
      <w:r>
        <w:t xml:space="preserve">Los formularios asociados a una Entity son hijos directos de ella en la jerarquía parent. Para listar todos los formularios de una Entity basta con consultar la tabla METADATA filtrando por parent = Entity.IdObject y ObjectType IN (10). Para reconstruir un formulario completo:</w:t>
      </w:r>
    </w:p>
    <w:p>
      <w:pPr>
        <w:pStyle w:val="ListParagraph"/>
        <w:numPr>
          <w:ilvl w:val="0"/>
          <w:numId w:val="2"/>
        </w:numPr>
        <w:spacing w:after="80"/>
      </w:pPr>
      <w:r>
        <w:t xml:space="preserve">Leer el FormDefinition desde METADATA.</w:t>
      </w:r>
    </w:p>
    <w:p>
      <w:pPr>
        <w:pStyle w:val="ListParagraph"/>
        <w:numPr>
          <w:ilvl w:val="0"/>
          <w:numId w:val="2"/>
        </w:numPr>
        <w:spacing w:after="80"/>
      </w:pPr>
      <w:r>
        <w:t xml:space="preserve">Para cada UUID en el array fields, leer el FormField correspondiente.</w:t>
      </w:r>
    </w:p>
    <w:p>
      <w:pPr>
        <w:pStyle w:val="ListParagraph"/>
        <w:numPr>
          <w:ilvl w:val="0"/>
          <w:numId w:val="2"/>
        </w:numPr>
        <w:spacing w:after="80"/>
      </w:pPr>
      <w:r>
        <w:t xml:space="preserve">Para cada FormField, resolver el Attribute referenciado en attributeRef para obtener dataType, constraints y metadata.source.</w:t>
      </w:r>
    </w:p>
    <w:p>
      <w:pPr>
        <w:pStyle w:val="ListParagraph"/>
        <w:numPr>
          <w:ilvl w:val="0"/>
          <w:numId w:val="2"/>
        </w:numPr>
        <w:spacing w:after="80"/>
      </w:pPr>
      <w:r>
        <w:t xml:space="preserve">Si el Attribute es FK, resolver la Relation en la Entity para identificar la entidad destino y poblar los componentes Select en runtime.</w:t>
      </w:r>
    </w:p>
    <w:p>
      <w:pPr>
        <w:pStyle w:val="Heading1"/>
        <w:spacing w:after="200" w:before="360"/>
      </w:pPr>
      <w:r>
        <w:t xml:space="preserve">7. Ejemplo completo — dominio e-commerce</w:t>
      </w:r>
    </w:p>
    <w:p>
      <w:pPr>
        <w:spacing w:after="120" w:before="0"/>
      </w:pPr>
      <w:r>
        <w:t xml:space="preserve">A continuación se muestra cómo quedarían registradas las filas en la tabla METADATA para representar un dominio básico de e-commerce con tres entidades (Customer, Order, Product) y dos formularios sobre la entidad Customer.</w:t>
      </w:r>
    </w:p>
    <w:p>
      <w:pPr>
        <w:pStyle w:val="Heading2"/>
        <w:spacing w:after="160" w:before="280"/>
      </w:pPr>
      <w:r>
        <w:t xml:space="preserve">7.1 Filas en la tabla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rPr>
          <w:tblHeader/>
        </w:trPr>
        <w:tc>
          <w:tcPr>
            <w:tcW w:type="dxa" w:w="30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pPr>
            <w:r>
              <w:rPr>
                <w:b/>
                <w:bCs/>
                <w:color w:val="FFFFFF"/>
                <w:sz w:val="20"/>
                <w:szCs w:val="20"/>
              </w:rPr>
              <w:t xml:space="preserve">ObjectName</w:t>
            </w:r>
          </w:p>
        </w:tc>
        <w:tc>
          <w:tcPr>
            <w:tcW w:type="dxa" w:w="26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pPr>
            <w:r>
              <w:rPr>
                <w:b/>
                <w:bCs/>
                <w:color w:val="FFFFFF"/>
                <w:sz w:val="20"/>
                <w:szCs w:val="20"/>
              </w:rPr>
              <w:t xml:space="preserve">ObjectType</w:t>
            </w:r>
          </w:p>
        </w:tc>
        <w:tc>
          <w:tcPr>
            <w:tcW w:type="dxa" w:w="37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pPr>
            <w:r>
              <w:rPr>
                <w:b/>
                <w:bCs/>
                <w:color w:val="FFFFFF"/>
                <w:sz w:val="20"/>
                <w:szCs w:val="20"/>
              </w:rPr>
              <w:t xml:space="preserve">parent</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onsolas" w:cs="Consolas" w:eastAsia="Consolas" w:hAnsi="Consolas"/>
                <w:sz w:val="18"/>
                <w:szCs w:val="18"/>
              </w:rPr>
              <w:t xml:space="preserve">ecommerce_project</w:t>
            </w:r>
          </w:p>
        </w:tc>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1 (rootProject)</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NULL</w:t>
            </w:r>
          </w:p>
        </w:tc>
      </w:tr>
      <w:tr>
        <w:tc>
          <w:tcPr>
            <w:tcW w:type="dxa" w:w="30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Consolas" w:cs="Consolas" w:eastAsia="Consolas" w:hAnsi="Consolas"/>
                <w:sz w:val="18"/>
                <w:szCs w:val="18"/>
              </w:rPr>
              <w:t xml:space="preserve">Customer</w:t>
            </w:r>
          </w:p>
        </w:tc>
        <w:tc>
          <w:tcPr>
            <w:tcW w:type="dxa" w:w="2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5 (Entity)</w:t>
            </w:r>
          </w:p>
        </w:tc>
        <w:tc>
          <w:tcPr>
            <w:tcW w:type="dxa" w:w="37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Consolas" w:cs="Consolas" w:eastAsia="Consolas" w:hAnsi="Consolas"/>
                <w:sz w:val="18"/>
                <w:szCs w:val="18"/>
              </w:rPr>
              <w:t xml:space="preserve">ecommerce_project.IdObject</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onsolas" w:cs="Consolas" w:eastAsia="Consolas" w:hAnsi="Consolas"/>
                <w:sz w:val="18"/>
                <w:szCs w:val="18"/>
              </w:rPr>
              <w:t xml:space="preserve">customer_id</w:t>
            </w:r>
          </w:p>
        </w:tc>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6 (attribute)</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onsolas" w:cs="Consolas" w:eastAsia="Consolas" w:hAnsi="Consolas"/>
                <w:sz w:val="18"/>
                <w:szCs w:val="18"/>
              </w:rPr>
              <w:t xml:space="preserve">Customer.IdObject</w:t>
            </w:r>
          </w:p>
        </w:tc>
      </w:tr>
      <w:tr>
        <w:tc>
          <w:tcPr>
            <w:tcW w:type="dxa" w:w="30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Consolas" w:cs="Consolas" w:eastAsia="Consolas" w:hAnsi="Consolas"/>
                <w:sz w:val="18"/>
                <w:szCs w:val="18"/>
              </w:rPr>
              <w:t xml:space="preserve">customer_name</w:t>
            </w:r>
          </w:p>
        </w:tc>
        <w:tc>
          <w:tcPr>
            <w:tcW w:type="dxa" w:w="2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6 (attribute)</w:t>
            </w:r>
          </w:p>
        </w:tc>
        <w:tc>
          <w:tcPr>
            <w:tcW w:type="dxa" w:w="37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Consolas" w:cs="Consolas" w:eastAsia="Consolas" w:hAnsi="Consolas"/>
                <w:sz w:val="18"/>
                <w:szCs w:val="18"/>
              </w:rPr>
              <w:t xml:space="preserve">Customer.IdObject</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onsolas" w:cs="Consolas" w:eastAsia="Consolas" w:hAnsi="Consolas"/>
                <w:sz w:val="18"/>
                <w:szCs w:val="18"/>
              </w:rPr>
              <w:t xml:space="preserve">customer_crud</w:t>
            </w:r>
          </w:p>
        </w:tc>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10 (FormDefinition)</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onsolas" w:cs="Consolas" w:eastAsia="Consolas" w:hAnsi="Consolas"/>
                <w:sz w:val="18"/>
                <w:szCs w:val="18"/>
              </w:rPr>
              <w:t xml:space="preserve">Customer.IdObject</w:t>
            </w:r>
          </w:p>
        </w:tc>
      </w:tr>
      <w:tr>
        <w:tc>
          <w:tcPr>
            <w:tcW w:type="dxa" w:w="30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Consolas" w:cs="Consolas" w:eastAsia="Consolas" w:hAnsi="Consolas"/>
                <w:sz w:val="18"/>
                <w:szCs w:val="18"/>
              </w:rPr>
              <w:t xml:space="preserve">name_field</w:t>
            </w:r>
          </w:p>
        </w:tc>
        <w:tc>
          <w:tcPr>
            <w:tcW w:type="dxa" w:w="2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11 (FormField)</w:t>
            </w:r>
          </w:p>
        </w:tc>
        <w:tc>
          <w:tcPr>
            <w:tcW w:type="dxa" w:w="37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Consolas" w:cs="Consolas" w:eastAsia="Consolas" w:hAnsi="Consolas"/>
                <w:sz w:val="18"/>
                <w:szCs w:val="18"/>
              </w:rPr>
              <w:t xml:space="preserve">customer_crud.IdObject</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onsolas" w:cs="Consolas" w:eastAsia="Consolas" w:hAnsi="Consolas"/>
                <w:sz w:val="18"/>
                <w:szCs w:val="18"/>
              </w:rPr>
              <w:t xml:space="preserve">Order</w:t>
            </w:r>
          </w:p>
        </w:tc>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5 (Entity)</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onsolas" w:cs="Consolas" w:eastAsia="Consolas" w:hAnsi="Consolas"/>
                <w:sz w:val="18"/>
                <w:szCs w:val="18"/>
              </w:rPr>
              <w:t xml:space="preserve">ecommerce_project.IdObject</w:t>
            </w:r>
          </w:p>
        </w:tc>
      </w:tr>
      <w:tr>
        <w:tc>
          <w:tcPr>
            <w:tcW w:type="dxa" w:w="30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Consolas" w:cs="Consolas" w:eastAsia="Consolas" w:hAnsi="Consolas"/>
                <w:sz w:val="18"/>
                <w:szCs w:val="18"/>
              </w:rPr>
              <w:t xml:space="preserve">order_id</w:t>
            </w:r>
          </w:p>
        </w:tc>
        <w:tc>
          <w:tcPr>
            <w:tcW w:type="dxa" w:w="2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6 (attribute)</w:t>
            </w:r>
          </w:p>
        </w:tc>
        <w:tc>
          <w:tcPr>
            <w:tcW w:type="dxa" w:w="37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Consolas" w:cs="Consolas" w:eastAsia="Consolas" w:hAnsi="Consolas"/>
                <w:sz w:val="18"/>
                <w:szCs w:val="18"/>
              </w:rPr>
              <w:t xml:space="preserve">Order.IdObject</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onsolas" w:cs="Consolas" w:eastAsia="Consolas" w:hAnsi="Consolas"/>
                <w:sz w:val="18"/>
                <w:szCs w:val="18"/>
              </w:rPr>
              <w:t xml:space="preserve">fk_customer</w:t>
            </w:r>
          </w:p>
        </w:tc>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6 (attribute)</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onsolas" w:cs="Consolas" w:eastAsia="Consolas" w:hAnsi="Consolas"/>
                <w:sz w:val="18"/>
                <w:szCs w:val="18"/>
              </w:rPr>
              <w:t xml:space="preserve">Order.IdObject</w:t>
            </w:r>
          </w:p>
        </w:tc>
      </w:tr>
      <w:tr>
        <w:tc>
          <w:tcPr>
            <w:tcW w:type="dxa" w:w="30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Consolas" w:cs="Consolas" w:eastAsia="Consolas" w:hAnsi="Consolas"/>
                <w:sz w:val="18"/>
                <w:szCs w:val="18"/>
              </w:rPr>
              <w:t xml:space="preserve">total</w:t>
            </w:r>
          </w:p>
        </w:tc>
        <w:tc>
          <w:tcPr>
            <w:tcW w:type="dxa" w:w="2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6 (attribute)</w:t>
            </w:r>
          </w:p>
        </w:tc>
        <w:tc>
          <w:tcPr>
            <w:tcW w:type="dxa" w:w="37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Consolas" w:cs="Consolas" w:eastAsia="Consolas" w:hAnsi="Consolas"/>
                <w:sz w:val="18"/>
                <w:szCs w:val="18"/>
              </w:rPr>
              <w:t xml:space="preserve">Order.IdObject</w:t>
            </w:r>
          </w:p>
        </w:tc>
      </w:tr>
    </w:tbl>
    <w:p>
      <w:pPr>
        <w:spacing w:after="120" w:before="0"/>
      </w:pPr>
      <w:r>
        <w:t xml:space="preserve"/>
      </w:r>
    </w:p>
    <w:p>
      <w:pPr>
        <w:pStyle w:val="Heading2"/>
        <w:spacing w:after="160" w:before="280"/>
      </w:pPr>
      <w:r>
        <w:t xml:space="preserve">7.2 Content del rootProject</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"description": "Plataforma de e-commerce B2C",</w:t>
      </w:r>
    </w:p>
    <w:p>
      <w:pPr>
        <w:shd w:fill="F2F2F2" w:val="clear"/>
        <w:spacing w:after="0"/>
      </w:pPr>
      <w:r>
        <w:rPr>
          <w:rFonts w:ascii="Consolas" w:cs="Consolas" w:eastAsia="Consolas" w:hAnsi="Consolas"/>
          <w:sz w:val="18"/>
          <w:szCs w:val="18"/>
        </w:rPr>
        <w:t xml:space="preserve">  "version": 1,</w:t>
      </w:r>
    </w:p>
    <w:p>
      <w:pPr>
        <w:shd w:fill="F2F2F2" w:val="clear"/>
        <w:spacing w:after="0"/>
      </w:pPr>
      <w:r>
        <w:rPr>
          <w:rFonts w:ascii="Consolas" w:cs="Consolas" w:eastAsia="Consolas" w:hAnsi="Consolas"/>
          <w:sz w:val="18"/>
          <w:szCs w:val="18"/>
        </w:rPr>
        <w:t xml:space="preserve">  "tags": ["core", "produccion"]</w:t>
      </w:r>
    </w:p>
    <w:p>
      <w:pPr>
        <w:shd w:fill="F2F2F2" w:val="clear"/>
        <w:spacing w:after="0"/>
      </w:pPr>
      <w:r>
        <w:rPr>
          <w:rFonts w:ascii="Consolas" w:cs="Consolas" w:eastAsia="Consolas" w:hAnsi="Consolas"/>
          <w:sz w:val="18"/>
          <w:szCs w:val="18"/>
        </w:rPr>
        <w:t xml:space="preserve">}</w:t>
      </w:r>
    </w:p>
    <w:p>
      <w:pPr>
        <w:pStyle w:val="Heading2"/>
        <w:spacing w:after="160" w:before="280"/>
      </w:pPr>
      <w:r>
        <w:t xml:space="preserve">7.3 Content de Entity: Customer</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"name": "Customer",</w:t>
      </w:r>
    </w:p>
    <w:p>
      <w:pPr>
        <w:shd w:fill="F2F2F2" w:val="clear"/>
        <w:spacing w:after="0"/>
      </w:pPr>
      <w:r>
        <w:rPr>
          <w:rFonts w:ascii="Consolas" w:cs="Consolas" w:eastAsia="Consolas" w:hAnsi="Consolas"/>
          <w:sz w:val="18"/>
          <w:szCs w:val="18"/>
        </w:rPr>
        <w:t xml:space="preserve">  "description": "Cliente registrado en la plataforma",</w:t>
      </w:r>
    </w:p>
    <w:p>
      <w:pPr>
        <w:shd w:fill="F2F2F2" w:val="clear"/>
        <w:spacing w:after="0"/>
      </w:pPr>
      <w:r>
        <w:rPr>
          <w:rFonts w:ascii="Consolas" w:cs="Consolas" w:eastAsia="Consolas" w:hAnsi="Consolas"/>
          <w:sz w:val="18"/>
          <w:szCs w:val="18"/>
        </w:rPr>
        <w:t xml:space="preserve">  "source": "customers",</w:t>
      </w:r>
    </w:p>
    <w:p>
      <w:pPr>
        <w:shd w:fill="F2F2F2" w:val="clear"/>
        <w:spacing w:after="0"/>
      </w:pPr>
      <w:r>
        <w:rPr>
          <w:rFonts w:ascii="Consolas" w:cs="Consolas" w:eastAsia="Consolas" w:hAnsi="Consolas"/>
          <w:sz w:val="18"/>
          <w:szCs w:val="18"/>
        </w:rPr>
        <w:t xml:space="preserve">  "attributes": ["&lt;uuid_customer_id&gt;", "&lt;uuid_customer_name&gt;"],</w:t>
      </w:r>
    </w:p>
    <w:p>
      <w:pPr>
        <w:shd w:fill="F2F2F2" w:val="clear"/>
        <w:spacing w:after="0"/>
      </w:pPr>
      <w:r>
        <w:rPr>
          <w:rFonts w:ascii="Consolas" w:cs="Consolas" w:eastAsia="Consolas" w:hAnsi="Consolas"/>
          <w:sz w:val="18"/>
          <w:szCs w:val="18"/>
        </w:rPr>
        <w:t xml:space="preserve">  "relations":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"id": "rel_cust_order",</w:t>
      </w:r>
    </w:p>
    <w:p>
      <w:pPr>
        <w:shd w:fill="F2F2F2" w:val="clear"/>
        <w:spacing w:after="0"/>
      </w:pPr>
      <w:r>
        <w:rPr>
          <w:rFonts w:ascii="Consolas" w:cs="Consolas" w:eastAsia="Consolas" w:hAnsi="Consolas"/>
          <w:sz w:val="18"/>
          <w:szCs w:val="18"/>
        </w:rPr>
        <w:t xml:space="preserve">      "relatedEntity": "&lt;uuid_Order_entity&gt;",</w:t>
      </w:r>
    </w:p>
    <w:p>
      <w:pPr>
        <w:shd w:fill="F2F2F2" w:val="clear"/>
        <w:spacing w:after="0"/>
      </w:pPr>
      <w:r>
        <w:rPr>
          <w:rFonts w:ascii="Consolas" w:cs="Consolas" w:eastAsia="Consolas" w:hAnsi="Consolas"/>
          <w:sz w:val="18"/>
          <w:szCs w:val="18"/>
        </w:rPr>
        <w:t xml:space="preserve">      "cardinality": "1:N",</w:t>
      </w:r>
    </w:p>
    <w:p>
      <w:pPr>
        <w:shd w:fill="F2F2F2" w:val="clear"/>
        <w:spacing w:after="0"/>
      </w:pPr>
      <w:r>
        <w:rPr>
          <w:rFonts w:ascii="Consolas" w:cs="Consolas" w:eastAsia="Consolas" w:hAnsi="Consolas"/>
          <w:sz w:val="18"/>
          <w:szCs w:val="18"/>
        </w:rPr>
        <w:t xml:space="preserve">      "relatedAttribute": "&lt;uuid_fk_customer&gt;"</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w:t>
      </w:r>
    </w:p>
    <w:p>
      <w:pPr>
        <w:pStyle w:val="Heading2"/>
        <w:spacing w:after="160" w:before="280"/>
      </w:pPr>
      <w:r>
        <w:t xml:space="preserve">7.4 Content de Attribute: fk_customer (en Order)</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"name": "fk_customer",</w:t>
      </w:r>
    </w:p>
    <w:p>
      <w:pPr>
        <w:shd w:fill="F2F2F2" w:val="clear"/>
        <w:spacing w:after="0"/>
      </w:pPr>
      <w:r>
        <w:rPr>
          <w:rFonts w:ascii="Consolas" w:cs="Consolas" w:eastAsia="Consolas" w:hAnsi="Consolas"/>
          <w:sz w:val="18"/>
          <w:szCs w:val="18"/>
        </w:rPr>
        <w:t xml:space="preserve">  "description": "Referencia al cliente que realizó el pedido",</w:t>
      </w:r>
    </w:p>
    <w:p>
      <w:pPr>
        <w:shd w:fill="F2F2F2" w:val="clear"/>
        <w:spacing w:after="0"/>
      </w:pPr>
      <w:r>
        <w:rPr>
          <w:rFonts w:ascii="Consolas" w:cs="Consolas" w:eastAsia="Consolas" w:hAnsi="Consolas"/>
          <w:sz w:val="18"/>
          <w:szCs w:val="18"/>
        </w:rPr>
        <w:t xml:space="preserve">  "dataType": "uuid",</w:t>
      </w:r>
    </w:p>
    <w:p>
      <w:pPr>
        <w:shd w:fill="F2F2F2" w:val="clear"/>
        <w:spacing w:after="0"/>
      </w:pPr>
      <w:r>
        <w:rPr>
          <w:rFonts w:ascii="Consolas" w:cs="Consolas" w:eastAsia="Consolas" w:hAnsi="Consolas"/>
          <w:sz w:val="18"/>
          <w:szCs w:val="18"/>
        </w:rPr>
        <w:t xml:space="preserve">  "required": true,</w:t>
      </w:r>
    </w:p>
    <w:p>
      <w:pPr>
        <w:shd w:fill="F2F2F2" w:val="clear"/>
        <w:spacing w:after="0"/>
      </w:pPr>
      <w:r>
        <w:rPr>
          <w:rFonts w:ascii="Consolas" w:cs="Consolas" w:eastAsia="Consolas" w:hAnsi="Consolas"/>
          <w:sz w:val="18"/>
          <w:szCs w:val="18"/>
        </w:rPr>
        <w:t xml:space="preserve">  "unique": false,</w:t>
      </w:r>
    </w:p>
    <w:p>
      <w:pPr>
        <w:shd w:fill="F2F2F2" w:val="clear"/>
        <w:spacing w:after="0"/>
      </w:pPr>
      <w:r>
        <w:rPr>
          <w:rFonts w:ascii="Consolas" w:cs="Consolas" w:eastAsia="Consolas" w:hAnsi="Consolas"/>
          <w:sz w:val="18"/>
          <w:szCs w:val="18"/>
        </w:rPr>
        <w:t xml:space="preserve">  "defaultValue": null,</w:t>
      </w:r>
    </w:p>
    <w:p>
      <w:pPr>
        <w:shd w:fill="F2F2F2" w:val="clear"/>
        <w:spacing w:after="0"/>
      </w:pPr>
      <w:r>
        <w:rPr>
          <w:rFonts w:ascii="Consolas" w:cs="Consolas" w:eastAsia="Consolas" w:hAnsi="Consolas"/>
          <w:sz w:val="18"/>
          <w:szCs w:val="18"/>
        </w:rPr>
        <w:t xml:space="preserve">  "isBusinessKey": false,</w:t>
      </w:r>
    </w:p>
    <w:p>
      <w:pPr>
        <w:shd w:fill="F2F2F2" w:val="clear"/>
        <w:spacing w:after="0"/>
      </w:pPr>
      <w:r>
        <w:rPr>
          <w:rFonts w:ascii="Consolas" w:cs="Consolas" w:eastAsia="Consolas" w:hAnsi="Consolas"/>
          <w:sz w:val="18"/>
          <w:szCs w:val="18"/>
        </w:rPr>
        <w:t xml:space="preserve">  "metadata": {</w:t>
      </w:r>
    </w:p>
    <w:p>
      <w:pPr>
        <w:shd w:fill="F2F2F2" w:val="clear"/>
        <w:spacing w:after="0"/>
      </w:pPr>
      <w:r>
        <w:rPr>
          <w:rFonts w:ascii="Consolas" w:cs="Consolas" w:eastAsia="Consolas" w:hAnsi="Consolas"/>
          <w:sz w:val="18"/>
          <w:szCs w:val="18"/>
        </w:rPr>
        <w:t xml:space="preserve">    "source": "customer_id",</w:t>
      </w:r>
    </w:p>
    <w:p>
      <w:pPr>
        <w:shd w:fill="F2F2F2" w:val="clear"/>
        <w:spacing w:after="0"/>
      </w:pPr>
      <w:r>
        <w:rPr>
          <w:rFonts w:ascii="Consolas" w:cs="Consolas" w:eastAsia="Consolas" w:hAnsi="Consolas"/>
          <w:sz w:val="18"/>
          <w:szCs w:val="18"/>
        </w:rPr>
        <w:t xml:space="preserve">    "isPrimaryKey": false,</w:t>
      </w:r>
    </w:p>
    <w:p>
      <w:pPr>
        <w:shd w:fill="F2F2F2" w:val="clear"/>
        <w:spacing w:after="0"/>
      </w:pPr>
      <w:r>
        <w:rPr>
          <w:rFonts w:ascii="Consolas" w:cs="Consolas" w:eastAsia="Consolas" w:hAnsi="Consolas"/>
          <w:sz w:val="18"/>
          <w:szCs w:val="18"/>
        </w:rPr>
        <w:t xml:space="preserve">    "isForeignKey": true,</w:t>
      </w:r>
    </w:p>
    <w:p>
      <w:pPr>
        <w:shd w:fill="F2F2F2" w:val="clear"/>
        <w:spacing w:after="0"/>
      </w:pPr>
      <w:r>
        <w:rPr>
          <w:rFonts w:ascii="Consolas" w:cs="Consolas" w:eastAsia="Consolas" w:hAnsi="Consolas"/>
          <w:sz w:val="18"/>
          <w:szCs w:val="18"/>
        </w:rPr>
        <w:t xml:space="preserve">    "foreignKeyRef": "rel_cust_order",</w:t>
      </w:r>
    </w:p>
    <w:p>
      <w:pPr>
        <w:shd w:fill="F2F2F2" w:val="clear"/>
        <w:spacing w:after="0"/>
      </w:pPr>
      <w:r>
        <w:rPr>
          <w:rFonts w:ascii="Consolas" w:cs="Consolas" w:eastAsia="Consolas" w:hAnsi="Consolas"/>
          <w:sz w:val="18"/>
          <w:szCs w:val="18"/>
        </w:rPr>
        <w:t xml:space="preserve">    "constraints":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w:t>
      </w:r>
    </w:p>
    <w:p>
      <w:pPr>
        <w:pStyle w:val="Heading2"/>
        <w:spacing w:after="160" w:before="280"/>
      </w:pPr>
      <w:r>
        <w:t xml:space="preserve">7.5 Content de FormDefinition: customer_crud</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"name": "customer_crud",</w:t>
      </w:r>
    </w:p>
    <w:p>
      <w:pPr>
        <w:shd w:fill="F2F2F2" w:val="clear"/>
        <w:spacing w:after="0"/>
      </w:pPr>
      <w:r>
        <w:rPr>
          <w:rFonts w:ascii="Consolas" w:cs="Consolas" w:eastAsia="Consolas" w:hAnsi="Consolas"/>
          <w:sz w:val="18"/>
          <w:szCs w:val="18"/>
        </w:rPr>
        <w:t xml:space="preserve">  "label": "Gestión de clientes",</w:t>
      </w:r>
    </w:p>
    <w:p>
      <w:pPr>
        <w:shd w:fill="F2F2F2" w:val="clear"/>
        <w:spacing w:after="0"/>
      </w:pPr>
      <w:r>
        <w:rPr>
          <w:rFonts w:ascii="Consolas" w:cs="Consolas" w:eastAsia="Consolas" w:hAnsi="Consolas"/>
          <w:sz w:val="18"/>
          <w:szCs w:val="18"/>
        </w:rPr>
        <w:t xml:space="preserve">  "mode": "crud",</w:t>
      </w:r>
    </w:p>
    <w:p>
      <w:pPr>
        <w:shd w:fill="F2F2F2" w:val="clear"/>
        <w:spacing w:after="0"/>
      </w:pPr>
      <w:r>
        <w:rPr>
          <w:rFonts w:ascii="Consolas" w:cs="Consolas" w:eastAsia="Consolas" w:hAnsi="Consolas"/>
          <w:sz w:val="18"/>
          <w:szCs w:val="18"/>
        </w:rPr>
        <w:t xml:space="preserve">  "entityRef": "&lt;uuid_Customer_entity&gt;",</w:t>
      </w:r>
    </w:p>
    <w:p>
      <w:pPr>
        <w:shd w:fill="F2F2F2" w:val="clear"/>
        <w:spacing w:after="0"/>
      </w:pPr>
      <w:r>
        <w:rPr>
          <w:rFonts w:ascii="Consolas" w:cs="Consolas" w:eastAsia="Consolas" w:hAnsi="Consolas"/>
          <w:sz w:val="18"/>
          <w:szCs w:val="18"/>
        </w:rPr>
        <w:t xml:space="preserve">  "fields": ["&lt;uuid_name_field&gt;"],</w:t>
      </w:r>
    </w:p>
    <w:p>
      <w:pPr>
        <w:shd w:fill="F2F2F2" w:val="clear"/>
        <w:spacing w:after="0"/>
      </w:pPr>
      <w:r>
        <w:rPr>
          <w:rFonts w:ascii="Consolas" w:cs="Consolas" w:eastAsia="Consolas" w:hAnsi="Consolas"/>
          <w:sz w:val="18"/>
          <w:szCs w:val="18"/>
        </w:rPr>
        <w:t xml:space="preserve">  "actions": { "create": true, "edit": true, "delete": true },</w:t>
      </w:r>
    </w:p>
    <w:p>
      <w:pPr>
        <w:shd w:fill="F2F2F2" w:val="clear"/>
        <w:spacing w:after="0"/>
      </w:pPr>
      <w:r>
        <w:rPr>
          <w:rFonts w:ascii="Consolas" w:cs="Consolas" w:eastAsia="Consolas" w:hAnsi="Consolas"/>
          <w:sz w:val="18"/>
          <w:szCs w:val="18"/>
        </w:rPr>
        <w:t xml:space="preserve">  "invalid": false</w:t>
      </w:r>
    </w:p>
    <w:p>
      <w:pPr>
        <w:shd w:fill="F2F2F2" w:val="clear"/>
        <w:spacing w:after="0"/>
      </w:pPr>
      <w:r>
        <w:rPr>
          <w:rFonts w:ascii="Consolas" w:cs="Consolas" w:eastAsia="Consolas" w:hAnsi="Consolas"/>
          <w:sz w:val="18"/>
          <w:szCs w:val="18"/>
        </w:rPr>
        <w:t xml:space="preserve">}</w:t>
      </w:r>
    </w:p>
    <w:p>
      <w:pPr>
        <w:pStyle w:val="Heading2"/>
        <w:spacing w:after="160" w:before="280"/>
      </w:pPr>
      <w:r>
        <w:t xml:space="preserve">7.6 Content de FormField: name_field</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"name": "name_field",</w:t>
      </w:r>
    </w:p>
    <w:p>
      <w:pPr>
        <w:shd w:fill="F2F2F2" w:val="clear"/>
        <w:spacing w:after="0"/>
      </w:pPr>
      <w:r>
        <w:rPr>
          <w:rFonts w:ascii="Consolas" w:cs="Consolas" w:eastAsia="Consolas" w:hAnsi="Consolas"/>
          <w:sz w:val="18"/>
          <w:szCs w:val="18"/>
        </w:rPr>
        <w:t xml:space="preserve">  "label": "Nombre del cliente",</w:t>
      </w:r>
    </w:p>
    <w:p>
      <w:pPr>
        <w:shd w:fill="F2F2F2" w:val="clear"/>
        <w:spacing w:after="0"/>
      </w:pPr>
      <w:r>
        <w:rPr>
          <w:rFonts w:ascii="Consolas" w:cs="Consolas" w:eastAsia="Consolas" w:hAnsi="Consolas"/>
          <w:sz w:val="18"/>
          <w:szCs w:val="18"/>
        </w:rPr>
        <w:t xml:space="preserve">  "attributeRef": "&lt;uuid_customer_name&gt;",</w:t>
      </w:r>
    </w:p>
    <w:p>
      <w:pPr>
        <w:shd w:fill="F2F2F2" w:val="clear"/>
        <w:spacing w:after="0"/>
      </w:pPr>
      <w:r>
        <w:rPr>
          <w:rFonts w:ascii="Consolas" w:cs="Consolas" w:eastAsia="Consolas" w:hAnsi="Consolas"/>
          <w:sz w:val="18"/>
          <w:szCs w:val="18"/>
        </w:rPr>
        <w:t xml:space="preserve">  "component": "TextInput",</w:t>
      </w:r>
    </w:p>
    <w:p>
      <w:pPr>
        <w:shd w:fill="F2F2F2" w:val="clear"/>
        <w:spacing w:after="0"/>
      </w:pPr>
      <w:r>
        <w:rPr>
          <w:rFonts w:ascii="Consolas" w:cs="Consolas" w:eastAsia="Consolas" w:hAnsi="Consolas"/>
          <w:sz w:val="18"/>
          <w:szCs w:val="18"/>
        </w:rPr>
        <w:t xml:space="preserve">  "order": 1,</w:t>
      </w:r>
    </w:p>
    <w:p>
      <w:pPr>
        <w:shd w:fill="F2F2F2" w:val="clear"/>
        <w:spacing w:after="0"/>
      </w:pPr>
      <w:r>
        <w:rPr>
          <w:rFonts w:ascii="Consolas" w:cs="Consolas" w:eastAsia="Consolas" w:hAnsi="Consolas"/>
          <w:sz w:val="18"/>
          <w:szCs w:val="18"/>
        </w:rPr>
        <w:t xml:space="preserve">  "required": true,</w:t>
      </w:r>
    </w:p>
    <w:p>
      <w:pPr>
        <w:shd w:fill="F2F2F2" w:val="clear"/>
        <w:spacing w:after="0"/>
      </w:pPr>
      <w:r>
        <w:rPr>
          <w:rFonts w:ascii="Consolas" w:cs="Consolas" w:eastAsia="Consolas" w:hAnsi="Consolas"/>
          <w:sz w:val="18"/>
          <w:szCs w:val="18"/>
        </w:rPr>
        <w:t xml:space="preserve">  "readonly": false,</w:t>
      </w:r>
    </w:p>
    <w:p>
      <w:pPr>
        <w:shd w:fill="F2F2F2" w:val="clear"/>
        <w:spacing w:after="0"/>
      </w:pPr>
      <w:r>
        <w:rPr>
          <w:rFonts w:ascii="Consolas" w:cs="Consolas" w:eastAsia="Consolas" w:hAnsi="Consolas"/>
          <w:sz w:val="18"/>
          <w:szCs w:val="18"/>
        </w:rPr>
        <w:t xml:space="preserve">  "hidden": false,</w:t>
      </w:r>
    </w:p>
    <w:p>
      <w:pPr>
        <w:shd w:fill="F2F2F2" w:val="clear"/>
        <w:spacing w:after="0"/>
      </w:pPr>
      <w:r>
        <w:rPr>
          <w:rFonts w:ascii="Consolas" w:cs="Consolas" w:eastAsia="Consolas" w:hAnsi="Consolas"/>
          <w:sz w:val="18"/>
          <w:szCs w:val="18"/>
        </w:rPr>
        <w:t xml:space="preserve">  "invalid": false</w:t>
      </w:r>
    </w:p>
    <w:p>
      <w:pPr>
        <w:shd w:fill="F2F2F2" w:val="clear"/>
        <w:spacing w:after="0"/>
      </w:pPr>
      <w:r>
        <w:rPr>
          <w:rFonts w:ascii="Consolas" w:cs="Consolas" w:eastAsia="Consolas" w:hAnsi="Consolas"/>
          <w:sz w:val="18"/>
          <w:szCs w:val="18"/>
        </w:rPr>
        <w:t xml:space="preserve">}</w:t>
      </w:r>
    </w:p>
    <w:p>
      <w:pPr>
        <w:spacing w:after="120" w:before="0"/>
      </w:pPr>
      <w:r>
        <w:t xml:space="preserve"/>
      </w:r>
    </w:p>
    <w:p>
      <w:pPr>
        <w:pStyle w:val="Heading1"/>
        <w:spacing w:after="200" w:before="360"/>
      </w:pPr>
      <w:r>
        <w:t xml:space="preserve">8. Decisiones de diseño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pPr>
            <w:r>
              <w:rPr>
                <w:b/>
                <w:bCs/>
                <w:color w:val="FFFFFF"/>
                <w:sz w:val="20"/>
                <w:szCs w:val="20"/>
              </w:rPr>
              <w:t xml:space="preserve">Decisión</w:t>
            </w:r>
          </w:p>
        </w:tc>
        <w:tc>
          <w:tcPr>
            <w:tcW w:type="dxa" w:w="28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pPr>
            <w:r>
              <w:rPr>
                <w:b/>
                <w:bCs/>
                <w:color w:val="FFFFFF"/>
                <w:sz w:val="20"/>
                <w:szCs w:val="20"/>
              </w:rPr>
              <w:t xml:space="preserve">Alternativa considerada</w:t>
            </w:r>
          </w:p>
        </w:tc>
        <w:tc>
          <w:tcPr>
            <w:tcW w:type="dxa" w:w="37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pPr>
            <w:r>
              <w:rPr>
                <w:b/>
                <w:bCs/>
                <w:color w:val="FFFFFF"/>
                <w:sz w:val="20"/>
                <w:szCs w:val="20"/>
              </w:rPr>
              <w:t xml:space="preserve">Justificación</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Tabla única para todos los tipos de artefacto</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Tabla separada por tipo (entities, attributes, forms…)</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Simplifica el schema, permite operaciones uniformes y hace la jerarquía navegable con una sola fuente.</w:t>
            </w:r>
          </w:p>
        </w:tc>
      </w:tr>
      <w:tr>
        <w:tc>
          <w:tcPr>
            <w:tcW w:type="dxa" w:w="28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parent como único mecanismo de jerarquía</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Foreign keys explícitas por tipo</w:t>
            </w:r>
          </w:p>
        </w:tc>
        <w:tc>
          <w:tcPr>
            <w:tcW w:type="dxa" w:w="37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Genérico por diseño: no asume los tipos que existirán en el futuro. Extensible sin migración.</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attributes como array en Content de Entity</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Solo confiar en parent para reconstruir hijos</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Habilita administración individual de atributos sin recorrer la jerarquía. Redundancia intencional.</w:t>
            </w:r>
          </w:p>
        </w:tc>
      </w:tr>
      <w:tr>
        <w:tc>
          <w:tcPr>
            <w:tcW w:type="dxa" w:w="28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Relaciones dentro de Content de Entity</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Relaciones como filas separadas en la tabla</w:t>
            </w:r>
          </w:p>
        </w:tc>
        <w:tc>
          <w:tcPr>
            <w:tcW w:type="dxa" w:w="37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Las relaciones son propiedades de la entidad, no entidades independientes. Simplifica el modelo en el alcance actual.</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Separación negocio/técnico en Attribute</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Propiedades planas en un solo nivel</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Permite evolucionar el mapeo físico sin afectar la descripción de negocio y viceversa.</w:t>
            </w:r>
          </w:p>
        </w:tc>
      </w:tr>
      <w:tr>
        <w:tc>
          <w:tcPr>
            <w:tcW w:type="dxa" w:w="28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id libre en Relation</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UUID generado igual que IdObject</w:t>
            </w:r>
          </w:p>
        </w:tc>
        <w:tc>
          <w:tcPr>
            <w:tcW w:type="dxa" w:w="37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Las relaciones no son artefactos independientes en esta iteración. Un id libre dentro del array es suficiente para la trazabilidad con isForeignKey.</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FormDefinition y FormField como artefactos en la misma tabla METADATA</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Tablas separadas (form_definitions, form_fields)</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Mantiene el principio de tabla única. Permite que los formularios participen del mismo grafo y se naveguen con las mismas consultas que las entidades.</w:t>
            </w:r>
          </w:p>
        </w:tc>
      </w:tr>
      <w:tr>
        <w:tc>
          <w:tcPr>
            <w:tcW w:type="dxa" w:w="28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FormField referencia Attribute por UUID, no copia sus propiedades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Duplicar dataType y constraints en el FormField</w:t>
            </w:r>
          </w:p>
        </w:tc>
        <w:tc>
          <w:tcPr>
            <w:tcW w:type="dxa" w:w="37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El Attribute es la fuente de verdad del tipo y las constraints. El FormField solo aporta propiedades de presentación y overrides limitados.</w:t>
            </w:r>
          </w:p>
        </w:tc>
      </w:tr>
    </w:tbl>
    <w:p>
      <w:pPr>
        <w:spacing w:after="120" w:before="0"/>
      </w:pPr>
      <w:r>
        <w:t xml:space="preserve"/>
      </w:r>
    </w:p>
    <w:p>
      <w:pPr>
        <w:pStyle w:val="Heading1"/>
        <w:spacing w:after="200" w:before="360"/>
      </w:pPr>
      <w:r>
        <w:t xml:space="preserve">9. Consideraciones para el agente técnico</w:t>
      </w:r>
    </w:p>
    <w:p>
      <w:pPr>
        <w:spacing w:after="120" w:before="0"/>
      </w:pPr>
      <w:r>
        <w:t xml:space="preserve">Esta sección resume los puntos de atención relevantes para quien genere los lineamientos técnicos y documentos del ciclo de vida de desarrollo a partir de este documento.</w:t>
      </w:r>
    </w:p>
    <w:p>
      <w:pPr>
        <w:pStyle w:val="Heading2"/>
        <w:spacing w:after="160" w:before="280"/>
      </w:pPr>
      <w:r>
        <w:t xml:space="preserve">9.1 Modelo de datos</w:t>
      </w:r>
    </w:p>
    <w:p>
      <w:pPr>
        <w:pStyle w:val="ListParagraph"/>
        <w:numPr>
          <w:ilvl w:val="0"/>
          <w:numId w:val="2"/>
        </w:numPr>
        <w:spacing w:after="80"/>
      </w:pPr>
      <w:r>
        <w:t xml:space="preserve">La columna Content debe ser de tipo JSONB en PostgreSQL o JSON en motores que lo soporten, con índices GIN para consultas sobre propiedades internas del JSON.</w:t>
      </w:r>
    </w:p>
    <w:p>
      <w:pPr>
        <w:pStyle w:val="ListParagraph"/>
        <w:numPr>
          <w:ilvl w:val="0"/>
          <w:numId w:val="2"/>
        </w:numPr>
        <w:spacing w:after="80"/>
      </w:pPr>
      <w:r>
        <w:t xml:space="preserve">El campo parent debe tener un índice de base de datos para soportar consultas jerárquicas eficientes (ej: todos los hijos de una Entity).</w:t>
      </w:r>
    </w:p>
    <w:p>
      <w:pPr>
        <w:pStyle w:val="ListParagraph"/>
        <w:numPr>
          <w:ilvl w:val="0"/>
          <w:numId w:val="2"/>
        </w:numPr>
        <w:spacing w:after="80"/>
      </w:pPr>
      <w:r>
        <w:t xml:space="preserve">Considerar una restricción CHECK sobre ObjectType para limitar valores al catálogo definido.</w:t>
      </w:r>
    </w:p>
    <w:p>
      <w:pPr>
        <w:pStyle w:val="ListParagraph"/>
        <w:numPr>
          <w:ilvl w:val="0"/>
          <w:numId w:val="2"/>
        </w:numPr>
        <w:spacing w:after="80"/>
      </w:pPr>
      <w:r>
        <w:t xml:space="preserve">El campo ObjectTypeName puede derivarse de ObjectType mediante una tabla de referencia o un enum, evitando inconsistencias.</w:t>
      </w:r>
    </w:p>
    <w:p>
      <w:pPr>
        <w:pStyle w:val="Heading2"/>
        <w:spacing w:after="160" w:before="280"/>
      </w:pPr>
      <w:r>
        <w:t xml:space="preserve">9.2 Integridad referencial</w:t>
      </w:r>
    </w:p>
    <w:p>
      <w:pPr>
        <w:pStyle w:val="ListParagraph"/>
        <w:numPr>
          <w:ilvl w:val="0"/>
          <w:numId w:val="2"/>
        </w:numPr>
        <w:spacing w:after="80"/>
      </w:pPr>
      <w:r>
        <w:t xml:space="preserve">El campo parent es una auto-referencia en la misma tabla. Debe existir una FK a la misma tabla con ON DELETE RESTRICT.</w:t>
      </w:r>
    </w:p>
    <w:p>
      <w:pPr>
        <w:pStyle w:val="ListParagraph"/>
        <w:numPr>
          <w:ilvl w:val="0"/>
          <w:numId w:val="2"/>
        </w:numPr>
        <w:spacing w:after="80"/>
      </w:pPr>
      <w:r>
        <w:t xml:space="preserve">Las referencias en Content (attributes[], relatedEntity, relatedAttribute, foreignKeyRef, entityRef, attributeRef) son referencias lógicas, no FK de base de datos. La integridad debe validarse en la capa de aplicación.</w:t>
      </w:r>
    </w:p>
    <w:p>
      <w:pPr>
        <w:pStyle w:val="ListParagraph"/>
        <w:numPr>
          <w:ilvl w:val="0"/>
          <w:numId w:val="2"/>
        </w:numPr>
        <w:spacing w:after="80"/>
      </w:pPr>
      <w:r>
        <w:t xml:space="preserve">Al eliminar una Entity, el sistema debe verificar que no exista ninguna Relation en otra Entity que la referencie en relatedEntity, ni ningún FormDefinition cuyo parent sea esa Entity.</w:t>
      </w:r>
    </w:p>
    <w:p>
      <w:pPr>
        <w:pStyle w:val="ListParagraph"/>
        <w:numPr>
          <w:ilvl w:val="0"/>
          <w:numId w:val="2"/>
        </w:numPr>
        <w:spacing w:after="80"/>
      </w:pPr>
      <w:r>
        <w:t xml:space="preserve">Al eliminar un Attribute, el sistema debe verificar que no exista ningún FormField que lo referencie en attributeRef.</w:t>
      </w:r>
    </w:p>
    <w:p>
      <w:pPr>
        <w:pStyle w:val="Heading2"/>
        <w:spacing w:after="160" w:before="280"/>
      </w:pPr>
      <w:r>
        <w:t xml:space="preserve">9.3 Extensibilidad</w:t>
      </w:r>
    </w:p>
    <w:p>
      <w:pPr>
        <w:pStyle w:val="ListParagraph"/>
        <w:numPr>
          <w:ilvl w:val="0"/>
          <w:numId w:val="2"/>
        </w:numPr>
        <w:spacing w:after="80"/>
      </w:pPr>
      <w:r>
        <w:t xml:space="preserve">El catálogo de ObjectType debe ser administrable. Se recomienda una tabla de referencia separada (MetadataObjectTypes) en lugar de un enum hardcodeado.</w:t>
      </w:r>
    </w:p>
    <w:p>
      <w:pPr>
        <w:pStyle w:val="ListParagraph"/>
        <w:numPr>
          <w:ilvl w:val="0"/>
          <w:numId w:val="2"/>
        </w:numPr>
        <w:spacing w:after="80"/>
      </w:pPr>
      <w:r>
        <w:t xml:space="preserve">El schema de Content por tipo debe validarse mediante JSON Schema. Cada ObjectType debe tener un JSON Schema asociado que el sistema valide antes de persistir.</w:t>
      </w:r>
    </w:p>
    <w:p>
      <w:pPr>
        <w:pStyle w:val="ListParagraph"/>
        <w:numPr>
          <w:ilvl w:val="0"/>
          <w:numId w:val="2"/>
        </w:numPr>
        <w:spacing w:after="80"/>
      </w:pPr>
      <w:r>
        <w:t xml:space="preserve">Los tipos futuros (Rule, Event) solo requieren agregar nuevos códigos al catálogo y sus JSON Schemas correspondientes, sin alterar la tabla METADATA.</w:t>
      </w:r>
    </w:p>
    <w:p>
      <w:pPr>
        <w:pStyle w:val="Heading2"/>
        <w:spacing w:after="160" w:before="280"/>
      </w:pPr>
      <w:r>
        <w:t xml:space="preserve">9.4 API de navegación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D5E8F0" w:val="clear"/>
            <w:tcMar>
              <w:top w:type="dxa" w:w="140"/>
              <w:left w:type="dxa" w:w="200"/>
              <w:bottom w:type="dxa" w:w="140"/>
              <w:right w:type="dxa" w:w="200"/>
            </w:tcMar>
          </w:tcPr>
          <w:p>
            <w:pPr>
              <w:spacing w:after="0"/>
            </w:pPr>
            <w:r>
              <w:rPr>
                <w:sz w:val="20"/>
                <w:szCs w:val="20"/>
              </w:rPr>
              <w:t xml:space="preserve">La especificación detallada de los endpoints REST de navegación y operación se documenta en el SRS v1.1, §5.2 (API REST mínima). Este documento define únicamente los recursos lógicos que dichos endpoints exponen.</w:t>
            </w:r>
          </w:p>
        </w:tc>
      </w:tr>
    </w:tbl>
    <w:p>
      <w:pPr>
        <w:pStyle w:val="Heading1"/>
        <w:spacing w:after="200" w:before="360"/>
      </w:pPr>
      <w:r>
        <w:t xml:space="preserve">10.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pPr>
            <w:r>
              <w:rPr>
                <w:b/>
                <w:bCs/>
                <w:color w:val="FFFFFF"/>
                <w:sz w:val="20"/>
                <w:szCs w:val="20"/>
              </w:rPr>
              <w:t xml:space="preserve">Término</w:t>
            </w:r>
          </w:p>
        </w:tc>
        <w:tc>
          <w:tcPr>
            <w:tcW w:type="dxa" w:w="69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pPr>
            <w:r>
              <w:rPr>
                <w:b/>
                <w:bCs/>
                <w:color w:val="FFFFFF"/>
                <w:sz w:val="20"/>
                <w:szCs w:val="20"/>
              </w:rPr>
              <w:t xml:space="preserve">Definición</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Artefacto</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Cada fila en la tabla METADATA. Puede ser un rootProject, Entity, Attribute, FormDefinition o FormField.</w:t>
            </w:r>
          </w:p>
        </w:tc>
      </w:tr>
      <w:tr>
        <w:tc>
          <w:tcPr>
            <w:tcW w:type="dxa" w:w="2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rootProject</w:t>
            </w:r>
          </w:p>
        </w:tc>
        <w:tc>
          <w:tcPr>
            <w:tcW w:type="dxa" w:w="69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Nodo raíz que agrupa todos los artefactos de un proyecto de metadata. Único por proyecto.</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Entity</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Artefacto que representa una tabla o entidad del modelo de datos de negocio.</w:t>
            </w:r>
          </w:p>
        </w:tc>
      </w:tr>
      <w:tr>
        <w:tc>
          <w:tcPr>
            <w:tcW w:type="dxa" w:w="2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Attribute</w:t>
            </w:r>
          </w:p>
        </w:tc>
        <w:tc>
          <w:tcPr>
            <w:tcW w:type="dxa" w:w="69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Artefacto que representa una columna o campo de una Entity.</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FormDefinition</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Artefacto que representa un formulario completo asociado a una Entity.</w:t>
            </w:r>
          </w:p>
        </w:tc>
      </w:tr>
      <w:tr>
        <w:tc>
          <w:tcPr>
            <w:tcW w:type="dxa" w:w="2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FormField</w:t>
            </w:r>
          </w:p>
        </w:tc>
        <w:tc>
          <w:tcPr>
            <w:tcW w:type="dxa" w:w="69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Artefacto que representa un campo individual dentro de un FormDefinition.</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Content</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Campo JSON de la tabla METADATA que almacena las propiedades específicas de cada artefacto.</w:t>
            </w:r>
          </w:p>
        </w:tc>
      </w:tr>
      <w:tr>
        <w:tc>
          <w:tcPr>
            <w:tcW w:type="dxa" w:w="2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parent</w:t>
            </w:r>
          </w:p>
        </w:tc>
        <w:tc>
          <w:tcPr>
            <w:tcW w:type="dxa" w:w="69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Columna UUID que apunta al IdObject del artefacto padre, construyendo la jerarquía.</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ObjectType</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Código numérico que identifica el tipo de artefacto y determina el schema esperado en Content.</w:t>
            </w:r>
          </w:p>
        </w:tc>
      </w:tr>
      <w:tr>
        <w:tc>
          <w:tcPr>
            <w:tcW w:type="dxa" w:w="2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source</w:t>
            </w:r>
          </w:p>
        </w:tc>
        <w:tc>
          <w:tcPr>
            <w:tcW w:type="dxa" w:w="69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Nombre de la tabla o columna física en la base de datos de negocio que el artefacto representa.</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isBusinessKey</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Indicador de que un atributo es llave de negocio. No necesariamente coincide con la PK técnica.</w:t>
            </w:r>
          </w:p>
        </w:tc>
      </w:tr>
      <w:tr>
        <w:tc>
          <w:tcPr>
            <w:tcW w:type="dxa" w:w="2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isForeignKey</w:t>
            </w:r>
          </w:p>
        </w:tc>
        <w:tc>
          <w:tcPr>
            <w:tcW w:type="dxa" w:w="69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Indicador de que un atributo implementa físicamente una relación entre entidades.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foreignKeyRef</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id libre de la Relation en la Entity padre que el atributo FK implementa.</w:t>
            </w:r>
          </w:p>
        </w:tc>
      </w:tr>
      <w:tr>
        <w:tc>
          <w:tcPr>
            <w:tcW w:type="dxa" w:w="2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relatedAttribute</w:t>
            </w:r>
          </w:p>
        </w:tc>
        <w:tc>
          <w:tcPr>
            <w:tcW w:type="dxa" w:w="69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UUID del Attribute FK que soporta físicamente una Relation entre entidades.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cardinality</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Expresa la multiplicidad de una relación: 1:1, 1:N, N:1, N:N.</w:t>
            </w:r>
          </w:p>
        </w:tc>
      </w:tr>
      <w:tr>
        <w:tc>
          <w:tcPr>
            <w:tcW w:type="dxa" w:w="2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dataType</w:t>
            </w:r>
          </w:p>
        </w:tc>
        <w:tc>
          <w:tcPr>
            <w:tcW w:type="dxa" w:w="69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Tipo de dato lógico de un Attribute: string, integer, decimal, boolean, date, datetime, uuid, json.</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entityRef</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UUID de la Entity base referenciada por un FormDefinition.</w:t>
            </w:r>
          </w:p>
        </w:tc>
      </w:tr>
      <w:tr>
        <w:tc>
          <w:tcPr>
            <w:tcW w:type="dxa" w:w="2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attributeRef</w:t>
            </w:r>
          </w:p>
        </w:tc>
        <w:tc>
          <w:tcPr>
            <w:tcW w:type="dxa" w:w="69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UUID del Attribute referenciado por un FormField.</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ComponentRegistry</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Catálogo de componentes UI disponibles para asociar a FormFields. Definido por la capa de diseño.</w:t>
            </w:r>
          </w:p>
        </w:tc>
      </w:tr>
      <w:tr>
        <w:tc>
          <w:tcPr>
            <w:tcW w:type="dxa" w:w="2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Metamodelo</w:t>
            </w:r>
          </w:p>
        </w:tc>
        <w:tc>
          <w:tcPr>
            <w:tcW w:type="dxa" w:w="69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Conjunto de primitivas (Entity, Attribute, Relation, FormDefinition, FormField) que permiten describir cualquier dominio de negocio y los formularios que se construyen sobre él.</w:t>
            </w:r>
          </w:p>
        </w:tc>
      </w:tr>
    </w:tbl>
    <w:p>
      <w:pPr>
        <w:spacing w:after="120" w:before="0"/>
      </w:pPr>
      <w:r>
        <w:t xml:space="preserve"/>
      </w:r>
    </w:p>
    <w:p>
      <w:pPr>
        <w:pStyle w:val="Heading1"/>
        <w:spacing w:after="200" w:before="360"/>
      </w:pPr>
      <w:r>
        <w:t xml:space="preserve">11. Historial de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rPr>
          <w:tblHeader/>
        </w:trPr>
        <w:tc>
          <w:tcPr>
            <w:tcW w:type="dxa" w:w="12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pPr>
            <w:r>
              <w:rPr>
                <w:b/>
                <w:bCs/>
                <w:color w:val="FFFFFF"/>
                <w:sz w:val="20"/>
                <w:szCs w:val="20"/>
              </w:rPr>
              <w:t xml:space="preserve">Versión</w:t>
            </w:r>
          </w:p>
        </w:tc>
        <w:tc>
          <w:tcPr>
            <w:tcW w:type="dxa" w:w="18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pPr>
            <w:r>
              <w:rPr>
                <w:b/>
                <w:bCs/>
                <w:color w:val="FFFFFF"/>
                <w:sz w:val="20"/>
                <w:szCs w:val="20"/>
              </w:rPr>
              <w:t xml:space="preserve">Fecha</w:t>
            </w:r>
          </w:p>
        </w:tc>
        <w:tc>
          <w:tcPr>
            <w:tcW w:type="dxa" w:w="63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pPr>
              <w:spacing w:after="0"/>
            </w:pPr>
            <w:r>
              <w:rPr>
                <w:b/>
                <w:bCs/>
                <w:color w:val="FFFFFF"/>
                <w:sz w:val="20"/>
                <w:szCs w:val="20"/>
              </w:rPr>
              <w:t xml:space="preserve">Descripción</w:t>
            </w:r>
          </w:p>
        </w:tc>
      </w:tr>
      <w:tr>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1.0</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Mayo 2026</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0"/>
                <w:szCs w:val="20"/>
              </w:rPr>
              <w:t xml:space="preserve">Versión inicial. Define rootProject, Entity y Attribute con sus firmas JSON definitivas.</w:t>
            </w:r>
          </w:p>
        </w:tc>
      </w:tr>
      <w:tr>
        <w:tc>
          <w:tcPr>
            <w:tcW w:type="dxa" w:w="1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1.1</w:t>
            </w:r>
          </w:p>
        </w:tc>
        <w:tc>
          <w:tcPr>
            <w:tcW w:type="dxa" w:w="18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Mayo 2026</w:t>
            </w:r>
          </w:p>
        </w:tc>
        <w:tc>
          <w:tcPr>
            <w:tcW w:type="dxa" w:w="63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sz w:val="20"/>
                <w:szCs w:val="20"/>
              </w:rPr>
              <w:t xml:space="preserve">Incorpora FormDefinition (ObjectType 10) y FormField (ObjectType 11) como parte del metamodelo, absorbiendo la definición que en el SRS v1.0 estaba duplicada. Agrega §5.4, §5.5 y §6.3. Establece que el SRS referencia este documento como única fuente de verdad para las firmas JSON.</w:t>
            </w:r>
          </w:p>
        </w:tc>
      </w:tr>
    </w:tbl>
    <w:p>
      <w:pPr>
        <w:spacing w:after="120" w:before="0"/>
      </w:pPr>
      <w:r>
        <w:t xml:space="preserve"/>
      </w:r>
    </w:p>
    <w:p>
      <w:pPr>
        <w:spacing w:after="0" w:before="400"/>
        <w:jc w:val="center"/>
      </w:pPr>
      <w:r>
        <w:rPr>
          <w:i/>
          <w:iCs/>
          <w:color w:val="595959"/>
        </w:rPr>
        <w:t xml:space="preserve">— Fin del documento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Confidencial · Mayo 2026 · Página </w:t>
    </w:r>
    <w:r>
      <w:rPr>
        <w:color w:val="595959"/>
        <w:sz w:val="18"/>
        <w:szCs w:val="18"/>
      </w:rPr>
      <w:fldChar w:fldCharType="begin"/>
      <w:instrText xml:space="preserve">PAGE</w:instrText>
      <w:fldChar w:fldCharType="separate"/>
      <w:fldChar w:fldCharType="end"/>
    </w:r>
    <w:r>
      <w:rPr>
        <w:color w:val="595959"/>
        <w:sz w:val="18"/>
        <w:szCs w:val="18"/>
      </w:rPr>
      <w:t xml:space="preserve"> de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0"/>
      <w:jc w:val="right"/>
    </w:pPr>
    <w:r>
      <w:rPr>
        <w:color w:val="595959"/>
        <w:sz w:val="18"/>
        <w:szCs w:val="18"/>
      </w:rPr>
      <w:t xml:space="preserve">METADATA FRAMEWORK  ·  Concepto y Diseño  ·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140" w:before="220"/>
      <w:outlineLvl w:val="2"/>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Metadata Framework — Documento de Concepto y Diseño v1.1</dc:title>
  <dc:creator>Anthropic</dc:creator>
  <cp:lastModifiedBy>Un-named</cp:lastModifiedBy>
  <cp:revision>1</cp:revision>
  <dcterms:created xsi:type="dcterms:W3CDTF">2026-05-16T21:20:53.144Z</dcterms:created>
  <dcterms:modified xsi:type="dcterms:W3CDTF">2026-05-16T21:20:53.145Z</dcterms:modified>
</cp:coreProperties>
</file>

<file path=docProps/custom.xml><?xml version="1.0" encoding="utf-8"?>
<Properties xmlns="http://schemas.openxmlformats.org/officeDocument/2006/custom-properties" xmlns:vt="http://schemas.openxmlformats.org/officeDocument/2006/docPropsVTypes"/>
</file>