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480"/><w:jc w:val="center"/></w:pPr><w:r><w:rPr><w:rFonts w:ascii="Arial" w:cs="Arial" w:eastAsia="Arial" w:hAnsi="Arial"/><w:b/><w:bCs/><w:color w:val="1F4E79"/><w:sz w:val="64"/><w:szCs w:val="64"/></w:rPr><w:t xml:space="preserve">Apache Kafka</w:t></w:r></w:p><w:p><w:pPr><w:spacing w:after="80" w:before="0"/><w:jc w:val="center"/></w:pPr><w:r><w:rPr><w:rFonts w:ascii="Arial" w:cs="Arial" w:eastAsia="Arial" w:hAnsi="Arial"/><w:b/><w:bCs/><w:color w:val="2E75B6"/><w:sz w:val="34"/><w:szCs w:val="34"/></w:rPr><w:t xml:space="preserve">Lead Engineer Interview Preparation Guide</w:t></w:r></w:p><w:p><w:pPr><w:spacing w:after="40" w:before="0"/><w:jc w:val="center"/></w:pPr><w:r><w:rPr><w:rFonts w:ascii="Arial" w:cs="Arial" w:eastAsia="Arial" w:hAnsi="Arial"/><w:i/><w:iCs/><w:color w:val="555555"/><w:sz w:val="24"/><w:szCs w:val="24"/></w:rPr><w:t xml:space="preserve">Scenario-Based Questions &amp; Deep-Dive Answers for 10+ Years Experience</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bl><w:p><w:pPr><w:spacing w:after="60" w:before="60"/></w:pPr></w:p><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1. Core Architecture — Quick Reference</w:t></w:r></w:p><w:p><w:pPr><w:spacing w:after="80" w:before="60"/></w:pPr><w:r><w:rPr><w:rFonts w:ascii="Arial" w:cs="Arial" w:eastAsia="Arial" w:hAnsi="Arial"/><w:color w:val="555555"/><w:sz w:val="22"/><w:szCs w:val="22"/></w:rPr><w:t xml:space="preserve">Before scenarios, ensure these fundamentals are crisp for a lead-level discussion:</w:t></w:r></w:p><w:p><w:pPr><w:spacing w:after="60" w:before="60"/></w:pPr></w:p><w:p><w:pPr><w:pStyle w:val="Heading2"/><w:spacing w:after="100" w:before="280"/></w:pPr><w:r><w:rPr><w:rFonts w:ascii="Arial" w:cs="Arial" w:eastAsia="Arial" w:hAnsi="Arial"/><w:b/><w:bCs/><w:color w:val="2E75B6"/><w:sz w:val="26"/><w:szCs w:val="26"/></w:rPr><w:t xml:space="preserve">1.1 Kafka Internals Cheat Sheet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500"/><w:gridCol w:w="4860"/></w:tblGrid><w:tr><w:tc><w:tcPr><w:tcW w:type="dxa" w:w="450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Concept</w:t></w:r></w:p></w:tc><w:tc><w:tcPr><w:tcW w:type="dxa" w:w="486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What a Lead Should Know</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Partition</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Unit of parallelism &amp; ordering guarantee. More partitions = more consumers but more leader elections.</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Offset</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Monotonically increasing ID per partition. Consumers track their own offset (not broker).</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Log Segment</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Physical file on disk. Active segment is the tail. Old segments compacted or deleted by retention policy.</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ISR (In-Sync Replicas)</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Replicas caught up within replica.lag.time.max.ms. Only ISR replicas can become leader.</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Consumer Group</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Set of consumers sharing a group.id. Each partition assigned to exactly one consumer in group.</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Rebalance</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Triggered on consumer join/leave/timeout. Static membership (group.instance.id) avoids unnecessary rebalances.</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Controller</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One broker elected via ZooKeeper (or KRaft). Manages partition leadership, ISR changes.</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KRaft Mode</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Removes ZooKeeper dependency. Raft consensus among brokers. GA since Kafka 3.3.</w:t></w:r></w:p></w:tc></w:tr></w:tbl><w:p><w:pPr><w:spacing w:after="60" w:before="60"/></w:pPr></w:p><w:p><w:pPr><w:pStyle w:val="Heading2"/><w:spacing w:after="100" w:before="280"/></w:pPr><w:r><w:rPr><w:rFonts w:ascii="Arial" w:cs="Arial" w:eastAsia="Arial" w:hAnsi="Arial"/><w:b/><w:bCs/><w:color w:val="2E75B6"/><w:sz w:val="26"/><w:szCs w:val="26"/></w:rPr><w:t xml:space="preserve">1.2 Key Configuration Parameters — Lead Must Know Implications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500"/><w:gridCol w:w="4860"/></w:tblGrid><w:tr><w:tc><w:tcPr><w:tcW w:type="dxa" w:w="450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Parameter</w:t></w:r></w:p></w:tc><w:tc><w:tcPr><w:tcW w:type="dxa" w:w="486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Implication / Trade-off</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acks = all</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Strongest durability. Producer waits for all ISR replicas. Increases latency.</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min.insync.replicas = 2</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At least 2 replicas must acknowledge. Guards against data loss on broker failure.</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replication.factor = 3</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Industry standard for production. Tolerates 1 broker failure.</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linger.ms</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Batching delay. Higher = better throughput, higher latency. Set 5-20ms for high throughput.</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max.poll.interval.ms</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Max time between poll() calls. If exceeded, consumer is considered dead and triggers rebalance.</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fetch.min.bytes / fetch.max.wait.ms</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Consumer-side batching. Reduces CPU at cost of latency.</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log.retention.ms / log.retention.bytes</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Determines when old segments are deleted. Size-based + time-based both apply.</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compression.type</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snappy: balanced. lz4: speed. zstd: high ratio. gzip: CPU-heavy. Set at producer or topic level.</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2. Scenario-Based Questions — Architecture &amp; Design</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2.1  </w:t></w:r><w:r><w:rPr><w:rFonts w:ascii="Arial" w:cs="Arial" w:eastAsia="Arial" w:hAnsi="Arial"/><w:b/><w:bCs/><w:color w:val="333333"/><w:sz w:val="22"/><w:szCs w:val="22"/></w:rPr><w:t xml:space="preserve">Designing a Real-Time Event Pipeline for 1M Events/Second</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You are designing a Kafka-based event ingestion pipeline for an e-commerce platform expecting 1 million events/second at peak. Events include clickstream, cart updates, and order events. The system must have &lt;100ms end-to-end latency and zero data loss.</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Partition sizing: Start with throughput / (target MB/s per partition). Typically 10-50MB/s per partition.</w:t></w:r></w:p><w:p><w:pPr><w:pStyle w:val="ListParagraph"/><w:numPr><w:ilvl w:val="0"/><w:numId w:val="2"/></w:numPr><w:spacing w:after="30" w:before="30"/></w:pPr><w:r><w:rPr><w:rFonts w:ascii="Arial" w:cs="Arial" w:eastAsia="Arial" w:hAnsi="Arial"/><w:color w:val="333333"/><w:sz w:val="20"/><w:szCs w:val="20"/></w:rPr><w:t xml:space="preserve">Producer config: acks=all, linger.ms=5, batch.size=65536, compression.type=lz4.</w:t></w:r></w:p><w:p><w:pPr><w:pStyle w:val="ListParagraph"/><w:numPr><w:ilvl w:val="0"/><w:numId w:val="2"/></w:numPr><w:spacing w:after="30" w:before="30"/></w:pPr><w:r><w:rPr><w:rFonts w:ascii="Arial" w:cs="Arial" w:eastAsia="Arial" w:hAnsi="Arial"/><w:color w:val="333333"/><w:sz w:val="20"/><w:szCs w:val="20"/></w:rPr><w:t xml:space="preserve">Broker sizing: 3 brokers minimum, replication.factor=3, min.insync.replicas=2.</w:t></w:r></w:p><w:p><w:pPr><w:pStyle w:val="ListParagraph"/><w:numPr><w:ilvl w:val="0"/><w:numId w:val="2"/></w:numPr><w:spacing w:after="30" w:before="30"/></w:pPr><w:r><w:rPr><w:rFonts w:ascii="Arial" w:cs="Arial" w:eastAsia="Arial" w:hAnsi="Arial"/><w:color w:val="333333"/><w:sz w:val="20"/><w:szCs w:val="20"/></w:rPr><w:t xml:space="preserve">Consumer design: Multiple consumer groups for each downstream (analytics, search, order service).</w:t></w:r></w:p><w:p><w:pPr><w:pStyle w:val="ListParagraph"/><w:numPr><w:ilvl w:val="0"/><w:numId w:val="2"/></w:numPr><w:spacing w:after="30" w:before="30"/></w:pPr><w:r><w:rPr><w:rFonts w:ascii="Arial" w:cs="Arial" w:eastAsia="Arial" w:hAnsi="Arial"/><w:color w:val="333333"/><w:sz w:val="20"/><w:szCs w:val="20"/></w:rPr><w:t xml:space="preserve">Schema Registry: Avro/Protobuf for schema evolution without breaking consumers.</w:t></w:r></w:p><w:p><w:pPr><w:pStyle w:val="ListParagraph"/><w:numPr><w:ilvl w:val="0"/><w:numId w:val="2"/></w:numPr><w:spacing w:after="30" w:before="30"/></w:pPr><w:r><w:rPr><w:rFonts w:ascii="Arial" w:cs="Arial" w:eastAsia="Arial" w:hAnsi="Arial"/><w:color w:val="333333"/><w:sz w:val="20"/><w:szCs w:val="20"/></w:rPr><w:t xml:space="preserve">Monitoring: Lag per consumer group, under-replicated partitions, request rate.</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Use separate topics per event type (clickstream, cart, orders) — different retention, priority.</w:t></w:r></w:p><w:p><w:pPr><w:pStyle w:val="ListParagraph"/><w:numPr><w:ilvl w:val="0"/><w:numId w:val="3"/></w:numPr><w:spacing w:after="30" w:before="30"/></w:pPr><w:r><w:rPr><w:rFonts w:ascii="Arial" w:cs="Arial" w:eastAsia="Arial" w:hAnsi="Arial"/><w:color w:val="333333"/><w:sz w:val="20"/><w:szCs w:val="20"/></w:rPr><w:t xml:space="preserve">Partition count = expected throughput / single-partition throughput (benchmark first).</w:t></w:r></w:p><w:p><w:pPr><w:pStyle w:val="ListParagraph"/><w:numPr><w:ilvl w:val="0"/><w:numId w:val="3"/></w:numPr><w:spacing w:after="30" w:before="30"/></w:pPr><w:r><w:rPr><w:rFonts w:ascii="Arial" w:cs="Arial" w:eastAsia="Arial" w:hAnsi="Arial"/><w:color w:val="333333"/><w:sz w:val="20"/><w:szCs w:val="20"/></w:rPr><w:t xml:space="preserve">Enable idempotent producers (enable.idempotence=true) for exactly-once at producer level.</w:t></w:r></w:p><w:p><w:pPr><w:pStyle w:val="ListParagraph"/><w:numPr><w:ilvl w:val="0"/><w:numId w:val="3"/></w:numPr><w:spacing w:after="30" w:before="30"/></w:pPr><w:r><w:rPr><w:rFonts w:ascii="Arial" w:cs="Arial" w:eastAsia="Arial" w:hAnsi="Arial"/><w:color w:val="333333"/><w:sz w:val="20"/><w:szCs w:val="20"/></w:rPr><w:t xml:space="preserve">Use Kafka Streams or Flink for stateful processing; avoid consumer-side state for scalability.</w:t></w:r></w:p><w:p><w:pPr><w:pStyle w:val="ListParagraph"/><w:numPr><w:ilvl w:val="0"/><w:numId w:val="3"/></w:numPr><w:spacing w:after="30" w:before="30"/></w:pPr><w:r><w:rPr><w:rFonts w:ascii="Arial" w:cs="Arial" w:eastAsia="Arial" w:hAnsi="Arial"/><w:color w:val="333333"/><w:sz w:val="20"/><w:szCs w:val="20"/></w:rPr><w:t xml:space="preserve">Dead Letter Queue (DLQ) topic for poison messages — never block the main pipeline.</w:t></w:r></w:p><w:p><w:pPr><w:pStyle w:val="ListParagraph"/><w:numPr><w:ilvl w:val="0"/><w:numId w:val="3"/></w:numPr><w:spacing w:after="30" w:before="30"/></w:pPr><w:r><w:rPr><w:rFonts w:ascii="Arial" w:cs="Arial" w:eastAsia="Arial" w:hAnsi="Arial"/><w:color w:val="333333"/><w:sz w:val="20"/><w:szCs w:val="20"/></w:rPr><w:t xml:space="preserve">Key selection matters: Use userId for ordered cart events; random for clickstream to avoid hot partitions.</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A lead identifies the hot partition problem early. Uniform key distribution is as important as partition count. Show you think about both write path and read path independently.</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2.2  </w:t></w:r><w:r><w:rPr><w:rFonts w:ascii="Arial" w:cs="Arial" w:eastAsia="Arial" w:hAnsi="Arial"/><w:b/><w:bCs/><w:color w:val="333333"/><w:sz w:val="22"/><w:szCs w:val="22"/></w:rPr><w:t xml:space="preserve">Consumer Lag is Growing — How Do You Diagnose and Fix?</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On a Monday morning, PagerDuty fires — consumer lag on the &apos;order-processing&apos; consumer group has grown from 0 to 50 million messages over 6 hours. The production system is at risk.</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Immediately check kafka-consumer-groups.sh --describe to see which partitions are lagging.</w:t></w:r></w:p><w:p><w:pPr><w:pStyle w:val="ListParagraph"/><w:numPr><w:ilvl w:val="0"/><w:numId w:val="2"/></w:numPr><w:spacing w:after="30" w:before="30"/></w:pPr><w:r><w:rPr><w:rFonts w:ascii="Arial" w:cs="Arial" w:eastAsia="Arial" w:hAnsi="Arial"/><w:color w:val="333333"/><w:sz w:val="20"/><w:szCs w:val="20"/></w:rPr><w:t xml:space="preserve">Check consumer logs for errors, GC pauses, or slow processing.</w:t></w:r></w:p><w:p><w:pPr><w:pStyle w:val="ListParagraph"/><w:numPr><w:ilvl w:val="0"/><w:numId w:val="2"/></w:numPr><w:spacing w:after="30" w:before="30"/></w:pPr><w:r><w:rPr><w:rFonts w:ascii="Arial" w:cs="Arial" w:eastAsia="Arial" w:hAnsi="Arial"/><w:color w:val="333333"/><w:sz w:val="20"/><w:szCs w:val="20"/></w:rPr><w:t xml:space="preserve">Check producer metrics — sudden spike in produce rate?</w:t></w:r></w:p><w:p><w:pPr><w:pStyle w:val="ListParagraph"/><w:numPr><w:ilvl w:val="0"/><w:numId w:val="2"/></w:numPr><w:spacing w:after="30" w:before="30"/></w:pPr><w:r><w:rPr><w:rFonts w:ascii="Arial" w:cs="Arial" w:eastAsia="Arial" w:hAnsi="Arial"/><w:color w:val="333333"/><w:sz w:val="20"/><w:szCs w:val="20"/></w:rPr><w:t xml:space="preserve">Correlate with deployment history — was anything deployed recently?</w:t></w:r></w:p><w:p><w:pPr><w:pStyle w:val="ListParagraph"/><w:numPr><w:ilvl w:val="0"/><w:numId w:val="2"/></w:numPr><w:spacing w:after="30" w:before="30"/></w:pPr><w:r><w:rPr><w:rFonts w:ascii="Arial" w:cs="Arial" w:eastAsia="Arial" w:hAnsi="Arial"/><w:color w:val="333333"/><w:sz w:val="20"/><w:szCs w:val="20"/></w:rPr><w:t xml:space="preserve">Check broker metrics — disk I/O, CPU, network saturation.</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Distinguish: lag increase due to produce spike vs consumer slowdown (look at both sides).</w:t></w:r></w:p><w:p><w:pPr><w:pStyle w:val="ListParagraph"/><w:numPr><w:ilvl w:val="0"/><w:numId w:val="3"/></w:numPr><w:spacing w:after="30" w:before="30"/></w:pPr><w:r><w:rPr><w:rFonts w:ascii="Arial" w:cs="Arial" w:eastAsia="Arial" w:hAnsi="Arial"/><w:color w:val="333333"/><w:sz w:val="20"/><w:szCs w:val="20"/></w:rPr><w:t xml:space="preserve">If consumer is slow: check processing time per message, external calls (DB, APIs) inside consumer loop.</w:t></w:r></w:p><w:p><w:pPr><w:pStyle w:val="ListParagraph"/><w:numPr><w:ilvl w:val="0"/><w:numId w:val="3"/></w:numPr><w:spacing w:after="30" w:before="30"/></w:pPr><w:r><w:rPr><w:rFonts w:ascii="Arial" w:cs="Arial" w:eastAsia="Arial" w:hAnsi="Arial"/><w:color w:val="333333"/><w:sz w:val="20"/><w:szCs w:val="20"/></w:rPr><w:t xml:space="preserve">Quick fix: Scale out consumers (up to partition count) — one consumer per partition is the ceiling.</w:t></w:r></w:p><w:p><w:pPr><w:pStyle w:val="ListParagraph"/><w:numPr><w:ilvl w:val="0"/><w:numId w:val="3"/></w:numPr><w:spacing w:after="30" w:before="30"/></w:pPr><w:r><w:rPr><w:rFonts w:ascii="Arial" w:cs="Arial" w:eastAsia="Arial" w:hAnsi="Arial"/><w:color w:val="333333"/><w:sz w:val="20"/><w:szCs w:val="20"/></w:rPr><w:t xml:space="preserve">If already at max consumers: increase partition count (requires rebalance, plan carefully).</w:t></w:r></w:p><w:p><w:pPr><w:pStyle w:val="ListParagraph"/><w:numPr><w:ilvl w:val="0"/><w:numId w:val="3"/></w:numPr><w:spacing w:after="30" w:before="30"/></w:pPr><w:r><w:rPr><w:rFonts w:ascii="Arial" w:cs="Arial" w:eastAsia="Arial" w:hAnsi="Arial"/><w:color w:val="333333"/><w:sz w:val="20"/><w:szCs w:val="20"/></w:rPr><w:t xml:space="preserve">Use parallel processing within consumer (thread pool) for CPU-bound processing.</w:t></w:r></w:p><w:p><w:pPr><w:pStyle w:val="ListParagraph"/><w:numPr><w:ilvl w:val="0"/><w:numId w:val="3"/></w:numPr><w:spacing w:after="30" w:before="30"/></w:pPr><w:r><w:rPr><w:rFonts w:ascii="Arial" w:cs="Arial" w:eastAsia="Arial" w:hAnsi="Arial"/><w:color w:val="333333"/><w:sz w:val="20"/><w:szCs w:val="20"/></w:rPr><w:t xml:space="preserve">Temporarily lower max.poll.records if batch processing causes max.poll.interval.ms timeout.</w:t></w:r></w:p><w:p><w:pPr><w:pStyle w:val="ListParagraph"/><w:numPr><w:ilvl w:val="0"/><w:numId w:val="3"/></w:numPr><w:spacing w:after="30" w:before="30"/></w:pPr><w:r><w:rPr><w:rFonts w:ascii="Arial" w:cs="Arial" w:eastAsia="Arial" w:hAnsi="Arial"/><w:color w:val="333333"/><w:sz w:val="20"/><w:szCs w:val="20"/></w:rPr><w:t xml:space="preserve">If root cause is a bad deployment: rollback first, then diagnose.</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A lead separates &apos;is this a throughput problem or a latency problem?&apos; before acting. Scaling consumers without diagnosing the root cause often masks the real issue and wastes resources.</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2.3  </w:t></w:r><w:r><w:rPr><w:rFonts w:ascii="Arial" w:cs="Arial" w:eastAsia="Arial" w:hAnsi="Arial"/><w:b/><w:bCs/><w:color w:val="333333"/><w:sz w:val="22"/><w:szCs w:val="22"/></w:rPr><w:t xml:space="preserve">Exactly-Once Semantics — When and How?</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A payment processing team asks you to ensure that each payment event is processed exactly once — no duplicates, no data loss. How do you design this in Kafka?</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Clarify: exactly-once at which boundary? Producer → Broker? Broker → Consumer? End-to-end?</w:t></w:r></w:p><w:p><w:pPr><w:pStyle w:val="ListParagraph"/><w:numPr><w:ilvl w:val="0"/><w:numId w:val="2"/></w:numPr><w:spacing w:after="30" w:before="30"/></w:pPr><w:r><w:rPr><w:rFonts w:ascii="Arial" w:cs="Arial" w:eastAsia="Arial" w:hAnsi="Arial"/><w:color w:val="333333"/><w:sz w:val="20"/><w:szCs w:val="20"/></w:rPr><w:t xml:space="preserve">Map the three delivery guarantees and their trade-offs.</w:t></w:r></w:p><w:p><w:pPr><w:pStyle w:val="ListParagraph"/><w:numPr><w:ilvl w:val="0"/><w:numId w:val="2"/></w:numPr><w:spacing w:after="30" w:before="30"/></w:pPr><w:r><w:rPr><w:rFonts w:ascii="Arial" w:cs="Arial" w:eastAsia="Arial" w:hAnsi="Arial"/><w:color w:val="333333"/><w:sz w:val="20"/><w:szCs w:val="20"/></w:rPr><w:t xml:space="preserve">Design idempotent producers + transactional API + idempotent consumer logic.</w:t></w:r></w:p><w:p><w:pPr><w:pStyle w:val="ListParagraph"/><w:numPr><w:ilvl w:val="0"/><w:numId w:val="2"/></w:numPr><w:spacing w:after="30" w:before="30"/></w:pPr><w:r><w:rPr><w:rFonts w:ascii="Arial" w:cs="Arial" w:eastAsia="Arial" w:hAnsi="Arial"/><w:color w:val="333333"/><w:sz w:val="20"/><w:szCs w:val="20"/></w:rPr><w:t xml:space="preserve">Discuss the performance cost.</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At-most-once: acks=0, auto-commit offset before processing. Fastest, data loss possible.</w:t></w:r></w:p><w:p><w:pPr><w:pStyle w:val="ListParagraph"/><w:numPr><w:ilvl w:val="0"/><w:numId w:val="3"/></w:numPr><w:spacing w:after="30" w:before="30"/></w:pPr><w:r><w:rPr><w:rFonts w:ascii="Arial" w:cs="Arial" w:eastAsia="Arial" w:hAnsi="Arial"/><w:color w:val="333333"/><w:sz w:val="20"/><w:szCs w:val="20"/></w:rPr><w:t xml:space="preserve">At-least-once: acks=all, commit offset after processing. Duplicates possible on failure.</w:t></w:r></w:p><w:p><w:pPr><w:pStyle w:val="ListParagraph"/><w:numPr><w:ilvl w:val="0"/><w:numId w:val="3"/></w:numPr><w:spacing w:after="30" w:before="30"/></w:pPr><w:r><w:rPr><w:rFonts w:ascii="Arial" w:cs="Arial" w:eastAsia="Arial" w:hAnsi="Arial"/><w:color w:val="333333"/><w:sz w:val="20"/><w:szCs w:val="20"/></w:rPr><w:t xml:space="preserve">Exactly-once: enable.idempotence=true + transactional.id + Kafka Streams read-process-write.</w:t></w:r></w:p><w:p><w:pPr><w:pStyle w:val="ListParagraph"/><w:numPr><w:ilvl w:val="0"/><w:numId w:val="3"/></w:numPr><w:spacing w:after="30" w:before="30"/></w:pPr><w:r><w:rPr><w:rFonts w:ascii="Arial" w:cs="Arial" w:eastAsia="Arial" w:hAnsi="Arial"/><w:color w:val="333333"/><w:sz w:val="20"/><w:szCs w:val="20"/></w:rPr><w:t xml:space="preserve">For payment: use Kafka Transactions — wrap produce + consumer offset commit in one atomic transaction.</w:t></w:r></w:p><w:p><w:pPr><w:pStyle w:val="ListParagraph"/><w:numPr><w:ilvl w:val="0"/><w:numId w:val="3"/></w:numPr><w:spacing w:after="30" w:before="30"/></w:pPr><w:r><w:rPr><w:rFonts w:ascii="Arial" w:cs="Arial" w:eastAsia="Arial" w:hAnsi="Arial"/><w:color w:val="333333"/><w:sz w:val="20"/><w:szCs w:val="20"/></w:rPr><w:t xml:space="preserve">Producer side: transactional.id must be unique per producer instance.</w:t></w:r></w:p><w:p><w:pPr><w:pStyle w:val="ListParagraph"/><w:numPr><w:ilvl w:val="0"/><w:numId w:val="3"/></w:numPr><w:spacing w:after="30" w:before="30"/></w:pPr><w:r><w:rPr><w:rFonts w:ascii="Arial" w:cs="Arial" w:eastAsia="Arial" w:hAnsi="Arial"/><w:color w:val="333333"/><w:sz w:val="20"/><w:szCs w:val="20"/></w:rPr><w:t xml:space="preserve">Consumer side: isolation.level=read_committed to not see uncommitted transactional messages.</w:t></w:r></w:p><w:p><w:pPr><w:pStyle w:val="ListParagraph"/><w:numPr><w:ilvl w:val="0"/><w:numId w:val="3"/></w:numPr><w:spacing w:after="30" w:before="30"/></w:pPr><w:r><w:rPr><w:rFonts w:ascii="Arial" w:cs="Arial" w:eastAsia="Arial" w:hAnsi="Arial"/><w:color w:val="333333"/><w:sz w:val="20"/><w:szCs w:val="20"/></w:rPr><w:t xml:space="preserve">Alternative: Design idempotent consumers — store processed payment IDs in DB, deduplicate on insert.</w:t></w:r></w:p><w:p><w:pPr><w:pStyle w:val="ListParagraph"/><w:numPr><w:ilvl w:val="0"/><w:numId w:val="3"/></w:numPr><w:spacing w:after="30" w:before="30"/></w:pPr><w:r><w:rPr><w:rFonts w:ascii="Arial" w:cs="Arial" w:eastAsia="Arial" w:hAnsi="Arial"/><w:color w:val="333333"/><w:sz w:val="20"/><w:szCs w:val="20"/></w:rPr><w:t xml:space="preserve">Performance cost: ~20-30% throughput reduction for transactional producers. Accept for critical paths.</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Lead-level answer: Kafka EOS is within Kafka ecosystem. If the consumer writes to an external DB (non-Kafka), you need idempotent consumer design + distributed transaction (2PC) or saga pattern. Kafka transactions alone don&apos;t cover external systems.</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3. Scenario-Based Questions — Reliability &amp; Failure Handling</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3.1  </w:t></w:r><w:r><w:rPr><w:rFonts w:ascii="Arial" w:cs="Arial" w:eastAsia="Arial" w:hAnsi="Arial"/><w:b/><w:bCs/><w:color w:val="333333"/><w:sz w:val="22"/><w:szCs w:val="22"/></w:rPr><w:t xml:space="preserve">Broker Failure in Production — Walk Me Through Your Response</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You have a 6-broker Kafka cluster with replication.factor=3, min.insync.replicas=2. Broker 3 dies at 2 AM. Walk through what happens and what you do.</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Understand automatic vs manual recovery steps.</w:t></w:r></w:p><w:p><w:pPr><w:pStyle w:val="ListParagraph"/><w:numPr><w:ilvl w:val="0"/><w:numId w:val="2"/></w:numPr><w:spacing w:after="30" w:before="30"/></w:pPr><w:r><w:rPr><w:rFonts w:ascii="Arial" w:cs="Arial" w:eastAsia="Arial" w:hAnsi="Arial"/><w:color w:val="333333"/><w:sz w:val="20"/><w:szCs w:val="20"/></w:rPr><w:t xml:space="preserve">Controller election and leader election sequence.</w:t></w:r></w:p><w:p><w:pPr><w:pStyle w:val="ListParagraph"/><w:numPr><w:ilvl w:val="0"/><w:numId w:val="2"/></w:numPr><w:spacing w:after="30" w:before="30"/></w:pPr><w:r><w:rPr><w:rFonts w:ascii="Arial" w:cs="Arial" w:eastAsia="Arial" w:hAnsi="Arial"/><w:color w:val="333333"/><w:sz w:val="20"/><w:szCs w:val="20"/></w:rPr><w:t xml:space="preserve">ISR behavior during failure.</w:t></w:r></w:p><w:p><w:pPr><w:pStyle w:val="ListParagraph"/><w:numPr><w:ilvl w:val="0"/><w:numId w:val="2"/></w:numPr><w:spacing w:after="30" w:before="30"/></w:pPr><w:r><w:rPr><w:rFonts w:ascii="Arial" w:cs="Arial" w:eastAsia="Arial" w:hAnsi="Arial"/><w:color w:val="333333"/><w:sz w:val="20"/><w:szCs w:val="20"/></w:rPr><w:t xml:space="preserve">Impact on producers and consumers.</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Controller detects broker 3 heartbeat failure and triggers leader election for its partitions.</w:t></w:r></w:p><w:p><w:pPr><w:pStyle w:val="ListParagraph"/><w:numPr><w:ilvl w:val="0"/><w:numId w:val="3"/></w:numPr><w:spacing w:after="30" w:before="30"/></w:pPr><w:r><w:rPr><w:rFonts w:ascii="Arial" w:cs="Arial" w:eastAsia="Arial" w:hAnsi="Arial"/><w:color w:val="333333"/><w:sz w:val="20"/><w:szCs w:val="20"/></w:rPr><w:t xml:space="preserve">Partitions where broker 3 was leader get new leaders from remaining ISR members — automatic.</w:t></w:r></w:p><w:p><w:pPr><w:pStyle w:val="ListParagraph"/><w:numPr><w:ilvl w:val="0"/><w:numId w:val="3"/></w:numPr><w:spacing w:after="30" w:before="30"/></w:pPr><w:r><w:rPr><w:rFonts w:ascii="Arial" w:cs="Arial" w:eastAsia="Arial" w:hAnsi="Arial"/><w:color w:val="333333"/><w:sz w:val="20"/><w:szCs w:val="20"/></w:rPr><w:t xml:space="preserve">With min.insync.replicas=2: producers with acks=all can still write (2 replicas available).</w:t></w:r></w:p><w:p><w:pPr><w:pStyle w:val="ListParagraph"/><w:numPr><w:ilvl w:val="0"/><w:numId w:val="3"/></w:numPr><w:spacing w:after="30" w:before="30"/></w:pPr><w:r><w:rPr><w:rFonts w:ascii="Arial" w:cs="Arial" w:eastAsia="Arial" w:hAnsi="Arial"/><w:color w:val="333333"/><w:sz w:val="20"/><w:szCs w:val="20"/></w:rPr><w:t xml:space="preserve">Consumers re-fetch metadata and continue from new leaders — brief latency spike, no data loss.</w:t></w:r></w:p><w:p><w:pPr><w:pStyle w:val="ListParagraph"/><w:numPr><w:ilvl w:val="0"/><w:numId w:val="3"/></w:numPr><w:spacing w:after="30" w:before="30"/></w:pPr><w:r><w:rPr><w:rFonts w:ascii="Arial" w:cs="Arial" w:eastAsia="Arial" w:hAnsi="Arial"/><w:color w:val="333333"/><w:sz w:val="20"/><w:szCs w:val="20"/></w:rPr><w:t xml:space="preserve">Immediate action: Alert, check under-replicated partitions metric (should return to 0 after election).</w:t></w:r></w:p><w:p><w:pPr><w:pStyle w:val="ListParagraph"/><w:numPr><w:ilvl w:val="0"/><w:numId w:val="3"/></w:numPr><w:spacing w:after="30" w:before="30"/></w:pPr><w:r><w:rPr><w:rFonts w:ascii="Arial" w:cs="Arial" w:eastAsia="Arial" w:hAnsi="Arial"/><w:color w:val="333333"/><w:sz w:val="20"/><w:szCs w:val="20"/></w:rPr><w:t xml:space="preserve">If broker 3 restarts: it re-joins as follower, catches up with leader, re-enters ISR after lag &lt; threshold.</w:t></w:r></w:p><w:p><w:pPr><w:pStyle w:val="ListParagraph"/><w:numPr><w:ilvl w:val="0"/><w:numId w:val="3"/></w:numPr><w:spacing w:after="30" w:before="30"/></w:pPr><w:r><w:rPr><w:rFonts w:ascii="Arial" w:cs="Arial" w:eastAsia="Arial" w:hAnsi="Arial"/><w:color w:val="333333"/><w:sz w:val="20"/><w:szCs w:val="20"/></w:rPr><w:t xml:space="preserve">If broker 3 is permanently lost: replace with new broker, reassign replicas with kafka-reassign-partitions.sh.</w:t></w:r></w:p><w:p><w:pPr><w:pStyle w:val="ListParagraph"/><w:numPr><w:ilvl w:val="0"/><w:numId w:val="3"/></w:numPr><w:spacing w:after="30" w:before="30"/></w:pPr><w:r><w:rPr><w:rFonts w:ascii="Arial" w:cs="Arial" w:eastAsia="Arial" w:hAnsi="Arial"/><w:color w:val="333333"/><w:sz w:val="20"/><w:szCs w:val="20"/></w:rPr><w:t xml:space="preserve">Watch: If replication.factor=2 and one broker dies — min.insync.replicas=2 blocks producers. This is your design risk.</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Proactively raise: &apos;The real risk is if TWO brokers die simultaneously.&apos; Show you think about failure modes at N+1 and N+2 levels. A lead owns the reliability model, not just recovery procedures.</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3.2  </w:t></w:r><w:r><w:rPr><w:rFonts w:ascii="Arial" w:cs="Arial" w:eastAsia="Arial" w:hAnsi="Arial"/><w:b/><w:bCs/><w:color w:val="333333"/><w:sz w:val="22"/><w:szCs w:val="22"/></w:rPr><w:t xml:space="preserve">Message Ordering Guarantee — Handling Out-of-Order Events</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Your team is consuming user activity events from Kafka. Events from the same user must be processed in order (login → add_to_cart → checkout). How do you guarantee this?</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Kafka guarantees order within a partition, not across partitions.</w:t></w:r></w:p><w:p><w:pPr><w:pStyle w:val="ListParagraph"/><w:numPr><w:ilvl w:val="0"/><w:numId w:val="2"/></w:numPr><w:spacing w:after="30" w:before="30"/></w:pPr><w:r><w:rPr><w:rFonts w:ascii="Arial" w:cs="Arial" w:eastAsia="Arial" w:hAnsi="Arial"/><w:color w:val="333333"/><w:sz w:val="20"/><w:szCs w:val="20"/></w:rPr><w:t xml:space="preserve">Design producer key strategy.</w:t></w:r></w:p><w:p><w:pPr><w:pStyle w:val="ListParagraph"/><w:numPr><w:ilvl w:val="0"/><w:numId w:val="2"/></w:numPr><w:spacing w:after="30" w:before="30"/></w:pPr><w:r><w:rPr><w:rFonts w:ascii="Arial" w:cs="Arial" w:eastAsia="Arial" w:hAnsi="Arial"/><w:color w:val="333333"/><w:sz w:val="20"/><w:szCs w:val="20"/></w:rPr><w:t xml:space="preserve">Handle consumer-side reordering if needed.</w:t></w:r></w:p><w:p><w:pPr><w:pStyle w:val="ListParagraph"/><w:numPr><w:ilvl w:val="0"/><w:numId w:val="2"/></w:numPr><w:spacing w:after="30" w:before="30"/></w:pPr><w:r><w:rPr><w:rFonts w:ascii="Arial" w:cs="Arial" w:eastAsia="Arial" w:hAnsi="Arial"/><w:color w:val="333333"/><w:sz w:val="20"/><w:szCs w:val="20"/></w:rPr><w:t xml:space="preserve">Handle consumer group rebalance impact.</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Partition by userId as key — all events for same user go to same partition, guaranteed ordering.</w:t></w:r></w:p><w:p><w:pPr><w:pStyle w:val="ListParagraph"/><w:numPr><w:ilvl w:val="0"/><w:numId w:val="3"/></w:numPr><w:spacing w:after="30" w:before="30"/></w:pPr><w:r><w:rPr><w:rFonts w:ascii="Arial" w:cs="Arial" w:eastAsia="Arial" w:hAnsi="Arial"/><w:color w:val="333333"/><w:sz w:val="20"/><w:szCs w:val="20"/></w:rPr><w:t xml:space="preserve">max.in.flight.requests.per.connection=1 on producer (without idempotence) to prevent reordering on retry.</w:t></w:r></w:p><w:p><w:pPr><w:pStyle w:val="ListParagraph"/><w:numPr><w:ilvl w:val="0"/><w:numId w:val="3"/></w:numPr><w:spacing w:after="30" w:before="30"/></w:pPr><w:r><w:rPr><w:rFonts w:ascii="Arial" w:cs="Arial" w:eastAsia="Arial" w:hAnsi="Arial"/><w:color w:val="333333"/><w:sz w:val="20"/><w:szCs w:val="20"/></w:rPr><w:t xml:space="preserve">With enable.idempotence=true: up to 5 in-flight requests safe, Kafka deduplicates.</w:t></w:r></w:p><w:p><w:pPr><w:pStyle w:val="ListParagraph"/><w:numPr><w:ilvl w:val="0"/><w:numId w:val="3"/></w:numPr><w:spacing w:after="30" w:before="30"/></w:pPr><w:r><w:rPr><w:rFonts w:ascii="Arial" w:cs="Arial" w:eastAsia="Arial" w:hAnsi="Arial"/><w:color w:val="333333"/><w:sz w:val="20"/><w:szCs w:val="20"/></w:rPr><w:t xml:space="preserve">Consumer: process synchronously within partition — never parallelize across offsets for ordered events.</w:t></w:r></w:p><w:p><w:pPr><w:pStyle w:val="ListParagraph"/><w:numPr><w:ilvl w:val="0"/><w:numId w:val="3"/></w:numPr><w:spacing w:after="30" w:before="30"/></w:pPr><w:r><w:rPr><w:rFonts w:ascii="Arial" w:cs="Arial" w:eastAsia="Arial" w:hAnsi="Arial"/><w:color w:val="333333"/><w:sz w:val="20"/><w:szCs w:val="20"/></w:rPr><w:t xml:space="preserve">Rebalance risk: Use static membership (group.instance.id) to avoid rebalance on transient consumer failure.</w:t></w:r></w:p><w:p><w:pPr><w:pStyle w:val="ListParagraph"/><w:numPr><w:ilvl w:val="0"/><w:numId w:val="3"/></w:numPr><w:spacing w:after="30" w:before="30"/></w:pPr><w:r><w:rPr><w:rFonts w:ascii="Arial" w:cs="Arial" w:eastAsia="Arial" w:hAnsi="Arial"/><w:color w:val="333333"/><w:sz w:val="20"/><w:szCs w:val="20"/></w:rPr><w:t xml:space="preserve">Hot partition risk: If one userId generates massive events (bot/power user), consider composite key: userId + sessionId.</w:t></w:r></w:p><w:p><w:pPr><w:pStyle w:val="ListParagraph"/><w:numPr><w:ilvl w:val="0"/><w:numId w:val="3"/></w:numPr><w:spacing w:after="30" w:before="30"/></w:pPr><w:r><w:rPr><w:rFonts w:ascii="Arial" w:cs="Arial" w:eastAsia="Arial" w:hAnsi="Arial"/><w:color w:val="333333"/><w:sz w:val="20"/><w:szCs w:val="20"/></w:rPr><w:t xml:space="preserve">If cross-partition ordering needed: add event timestamp + sequence number, reorder in consumer with buffer.</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Lead insight: &apos;Partition ordering is a contract, not magic.&apos; The moment a consumer parallelizes processing within a partition or republishes to different topics without maintaining order metadata, the guarantee breaks. A lead designs the full flow, not just the producer.</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3.3  </w:t></w:r><w:r><w:rPr><w:rFonts w:ascii="Arial" w:cs="Arial" w:eastAsia="Arial" w:hAnsi="Arial"/><w:b/><w:bCs/><w:color w:val="333333"/><w:sz w:val="22"/><w:szCs w:val="22"/></w:rPr><w:t xml:space="preserve">Handling Poison Pills and Consumer Failures</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A malformed message in topic &apos;inventory-updates&apos; is causing your consumer to throw an exception on every poll, blocking all subsequent messages in that partition. Production is impacted.</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Immediate mitigation vs root cause fix.</w:t></w:r></w:p><w:p><w:pPr><w:pStyle w:val="ListParagraph"/><w:numPr><w:ilvl w:val="0"/><w:numId w:val="2"/></w:numPr><w:spacing w:after="30" w:before="30"/></w:pPr><w:r><w:rPr><w:rFonts w:ascii="Arial" w:cs="Arial" w:eastAsia="Arial" w:hAnsi="Arial"/><w:color w:val="333333"/><w:sz w:val="20"/><w:szCs w:val="20"/></w:rPr><w:t xml:space="preserve">DLQ pattern implementation.</w:t></w:r></w:p><w:p><w:pPr><w:pStyle w:val="ListParagraph"/><w:numPr><w:ilvl w:val="0"/><w:numId w:val="2"/></w:numPr><w:spacing w:after="30" w:before="30"/></w:pPr><w:r><w:rPr><w:rFonts w:ascii="Arial" w:cs="Arial" w:eastAsia="Arial" w:hAnsi="Arial"/><w:color w:val="333333"/><w:sz w:val="20"/><w:szCs w:val="20"/></w:rPr><w:t xml:space="preserve">Retry strategies.</w:t></w:r></w:p><w:p><w:pPr><w:pStyle w:val="ListParagraph"/><w:numPr><w:ilvl w:val="0"/><w:numId w:val="2"/></w:numPr><w:spacing w:after="30" w:before="30"/></w:pPr><w:r><w:rPr><w:rFonts w:ascii="Arial" w:cs="Arial" w:eastAsia="Arial" w:hAnsi="Arial"/><w:color w:val="333333"/><w:sz w:val="20"/><w:szCs w:val="20"/></w:rPr><w:t xml:space="preserve">Preventing future occurrences.</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Immediate: Skip the bad offset manually using kafka-consumer-groups.sh --reset-offsets (with caution).</w:t></w:r></w:p><w:p><w:pPr><w:pStyle w:val="ListParagraph"/><w:numPr><w:ilvl w:val="0"/><w:numId w:val="3"/></w:numPr><w:spacing w:after="30" w:before="30"/></w:pPr><w:r><w:rPr><w:rFonts w:ascii="Arial" w:cs="Arial" w:eastAsia="Arial" w:hAnsi="Arial"/><w:color w:val="333333"/><w:sz w:val="20"/><w:szCs w:val="20"/></w:rPr><w:t xml:space="preserve">Better: Implement try-catch in consumer loop — on exception, publish to DLQ topic with error metadata.</w:t></w:r></w:p><w:p><w:pPr><w:pStyle w:val="ListParagraph"/><w:numPr><w:ilvl w:val="0"/><w:numId w:val="3"/></w:numPr><w:spacing w:after="30" w:before="30"/></w:pPr><w:r><w:rPr><w:rFonts w:ascii="Arial" w:cs="Arial" w:eastAsia="Arial" w:hAnsi="Arial"/><w:color w:val="333333"/><w:sz w:val="20"/><w:szCs w:val="20"/></w:rPr><w:t xml:space="preserve">DLQ message should include: original topic, partition, offset, original payload, error message, timestamp.</w:t></w:r></w:p><w:p><w:pPr><w:pStyle w:val="ListParagraph"/><w:numPr><w:ilvl w:val="0"/><w:numId w:val="3"/></w:numPr><w:spacing w:after="30" w:before="30"/></w:pPr><w:r><w:rPr><w:rFonts w:ascii="Arial" w:cs="Arial" w:eastAsia="Arial" w:hAnsi="Arial"/><w:color w:val="333333"/><w:sz w:val="20"/><w:szCs w:val="20"/></w:rPr><w:t xml:space="preserve">Retry pattern: Retry topic (retry-inventory-updates) with exponential backoff using scheduled reprocessing.</w:t></w:r></w:p><w:p><w:pPr><w:pStyle w:val="ListParagraph"/><w:numPr><w:ilvl w:val="0"/><w:numId w:val="3"/></w:numPr><w:spacing w:after="30" w:before="30"/></w:pPr><w:r><w:rPr><w:rFonts w:ascii="Arial" w:cs="Arial" w:eastAsia="Arial" w:hAnsi="Arial"/><w:color w:val="333333"/><w:sz w:val="20"/><w:szCs w:val="20"/></w:rPr><w:t xml:space="preserve">Use a separate consumer for DLQ with alerting — never auto-retry poison pills infinitely.</w:t></w:r></w:p><w:p><w:pPr><w:pStyle w:val="ListParagraph"/><w:numPr><w:ilvl w:val="0"/><w:numId w:val="3"/></w:numPr><w:spacing w:after="30" w:before="30"/></w:pPr><w:r><w:rPr><w:rFonts w:ascii="Arial" w:cs="Arial" w:eastAsia="Arial" w:hAnsi="Arial"/><w:color w:val="333333"/><w:sz w:val="20"/><w:szCs w:val="20"/></w:rPr><w:t xml:space="preserve">Schema Registry: Prevent malformed messages at source by enforcing Avro/Protobuf schema on produce.</w:t></w:r></w:p><w:p><w:pPr><w:pStyle w:val="ListParagraph"/><w:numPr><w:ilvl w:val="0"/><w:numId w:val="3"/></w:numPr><w:spacing w:after="30" w:before="30"/></w:pPr><w:r><w:rPr><w:rFonts w:ascii="Arial" w:cs="Arial" w:eastAsia="Arial" w:hAnsi="Arial"/><w:color w:val="333333"/><w:sz w:val="20"/><w:szCs w:val="20"/></w:rPr><w:t xml:space="preserve">Add deserialization error handler: ErrorHandlingDeserializer in Spring Kafka wraps deserialize errors.</w:t></w:r></w:p><w:p><w:pPr><w:pStyle w:val="ListParagraph"/><w:numPr><w:ilvl w:val="0"/><w:numId w:val="3"/></w:numPr><w:spacing w:after="30" w:before="30"/></w:pPr><w:r><w:rPr><w:rFonts w:ascii="Arial" w:cs="Arial" w:eastAsia="Arial" w:hAnsi="Arial"/><w:color w:val="333333"/><w:sz w:val="20"/><w:szCs w:val="20"/></w:rPr><w:t xml:space="preserve">Circuit breaker: If DLQ rate exceeds threshold, pause consumer and alert.</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Senior engineers catch exceptions and move on. Lead engineers design the retry topology: main topic → retry-1 (30s) → retry-2 (5min) → retry-3 (30min) → DLQ. The DLQ is never silent — it always has monitoring and a remediation runbook.</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4. Scenario-Based Questions — Performance &amp; Optimization</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4.1  </w:t></w:r><w:r><w:rPr><w:rFonts w:ascii="Arial" w:cs="Arial" w:eastAsia="Arial" w:hAnsi="Arial"/><w:b/><w:bCs/><w:color w:val="333333"/><w:sz w:val="22"/><w:szCs w:val="22"/></w:rPr><w:t xml:space="preserve">Kafka is Slow — Systematic Performance Diagnosis</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End-to-end latency for your Kafka pipeline has jumped from 20ms to 800ms over two weeks. No new deployments. How do you systematically diagnose this?</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Separate producer latency, broker latency, consumer latency.</w:t></w:r></w:p><w:p><w:pPr><w:pStyle w:val="ListParagraph"/><w:numPr><w:ilvl w:val="0"/><w:numId w:val="2"/></w:numPr><w:spacing w:after="30" w:before="30"/></w:pPr><w:r><w:rPr><w:rFonts w:ascii="Arial" w:cs="Arial" w:eastAsia="Arial" w:hAnsi="Arial"/><w:color w:val="333333"/><w:sz w:val="20"/><w:szCs w:val="20"/></w:rPr><w:t xml:space="preserve">Check both application and infrastructure metrics.</w:t></w:r></w:p><w:p><w:pPr><w:pStyle w:val="ListParagraph"/><w:numPr><w:ilvl w:val="0"/><w:numId w:val="2"/></w:numPr><w:spacing w:after="30" w:before="30"/></w:pPr><w:r><w:rPr><w:rFonts w:ascii="Arial" w:cs="Arial" w:eastAsia="Arial" w:hAnsi="Arial"/><w:color w:val="333333"/><w:sz w:val="20"/><w:szCs w:val="20"/></w:rPr><w:t xml:space="preserve">Identify whether it is a throughput or latency regression.</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Step 1 — Narrow the boundary: Check produce latency (record-send-rate, request-latency-avg) vs consume latency (fetch-latency-avg).</w:t></w:r></w:p><w:p><w:pPr><w:pStyle w:val="ListParagraph"/><w:numPr><w:ilvl w:val="0"/><w:numId w:val="3"/></w:numPr><w:spacing w:after="30" w:before="30"/></w:pPr><w:r><w:rPr><w:rFonts w:ascii="Arial" w:cs="Arial" w:eastAsia="Arial" w:hAnsi="Arial"/><w:color w:val="333333"/><w:sz w:val="20"/><w:szCs w:val="20"/></w:rPr><w:t xml:space="preserve">Step 2 — Broker health: Under-replicated partitions, ISR shrink rate, disk I/O wait, network throughput.</w:t></w:r></w:p><w:p><w:pPr><w:pStyle w:val="ListParagraph"/><w:numPr><w:ilvl w:val="0"/><w:numId w:val="3"/></w:numPr><w:spacing w:after="30" w:before="30"/></w:pPr><w:r><w:rPr><w:rFonts w:ascii="Arial" w:cs="Arial" w:eastAsia="Arial" w:hAnsi="Arial"/><w:color w:val="333333"/><w:sz w:val="20"/><w:szCs w:val="20"/></w:rPr><w:t xml:space="preserve">Step 3 — GC pressure: Long GC pauses on brokers or consumers cause latency spikes. Check GC logs.</w:t></w:r></w:p><w:p><w:pPr><w:pStyle w:val="ListParagraph"/><w:numPr><w:ilvl w:val="0"/><w:numId w:val="3"/></w:numPr><w:spacing w:after="30" w:before="30"/></w:pPr><w:r><w:rPr><w:rFonts w:ascii="Arial" w:cs="Arial" w:eastAsia="Arial" w:hAnsi="Arial"/><w:color w:val="333333"/><w:sz w:val="20"/><w:szCs w:val="20"/></w:rPr><w:t xml:space="preserve">Step 4 — Topic growth: If partition count is low and message size grew, each fetch is larger — increase fetch.min.bytes or partition count.</w:t></w:r></w:p><w:p><w:pPr><w:pStyle w:val="ListParagraph"/><w:numPr><w:ilvl w:val="0"/><w:numId w:val="3"/></w:numPr><w:spacing w:after="30" w:before="30"/></w:pPr><w:r><w:rPr><w:rFonts w:ascii="Arial" w:cs="Arial" w:eastAsia="Arial" w:hAnsi="Arial"/><w:color w:val="333333"/><w:sz w:val="20"/><w:szCs w:val="20"/></w:rPr><w:t xml:space="preserve">Step 5 — Consumer lag correlation: Rising lag with high latency points to consumer bottleneck, not Kafka.</w:t></w:r></w:p><w:p><w:pPr><w:pStyle w:val="ListParagraph"/><w:numPr><w:ilvl w:val="0"/><w:numId w:val="3"/></w:numPr><w:spacing w:after="30" w:before="30"/></w:pPr><w:r><w:rPr><w:rFonts w:ascii="Arial" w:cs="Arial" w:eastAsia="Arial" w:hAnsi="Arial"/><w:color w:val="333333"/><w:sz w:val="20"/><w:szCs w:val="20"/></w:rPr><w:t xml:space="preserve">Step 6 — Network: Check for noisy neighbors on broker nodes (cloud environments — check instance metrics).</w:t></w:r></w:p><w:p><w:pPr><w:pStyle w:val="ListParagraph"/><w:numPr><w:ilvl w:val="0"/><w:numId w:val="3"/></w:numPr><w:spacing w:after="30" w:before="30"/></w:pPr><w:r><w:rPr><w:rFonts w:ascii="Arial" w:cs="Arial" w:eastAsia="Arial" w:hAnsi="Arial"/><w:color w:val="333333"/><w:sz w:val="20"/><w:szCs w:val="20"/></w:rPr><w:t xml:space="preserve">Step 7 — Compaction: If topic has compaction enabled, background compaction can cause I/O contention.</w:t></w:r></w:p><w:p><w:pPr><w:pStyle w:val="ListParagraph"/><w:numPr><w:ilvl w:val="0"/><w:numId w:val="3"/></w:numPr><w:spacing w:after="30" w:before="30"/></w:pPr><w:r><w:rPr><w:rFonts w:ascii="Arial" w:cs="Arial" w:eastAsia="Arial" w:hAnsi="Arial"/><w:color w:val="333333"/><w:sz w:val="20"/><w:szCs w:val="20"/></w:rPr><w:t xml:space="preserve">Tool stack: Kafka JMX metrics, Prometheus + Grafana, kafka-producer-perf-test.sh for baseline comparison.</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A lead doesn&apos;t guess — they measure. Propose setting up a dedicated performance baseline test (kafka-producer-perf-test.sh and kafka-consumer-perf-test.sh) to isolate Kafka itself from application code latency.</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4.2  </w:t></w:r><w:r><w:rPr><w:rFonts w:ascii="Arial" w:cs="Arial" w:eastAsia="Arial" w:hAnsi="Arial"/><w:b/><w:bCs/><w:color w:val="333333"/><w:sz w:val="22"/><w:szCs w:val="22"/></w:rPr><w:t xml:space="preserve">Partitioning Strategy for a Multi-Tenant SaaS Platform</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You are building a Kafka-based event bus for a SaaS platform with 500 tenants. Some tenants are 10x larger than others. Design the partitioning strategy.</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Avoid hot partitions from large tenants.</w:t></w:r></w:p><w:p><w:pPr><w:pStyle w:val="ListParagraph"/><w:numPr><w:ilvl w:val="0"/><w:numId w:val="2"/></w:numPr><w:spacing w:after="30" w:before="30"/></w:pPr><w:r><w:rPr><w:rFonts w:ascii="Arial" w:cs="Arial" w:eastAsia="Arial" w:hAnsi="Arial"/><w:color w:val="333333"/><w:sz w:val="20"/><w:szCs w:val="20"/></w:rPr><w:t xml:space="preserve">Maintain ordering guarantees per tenant.</w:t></w:r></w:p><w:p><w:pPr><w:pStyle w:val="ListParagraph"/><w:numPr><w:ilvl w:val="0"/><w:numId w:val="2"/></w:numPr><w:spacing w:after="30" w:before="30"/></w:pPr><w:r><w:rPr><w:rFonts w:ascii="Arial" w:cs="Arial" w:eastAsia="Arial" w:hAnsi="Arial"/><w:color w:val="333333"/><w:sz w:val="20"/><w:szCs w:val="20"/></w:rPr><w:t xml:space="preserve">Support tenant onboarding and offboarding.</w:t></w:r></w:p><w:p><w:pPr><w:pStyle w:val="ListParagraph"/><w:numPr><w:ilvl w:val="0"/><w:numId w:val="2"/></w:numPr><w:spacing w:after="30" w:before="30"/></w:pPr><w:r><w:rPr><w:rFonts w:ascii="Arial" w:cs="Arial" w:eastAsia="Arial" w:hAnsi="Arial"/><w:color w:val="333333"/><w:sz w:val="20"/><w:szCs w:val="20"/></w:rPr><w:t xml:space="preserve">Consider consumer isolation.</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Option A — Shared topics with tenantId key: Simple, but hot partitions for large tenants. Add tenant-specific salting for large tenants: tenantId + sequence % N.</w:t></w:r></w:p><w:p><w:pPr><w:pStyle w:val="ListParagraph"/><w:numPr><w:ilvl w:val="0"/><w:numId w:val="3"/></w:numPr><w:spacing w:after="30" w:before="30"/></w:pPr><w:r><w:rPr><w:rFonts w:ascii="Arial" w:cs="Arial" w:eastAsia="Arial" w:hAnsi="Arial"/><w:color w:val="333333"/><w:sz w:val="20"/><w:szCs w:val="20"/></w:rPr><w:t xml:space="preserve">Option B — Per-tenant topics: tenant_&lt;id&gt;_events. Full isolation, ordering guaranteed, easy offboarding. Overhead: 500+ topics, more partitions total.</w:t></w:r></w:p><w:p><w:pPr><w:pStyle w:val="ListParagraph"/><w:numPr><w:ilvl w:val="0"/><w:numId w:val="3"/></w:numPr><w:spacing w:after="30" w:before="30"/></w:pPr><w:r><w:rPr><w:rFonts w:ascii="Arial" w:cs="Arial" w:eastAsia="Arial" w:hAnsi="Arial"/><w:color w:val="333333"/><w:sz w:val="20"/><w:szCs w:val="20"/></w:rPr><w:t xml:space="preserve">Option C — Tiered topics: Large tenants get dedicated topics; small tenants share a multi-tenant topic.</w:t></w:r></w:p><w:p><w:pPr><w:pStyle w:val="ListParagraph"/><w:numPr><w:ilvl w:val="0"/><w:numId w:val="3"/></w:numPr><w:spacing w:after="30" w:before="30"/></w:pPr><w:r><w:rPr><w:rFonts w:ascii="Arial" w:cs="Arial" w:eastAsia="Arial" w:hAnsi="Arial"/><w:color w:val="333333"/><w:sz w:val="20"/><w:szCs w:val="20"/></w:rPr><w:t xml:space="preserve">Recommended for lead: Tiered approach — define &apos;large tenant&apos; threshold (&gt;X events/min), auto-provision dedicated topic.</w:t></w:r></w:p><w:p><w:pPr><w:pStyle w:val="ListParagraph"/><w:numPr><w:ilvl w:val="0"/><w:numId w:val="3"/></w:numPr><w:spacing w:after="30" w:before="30"/></w:pPr><w:r><w:rPr><w:rFonts w:ascii="Arial" w:cs="Arial" w:eastAsia="Arial" w:hAnsi="Arial"/><w:color w:val="333333"/><w:sz w:val="20"/><w:szCs w:val="20"/></w:rPr><w:t xml:space="preserve">Consumer isolation: Per-tenant consumer groups for large tenants; shared consumer group with tenant-aware routing for small tenants.</w:t></w:r></w:p><w:p><w:pPr><w:pStyle w:val="ListParagraph"/><w:numPr><w:ilvl w:val="0"/><w:numId w:val="3"/></w:numPr><w:spacing w:after="30" w:before="30"/></w:pPr><w:r><w:rPr><w:rFonts w:ascii="Arial" w:cs="Arial" w:eastAsia="Arial" w:hAnsi="Arial"/><w:color w:val="333333"/><w:sz w:val="20"/><w:szCs w:val="20"/></w:rPr><w:t xml:space="preserve">Schema design: Include tenantId in every message. Use topic naming convention: {env}.{domain}.{tenantId}.{event}.</w:t></w:r></w:p><w:p><w:pPr><w:pStyle w:val="ListParagraph"/><w:numPr><w:ilvl w:val="0"/><w:numId w:val="3"/></w:numPr><w:spacing w:after="30" w:before="30"/></w:pPr><w:r><w:rPr><w:rFonts w:ascii="Arial" w:cs="Arial" w:eastAsia="Arial" w:hAnsi="Arial"/><w:color w:val="333333"/><w:sz w:val="20"/><w:szCs w:val="20"/></w:rPr><w:t xml:space="preserve">Governance: Topic naming registry, quota management per tenant (kafka-configs.sh --alter --add-config producer_byte_rate).</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Lead-level question: &apos;What happens when a large tenant churns?&apos; Have an answer: offboard by stopping producers, drain consumer lag to zero, archive to cold storage (S3), then delete topic. Show you think about the full lifecycle.</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5. Scenario-Based Questions — Kafka Streams &amp; Advanced Patterns</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5.1  </w:t></w:r><w:r><w:rPr><w:rFonts w:ascii="Arial" w:cs="Arial" w:eastAsia="Arial" w:hAnsi="Arial"/><w:b/><w:bCs/><w:color w:val="333333"/><w:sz w:val="22"/><w:szCs w:val="22"/></w:rPr><w:t xml:space="preserve">Stateful Stream Processing — Windowed Aggregation at Scale</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Using Kafka Streams, you need to compute the number of orders per user in the last 5 minutes (sliding window), with results available within 2 seconds of the window close. Traffic: 500K orders/minute.</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Window type selection: tumbling vs hopping vs sliding vs session.</w:t></w:r></w:p><w:p><w:pPr><w:pStyle w:val="ListParagraph"/><w:numPr><w:ilvl w:val="0"/><w:numId w:val="2"/></w:numPr><w:spacing w:after="30" w:before="30"/></w:pPr><w:r><w:rPr><w:rFonts w:ascii="Arial" w:cs="Arial" w:eastAsia="Arial" w:hAnsi="Arial"/><w:color w:val="333333"/><w:sz w:val="20"/><w:szCs w:val="20"/></w:rPr><w:t xml:space="preserve">State store management and changelog topics.</w:t></w:r></w:p><w:p><w:pPr><w:pStyle w:val="ListParagraph"/><w:numPr><w:ilvl w:val="0"/><w:numId w:val="2"/></w:numPr><w:spacing w:after="30" w:before="30"/></w:pPr><w:r><w:rPr><w:rFonts w:ascii="Arial" w:cs="Arial" w:eastAsia="Arial" w:hAnsi="Arial"/><w:color w:val="333333"/><w:sz w:val="20"/><w:szCs w:val="20"/></w:rPr><w:t xml:space="preserve">Handling late-arriving events.</w:t></w:r></w:p><w:p><w:pPr><w:pStyle w:val="ListParagraph"/><w:numPr><w:ilvl w:val="0"/><w:numId w:val="2"/></w:numPr><w:spacing w:after="30" w:before="30"/></w:pPr><w:r><w:rPr><w:rFonts w:ascii="Arial" w:cs="Arial" w:eastAsia="Arial" w:hAnsi="Arial"/><w:color w:val="333333"/><w:sz w:val="20"/><w:szCs w:val="20"/></w:rPr><w:t xml:space="preserve">Output topic design.</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Window choice: Sliding window (SlidingWindows.ofTimeDifferenceWithNoGrace) for &apos;last 5 minutes at any point&apos;.</w:t></w:r></w:p><w:p><w:pPr><w:pStyle w:val="ListParagraph"/><w:numPr><w:ilvl w:val="0"/><w:numId w:val="3"/></w:numPr><w:spacing w:after="30" w:before="30"/></w:pPr><w:r><w:rPr><w:rFonts w:ascii="Arial" w:cs="Arial" w:eastAsia="Arial" w:hAnsi="Arial"/><w:color w:val="333333"/><w:sz w:val="20"/><w:szCs w:val="20"/></w:rPr><w:t xml:space="preserve">State store: RocksDB-backed — persistent, survives restart. Tune block cache size for high throughput.</w:t></w:r></w:p><w:p><w:pPr><w:pStyle w:val="ListParagraph"/><w:numPr><w:ilvl w:val="0"/><w:numId w:val="3"/></w:numPr><w:spacing w:after="30" w:before="30"/></w:pPr><w:r><w:rPr><w:rFonts w:ascii="Arial" w:cs="Arial" w:eastAsia="Arial" w:hAnsi="Arial"/><w:color w:val="333333"/><w:sz w:val="20"/><w:szCs w:val="20"/></w:rPr><w:t xml:space="preserve">Changelog topic: Each state store has a backing changelog topic — size retention = state store size. Set with retention.ms.</w:t></w:r></w:p><w:p><w:pPr><w:pStyle w:val="ListParagraph"/><w:numPr><w:ilvl w:val="0"/><w:numId w:val="3"/></w:numPr><w:spacing w:after="30" w:before="30"/></w:pPr><w:r><w:rPr><w:rFonts w:ascii="Arial" w:cs="Arial" w:eastAsia="Arial" w:hAnsi="Arial"/><w:color w:val="333333"/><w:sz w:val="20"/><w:szCs w:val="20"/></w:rPr><w:t xml:space="preserve">Late arrivals: grace period config. After grace period, late records are dropped (acceptable for analytics, not for billing).</w:t></w:r></w:p><w:p><w:pPr><w:pStyle w:val="ListParagraph"/><w:numPr><w:ilvl w:val="0"/><w:numId w:val="3"/></w:numPr><w:spacing w:after="30" w:before="30"/></w:pPr><w:r><w:rPr><w:rFonts w:ascii="Arial" w:cs="Arial" w:eastAsia="Arial" w:hAnsi="Arial"/><w:color w:val="333333"/><w:sz w:val="20"/><w:szCs w:val="20"/></w:rPr><w:t xml:space="preserve">For billing use case: Use session windows + reprocess with exact-once semantics.</w:t></w:r></w:p><w:p><w:pPr><w:pStyle w:val="ListParagraph"/><w:numPr><w:ilvl w:val="0"/><w:numId w:val="3"/></w:numPr><w:spacing w:after="30" w:before="30"/></w:pPr><w:r><w:rPr><w:rFonts w:ascii="Arial" w:cs="Arial" w:eastAsia="Arial" w:hAnsi="Arial"/><w:color w:val="333333"/><w:sz w:val="20"/><w:szCs w:val="20"/></w:rPr><w:t xml:space="preserve">Suppress operator: Use Suppressed.untilWindowCloses() to emit only final result, not intermediate.</w:t></w:r></w:p><w:p><w:pPr><w:pStyle w:val="ListParagraph"/><w:numPr><w:ilvl w:val="0"/><w:numId w:val="3"/></w:numPr><w:spacing w:after="30" w:before="30"/></w:pPr><w:r><w:rPr><w:rFonts w:ascii="Arial" w:cs="Arial" w:eastAsia="Arial" w:hAnsi="Arial"/><w:color w:val="333333"/><w:sz w:val="20"/><w:szCs w:val="20"/></w:rPr><w:t xml:space="preserve">Scaling: Increase stream threads (num.stream.threads) first; then scale instances (partitions = ceiling for parallelism).</w:t></w:r></w:p><w:p><w:pPr><w:pStyle w:val="ListParagraph"/><w:numPr><w:ilvl w:val="0"/><w:numId w:val="3"/></w:numPr><w:spacing w:after="30" w:before="30"/></w:pPr><w:r><w:rPr><w:rFonts w:ascii="Arial" w:cs="Arial" w:eastAsia="Arial" w:hAnsi="Arial"/><w:color w:val="333333"/><w:sz w:val="20"/><w:szCs w:val="20"/></w:rPr><w:t xml:space="preserve">Interactive queries: KafkaStreams.store() allows querying state without external DB — expose via REST endpoint.</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Interviewers test whether you know the suppress() operator. Without it, Kafka Streams emits intermediate results for every record in the window. A lead knows when to suppress and when downstream consumers need intermediate updates.</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D6E4F0" w:val="clear"/><w:tcMar><w:top w:type="dxa" w:w="100"/><w:left w:type="dxa" w:w="180"/><w:bottom w:type="dxa" w:w="100"/><w:right w:type="dxa" w:w="180"/></w:tcMar></w:tcPr><w:p><w:r><w:rPr><w:rFonts w:ascii="Arial" w:cs="Arial" w:eastAsia="Arial" w:hAnsi="Arial"/><w:b/><w:bCs/><w:color w:val="1F4E79"/><w:sz w:val="22"/><w:szCs w:val="22"/></w:rPr><w:t xml:space="preserve">Scenario 5.2  </w:t></w:r><w:r><w:rPr><w:rFonts w:ascii="Arial" w:cs="Arial" w:eastAsia="Arial" w:hAnsi="Arial"/><w:b/><w:bCs/><w:color w:val="333333"/><w:sz w:val="22"/><w:szCs w:val="22"/></w:rPr><w:t xml:space="preserve">Kafka Connect — Designing a Reliable CDC Pipeline</w:t></w:r></w:p></w:tc></w:tr><w:tr><w:tc><w:tcPr><w:tcW w:type="dxa" w:w="9360"/><w:tcBorders><w:top w:val="single" w:color="CCCCCC" w:sz="1"/><w:left w:val="single" w:color="CCCCCC" w:sz="1"/><w:bottom w:val="single" w:color="CCCCCC" w:sz="1"/><w:right w:val="single" w:color="CCCCCC" w:sz="1"/></w:tcBorders><w:shd w:fill="FFFFFF" w:val="clear"/><w:tcMar><w:top w:type="dxa" w:w="120"/><w:left w:type="dxa" w:w="180"/><w:bottom w:type="dxa" w:w="120"/><w:right w:type="dxa" w:w="180"/></w:tcMar></w:tcPr><w:p><w:pPr><w:spacing w:after="40" w:before="60"/></w:pPr><w:r><w:rPr><w:rFonts w:ascii="Arial" w:cs="Arial" w:eastAsia="Arial" w:hAnsi="Arial"/><w:b/><w:bCs/><w:color w:val="2E75B6"/><w:sz w:val="21"/><w:szCs w:val="21"/></w:rPr><w:t xml:space="preserve">🎯 Situation</w:t></w:r></w:p><w:p><w:pPr><w:spacing w:after="80" w:before="0"/></w:pPr><w:r><w:rPr><w:rFonts w:ascii="Arial" w:cs="Arial" w:eastAsia="Arial" w:hAnsi="Arial"/><w:i/><w:iCs/><w:color w:val="555555"/><w:sz w:val="20"/><w:szCs w:val="20"/></w:rPr><w:t xml:space="preserve">Design a Change Data Capture (CDC) pipeline: MySQL → Kafka → Data Warehouse (Snowflake). Requirements: &lt; 5 min latency, zero data loss, handle schema changes.</w:t></w:r></w:p><w:p><w:pPr><w:spacing w:after="40" w:before="60"/></w:pPr><w:r><w:rPr><w:rFonts w:ascii="Arial" w:cs="Arial" w:eastAsia="Arial" w:hAnsi="Arial"/><w:b/><w:bCs/><w:color w:val="2E75B6"/><w:sz w:val="21"/><w:szCs w:val="21"/></w:rPr><w:t xml:space="preserve">🔧 Approach</w:t></w:r></w:p><w:p><w:pPr><w:pStyle w:val="ListParagraph"/><w:numPr><w:ilvl w:val="0"/><w:numId w:val="2"/></w:numPr><w:spacing w:after="30" w:before="30"/></w:pPr><w:r><w:rPr><w:rFonts w:ascii="Arial" w:cs="Arial" w:eastAsia="Arial" w:hAnsi="Arial"/><w:color w:val="333333"/><w:sz w:val="20"/><w:szCs w:val="20"/></w:rPr><w:t xml:space="preserve">Source connector selection and configuration.</w:t></w:r></w:p><w:p><w:pPr><w:pStyle w:val="ListParagraph"/><w:numPr><w:ilvl w:val="0"/><w:numId w:val="2"/></w:numPr><w:spacing w:after="30" w:before="30"/></w:pPr><w:r><w:rPr><w:rFonts w:ascii="Arial" w:cs="Arial" w:eastAsia="Arial" w:hAnsi="Arial"/><w:color w:val="333333"/><w:sz w:val="20"/><w:szCs w:val="20"/></w:rPr><w:t xml:space="preserve">Schema evolution strategy.</w:t></w:r></w:p><w:p><w:pPr><w:pStyle w:val="ListParagraph"/><w:numPr><w:ilvl w:val="0"/><w:numId w:val="2"/></w:numPr><w:spacing w:after="30" w:before="30"/></w:pPr><w:r><w:rPr><w:rFonts w:ascii="Arial" w:cs="Arial" w:eastAsia="Arial" w:hAnsi="Arial"/><w:color w:val="333333"/><w:sz w:val="20"/><w:szCs w:val="20"/></w:rPr><w:t xml:space="preserve">Sink connector and idempotency.</w:t></w:r></w:p><w:p><w:pPr><w:pStyle w:val="ListParagraph"/><w:numPr><w:ilvl w:val="0"/><w:numId w:val="2"/></w:numPr><w:spacing w:after="30" w:before="30"/></w:pPr><w:r><w:rPr><w:rFonts w:ascii="Arial" w:cs="Arial" w:eastAsia="Arial" w:hAnsi="Arial"/><w:color w:val="333333"/><w:sz w:val="20"/><w:szCs w:val="20"/></w:rPr><w:t xml:space="preserve">Failure handling and monitoring.</w:t></w:r></w:p><w:p><w:pPr><w:spacing w:after="40" w:before="80"/></w:pPr><w:r><w:rPr><w:rFonts w:ascii="Arial" w:cs="Arial" w:eastAsia="Arial" w:hAnsi="Arial"/><w:b/><w:bCs/><w:color w:val="1B5E20"/><w:sz w:val="21"/><w:szCs w:val="21"/></w:rPr><w:t xml:space="preserve">✅ Model Answer Points</w:t></w:r></w:p><w:p><w:pPr><w:pStyle w:val="ListParagraph"/><w:numPr><w:ilvl w:val="0"/><w:numId w:val="3"/></w:numPr><w:spacing w:after="30" w:before="30"/></w:pPr><w:r><w:rPr><w:rFonts w:ascii="Arial" w:cs="Arial" w:eastAsia="Arial" w:hAnsi="Arial"/><w:color w:val="333333"/><w:sz w:val="20"/><w:szCs w:val="20"/></w:rPr><w:t xml:space="preserve">Source: Debezium MySQL connector — reads binlog for true CDC. Snapshot mode for initial load.</w:t></w:r></w:p><w:p><w:pPr><w:pStyle w:val="ListParagraph"/><w:numPr><w:ilvl w:val="0"/><w:numId w:val="3"/></w:numPr><w:spacing w:after="30" w:before="30"/></w:pPr><w:r><w:rPr><w:rFonts w:ascii="Arial" w:cs="Arial" w:eastAsia="Arial" w:hAnsi="Arial"/><w:color w:val="333333"/><w:sz w:val="20"/><w:szCs w:val="20"/></w:rPr><w:t xml:space="preserve">Schema changes: Schema Registry with FULL_TRANSITIVE compatibility — consumers must handle schema evolution.</w:t></w:r></w:p><w:p><w:pPr><w:pStyle w:val="ListParagraph"/><w:numPr><w:ilvl w:val="0"/><w:numId w:val="3"/></w:numPr><w:spacing w:after="30" w:before="30"/></w:pPr><w:r><w:rPr><w:rFonts w:ascii="Arial" w:cs="Arial" w:eastAsia="Arial" w:hAnsi="Arial"/><w:color w:val="333333"/><w:sz w:val="20"/><w:szCs w:val="20"/></w:rPr><w:t xml:space="preserve">Debezium handles ADD COLUMN gracefully; DROP COLUMN or type changes need coordination with consumers.</w:t></w:r></w:p><w:p><w:pPr><w:pStyle w:val="ListParagraph"/><w:numPr><w:ilvl w:val="0"/><w:numId w:val="3"/></w:numPr><w:spacing w:after="30" w:before="30"/></w:pPr><w:r><w:rPr><w:rFonts w:ascii="Arial" w:cs="Arial" w:eastAsia="Arial" w:hAnsi="Arial"/><w:color w:val="333333"/><w:sz w:val="20"/><w:szCs w:val="20"/></w:rPr><w:t xml:space="preserve">Topic per table: {dbname}.{schema}.{tablename} — Debezium naming convention.</w:t></w:r></w:p><w:p><w:pPr><w:pStyle w:val="ListParagraph"/><w:numPr><w:ilvl w:val="0"/><w:numId w:val="3"/></w:numPr><w:spacing w:after="30" w:before="30"/></w:pPr><w:r><w:rPr><w:rFonts w:ascii="Arial" w:cs="Arial" w:eastAsia="Arial" w:hAnsi="Arial"/><w:color w:val="333333"/><w:sz w:val="20"/><w:szCs w:val="20"/></w:rPr><w:t xml:space="preserve">Sink: Snowflake Kafka Connector — upsert mode with primary key for idempotency.</w:t></w:r></w:p><w:p><w:pPr><w:pStyle w:val="ListParagraph"/><w:numPr><w:ilvl w:val="0"/><w:numId w:val="3"/></w:numPr><w:spacing w:after="30" w:before="30"/></w:pPr><w:r><w:rPr><w:rFonts w:ascii="Arial" w:cs="Arial" w:eastAsia="Arial" w:hAnsi="Arial"/><w:color w:val="333333"/><w:sz w:val="20"/><w:szCs w:val="20"/></w:rPr><w:t xml:space="preserve">Failure handling: Source connector pauses on deserialization error — configure errors.tolerance=all + DLQ.</w:t></w:r></w:p><w:p><w:pPr><w:pStyle w:val="ListParagraph"/><w:numPr><w:ilvl w:val="0"/><w:numId w:val="3"/></w:numPr><w:spacing w:after="30" w:before="30"/></w:pPr><w:r><w:rPr><w:rFonts w:ascii="Arial" w:cs="Arial" w:eastAsia="Arial" w:hAnsi="Arial"/><w:color w:val="333333"/><w:sz w:val="20"/><w:szCs w:val="20"/></w:rPr><w:t xml:space="preserve">Offset management: Debezium stores offsets in Kafka — restart-safe. Don&apos;t use ZooKeeper-stored offsets.</w:t></w:r></w:p><w:p><w:pPr><w:pStyle w:val="ListParagraph"/><w:numPr><w:ilvl w:val="0"/><w:numId w:val="3"/></w:numPr><w:spacing w:after="30" w:before="30"/></w:pPr><w:r><w:rPr><w:rFonts w:ascii="Arial" w:cs="Arial" w:eastAsia="Arial" w:hAnsi="Arial"/><w:color w:val="333333"/><w:sz w:val="20"/><w:szCs w:val="20"/></w:rPr><w:t xml:space="preserve">Transforms (SMT): Use Single Message Transforms to flatten nested Debezium envelope before sink.</w:t></w:r></w:p><w:p><w:pPr><w:pStyle w:val="ListParagraph"/><w:numPr><w:ilvl w:val="0"/><w:numId w:val="3"/></w:numPr><w:spacing w:after="30" w:before="30"/></w:pPr><w:r><w:rPr><w:rFonts w:ascii="Arial" w:cs="Arial" w:eastAsia="Arial" w:hAnsi="Arial"/><w:color w:val="333333"/><w:sz w:val="20"/><w:szCs w:val="20"/></w:rPr><w:t xml:space="preserve">Monitoring: connector status API, lag on Kafka Connect worker, Snowflake load latency.</w:t></w:r></w:p><w:p><w:pPr><w:spacing w:after="40" w:before="80"/></w:pPr><w:r><w:rPr><w:rFonts w:ascii="Arial" w:cs="Arial" w:eastAsia="Arial" w:hAnsi="Arial"/><w:b/><w:bCs/><w:color w:val="E65100"/><w:sz w:val="21"/><w:szCs w:val="21"/></w:rPr><w:t xml:space="preserve">💡 Key Insight for Lead Role</w:t></w:r></w:p><w:p><w:pPr><w:spacing w:after="40" w:before="0"/></w:pPr><w:r><w:rPr><w:rFonts w:ascii="Arial" w:cs="Arial" w:eastAsia="Arial" w:hAnsi="Arial"/><w:i/><w:iCs/><w:color w:val="E65100"/><w:sz w:val="20"/><w:szCs w:val="20"/></w:rPr><w:t xml:space="preserve">Lead question: &apos;What happens if the binlog is purged before Debezium can read it?&apos; Answer: Set expire_logs_days in MySQL conservatively, monitor Debezium lag vs binlog retention, and have a re-snapshot runbook. Prevention is better than recovery.</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6. Leadership &amp; System Design Questions</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D6E4F0" w:val="clear"/><w:tcMar><w:top w:type="dxa" w:w="120"/><w:left w:type="dxa" w:w="200"/><w:bottom w:type="dxa" w:w="120"/><w:right w:type="dxa" w:w="200"/></w:tcMar></w:tcPr><w:p><w:pPr><w:spacing w:after="60" w:before="60"/></w:pPr><w:r><w:rPr><w:rFonts w:ascii="Arial" w:cs="Arial" w:eastAsia="Arial" w:hAnsi="Arial"/><w:b/><w:bCs/><w:color w:val="1F4E79"/><w:sz w:val="22"/><w:szCs w:val="22"/></w:rPr><w:t xml:space="preserve">6.1 — How do you decide Kafka vs other messaging systems?</w:t></w:r></w:p><w:p><w:pPr><w:pStyle w:val="ListParagraph"/><w:numPr><w:ilvl w:val="0"/><w:numId w:val="3"/></w:numPr><w:spacing w:after="30" w:before="30"/></w:pPr><w:r><w:rPr><w:rFonts w:ascii="Arial" w:cs="Arial" w:eastAsia="Arial" w:hAnsi="Arial"/><w:color w:val="333333"/><w:sz w:val="20"/><w:szCs w:val="20"/></w:rPr><w:t xml:space="preserve">Use Kafka when: high throughput (millions/sec), replay capability needed, multiple consumer groups, event sourcing, audit log.</w:t></w:r></w:p><w:p><w:pPr><w:pStyle w:val="ListParagraph"/><w:numPr><w:ilvl w:val="0"/><w:numId w:val="3"/></w:numPr><w:spacing w:after="30" w:before="30"/></w:pPr><w:r><w:rPr><w:rFonts w:ascii="Arial" w:cs="Arial" w:eastAsia="Arial" w:hAnsi="Arial"/><w:color w:val="333333"/><w:sz w:val="20"/><w:szCs w:val="20"/></w:rPr><w:t xml:space="preserve">Use RabbitMQ when: complex routing (topic exchanges, header routing), low latency (&lt;5ms), task queues with priority.</w:t></w:r></w:p><w:p><w:pPr><w:pStyle w:val="ListParagraph"/><w:numPr><w:ilvl w:val="0"/><w:numId w:val="3"/></w:numPr><w:spacing w:after="30" w:before="30"/></w:pPr><w:r><w:rPr><w:rFonts w:ascii="Arial" w:cs="Arial" w:eastAsia="Arial" w:hAnsi="Arial"/><w:color w:val="333333"/><w:sz w:val="20"/><w:szCs w:val="20"/></w:rPr><w:t xml:space="preserve">Use AWS SQS/SNS when: serverless integration, simple fan-out, no replay needed, managed simplicity.</w:t></w:r></w:p><w:p><w:pPr><w:pStyle w:val="ListParagraph"/><w:numPr><w:ilvl w:val="0"/><w:numId w:val="3"/></w:numPr><w:spacing w:after="30" w:before="30"/></w:pPr><w:r><w:rPr><w:rFonts w:ascii="Arial" w:cs="Arial" w:eastAsia="Arial" w:hAnsi="Arial"/><w:color w:val="333333"/><w:sz w:val="20"/><w:szCs w:val="20"/></w:rPr><w:t xml:space="preserve">Use Pulsar when: multi-tenancy is first-class, geo-replication is complex, tiered storage is needed natively.</w:t></w:r></w:p><w:p><w:pPr><w:pStyle w:val="ListParagraph"/><w:numPr><w:ilvl w:val="0"/><w:numId w:val="3"/></w:numPr><w:spacing w:after="30" w:before="30"/></w:pPr><w:r><w:rPr><w:rFonts w:ascii="Arial" w:cs="Arial" w:eastAsia="Arial" w:hAnsi="Arial"/><w:color w:val="333333"/><w:sz w:val="20"/><w:szCs w:val="20"/></w:rPr><w:t xml:space="preserve">Lead answer: &apos;It depends on replay requirements, throughput SLA, consumer group topology, and team operational maturity.&apos;</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E8F5E9" w:val="clear"/><w:tcMar><w:top w:type="dxa" w:w="120"/><w:left w:type="dxa" w:w="200"/><w:bottom w:type="dxa" w:w="120"/><w:right w:type="dxa" w:w="200"/></w:tcMar></w:tcPr><w:p><w:pPr><w:spacing w:after="60" w:before="60"/></w:pPr><w:r><w:rPr><w:rFonts w:ascii="Arial" w:cs="Arial" w:eastAsia="Arial" w:hAnsi="Arial"/><w:b/><w:bCs/><w:color w:val="1B5E20"/><w:sz w:val="22"/><w:szCs w:val="22"/></w:rPr><w:t xml:space="preserve">6.2 — How do you manage Kafka schema evolution in a team of 10 engineers?</w:t></w:r></w:p><w:p><w:pPr><w:pStyle w:val="ListParagraph"/><w:numPr><w:ilvl w:val="0"/><w:numId w:val="3"/></w:numPr><w:spacing w:after="30" w:before="30"/></w:pPr><w:r><w:rPr><w:rFonts w:ascii="Arial" w:cs="Arial" w:eastAsia="Arial" w:hAnsi="Arial"/><w:color w:val="333333"/><w:sz w:val="20"/><w:szCs w:val="20"/></w:rPr><w:t xml:space="preserve">Establish a Schema Registry (Confluent or AWS Glue) as the single source of truth.</w:t></w:r></w:p><w:p><w:pPr><w:pStyle w:val="ListParagraph"/><w:numPr><w:ilvl w:val="0"/><w:numId w:val="3"/></w:numPr><w:spacing w:after="30" w:before="30"/></w:pPr><w:r><w:rPr><w:rFonts w:ascii="Arial" w:cs="Arial" w:eastAsia="Arial" w:hAnsi="Arial"/><w:color w:val="333333"/><w:sz w:val="20"/><w:szCs w:val="20"/></w:rPr><w:t xml:space="preserve">Enforce schema compatibility mode: BACKWARD_TRANSITIVE for consumers, FORWARD for producers.</w:t></w:r></w:p><w:p><w:pPr><w:pStyle w:val="ListParagraph"/><w:numPr><w:ilvl w:val="0"/><w:numId w:val="3"/></w:numPr><w:spacing w:after="30" w:before="30"/></w:pPr><w:r><w:rPr><w:rFonts w:ascii="Arial" w:cs="Arial" w:eastAsia="Arial" w:hAnsi="Arial"/><w:color w:val="333333"/><w:sz w:val="20"/><w:szCs w:val="20"/></w:rPr><w:t xml:space="preserve">PR review process for schema changes — schema changes are API changes, treat them as such.</w:t></w:r></w:p><w:p><w:pPr><w:pStyle w:val="ListParagraph"/><w:numPr><w:ilvl w:val="0"/><w:numId w:val="3"/></w:numPr><w:spacing w:after="30" w:before="30"/></w:pPr><w:r><w:rPr><w:rFonts w:ascii="Arial" w:cs="Arial" w:eastAsia="Arial" w:hAnsi="Arial"/><w:color w:val="333333"/><w:sz w:val="20"/><w:szCs w:val="20"/></w:rPr><w:t xml:space="preserve">Never delete or rename fields without a deprecation cycle (add new field → migrate consumers → remove old).</w:t></w:r></w:p><w:p><w:pPr><w:pStyle w:val="ListParagraph"/><w:numPr><w:ilvl w:val="0"/><w:numId w:val="3"/></w:numPr><w:spacing w:after="30" w:before="30"/></w:pPr><w:r><w:rPr><w:rFonts w:ascii="Arial" w:cs="Arial" w:eastAsia="Arial" w:hAnsi="Arial"/><w:color w:val="333333"/><w:sz w:val="20"/><w:szCs w:val="20"/></w:rPr><w:t xml:space="preserve">Use semantic versioning for schemas. Document every schema change in team wiki.</w:t></w:r></w:p><w:p><w:pPr><w:pStyle w:val="ListParagraph"/><w:numPr><w:ilvl w:val="0"/><w:numId w:val="3"/></w:numPr><w:spacing w:after="30" w:before="30"/></w:pPr><w:r><w:rPr><w:rFonts w:ascii="Arial" w:cs="Arial" w:eastAsia="Arial" w:hAnsi="Arial"/><w:color w:val="333333"/><w:sz w:val="20"/><w:szCs w:val="20"/></w:rPr><w:t xml:space="preserve">Automate schema linting in CI pipeline: reject PRs that break compatibility before they merge.</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FFF3E0" w:val="clear"/><w:tcMar><w:top w:type="dxa" w:w="120"/><w:left w:type="dxa" w:w="200"/><w:bottom w:type="dxa" w:w="120"/><w:right w:type="dxa" w:w="200"/></w:tcMar></w:tcPr><w:p><w:pPr><w:spacing w:after="60" w:before="60"/></w:pPr><w:r><w:rPr><w:rFonts w:ascii="Arial" w:cs="Arial" w:eastAsia="Arial" w:hAnsi="Arial"/><w:b/><w:bCs/><w:color w:val="E65100"/><w:sz w:val="22"/><w:szCs w:val="22"/></w:rPr><w:t xml:space="preserve">6.3 — What are the top 5 mistakes teams make with Kafka?</w:t></w:r></w:p><w:p><w:pPr><w:pStyle w:val="ListParagraph"/><w:numPr><w:ilvl w:val="0"/><w:numId w:val="3"/></w:numPr><w:spacing w:after="30" w:before="30"/></w:pPr><w:r><w:rPr><w:rFonts w:ascii="Arial" w:cs="Arial" w:eastAsia="Arial" w:hAnsi="Arial"/><w:color w:val="333333"/><w:sz w:val="20"/><w:szCs w:val="20"/></w:rPr><w:t xml:space="preserve">1. Too many small topics: Creates metadata overhead, slow controller. Consolidate with message type field.</w:t></w:r></w:p><w:p><w:pPr><w:pStyle w:val="ListParagraph"/><w:numPr><w:ilvl w:val="0"/><w:numId w:val="3"/></w:numPr><w:spacing w:after="30" w:before="30"/></w:pPr><w:r><w:rPr><w:rFonts w:ascii="Arial" w:cs="Arial" w:eastAsia="Arial" w:hAnsi="Arial"/><w:color w:val="333333"/><w:sz w:val="20"/><w:szCs w:val="20"/></w:rPr><w:t xml:space="preserve">2. Not planning for rebalances: Stateful consumers without static membership create thundering herd on restart.</w:t></w:r></w:p><w:p><w:pPr><w:pStyle w:val="ListParagraph"/><w:numPr><w:ilvl w:val="0"/><w:numId w:val="3"/></w:numPr><w:spacing w:after="30" w:before="30"/></w:pPr><w:r><w:rPr><w:rFonts w:ascii="Arial" w:cs="Arial" w:eastAsia="Arial" w:hAnsi="Arial"/><w:color w:val="333333"/><w:sz w:val="20"/><w:szCs w:val="20"/></w:rPr><w:t xml:space="preserve">3. Auto-commit offset: Committing before processing causes data loss on crash; committing after causes duplicate on crash.</w:t></w:r></w:p><w:p><w:pPr><w:pStyle w:val="ListParagraph"/><w:numPr><w:ilvl w:val="0"/><w:numId w:val="3"/></w:numPr><w:spacing w:after="30" w:before="30"/></w:pPr><w:r><w:rPr><w:rFonts w:ascii="Arial" w:cs="Arial" w:eastAsia="Arial" w:hAnsi="Arial"/><w:color w:val="333333"/><w:sz w:val="20"/><w:szCs w:val="20"/></w:rPr><w:t xml:space="preserve">4. No DLQ strategy: Poison pills block partitions indefinitely — always design for failure from day one.</w:t></w:r></w:p><w:p><w:pPr><w:pStyle w:val="ListParagraph"/><w:numPr><w:ilvl w:val="0"/><w:numId w:val="3"/></w:numPr><w:spacing w:after="30" w:before="30"/></w:pPr><w:r><w:rPr><w:rFonts w:ascii="Arial" w:cs="Arial" w:eastAsia="Arial" w:hAnsi="Arial"/><w:color w:val="333333"/><w:sz w:val="20"/><w:szCs w:val="20"/></w:rPr><w:t xml:space="preserve">5. Under-monitoring: Not tracking consumer lag, ISR count, and under-replicated partitions is a reliability blind spot.</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7. Quick-Fire Questions — Be Ready for These</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500"/><w:gridCol w:w="4860"/></w:tblGrid><w:tr><w:tc><w:tcPr><w:tcW w:type="dxa" w:w="450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Question</w:t></w:r></w:p></w:tc><w:tc><w:tcPr><w:tcW w:type="dxa" w:w="486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Expected Lead-Level Answer</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What is the role of the Controller?</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Elected broker (via ZooKeeper/KRaft) that manages partition leadership, ISR changes, and broker registration. One controller per cluster.</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Difference between ISR and OSR?</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ISR = In-Sync Replicas (within lag threshold). OSR = Out-of-Sync Replicas (fell behind). Only ISR can be elected as leader.</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What is log compaction?</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Retention policy that keeps only the latest value per key per partition. Used for changelog/state store topics. Old records with same key are garbage collected.</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How does consumer group rebalance work?</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Group Coordinator broker manages rebalance. EAGER protocol: all consumers stop, revoke all partitions, reassign. COOPERATIVE (incremental): partial reassignment, no full stop.</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max.in.flight.requests and ordering?</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Default 5. If retries enabled without idempotence, reordering possible. With enable.idempotence=true, Kafka sequences messages, up to 5 safe.</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KRaft vs ZooKeeper?</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KRaft (Kafka Raft): Kafka manages its own metadata via Raft consensus, removing ZooKeeper dependency. Faster recovery, simpler ops. GA in Kafka 3.3+.</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What is __consumer_offsets topic?</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Internal Kafka topic that stores committed offsets per consumer group. Compacted, replicated. Default 50 partitions.</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How to replay messages?</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Reset consumer group offset: kafka-consumer-groups.sh --reset-offsets --to-earliest/--to-datetime. All consumers in group must be stopped first.</w:t></w:r></w:p></w:tc></w:tr><w:tr><w:tc><w:tcPr><w:tcW w:type="dxa" w:w="4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Difference between consumer lag and consumer latency?</w:t></w:r></w:p></w:tc><w:tc><w:tcPr><w:tcW w:type="dxa" w:w="48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b w:val="false"/><w:bCs w:val="false"/><w:color w:val="333333"/><w:sz w:val="20"/><w:szCs w:val="20"/></w:rPr><w:t xml:space="preserve">Lag = count of unconsumed messages. Latency = time from produce to consume. High lag with low latency = fast consumer catching up. High latency with low lag = slow processing of current messages.</w:t></w:r></w:p></w:tc></w:tr><w:tr><w:tc><w:tcPr><w:tcW w:type="dxa" w:w="450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What is a sticky partition?</w:t></w:r></w:p></w:tc><w:tc><w:tcPr><w:tcW w:type="dxa" w:w="486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 w:val="false"/><w:bCs w:val="false"/><w:color w:val="333333"/><w:sz w:val="20"/><w:szCs w:val="20"/></w:rPr><w:t xml:space="preserve">Producer default partitioner (v2.4+): keeps same partition across batches when key is null, improving batching efficiency vs pure round-robin.</w:t></w:r></w:p></w:tc></w:tr></w:tbl><w:p><w:pPr><w:spacing w:after="60" w:before="60"/></w:pPr></w:p><w:p><w:pPr><w:pStyle w:val="Heading1"/><w:pBdr><w:bottom w:val="single" w:color="2E75B6" w:sz="8" w:space="4"/></w:pBdr><w:spacing w:after="120" w:before="360"/></w:pPr><w:r><w:rPr><w:rFonts w:ascii="Arial" w:cs="Arial" w:eastAsia="Arial" w:hAnsi="Arial"/><w:b/><w:bCs/><w:color w:val="1F4E79"/><w:sz w:val="32"/><w:szCs w:val="32"/></w:rPr><w:t xml:space="preserve">8. Interview Strategy for Lead Role</w:t></w:r></w:p><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D6E4F0" w:val="clear"/><w:tcMar><w:top w:type="dxa" w:w="120"/><w:left w:type="dxa" w:w="200"/><w:bottom w:type="dxa" w:w="120"/><w:right w:type="dxa" w:w="200"/></w:tcMar></w:tcPr><w:p><w:pPr><w:spacing w:after="60" w:before="60"/></w:pPr><w:r><w:rPr><w:rFonts w:ascii="Arial" w:cs="Arial" w:eastAsia="Arial" w:hAnsi="Arial"/><w:b/><w:bCs/><w:color w:val="1F4E79"/><w:sz w:val="22"/><w:szCs w:val="22"/></w:rPr><w:t xml:space="preserve">Differentiate Yourself: What a Lead Says vs What an Engineer Says</w:t></w:r></w:p><w:p><w:pPr><w:pStyle w:val="ListParagraph"/><w:numPr><w:ilvl w:val="0"/><w:numId w:val="3"/></w:numPr><w:spacing w:after="30" w:before="30"/></w:pPr><w:r><w:rPr><w:rFonts w:ascii="Arial" w:cs="Arial" w:eastAsia="Arial" w:hAnsi="Arial"/><w:color w:val="333333"/><w:sz w:val="20"/><w:szCs w:val="20"/></w:rPr><w:t xml:space="preserve">Engineer: &apos;I would increase the partition count to handle more throughput.&apos;</w:t></w:r></w:p><w:p><w:pPr><w:pStyle w:val="ListParagraph"/><w:numPr><w:ilvl w:val="0"/><w:numId w:val="3"/></w:numPr><w:spacing w:after="30" w:before="30"/></w:pPr><w:r><w:rPr><w:rFonts w:ascii="Arial" w:cs="Arial" w:eastAsia="Arial" w:hAnsi="Arial"/><w:color w:val="333333"/><w:sz w:val="20"/><w:szCs w:val="20"/></w:rPr><w:t xml:space="preserve">Lead: &apos;Before increasing partitions, I&apos;d benchmark current per-partition throughput, understand if the bottleneck is network, disk, or CPU, and model the impact on consumer rebalance and leader election overhead. Partitions are cheap to add but expensive to change semantics.&apos;</w:t></w:r></w:p><w:p><w:pPr><w:pStyle w:val="ListParagraph"/><w:numPr><w:ilvl w:val="0"/><w:numId w:val="3"/></w:numPr><w:spacing w:after="30" w:before="30"/></w:pPr><w:r><w:rPr><w:rFonts w:ascii="Arial" w:cs="Arial" w:eastAsia="Arial" w:hAnsi="Arial"/><w:color w:val="333333"/><w:sz w:val="20"/><w:szCs w:val="20"/></w:rPr><w:t xml:space="preserve">Engineer: &apos;I&apos;d use acks=all for reliability.&apos;</w:t></w:r></w:p><w:p><w:pPr><w:pStyle w:val="ListParagraph"/><w:numPr><w:ilvl w:val="0"/><w:numId w:val="3"/></w:numPr><w:spacing w:after="30" w:before="30"/></w:pPr><w:r><w:rPr><w:rFonts w:ascii="Arial" w:cs="Arial" w:eastAsia="Arial" w:hAnsi="Arial"/><w:color w:val="333333"/><w:sz w:val="20"/><w:szCs w:val="20"/></w:rPr><w:t xml:space="preserve">Lead: &apos;acks=all with min.insync.replicas=2 is my default for critical paths. For non-critical high-throughput topics like analytics events, I&apos;d use acks=1 and accept the small durability trade-off to save 40% latency.&apos;</w:t></w:r></w:p></w:tc></w:tr></w:tbl><w:p><w:pPr><w:spacing w:after="60" w:before="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 w:color="FFFFFF" w:sz="0"/><w:left w:val="none" w:color="FFFFFF" w:sz="0"/><w:bottom w:val="none" w:color="FFFFFF" w:sz="0"/><w:right w:val="none" w:color="FFFFFF" w:sz="0"/></w:tcBorders><w:shd w:fill="E8F5E9" w:val="clear"/><w:tcMar><w:top w:type="dxa" w:w="120"/><w:left w:type="dxa" w:w="200"/><w:bottom w:type="dxa" w:w="120"/><w:right w:type="dxa" w:w="200"/></w:tcMar></w:tcPr><w:p><w:pPr><w:spacing w:after="60" w:before="60"/></w:pPr><w:r><w:rPr><w:rFonts w:ascii="Arial" w:cs="Arial" w:eastAsia="Arial" w:hAnsi="Arial"/><w:b/><w:bCs/><w:color w:val="1B5E20"/><w:sz w:val="22"/><w:szCs w:val="22"/></w:rPr><w:t xml:space="preserve">Questions to Ask the Interviewer (Shows Lead Thinking)</w:t></w:r></w:p><w:p><w:pPr><w:pStyle w:val="ListParagraph"/><w:numPr><w:ilvl w:val="0"/><w:numId w:val="3"/></w:numPr><w:spacing w:after="30" w:before="30"/></w:pPr><w:r><w:rPr><w:rFonts w:ascii="Arial" w:cs="Arial" w:eastAsia="Arial" w:hAnsi="Arial"/><w:color w:val="333333"/><w:sz w:val="20"/><w:szCs w:val="20"/></w:rPr><w:t xml:space="preserve">&apos;What is the current retention policy and how was it determined — cost-driven or SLA-driven?&apos;</w:t></w:r></w:p><w:p><w:pPr><w:pStyle w:val="ListParagraph"/><w:numPr><w:ilvl w:val="0"/><w:numId w:val="3"/></w:numPr><w:spacing w:after="30" w:before="30"/></w:pPr><w:r><w:rPr><w:rFonts w:ascii="Arial" w:cs="Arial" w:eastAsia="Arial" w:hAnsi="Arial"/><w:color w:val="333333"/><w:sz w:val="20"/><w:szCs w:val="20"/></w:rPr><w:t xml:space="preserve">&apos;How do you handle schema evolution today — is there a schema registry in place?&apos;</w:t></w:r></w:p><w:p><w:pPr><w:pStyle w:val="ListParagraph"/><w:numPr><w:ilvl w:val="0"/><w:numId w:val="3"/></w:numPr><w:spacing w:after="30" w:before="30"/></w:pPr><w:r><w:rPr><w:rFonts w:ascii="Arial" w:cs="Arial" w:eastAsia="Arial" w:hAnsi="Arial"/><w:color w:val="333333"/><w:sz w:val="20"/><w:szCs w:val="20"/></w:rPr><w:t xml:space="preserve">&apos;What does your Kafka monitoring stack look like — do you have consumer lag alerting?&apos;</w:t></w:r></w:p><w:p><w:pPr><w:pStyle w:val="ListParagraph"/><w:numPr><w:ilvl w:val="0"/><w:numId w:val="3"/></w:numPr><w:spacing w:after="30" w:before="30"/></w:pPr><w:r><w:rPr><w:rFonts w:ascii="Arial" w:cs="Arial" w:eastAsia="Arial" w:hAnsi="Arial"/><w:color w:val="333333"/><w:sz w:val="20"/><w:szCs w:val="20"/></w:rPr><w:t xml:space="preserve">&apos;How many teams own topics on the same cluster — is there multi-tenancy or isolated clusters per domain?&apos;</w:t></w:r></w:p><w:p><w:pPr><w:pStyle w:val="ListParagraph"/><w:numPr><w:ilvl w:val="0"/><w:numId w:val="3"/></w:numPr><w:spacing w:after="30" w:before="30"/></w:pPr><w:r><w:rPr><w:rFonts w:ascii="Arial" w:cs="Arial" w:eastAsia="Arial" w:hAnsi="Arial"/><w:color w:val="333333"/><w:sz w:val="20"/><w:szCs w:val="20"/></w:rPr><w:t xml:space="preserve">&apos;What is your Kafka version and are you planning to migrate to KRaft?&apos;</w:t></w:r></w:p></w:tc></w:tr></w:tbl><w:p><w:pPr><w:spacing w:after="60" w:before="60"/></w:pPr></w:p><w:p><w:pPr><w:pBdr><w:top w:val="single" w:color="2E75B6" w:sz="4" w:space="4"/></w:pBdr><w:spacing w:after="100" w:before="240"/><w:jc w:val="center"/></w:pPr><w:r><w:rPr><w:rFonts w:ascii="Arial" w:cs="Arial" w:eastAsia="Arial" w:hAnsi="Arial"/><w:i/><w:iCs/><w:color w:val="2E75B6"/><w:sz w:val="22"/><w:szCs w:val="22"/></w:rPr><w:t xml:space="preserve">Good luck with your interviews. You have the experience — let the depth show.</w:t></w:r></w:p><w:sectPr><w:headerReference w:type="default" r:id="rId7"/><w:footerReference w:type="default" r:id="rId8"/><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00"/>
    </w:pPr>
    <w:r>
      <w:rPr>
        <w:rFonts w:ascii="Arial" w:cs="Arial" w:eastAsia="Arial" w:hAnsi="Arial"/>
        <w:color w:val="2E75B6"/>
        <w:sz w:val="18"/>
        <w:szCs w:val="18"/>
      </w:rPr>
      <w:t xml:space="preserve">Apache Kafka — Lead Engineer Interview Preparation</w:t>
    </w:r>
    <w:r>
      <w:rPr>
        <w:rFonts w:ascii="Arial" w:cs="Arial" w:eastAsia="Arial" w:hAnsi="Arial"/>
        <w:color w:val="888888"/>
        <w:sz w:val="18"/>
        <w:szCs w:val="18"/>
      </w:rPr>
      <w:t xml:space="preserve">        10+ Years Experience | Scenario-Focused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2026-06-18T05:47:02.731Z</dcterms:created>
  <dcterms:modified xsi:type="dcterms:W3CDTF">2026-06-18T05:47:02.731Z</dcterms:modified>
</cp:coreProperties>
</file>

<file path=docProps/custom.xml><?xml version="1.0" encoding="utf-8"?>
<Properties xmlns="http://schemas.openxmlformats.org/officeDocument/2006/custom-properties" xmlns:vt="http://schemas.openxmlformats.org/officeDocument/2006/docPropsVTypes"/>
</file>