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8CF" w:rsidRPr="00F158CF" w:rsidRDefault="00F158CF" w:rsidP="00F158CF">
      <w:pPr>
        <w:shd w:val="clear" w:color="auto" w:fill="770741"/>
        <w:spacing w:after="0" w:line="240" w:lineRule="auto"/>
        <w:rPr>
          <w:rFonts w:ascii="Arial" w:eastAsia="Times New Roman" w:hAnsi="Arial" w:cs="Arial"/>
          <w:color w:val="CF2961"/>
          <w:sz w:val="26"/>
          <w:szCs w:val="26"/>
        </w:rPr>
      </w:pPr>
      <w:r w:rsidRPr="00F158CF">
        <w:rPr>
          <w:rFonts w:ascii="Arial" w:eastAsia="Times New Roman" w:hAnsi="Arial" w:cs="Arial"/>
          <w:color w:val="FCFCFC"/>
          <w:sz w:val="26"/>
          <w:szCs w:val="26"/>
        </w:rPr>
        <w:fldChar w:fldCharType="begin"/>
      </w:r>
      <w:r w:rsidRPr="00F158CF">
        <w:rPr>
          <w:rFonts w:ascii="Arial" w:eastAsia="Times New Roman" w:hAnsi="Arial" w:cs="Arial"/>
          <w:color w:val="FCFCFC"/>
          <w:sz w:val="26"/>
          <w:szCs w:val="26"/>
        </w:rPr>
        <w:instrText xml:space="preserve"> HYPERLINK "https://ssnet.org/" </w:instrText>
      </w:r>
      <w:r w:rsidRPr="00F158CF">
        <w:rPr>
          <w:rFonts w:ascii="Arial" w:eastAsia="Times New Roman" w:hAnsi="Arial" w:cs="Arial"/>
          <w:color w:val="FCFCFC"/>
          <w:sz w:val="26"/>
          <w:szCs w:val="26"/>
        </w:rPr>
        <w:fldChar w:fldCharType="separate"/>
      </w:r>
    </w:p>
    <w:p w:rsidR="00F158CF" w:rsidRPr="00F158CF" w:rsidRDefault="00F158CF" w:rsidP="00F158CF">
      <w:pPr>
        <w:shd w:val="clear" w:color="auto" w:fill="770741"/>
        <w:spacing w:after="0" w:line="240" w:lineRule="auto"/>
        <w:rPr>
          <w:rFonts w:ascii="Times New Roman" w:eastAsia="Times New Roman" w:hAnsi="Times New Roman" w:cs="Times New Roman"/>
          <w:sz w:val="24"/>
          <w:szCs w:val="24"/>
        </w:rPr>
      </w:pPr>
      <w:bookmarkStart w:id="0" w:name="_GoBack"/>
      <w:r w:rsidRPr="00F158CF">
        <w:rPr>
          <w:rFonts w:ascii="Arial" w:eastAsia="Times New Roman" w:hAnsi="Arial" w:cs="Arial"/>
          <w:noProof/>
          <w:color w:val="CF2961"/>
          <w:sz w:val="26"/>
          <w:szCs w:val="26"/>
        </w:rPr>
        <w:drawing>
          <wp:inline distT="0" distB="0" distL="0" distR="0" wp14:anchorId="009F707C" wp14:editId="7FAAEEDA">
            <wp:extent cx="5943356" cy="793365"/>
            <wp:effectExtent l="0" t="0" r="635" b="6985"/>
            <wp:docPr id="1" name="Picture 1" descr="https://ssnet.org/wp-content/uploads/2023/03/Blog-Header-23-2.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net.org/wp-content/uploads/2023/03/Blog-Header-23-2.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0234" cy="794283"/>
                    </a:xfrm>
                    <a:prstGeom prst="rect">
                      <a:avLst/>
                    </a:prstGeom>
                    <a:noFill/>
                    <a:ln>
                      <a:noFill/>
                    </a:ln>
                  </pic:spPr>
                </pic:pic>
              </a:graphicData>
            </a:graphic>
          </wp:inline>
        </w:drawing>
      </w:r>
      <w:bookmarkEnd w:id="0"/>
    </w:p>
    <w:p w:rsidR="00F158CF" w:rsidRPr="00F158CF" w:rsidRDefault="00F158CF" w:rsidP="00F158CF">
      <w:pPr>
        <w:shd w:val="clear" w:color="auto" w:fill="770741"/>
        <w:spacing w:after="0" w:line="240" w:lineRule="auto"/>
        <w:rPr>
          <w:rFonts w:ascii="Arial" w:eastAsia="Times New Roman" w:hAnsi="Arial" w:cs="Arial"/>
          <w:color w:val="FCFCFC"/>
          <w:sz w:val="26"/>
          <w:szCs w:val="26"/>
        </w:rPr>
      </w:pPr>
      <w:r w:rsidRPr="00F158CF">
        <w:rPr>
          <w:rFonts w:ascii="Arial" w:eastAsia="Times New Roman" w:hAnsi="Arial" w:cs="Arial"/>
          <w:color w:val="FCFCFC"/>
          <w:sz w:val="26"/>
          <w:szCs w:val="26"/>
        </w:rPr>
        <w:fldChar w:fldCharType="end"/>
      </w:r>
    </w:p>
    <w:p w:rsidR="00F158CF" w:rsidRPr="00F158CF" w:rsidRDefault="00F158CF" w:rsidP="00F158CF">
      <w:pPr>
        <w:shd w:val="clear" w:color="auto" w:fill="FFFFFF"/>
        <w:spacing w:after="0" w:line="240" w:lineRule="auto"/>
        <w:rPr>
          <w:rFonts w:ascii="inherit" w:eastAsia="Times New Roman" w:hAnsi="inherit" w:cs="Arial"/>
          <w:color w:val="292929"/>
          <w:sz w:val="26"/>
          <w:szCs w:val="26"/>
        </w:rPr>
      </w:pPr>
      <w:r w:rsidRPr="00F158CF">
        <w:rPr>
          <w:rFonts w:ascii="inherit" w:eastAsia="Times New Roman" w:hAnsi="inherit" w:cs="Arial"/>
          <w:color w:val="292929"/>
          <w:sz w:val="26"/>
          <w:szCs w:val="26"/>
        </w:rPr>
        <w:fldChar w:fldCharType="begin"/>
      </w:r>
      <w:r w:rsidRPr="00F158CF">
        <w:rPr>
          <w:rFonts w:ascii="inherit" w:eastAsia="Times New Roman" w:hAnsi="inherit" w:cs="Arial"/>
          <w:color w:val="292929"/>
          <w:sz w:val="26"/>
          <w:szCs w:val="26"/>
        </w:rPr>
        <w:instrText xml:space="preserve"> HYPERLINK "https://ssnet.org/blog/wednesday-opening-of-fifth-seal/" </w:instrText>
      </w:r>
      <w:r w:rsidRPr="00F158CF">
        <w:rPr>
          <w:rFonts w:ascii="inherit" w:eastAsia="Times New Roman" w:hAnsi="inherit" w:cs="Arial"/>
          <w:color w:val="292929"/>
          <w:sz w:val="26"/>
          <w:szCs w:val="26"/>
        </w:rPr>
        <w:fldChar w:fldCharType="separate"/>
      </w:r>
      <w:r w:rsidRPr="00F158CF">
        <w:rPr>
          <w:rFonts w:ascii="inherit" w:eastAsia="Times New Roman" w:hAnsi="inherit" w:cs="Arial"/>
          <w:color w:val="09929C"/>
          <w:sz w:val="26"/>
          <w:szCs w:val="26"/>
          <w:u w:val="single"/>
        </w:rPr>
        <w:t>←</w:t>
      </w:r>
      <w:r w:rsidRPr="00F158CF">
        <w:rPr>
          <w:rFonts w:ascii="inherit" w:eastAsia="Times New Roman" w:hAnsi="inherit" w:cs="Arial"/>
          <w:b/>
          <w:bCs/>
          <w:color w:val="09929C"/>
          <w:sz w:val="26"/>
          <w:szCs w:val="26"/>
          <w:u w:val="single"/>
        </w:rPr>
        <w:t> Wednesday: The Opening of the Fifth Seal</w:t>
      </w:r>
      <w:r w:rsidRPr="00F158CF">
        <w:rPr>
          <w:rFonts w:ascii="inherit" w:eastAsia="Times New Roman" w:hAnsi="inherit" w:cs="Arial"/>
          <w:color w:val="292929"/>
          <w:sz w:val="26"/>
          <w:szCs w:val="26"/>
        </w:rPr>
        <w:fldChar w:fldCharType="end"/>
      </w:r>
    </w:p>
    <w:p w:rsidR="00F158CF" w:rsidRPr="00F158CF" w:rsidRDefault="00F158CF" w:rsidP="00F158CF">
      <w:pPr>
        <w:shd w:val="clear" w:color="auto" w:fill="FFFFFF"/>
        <w:spacing w:after="0" w:line="240" w:lineRule="auto"/>
        <w:jc w:val="right"/>
        <w:rPr>
          <w:rFonts w:ascii="inherit" w:eastAsia="Times New Roman" w:hAnsi="inherit" w:cs="Arial"/>
          <w:color w:val="292929"/>
          <w:sz w:val="26"/>
          <w:szCs w:val="26"/>
        </w:rPr>
      </w:pPr>
      <w:hyperlink r:id="rId8" w:history="1">
        <w:r w:rsidRPr="00F158CF">
          <w:rPr>
            <w:rFonts w:ascii="inherit" w:eastAsia="Times New Roman" w:hAnsi="inherit" w:cs="Arial"/>
            <w:b/>
            <w:bCs/>
            <w:color w:val="09929C"/>
            <w:sz w:val="26"/>
            <w:szCs w:val="26"/>
            <w:u w:val="single"/>
          </w:rPr>
          <w:t>5: The Seven Seals – Lesson Outline </w:t>
        </w:r>
        <w:r w:rsidRPr="00F158CF">
          <w:rPr>
            <w:rFonts w:ascii="inherit" w:eastAsia="Times New Roman" w:hAnsi="inherit" w:cs="Arial"/>
            <w:color w:val="09929C"/>
            <w:sz w:val="26"/>
            <w:szCs w:val="26"/>
            <w:u w:val="single"/>
          </w:rPr>
          <w:t>→</w:t>
        </w:r>
      </w:hyperlink>
    </w:p>
    <w:p w:rsidR="00F158CF" w:rsidRPr="00F158CF" w:rsidRDefault="00F158CF" w:rsidP="00F158CF">
      <w:pPr>
        <w:pBdr>
          <w:bottom w:val="single" w:sz="6" w:space="1" w:color="A5005B"/>
        </w:pBdr>
        <w:shd w:val="clear" w:color="auto" w:fill="FFFFFF"/>
        <w:spacing w:before="60" w:after="36" w:line="240" w:lineRule="auto"/>
        <w:textAlignment w:val="baseline"/>
        <w:outlineLvl w:val="0"/>
        <w:rPr>
          <w:rFonts w:ascii="Times New Roman" w:eastAsia="Times New Roman" w:hAnsi="Times New Roman" w:cs="Times New Roman"/>
          <w:color w:val="A5005B"/>
          <w:kern w:val="36"/>
          <w:sz w:val="33"/>
          <w:szCs w:val="33"/>
        </w:rPr>
      </w:pPr>
      <w:r w:rsidRPr="00F158CF">
        <w:rPr>
          <w:rFonts w:ascii="Times New Roman" w:eastAsia="Times New Roman" w:hAnsi="Times New Roman" w:cs="Times New Roman"/>
          <w:color w:val="A5005B"/>
          <w:kern w:val="36"/>
          <w:sz w:val="33"/>
          <w:szCs w:val="33"/>
        </w:rPr>
        <w:t>Thursday: The Opening of the Sixth Seal</w:t>
      </w:r>
    </w:p>
    <w:p w:rsidR="00F158CF" w:rsidRPr="00F158CF" w:rsidRDefault="00F158CF" w:rsidP="00F158CF">
      <w:pPr>
        <w:spacing w:after="0" w:line="240" w:lineRule="auto"/>
        <w:rPr>
          <w:rFonts w:ascii="inherit" w:eastAsia="Times New Roman" w:hAnsi="inherit" w:cs="Arial"/>
          <w:color w:val="030202"/>
          <w:sz w:val="26"/>
          <w:szCs w:val="26"/>
        </w:rPr>
      </w:pPr>
      <w:r w:rsidRPr="00F158CF">
        <w:rPr>
          <w:rFonts w:ascii="inherit" w:eastAsia="Times New Roman" w:hAnsi="inherit" w:cs="Arial"/>
          <w:color w:val="030202"/>
          <w:sz w:val="23"/>
          <w:szCs w:val="23"/>
        </w:rPr>
        <w:t>Posted on </w:t>
      </w:r>
      <w:hyperlink r:id="rId9" w:tooltip="8:45 am" w:history="1">
        <w:r w:rsidRPr="00F158CF">
          <w:rPr>
            <w:rFonts w:ascii="inherit" w:eastAsia="Times New Roman" w:hAnsi="inherit" w:cs="Arial"/>
            <w:color w:val="09929C"/>
            <w:sz w:val="23"/>
            <w:szCs w:val="23"/>
            <w:u w:val="single"/>
          </w:rPr>
          <w:t>January 30, 2019</w:t>
        </w:r>
      </w:hyperlink>
      <w:r w:rsidRPr="00F158CF">
        <w:rPr>
          <w:rFonts w:ascii="inherit" w:eastAsia="Times New Roman" w:hAnsi="inherit" w:cs="Arial"/>
          <w:color w:val="030202"/>
          <w:sz w:val="23"/>
          <w:szCs w:val="23"/>
        </w:rPr>
        <w:t> by </w:t>
      </w:r>
      <w:hyperlink r:id="rId10" w:tooltip="View all posts by Sabbath School Lesson" w:history="1">
        <w:r w:rsidRPr="00F158CF">
          <w:rPr>
            <w:rFonts w:ascii="inherit" w:eastAsia="Times New Roman" w:hAnsi="inherit" w:cs="Arial"/>
            <w:color w:val="09929C"/>
            <w:sz w:val="23"/>
            <w:szCs w:val="23"/>
            <w:u w:val="single"/>
          </w:rPr>
          <w:t>Sabbath School Lesson</w:t>
        </w:r>
      </w:hyperlink>
      <w:r w:rsidRPr="00F158CF">
        <w:rPr>
          <w:rFonts w:ascii="inherit" w:eastAsia="Times New Roman" w:hAnsi="inherit" w:cs="Arial"/>
          <w:noProof/>
          <w:color w:val="030202"/>
          <w:sz w:val="23"/>
          <w:szCs w:val="23"/>
        </w:rPr>
        <mc:AlternateContent>
          <mc:Choice Requires="wps">
            <w:drawing>
              <wp:inline distT="0" distB="0" distL="0" distR="0" wp14:anchorId="73AD8A93" wp14:editId="63AA2D93">
                <wp:extent cx="382905" cy="382905"/>
                <wp:effectExtent l="0" t="0" r="0" b="0"/>
                <wp:docPr id="3" name="AutoShape 6"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2905"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Description: avatar" style="width:30.1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" filled="f" stroked="f">
                <o:lock v:ext="edit" aspectratio="t"/>
                <w10:anchorlock/>
              </v:rect>
            </w:pict>
          </mc:Fallback>
        </mc:AlternateContent>
      </w:r>
    </w:p>
    <w:p w:rsidR="00F158CF" w:rsidRPr="00F158CF" w:rsidRDefault="00F158CF" w:rsidP="00F158CF">
      <w:pPr>
        <w:shd w:val="clear" w:color="auto" w:fill="FFFFFF"/>
        <w:spacing w:after="360" w:line="240" w:lineRule="auto"/>
        <w:rPr>
          <w:rFonts w:ascii="inherit" w:eastAsia="Times New Roman" w:hAnsi="inherit" w:cs="Arial"/>
          <w:color w:val="292929"/>
          <w:sz w:val="26"/>
          <w:szCs w:val="26"/>
        </w:rPr>
      </w:pPr>
      <w:r w:rsidRPr="00F158CF">
        <w:rPr>
          <w:rFonts w:ascii="inherit" w:eastAsia="Times New Roman" w:hAnsi="inherit" w:cs="Arial"/>
          <w:color w:val="292929"/>
          <w:sz w:val="26"/>
          <w:szCs w:val="26"/>
        </w:rPr>
        <w:t>In the fifth seal, we see God’s people suffering injustice in a hostile world, crying for God’s intervention on their behalf. The time has come for God to intervene in answer to the prayers of His people.</w:t>
      </w:r>
    </w:p>
    <w:p w:rsidR="00F158CF" w:rsidRPr="00F158CF" w:rsidRDefault="00F158CF" w:rsidP="00F158CF">
      <w:pPr>
        <w:shd w:val="clear" w:color="auto" w:fill="FFFFFF"/>
        <w:spacing w:before="300" w:after="150" w:line="240" w:lineRule="auto"/>
        <w:textAlignment w:val="baseline"/>
        <w:outlineLvl w:val="4"/>
        <w:rPr>
          <w:rFonts w:ascii="inherit" w:eastAsia="Times New Roman" w:hAnsi="inherit" w:cs="Arial"/>
          <w:b/>
          <w:bCs/>
          <w:color w:val="A5005B"/>
          <w:sz w:val="26"/>
          <w:szCs w:val="26"/>
        </w:rPr>
      </w:pPr>
      <w:r w:rsidRPr="00F158CF">
        <w:rPr>
          <w:rFonts w:ascii="inherit" w:eastAsia="Times New Roman" w:hAnsi="inherit" w:cs="Arial"/>
          <w:b/>
          <w:bCs/>
          <w:color w:val="A5005B"/>
          <w:sz w:val="26"/>
          <w:szCs w:val="26"/>
        </w:rPr>
        <w:t>Read </w:t>
      </w:r>
      <w:hyperlink r:id="rId11" w:tgtFrame="_blank" w:history="1">
        <w:r w:rsidRPr="00F158CF">
          <w:rPr>
            <w:rFonts w:ascii="inherit" w:eastAsia="Times New Roman" w:hAnsi="inherit" w:cs="Arial"/>
            <w:color w:val="09929C"/>
            <w:sz w:val="26"/>
            <w:szCs w:val="26"/>
            <w:u w:val="single"/>
          </w:rPr>
          <w:t>Revelation 6:12-14</w:t>
        </w:r>
      </w:hyperlink>
      <w:r w:rsidRPr="00F158CF">
        <w:rPr>
          <w:rFonts w:ascii="inherit" w:eastAsia="Times New Roman" w:hAnsi="inherit" w:cs="Arial"/>
          <w:b/>
          <w:bCs/>
          <w:color w:val="A5005B"/>
          <w:sz w:val="26"/>
          <w:szCs w:val="26"/>
        </w:rPr>
        <w:t> along with </w:t>
      </w:r>
      <w:hyperlink r:id="rId12" w:tgtFrame="_blank" w:history="1">
        <w:r w:rsidRPr="00F158CF">
          <w:rPr>
            <w:rFonts w:ascii="inherit" w:eastAsia="Times New Roman" w:hAnsi="inherit" w:cs="Arial"/>
            <w:color w:val="09929C"/>
            <w:sz w:val="26"/>
            <w:szCs w:val="26"/>
            <w:u w:val="single"/>
          </w:rPr>
          <w:t>Matthew 24:29-30</w:t>
        </w:r>
      </w:hyperlink>
      <w:r w:rsidRPr="00F158CF">
        <w:rPr>
          <w:rFonts w:ascii="inherit" w:eastAsia="Times New Roman" w:hAnsi="inherit" w:cs="Arial"/>
          <w:b/>
          <w:bCs/>
          <w:color w:val="A5005B"/>
          <w:sz w:val="26"/>
          <w:szCs w:val="26"/>
        </w:rPr>
        <w:t> and </w:t>
      </w:r>
      <w:hyperlink r:id="rId13" w:tgtFrame="_blank" w:history="1">
        <w:r w:rsidRPr="00F158CF">
          <w:rPr>
            <w:rFonts w:ascii="inherit" w:eastAsia="Times New Roman" w:hAnsi="inherit" w:cs="Arial"/>
            <w:color w:val="09929C"/>
            <w:sz w:val="26"/>
            <w:szCs w:val="26"/>
            <w:u w:val="single"/>
          </w:rPr>
          <w:t>2 Thessalonians 1:7-10</w:t>
        </w:r>
      </w:hyperlink>
      <w:r w:rsidRPr="00F158CF">
        <w:rPr>
          <w:rFonts w:ascii="inherit" w:eastAsia="Times New Roman" w:hAnsi="inherit" w:cs="Arial"/>
          <w:b/>
          <w:bCs/>
          <w:color w:val="A5005B"/>
          <w:sz w:val="26"/>
          <w:szCs w:val="26"/>
        </w:rPr>
        <w:t>. What is being revealed here?</w:t>
      </w:r>
    </w:p>
    <w:p w:rsidR="00F158CF" w:rsidRPr="00F158CF" w:rsidRDefault="00F158CF" w:rsidP="00F158CF">
      <w:pPr>
        <w:shd w:val="clear" w:color="auto" w:fill="FFFFFF"/>
        <w:spacing w:after="0" w:line="240" w:lineRule="auto"/>
        <w:rPr>
          <w:rFonts w:ascii="inherit" w:eastAsia="Times New Roman" w:hAnsi="inherit" w:cs="Arial"/>
          <w:color w:val="292929"/>
          <w:sz w:val="26"/>
          <w:szCs w:val="26"/>
        </w:rPr>
      </w:pPr>
      <w:r w:rsidRPr="00F158CF">
        <w:rPr>
          <w:rFonts w:ascii="inherit" w:eastAsia="Times New Roman" w:hAnsi="inherit" w:cs="Arial"/>
          <w:noProof/>
          <w:color w:val="09929C"/>
          <w:sz w:val="26"/>
          <w:szCs w:val="26"/>
        </w:rPr>
        <w:drawing>
          <wp:inline distT="0" distB="0" distL="0" distR="0" wp14:anchorId="5D2A39CC" wp14:editId="37F8278B">
            <wp:extent cx="3806190" cy="2860040"/>
            <wp:effectExtent l="0" t="0" r="3810" b="0"/>
            <wp:docPr id="2" name="Picture 2" descr="Lisbon Earthquak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sbon Earthquak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6190" cy="2860040"/>
                    </a:xfrm>
                    <a:prstGeom prst="rect">
                      <a:avLst/>
                    </a:prstGeom>
                    <a:noFill/>
                    <a:ln>
                      <a:noFill/>
                    </a:ln>
                  </pic:spPr>
                </pic:pic>
              </a:graphicData>
            </a:graphic>
          </wp:inline>
        </w:drawing>
      </w:r>
    </w:p>
    <w:p w:rsidR="00F158CF" w:rsidRPr="00F158CF" w:rsidRDefault="00F158CF" w:rsidP="00F158CF">
      <w:pPr>
        <w:shd w:val="clear" w:color="auto" w:fill="FFFFFF"/>
        <w:spacing w:after="360" w:line="240" w:lineRule="auto"/>
        <w:jc w:val="center"/>
        <w:rPr>
          <w:rFonts w:ascii="inherit" w:eastAsia="Times New Roman" w:hAnsi="inherit" w:cs="Arial"/>
          <w:i/>
          <w:iCs/>
          <w:color w:val="333333"/>
          <w:sz w:val="13"/>
          <w:szCs w:val="13"/>
        </w:rPr>
      </w:pPr>
      <w:r w:rsidRPr="00F158CF">
        <w:rPr>
          <w:rFonts w:ascii="inherit" w:eastAsia="Times New Roman" w:hAnsi="inherit" w:cs="Arial"/>
          <w:i/>
          <w:iCs/>
          <w:color w:val="333333"/>
          <w:sz w:val="13"/>
          <w:szCs w:val="13"/>
        </w:rPr>
        <w:t xml:space="preserve">Image © Stephen </w:t>
      </w:r>
      <w:proofErr w:type="spellStart"/>
      <w:r w:rsidRPr="00F158CF">
        <w:rPr>
          <w:rFonts w:ascii="inherit" w:eastAsia="Times New Roman" w:hAnsi="inherit" w:cs="Arial"/>
          <w:i/>
          <w:iCs/>
          <w:color w:val="333333"/>
          <w:sz w:val="13"/>
          <w:szCs w:val="13"/>
        </w:rPr>
        <w:t>Creitz</w:t>
      </w:r>
      <w:proofErr w:type="spellEnd"/>
      <w:r w:rsidRPr="00F158CF">
        <w:rPr>
          <w:rFonts w:ascii="inherit" w:eastAsia="Times New Roman" w:hAnsi="inherit" w:cs="Arial"/>
          <w:i/>
          <w:iCs/>
          <w:color w:val="333333"/>
          <w:sz w:val="13"/>
          <w:szCs w:val="13"/>
        </w:rPr>
        <w:t xml:space="preserve"> Goodsalt.com</w:t>
      </w:r>
    </w:p>
    <w:p w:rsidR="00F158CF" w:rsidRPr="00F158CF" w:rsidRDefault="00F158CF" w:rsidP="00F158CF">
      <w:pPr>
        <w:shd w:val="clear" w:color="auto" w:fill="FFFFFF"/>
        <w:spacing w:after="360" w:line="240" w:lineRule="auto"/>
        <w:rPr>
          <w:rFonts w:ascii="inherit" w:eastAsia="Times New Roman" w:hAnsi="inherit" w:cs="Arial"/>
          <w:color w:val="292929"/>
          <w:sz w:val="26"/>
          <w:szCs w:val="26"/>
        </w:rPr>
      </w:pPr>
      <w:r w:rsidRPr="00F158CF">
        <w:rPr>
          <w:rFonts w:ascii="inherit" w:eastAsia="Times New Roman" w:hAnsi="inherit" w:cs="Arial"/>
          <w:color w:val="292929"/>
          <w:sz w:val="26"/>
          <w:szCs w:val="26"/>
        </w:rPr>
        <w:t>The last three signs of the sixth seal were foretold by Jesus in </w:t>
      </w:r>
      <w:hyperlink r:id="rId16" w:tgtFrame="_blank" w:history="1">
        <w:r w:rsidRPr="00F158CF">
          <w:rPr>
            <w:rFonts w:ascii="inherit" w:eastAsia="Times New Roman" w:hAnsi="inherit" w:cs="Arial"/>
            <w:color w:val="09929C"/>
            <w:sz w:val="26"/>
            <w:szCs w:val="26"/>
            <w:u w:val="single"/>
          </w:rPr>
          <w:t>Matthew 24:29-30</w:t>
        </w:r>
      </w:hyperlink>
      <w:r w:rsidRPr="00F158CF">
        <w:rPr>
          <w:rFonts w:ascii="inherit" w:eastAsia="Times New Roman" w:hAnsi="inherit" w:cs="Arial"/>
          <w:color w:val="292929"/>
          <w:sz w:val="26"/>
          <w:szCs w:val="26"/>
        </w:rPr>
        <w:t>. They were to occur near the end of the “great tribulation” </w:t>
      </w:r>
      <w:r w:rsidRPr="00F158CF">
        <w:rPr>
          <w:rFonts w:ascii="inherit" w:eastAsia="Times New Roman" w:hAnsi="inherit" w:cs="Arial"/>
          <w:i/>
          <w:iCs/>
          <w:color w:val="292929"/>
          <w:sz w:val="26"/>
          <w:szCs w:val="26"/>
        </w:rPr>
        <w:t>(</w:t>
      </w:r>
      <w:hyperlink r:id="rId17" w:tgtFrame="_blank" w:history="1">
        <w:r w:rsidRPr="00F158CF">
          <w:rPr>
            <w:rFonts w:ascii="inherit" w:eastAsia="Times New Roman" w:hAnsi="inherit" w:cs="Arial"/>
            <w:i/>
            <w:iCs/>
            <w:color w:val="09929C"/>
            <w:sz w:val="26"/>
            <w:szCs w:val="26"/>
            <w:u w:val="single"/>
          </w:rPr>
          <w:t>Rev. 7:14</w:t>
        </w:r>
      </w:hyperlink>
      <w:r w:rsidRPr="00F158CF">
        <w:rPr>
          <w:rFonts w:ascii="inherit" w:eastAsia="Times New Roman" w:hAnsi="inherit" w:cs="Arial"/>
          <w:i/>
          <w:iCs/>
          <w:color w:val="292929"/>
          <w:sz w:val="26"/>
          <w:szCs w:val="26"/>
        </w:rPr>
        <w:t>)</w:t>
      </w:r>
      <w:r w:rsidRPr="00F158CF">
        <w:rPr>
          <w:rFonts w:ascii="inherit" w:eastAsia="Times New Roman" w:hAnsi="inherit" w:cs="Arial"/>
          <w:color w:val="292929"/>
          <w:sz w:val="26"/>
          <w:szCs w:val="26"/>
        </w:rPr>
        <w:t>, in 1798, as the harbingers of the Second Coming. As with Christ’s prophecy in </w:t>
      </w:r>
      <w:hyperlink r:id="rId18" w:history="1">
        <w:r w:rsidRPr="00F158CF">
          <w:rPr>
            <w:rFonts w:ascii="inherit" w:eastAsia="Times New Roman" w:hAnsi="inherit" w:cs="Arial"/>
            <w:color w:val="09929C"/>
            <w:sz w:val="26"/>
            <w:szCs w:val="26"/>
            <w:u w:val="single"/>
          </w:rPr>
          <w:t>Matthew 24</w:t>
        </w:r>
      </w:hyperlink>
      <w:r w:rsidRPr="00F158CF">
        <w:rPr>
          <w:rFonts w:ascii="inherit" w:eastAsia="Times New Roman" w:hAnsi="inherit" w:cs="Arial"/>
          <w:color w:val="292929"/>
          <w:sz w:val="26"/>
          <w:szCs w:val="26"/>
        </w:rPr>
        <w:t xml:space="preserve">, the sun, moon, “stars” (meteors), and sky are literal here. The use of the words “as” or “like” paints a picture of an actual thing or event – the sun became black as sackcloth, the moon became like blood, and the stars fell to the earth as a fig tree drops its late figs. The Christians in the Western world recognized the fulfillment of Jesus’ words in the order of </w:t>
      </w:r>
      <w:r w:rsidRPr="00F158CF">
        <w:rPr>
          <w:rFonts w:ascii="inherit" w:eastAsia="Times New Roman" w:hAnsi="inherit" w:cs="Arial"/>
          <w:color w:val="292929"/>
          <w:sz w:val="26"/>
          <w:szCs w:val="26"/>
        </w:rPr>
        <w:lastRenderedPageBreak/>
        <w:t>each of these signs: the Lisbon earthquake, in 1755; the dark day of May 19, 1780, (experienced in eastern New York and southern New England); and the spectacular meteor shower over the Atlantic Ocean, on November 13, 1833. The fulfillment of this prophecy, in </w:t>
      </w:r>
      <w:hyperlink r:id="rId19" w:tgtFrame="_blank" w:history="1">
        <w:r w:rsidRPr="00F158CF">
          <w:rPr>
            <w:rFonts w:ascii="inherit" w:eastAsia="Times New Roman" w:hAnsi="inherit" w:cs="Arial"/>
            <w:color w:val="09929C"/>
            <w:sz w:val="26"/>
            <w:szCs w:val="26"/>
            <w:u w:val="single"/>
          </w:rPr>
          <w:t>Revelation 6:12-14</w:t>
        </w:r>
      </w:hyperlink>
      <w:r w:rsidRPr="00F158CF">
        <w:rPr>
          <w:rFonts w:ascii="inherit" w:eastAsia="Times New Roman" w:hAnsi="inherit" w:cs="Arial"/>
          <w:color w:val="292929"/>
          <w:sz w:val="26"/>
          <w:szCs w:val="26"/>
        </w:rPr>
        <w:t> led to a series of revivals and to the realization that Christ’s second coming was near.</w:t>
      </w:r>
    </w:p>
    <w:p w:rsidR="00F158CF" w:rsidRPr="00F158CF" w:rsidRDefault="00F158CF" w:rsidP="00F158CF">
      <w:pPr>
        <w:shd w:val="clear" w:color="auto" w:fill="FFFFFF"/>
        <w:spacing w:after="360" w:line="240" w:lineRule="auto"/>
        <w:rPr>
          <w:rFonts w:ascii="inherit" w:eastAsia="Times New Roman" w:hAnsi="inherit" w:cs="Arial"/>
          <w:color w:val="292929"/>
          <w:sz w:val="26"/>
          <w:szCs w:val="26"/>
        </w:rPr>
      </w:pPr>
      <w:r w:rsidRPr="00F158CF">
        <w:rPr>
          <w:rFonts w:ascii="inherit" w:eastAsia="Times New Roman" w:hAnsi="inherit" w:cs="Arial"/>
          <w:color w:val="292929"/>
          <w:sz w:val="26"/>
          <w:szCs w:val="26"/>
        </w:rPr>
        <w:t>Read </w:t>
      </w:r>
      <w:hyperlink r:id="rId20" w:tgtFrame="_blank" w:history="1">
        <w:r w:rsidRPr="00F158CF">
          <w:rPr>
            <w:rFonts w:ascii="inherit" w:eastAsia="Times New Roman" w:hAnsi="inherit" w:cs="Arial"/>
            <w:color w:val="09929C"/>
            <w:sz w:val="26"/>
            <w:szCs w:val="26"/>
            <w:u w:val="single"/>
          </w:rPr>
          <w:t>Revelation 6:15-17</w:t>
        </w:r>
      </w:hyperlink>
      <w:r w:rsidRPr="00F158CF">
        <w:rPr>
          <w:rFonts w:ascii="inherit" w:eastAsia="Times New Roman" w:hAnsi="inherit" w:cs="Arial"/>
          <w:color w:val="292929"/>
          <w:sz w:val="26"/>
          <w:szCs w:val="26"/>
        </w:rPr>
        <w:t>. Also read </w:t>
      </w:r>
      <w:hyperlink r:id="rId21" w:tgtFrame="_blank" w:history="1">
        <w:r w:rsidRPr="00F158CF">
          <w:rPr>
            <w:rFonts w:ascii="inherit" w:eastAsia="Times New Roman" w:hAnsi="inherit" w:cs="Arial"/>
            <w:color w:val="09929C"/>
            <w:sz w:val="26"/>
            <w:szCs w:val="26"/>
            <w:u w:val="single"/>
          </w:rPr>
          <w:t>Isaiah 2:19</w:t>
        </w:r>
      </w:hyperlink>
      <w:r w:rsidRPr="00F158CF">
        <w:rPr>
          <w:rFonts w:ascii="inherit" w:eastAsia="Times New Roman" w:hAnsi="inherit" w:cs="Arial"/>
          <w:color w:val="292929"/>
          <w:sz w:val="26"/>
          <w:szCs w:val="26"/>
        </w:rPr>
        <w:t>, </w:t>
      </w:r>
      <w:hyperlink r:id="rId22" w:tgtFrame="_blank" w:history="1">
        <w:r w:rsidRPr="00F158CF">
          <w:rPr>
            <w:rFonts w:ascii="inherit" w:eastAsia="Times New Roman" w:hAnsi="inherit" w:cs="Arial"/>
            <w:color w:val="09929C"/>
            <w:sz w:val="26"/>
            <w:szCs w:val="26"/>
            <w:u w:val="single"/>
          </w:rPr>
          <w:t>Hosea 10:8</w:t>
        </w:r>
      </w:hyperlink>
      <w:r w:rsidRPr="00F158CF">
        <w:rPr>
          <w:rFonts w:ascii="inherit" w:eastAsia="Times New Roman" w:hAnsi="inherit" w:cs="Arial"/>
          <w:color w:val="292929"/>
          <w:sz w:val="26"/>
          <w:szCs w:val="26"/>
        </w:rPr>
        <w:t>, and </w:t>
      </w:r>
      <w:hyperlink r:id="rId23" w:tgtFrame="_blank" w:history="1">
        <w:r w:rsidRPr="00F158CF">
          <w:rPr>
            <w:rFonts w:ascii="inherit" w:eastAsia="Times New Roman" w:hAnsi="inherit" w:cs="Arial"/>
            <w:color w:val="09929C"/>
            <w:sz w:val="26"/>
            <w:szCs w:val="26"/>
            <w:u w:val="single"/>
          </w:rPr>
          <w:t>Luke 23:30</w:t>
        </w:r>
      </w:hyperlink>
      <w:r w:rsidRPr="00F158CF">
        <w:rPr>
          <w:rFonts w:ascii="inherit" w:eastAsia="Times New Roman" w:hAnsi="inherit" w:cs="Arial"/>
          <w:color w:val="292929"/>
          <w:sz w:val="26"/>
          <w:szCs w:val="26"/>
        </w:rPr>
        <w:t>. The scenes portray people of all walks of life in a panic trying to hide from the terror of the upheaval at the coming of Christ. They are asking rocks and mountains to cover them in order to protect them from “the face of Him who sits on the throne and from the wrath of the Lamb” </w:t>
      </w:r>
      <w:r w:rsidRPr="00F158CF">
        <w:rPr>
          <w:rFonts w:ascii="inherit" w:eastAsia="Times New Roman" w:hAnsi="inherit" w:cs="Arial"/>
          <w:i/>
          <w:iCs/>
          <w:color w:val="292929"/>
          <w:sz w:val="26"/>
          <w:szCs w:val="26"/>
        </w:rPr>
        <w:t>(</w:t>
      </w:r>
      <w:hyperlink r:id="rId24" w:tgtFrame="_blank" w:history="1">
        <w:r w:rsidRPr="00F158CF">
          <w:rPr>
            <w:rFonts w:ascii="inherit" w:eastAsia="Times New Roman" w:hAnsi="inherit" w:cs="Arial"/>
            <w:i/>
            <w:iCs/>
            <w:color w:val="09929C"/>
            <w:sz w:val="26"/>
            <w:szCs w:val="26"/>
            <w:u w:val="single"/>
          </w:rPr>
          <w:t>Rev. 6:16, NKJV</w:t>
        </w:r>
      </w:hyperlink>
      <w:r w:rsidRPr="00F158CF">
        <w:rPr>
          <w:rFonts w:ascii="inherit" w:eastAsia="Times New Roman" w:hAnsi="inherit" w:cs="Arial"/>
          <w:i/>
          <w:iCs/>
          <w:color w:val="292929"/>
          <w:sz w:val="26"/>
          <w:szCs w:val="26"/>
        </w:rPr>
        <w:t>)</w:t>
      </w:r>
      <w:r w:rsidRPr="00F158CF">
        <w:rPr>
          <w:rFonts w:ascii="inherit" w:eastAsia="Times New Roman" w:hAnsi="inherit" w:cs="Arial"/>
          <w:color w:val="292929"/>
          <w:sz w:val="26"/>
          <w:szCs w:val="26"/>
        </w:rPr>
        <w:t>. The time has arrived for justice to be dispensed as Christ comes “to be glorified in His saints” </w:t>
      </w:r>
      <w:r w:rsidRPr="00F158CF">
        <w:rPr>
          <w:rFonts w:ascii="inherit" w:eastAsia="Times New Roman" w:hAnsi="inherit" w:cs="Arial"/>
          <w:i/>
          <w:iCs/>
          <w:color w:val="292929"/>
          <w:sz w:val="26"/>
          <w:szCs w:val="26"/>
        </w:rPr>
        <w:t>(</w:t>
      </w:r>
      <w:hyperlink r:id="rId25" w:tgtFrame="_blank" w:history="1">
        <w:r w:rsidRPr="00F158CF">
          <w:rPr>
            <w:rFonts w:ascii="inherit" w:eastAsia="Times New Roman" w:hAnsi="inherit" w:cs="Arial"/>
            <w:i/>
            <w:iCs/>
            <w:color w:val="09929C"/>
            <w:sz w:val="26"/>
            <w:szCs w:val="26"/>
            <w:u w:val="single"/>
          </w:rPr>
          <w:t>2 Thess. 1:10, NKJV</w:t>
        </w:r>
      </w:hyperlink>
      <w:r w:rsidRPr="00F158CF">
        <w:rPr>
          <w:rFonts w:ascii="inherit" w:eastAsia="Times New Roman" w:hAnsi="inherit" w:cs="Arial"/>
          <w:i/>
          <w:iCs/>
          <w:color w:val="292929"/>
          <w:sz w:val="26"/>
          <w:szCs w:val="26"/>
        </w:rPr>
        <w:t>)</w:t>
      </w:r>
      <w:r w:rsidRPr="00F158CF">
        <w:rPr>
          <w:rFonts w:ascii="inherit" w:eastAsia="Times New Roman" w:hAnsi="inherit" w:cs="Arial"/>
          <w:color w:val="292929"/>
          <w:sz w:val="26"/>
          <w:szCs w:val="26"/>
        </w:rPr>
        <w:t>. The end of the wicked is described in </w:t>
      </w:r>
      <w:hyperlink r:id="rId26" w:tgtFrame="_blank" w:history="1">
        <w:r w:rsidRPr="00F158CF">
          <w:rPr>
            <w:rFonts w:ascii="inherit" w:eastAsia="Times New Roman" w:hAnsi="inherit" w:cs="Arial"/>
            <w:color w:val="09929C"/>
            <w:sz w:val="26"/>
            <w:szCs w:val="26"/>
            <w:u w:val="single"/>
          </w:rPr>
          <w:t>Revelation 19:17-21</w:t>
        </w:r>
      </w:hyperlink>
      <w:r w:rsidRPr="00F158CF">
        <w:rPr>
          <w:rFonts w:ascii="inherit" w:eastAsia="Times New Roman" w:hAnsi="inherit" w:cs="Arial"/>
          <w:color w:val="292929"/>
          <w:sz w:val="26"/>
          <w:szCs w:val="26"/>
        </w:rPr>
        <w:t>.</w:t>
      </w:r>
    </w:p>
    <w:p w:rsidR="00F158CF" w:rsidRPr="00F158CF" w:rsidRDefault="00F158CF" w:rsidP="00F158CF">
      <w:pPr>
        <w:shd w:val="clear" w:color="auto" w:fill="FFFFFF"/>
        <w:spacing w:after="360" w:line="240" w:lineRule="auto"/>
        <w:rPr>
          <w:rFonts w:ascii="inherit" w:eastAsia="Times New Roman" w:hAnsi="inherit" w:cs="Arial"/>
          <w:color w:val="292929"/>
          <w:sz w:val="26"/>
          <w:szCs w:val="26"/>
        </w:rPr>
      </w:pPr>
      <w:r w:rsidRPr="00F158CF">
        <w:rPr>
          <w:rFonts w:ascii="inherit" w:eastAsia="Times New Roman" w:hAnsi="inherit" w:cs="Arial"/>
          <w:color w:val="292929"/>
          <w:sz w:val="26"/>
          <w:szCs w:val="26"/>
        </w:rPr>
        <w:t>The scene concludes with the rhetorical question by the terror-stricken wicked: “The great day of His wrath has come, and who is able to stand?” </w:t>
      </w:r>
      <w:r w:rsidRPr="00F158CF">
        <w:rPr>
          <w:rFonts w:ascii="inherit" w:eastAsia="Times New Roman" w:hAnsi="inherit" w:cs="Arial"/>
          <w:i/>
          <w:iCs/>
          <w:color w:val="292929"/>
          <w:sz w:val="26"/>
          <w:szCs w:val="26"/>
        </w:rPr>
        <w:t>(</w:t>
      </w:r>
      <w:hyperlink r:id="rId27" w:tgtFrame="_blank" w:history="1">
        <w:r w:rsidRPr="00F158CF">
          <w:rPr>
            <w:rFonts w:ascii="inherit" w:eastAsia="Times New Roman" w:hAnsi="inherit" w:cs="Arial"/>
            <w:i/>
            <w:iCs/>
            <w:color w:val="09929C"/>
            <w:sz w:val="26"/>
            <w:szCs w:val="26"/>
            <w:u w:val="single"/>
          </w:rPr>
          <w:t>Rev. 6:17</w:t>
        </w:r>
      </w:hyperlink>
      <w:r w:rsidRPr="00F158CF">
        <w:rPr>
          <w:rFonts w:ascii="inherit" w:eastAsia="Times New Roman" w:hAnsi="inherit" w:cs="Arial"/>
          <w:i/>
          <w:iCs/>
          <w:color w:val="292929"/>
          <w:sz w:val="26"/>
          <w:szCs w:val="26"/>
        </w:rPr>
        <w:t>, NKJV; see also </w:t>
      </w:r>
      <w:hyperlink r:id="rId28" w:tgtFrame="_blank" w:history="1">
        <w:r w:rsidRPr="00F158CF">
          <w:rPr>
            <w:rFonts w:ascii="inherit" w:eastAsia="Times New Roman" w:hAnsi="inherit" w:cs="Arial"/>
            <w:i/>
            <w:iCs/>
            <w:color w:val="09929C"/>
            <w:sz w:val="26"/>
            <w:szCs w:val="26"/>
            <w:u w:val="single"/>
          </w:rPr>
          <w:t>Nahum 1:6</w:t>
        </w:r>
      </w:hyperlink>
      <w:r w:rsidRPr="00F158CF">
        <w:rPr>
          <w:rFonts w:ascii="inherit" w:eastAsia="Times New Roman" w:hAnsi="inherit" w:cs="Arial"/>
          <w:i/>
          <w:iCs/>
          <w:color w:val="292929"/>
          <w:sz w:val="26"/>
          <w:szCs w:val="26"/>
        </w:rPr>
        <w:t>, </w:t>
      </w:r>
      <w:hyperlink r:id="rId29" w:tgtFrame="_blank" w:history="1">
        <w:r w:rsidRPr="00F158CF">
          <w:rPr>
            <w:rFonts w:ascii="inherit" w:eastAsia="Times New Roman" w:hAnsi="inherit" w:cs="Arial"/>
            <w:i/>
            <w:iCs/>
            <w:color w:val="09929C"/>
            <w:sz w:val="26"/>
            <w:szCs w:val="26"/>
            <w:u w:val="single"/>
          </w:rPr>
          <w:t>Mal. 3:2</w:t>
        </w:r>
      </w:hyperlink>
      <w:r w:rsidRPr="00F158CF">
        <w:rPr>
          <w:rFonts w:ascii="inherit" w:eastAsia="Times New Roman" w:hAnsi="inherit" w:cs="Arial"/>
          <w:i/>
          <w:iCs/>
          <w:color w:val="292929"/>
          <w:sz w:val="26"/>
          <w:szCs w:val="26"/>
        </w:rPr>
        <w:t>)</w:t>
      </w:r>
      <w:r w:rsidRPr="00F158CF">
        <w:rPr>
          <w:rFonts w:ascii="inherit" w:eastAsia="Times New Roman" w:hAnsi="inherit" w:cs="Arial"/>
          <w:color w:val="292929"/>
          <w:sz w:val="26"/>
          <w:szCs w:val="26"/>
        </w:rPr>
        <w:t>. The answer to that question is given in </w:t>
      </w:r>
      <w:hyperlink r:id="rId30" w:tgtFrame="_blank" w:history="1">
        <w:r w:rsidRPr="00F158CF">
          <w:rPr>
            <w:rFonts w:ascii="inherit" w:eastAsia="Times New Roman" w:hAnsi="inherit" w:cs="Arial"/>
            <w:color w:val="09929C"/>
            <w:sz w:val="26"/>
            <w:szCs w:val="26"/>
            <w:u w:val="single"/>
          </w:rPr>
          <w:t>Revelation 7:4</w:t>
        </w:r>
      </w:hyperlink>
      <w:r w:rsidRPr="00F158CF">
        <w:rPr>
          <w:rFonts w:ascii="inherit" w:eastAsia="Times New Roman" w:hAnsi="inherit" w:cs="Arial"/>
          <w:color w:val="292929"/>
          <w:sz w:val="26"/>
          <w:szCs w:val="26"/>
        </w:rPr>
        <w:t>: those who will be able to stand in that day are the sealed people of God.</w:t>
      </w:r>
    </w:p>
    <w:tbl>
      <w:tblPr>
        <w:tblW w:w="11336" w:type="dxa"/>
        <w:tblCellSpacing w:w="15" w:type="dxa"/>
        <w:tblBorders>
          <w:top w:val="single" w:sz="6" w:space="0" w:color="D1D1D1"/>
          <w:left w:val="single" w:sz="6" w:space="0" w:color="D1D1D1"/>
          <w:bottom w:val="single" w:sz="6" w:space="0" w:color="D1D1D1"/>
          <w:right w:val="single" w:sz="6" w:space="0" w:color="D1D1D1"/>
        </w:tblBorders>
        <w:shd w:val="clear" w:color="auto" w:fill="EEE6FA"/>
        <w:tblCellMar>
          <w:top w:w="15" w:type="dxa"/>
          <w:left w:w="15" w:type="dxa"/>
          <w:bottom w:w="15" w:type="dxa"/>
          <w:right w:w="15" w:type="dxa"/>
        </w:tblCellMar>
        <w:tblLook w:val="04A0" w:firstRow="1" w:lastRow="0" w:firstColumn="1" w:lastColumn="0" w:noHBand="0" w:noVBand="1"/>
      </w:tblPr>
      <w:tblGrid>
        <w:gridCol w:w="11336"/>
      </w:tblGrid>
      <w:tr w:rsidR="00F158CF" w:rsidRPr="00F158CF" w:rsidTr="00F158CF">
        <w:trPr>
          <w:tblCellSpacing w:w="15" w:type="dxa"/>
        </w:trPr>
        <w:tc>
          <w:tcPr>
            <w:tcW w:w="0" w:type="auto"/>
            <w:tcBorders>
              <w:top w:val="single" w:sz="6" w:space="0" w:color="D1D1D1"/>
              <w:left w:val="single" w:sz="6" w:space="0" w:color="D1D1D1"/>
              <w:bottom w:val="single" w:sz="6" w:space="0" w:color="D1D1D1"/>
              <w:right w:val="single" w:sz="6" w:space="0" w:color="D1D1D1"/>
            </w:tcBorders>
            <w:shd w:val="clear" w:color="auto" w:fill="EEE6FA"/>
            <w:tcMar>
              <w:top w:w="105" w:type="dxa"/>
              <w:left w:w="105" w:type="dxa"/>
              <w:bottom w:w="105" w:type="dxa"/>
              <w:right w:w="105" w:type="dxa"/>
            </w:tcMar>
            <w:vAlign w:val="center"/>
            <w:hideMark/>
          </w:tcPr>
          <w:p w:rsidR="00F158CF" w:rsidRPr="00F158CF" w:rsidRDefault="00F158CF" w:rsidP="00F158CF">
            <w:pPr>
              <w:spacing w:after="0" w:line="240" w:lineRule="auto"/>
              <w:rPr>
                <w:rFonts w:ascii="Times New Roman" w:eastAsia="Times New Roman" w:hAnsi="Times New Roman" w:cs="Times New Roman"/>
                <w:sz w:val="24"/>
                <w:szCs w:val="24"/>
              </w:rPr>
            </w:pPr>
            <w:r w:rsidRPr="00F158CF">
              <w:rPr>
                <w:rFonts w:ascii="Times New Roman" w:eastAsia="Times New Roman" w:hAnsi="Times New Roman" w:cs="Times New Roman"/>
                <w:b/>
                <w:bCs/>
                <w:sz w:val="24"/>
                <w:szCs w:val="24"/>
              </w:rPr>
              <w:t>“Who can endure the day of His coming?” </w:t>
            </w:r>
            <w:r w:rsidRPr="00F158CF">
              <w:rPr>
                <w:rFonts w:ascii="Times New Roman" w:eastAsia="Times New Roman" w:hAnsi="Times New Roman" w:cs="Times New Roman"/>
                <w:b/>
                <w:bCs/>
                <w:i/>
                <w:iCs/>
                <w:sz w:val="24"/>
                <w:szCs w:val="24"/>
              </w:rPr>
              <w:t>(</w:t>
            </w:r>
            <w:hyperlink r:id="rId31" w:tgtFrame="_blank" w:history="1">
              <w:r w:rsidRPr="00F158CF">
                <w:rPr>
                  <w:rFonts w:ascii="Times New Roman" w:eastAsia="Times New Roman" w:hAnsi="Times New Roman" w:cs="Times New Roman"/>
                  <w:i/>
                  <w:iCs/>
                  <w:color w:val="09929C"/>
                  <w:sz w:val="24"/>
                  <w:szCs w:val="24"/>
                  <w:u w:val="single"/>
                </w:rPr>
                <w:t>Mal. 3:2</w:t>
              </w:r>
              <w:r w:rsidRPr="00F158CF">
                <w:rPr>
                  <w:rFonts w:ascii="Times New Roman" w:eastAsia="Times New Roman" w:hAnsi="Times New Roman" w:cs="Times New Roman"/>
                  <w:b/>
                  <w:bCs/>
                  <w:i/>
                  <w:iCs/>
                  <w:color w:val="09929C"/>
                  <w:sz w:val="24"/>
                  <w:szCs w:val="24"/>
                  <w:u w:val="single"/>
                </w:rPr>
                <w:t>, NKJV</w:t>
              </w:r>
            </w:hyperlink>
            <w:r w:rsidRPr="00F158CF">
              <w:rPr>
                <w:rFonts w:ascii="Times New Roman" w:eastAsia="Times New Roman" w:hAnsi="Times New Roman" w:cs="Times New Roman"/>
                <w:b/>
                <w:bCs/>
                <w:i/>
                <w:iCs/>
                <w:sz w:val="24"/>
                <w:szCs w:val="24"/>
              </w:rPr>
              <w:t>)</w:t>
            </w:r>
            <w:r w:rsidRPr="00F158CF">
              <w:rPr>
                <w:rFonts w:ascii="Times New Roman" w:eastAsia="Times New Roman" w:hAnsi="Times New Roman" w:cs="Times New Roman"/>
                <w:b/>
                <w:bCs/>
                <w:sz w:val="24"/>
                <w:szCs w:val="24"/>
              </w:rPr>
              <w:t>. How would you answer that question, and what biblical reasons can you give for that answer? Bring your answers to class on Sabbath.</w:t>
            </w:r>
          </w:p>
        </w:tc>
      </w:tr>
    </w:tbl>
    <w:p w:rsidR="00F158CF" w:rsidRPr="00F158CF" w:rsidRDefault="00F158CF" w:rsidP="00F158CF">
      <w:pPr>
        <w:shd w:val="clear" w:color="auto" w:fill="FFFFFF"/>
        <w:spacing w:after="0" w:line="240" w:lineRule="auto"/>
        <w:rPr>
          <w:rFonts w:ascii="inherit" w:eastAsia="Times New Roman" w:hAnsi="inherit" w:cs="Arial"/>
          <w:color w:val="292929"/>
          <w:sz w:val="26"/>
          <w:szCs w:val="26"/>
        </w:rPr>
      </w:pPr>
      <w:r w:rsidRPr="00F158CF">
        <w:rPr>
          <w:rFonts w:ascii="inherit" w:eastAsia="Times New Roman" w:hAnsi="inherit" w:cs="Arial"/>
          <w:b/>
          <w:bCs/>
          <w:color w:val="292929"/>
          <w:sz w:val="17"/>
          <w:szCs w:val="17"/>
          <w:bdr w:val="single" w:sz="6" w:space="0" w:color="CCCCCC" w:frame="1"/>
          <w:shd w:val="clear" w:color="auto" w:fill="E0E0E0"/>
        </w:rPr>
        <w:t>Amen!</w:t>
      </w:r>
      <w:r w:rsidRPr="00F158CF">
        <w:rPr>
          <w:rFonts w:ascii="inherit" w:eastAsia="Times New Roman" w:hAnsi="inherit" w:cs="Arial"/>
          <w:b/>
          <w:bCs/>
          <w:noProof/>
          <w:color w:val="292929"/>
          <w:sz w:val="17"/>
          <w:szCs w:val="17"/>
          <w:bdr w:val="single" w:sz="6" w:space="0" w:color="CCCCCC" w:frame="1"/>
          <w:shd w:val="clear" w:color="auto" w:fill="E0E0E0"/>
        </w:rPr>
        <w:drawing>
          <wp:inline distT="0" distB="0" distL="0" distR="0" wp14:anchorId="419AD3A9" wp14:editId="6BB6D488">
            <wp:extent cx="148590" cy="148590"/>
            <wp:effectExtent l="0" t="0" r="3810" b="3810"/>
            <wp:docPr id="4" name="Picture 4" descr="https://ssnet.org/wp-content/plugins/like-dislike/images/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snet.org/wp-content/plugins/like-dislike/images/u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F158CF">
        <w:rPr>
          <w:rFonts w:ascii="inherit" w:eastAsia="Times New Roman" w:hAnsi="inherit" w:cs="Arial"/>
          <w:b/>
          <w:bCs/>
          <w:color w:val="292929"/>
          <w:sz w:val="17"/>
          <w:szCs w:val="17"/>
          <w:bdr w:val="single" w:sz="6" w:space="0" w:color="CCCCCC" w:frame="1"/>
          <w:shd w:val="clear" w:color="auto" w:fill="E0E0E0"/>
        </w:rPr>
        <w:t>(37)</w:t>
      </w:r>
    </w:p>
    <w:p w:rsidR="008B2EE2" w:rsidRDefault="008B2EE2"/>
    <w:sectPr w:rsidR="008B2E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D7A50"/>
    <w:multiLevelType w:val="multilevel"/>
    <w:tmpl w:val="67F6D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153"/>
    <w:rsid w:val="00537153"/>
    <w:rsid w:val="008B2EE2"/>
    <w:rsid w:val="00F15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5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8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5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8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643579">
      <w:bodyDiv w:val="1"/>
      <w:marLeft w:val="0"/>
      <w:marRight w:val="0"/>
      <w:marTop w:val="0"/>
      <w:marBottom w:val="0"/>
      <w:divBdr>
        <w:top w:val="none" w:sz="0" w:space="0" w:color="auto"/>
        <w:left w:val="none" w:sz="0" w:space="0" w:color="auto"/>
        <w:bottom w:val="none" w:sz="0" w:space="0" w:color="auto"/>
        <w:right w:val="none" w:sz="0" w:space="0" w:color="auto"/>
      </w:divBdr>
      <w:divsChild>
        <w:div w:id="1387294576">
          <w:marLeft w:val="0"/>
          <w:marRight w:val="0"/>
          <w:marTop w:val="0"/>
          <w:marBottom w:val="0"/>
          <w:divBdr>
            <w:top w:val="none" w:sz="0" w:space="0" w:color="auto"/>
            <w:left w:val="none" w:sz="0" w:space="0" w:color="auto"/>
            <w:bottom w:val="none" w:sz="0" w:space="0" w:color="auto"/>
            <w:right w:val="none" w:sz="0" w:space="0" w:color="auto"/>
          </w:divBdr>
          <w:divsChild>
            <w:div w:id="220405674">
              <w:marLeft w:val="0"/>
              <w:marRight w:val="0"/>
              <w:marTop w:val="0"/>
              <w:marBottom w:val="0"/>
              <w:divBdr>
                <w:top w:val="none" w:sz="0" w:space="0" w:color="auto"/>
                <w:left w:val="none" w:sz="0" w:space="0" w:color="auto"/>
                <w:bottom w:val="none" w:sz="0" w:space="0" w:color="auto"/>
                <w:right w:val="none" w:sz="0" w:space="0" w:color="auto"/>
              </w:divBdr>
              <w:divsChild>
                <w:div w:id="363558164">
                  <w:marLeft w:val="0"/>
                  <w:marRight w:val="0"/>
                  <w:marTop w:val="0"/>
                  <w:marBottom w:val="0"/>
                  <w:divBdr>
                    <w:top w:val="none" w:sz="0" w:space="0" w:color="auto"/>
                    <w:left w:val="none" w:sz="0" w:space="0" w:color="auto"/>
                    <w:bottom w:val="none" w:sz="0" w:space="0" w:color="auto"/>
                    <w:right w:val="none" w:sz="0" w:space="0" w:color="auto"/>
                  </w:divBdr>
                  <w:divsChild>
                    <w:div w:id="1608346692">
                      <w:marLeft w:val="0"/>
                      <w:marRight w:val="0"/>
                      <w:marTop w:val="0"/>
                      <w:marBottom w:val="0"/>
                      <w:divBdr>
                        <w:top w:val="none" w:sz="0" w:space="0" w:color="auto"/>
                        <w:left w:val="none" w:sz="0" w:space="0" w:color="auto"/>
                        <w:bottom w:val="none" w:sz="0" w:space="0" w:color="auto"/>
                        <w:right w:val="none" w:sz="0" w:space="0" w:color="auto"/>
                      </w:divBdr>
                    </w:div>
                  </w:divsChild>
                </w:div>
                <w:div w:id="472717587">
                  <w:marLeft w:val="0"/>
                  <w:marRight w:val="0"/>
                  <w:marTop w:val="0"/>
                  <w:marBottom w:val="0"/>
                  <w:divBdr>
                    <w:top w:val="none" w:sz="0" w:space="0" w:color="auto"/>
                    <w:left w:val="none" w:sz="0" w:space="0" w:color="auto"/>
                    <w:bottom w:val="none" w:sz="0" w:space="0" w:color="auto"/>
                    <w:right w:val="none" w:sz="0" w:space="0" w:color="auto"/>
                  </w:divBdr>
                  <w:divsChild>
                    <w:div w:id="1702045833">
                      <w:marLeft w:val="-30"/>
                      <w:marRight w:val="0"/>
                      <w:marTop w:val="0"/>
                      <w:marBottom w:val="0"/>
                      <w:divBdr>
                        <w:top w:val="single" w:sz="6" w:space="2" w:color="910166"/>
                        <w:left w:val="single" w:sz="6" w:space="0" w:color="910166"/>
                        <w:bottom w:val="single" w:sz="6" w:space="2" w:color="910166"/>
                        <w:right w:val="single" w:sz="6" w:space="0" w:color="910166"/>
                      </w:divBdr>
                    </w:div>
                  </w:divsChild>
                </w:div>
              </w:divsChild>
            </w:div>
          </w:divsChild>
        </w:div>
        <w:div w:id="1356997999">
          <w:marLeft w:val="0"/>
          <w:marRight w:val="0"/>
          <w:marTop w:val="0"/>
          <w:marBottom w:val="0"/>
          <w:divBdr>
            <w:top w:val="none" w:sz="0" w:space="0" w:color="auto"/>
            <w:left w:val="none" w:sz="0" w:space="0" w:color="auto"/>
            <w:bottom w:val="none" w:sz="0" w:space="0" w:color="auto"/>
            <w:right w:val="none" w:sz="0" w:space="0" w:color="auto"/>
          </w:divBdr>
          <w:divsChild>
            <w:div w:id="1979332684">
              <w:marLeft w:val="0"/>
              <w:marRight w:val="0"/>
              <w:marTop w:val="0"/>
              <w:marBottom w:val="0"/>
              <w:divBdr>
                <w:top w:val="none" w:sz="0" w:space="0" w:color="auto"/>
                <w:left w:val="none" w:sz="0" w:space="0" w:color="auto"/>
                <w:bottom w:val="none" w:sz="0" w:space="0" w:color="auto"/>
                <w:right w:val="none" w:sz="0" w:space="0" w:color="auto"/>
              </w:divBdr>
              <w:divsChild>
                <w:div w:id="1309481563">
                  <w:marLeft w:val="0"/>
                  <w:marRight w:val="0"/>
                  <w:marTop w:val="30"/>
                  <w:marBottom w:val="30"/>
                  <w:divBdr>
                    <w:top w:val="none" w:sz="0" w:space="0" w:color="auto"/>
                    <w:left w:val="none" w:sz="0" w:space="0" w:color="auto"/>
                    <w:bottom w:val="none" w:sz="0" w:space="0" w:color="auto"/>
                    <w:right w:val="none" w:sz="0" w:space="0" w:color="auto"/>
                  </w:divBdr>
                </w:div>
                <w:div w:id="1723483858">
                  <w:marLeft w:val="0"/>
                  <w:marRight w:val="0"/>
                  <w:marTop w:val="0"/>
                  <w:marBottom w:val="0"/>
                  <w:divBdr>
                    <w:top w:val="none" w:sz="0" w:space="0" w:color="auto"/>
                    <w:left w:val="none" w:sz="0" w:space="0" w:color="auto"/>
                    <w:bottom w:val="none" w:sz="0" w:space="0" w:color="auto"/>
                    <w:right w:val="none" w:sz="0" w:space="0" w:color="auto"/>
                  </w:divBdr>
                  <w:divsChild>
                    <w:div w:id="351611215">
                      <w:marLeft w:val="0"/>
                      <w:marRight w:val="0"/>
                      <w:marTop w:val="0"/>
                      <w:marBottom w:val="0"/>
                      <w:divBdr>
                        <w:top w:val="none" w:sz="0" w:space="0" w:color="auto"/>
                        <w:left w:val="none" w:sz="0" w:space="0" w:color="auto"/>
                        <w:bottom w:val="none" w:sz="0" w:space="0" w:color="auto"/>
                        <w:right w:val="none" w:sz="0" w:space="0" w:color="auto"/>
                      </w:divBdr>
                    </w:div>
                    <w:div w:id="1304196007">
                      <w:marLeft w:val="0"/>
                      <w:marRight w:val="0"/>
                      <w:marTop w:val="0"/>
                      <w:marBottom w:val="0"/>
                      <w:divBdr>
                        <w:top w:val="none" w:sz="0" w:space="0" w:color="auto"/>
                        <w:left w:val="none" w:sz="0" w:space="0" w:color="auto"/>
                        <w:bottom w:val="none" w:sz="0" w:space="0" w:color="auto"/>
                        <w:right w:val="none" w:sz="0" w:space="0" w:color="auto"/>
                      </w:divBdr>
                    </w:div>
                    <w:div w:id="804931825">
                      <w:marLeft w:val="0"/>
                      <w:marRight w:val="0"/>
                      <w:marTop w:val="0"/>
                      <w:marBottom w:val="0"/>
                      <w:divBdr>
                        <w:top w:val="none" w:sz="0" w:space="0" w:color="auto"/>
                        <w:left w:val="none" w:sz="0" w:space="0" w:color="auto"/>
                        <w:bottom w:val="none" w:sz="0" w:space="0" w:color="auto"/>
                        <w:right w:val="none" w:sz="0" w:space="0" w:color="auto"/>
                      </w:divBdr>
                      <w:divsChild>
                        <w:div w:id="2087411993">
                          <w:marLeft w:val="0"/>
                          <w:marRight w:val="0"/>
                          <w:marTop w:val="0"/>
                          <w:marBottom w:val="0"/>
                          <w:divBdr>
                            <w:top w:val="none" w:sz="0" w:space="0" w:color="auto"/>
                            <w:left w:val="none" w:sz="0" w:space="0" w:color="auto"/>
                            <w:bottom w:val="none" w:sz="0" w:space="0" w:color="auto"/>
                            <w:right w:val="none" w:sz="0" w:space="0" w:color="auto"/>
                          </w:divBdr>
                          <w:divsChild>
                            <w:div w:id="1934972192">
                              <w:marLeft w:val="150"/>
                              <w:marRight w:val="0"/>
                              <w:marTop w:val="120"/>
                              <w:marBottom w:val="120"/>
                              <w:divBdr>
                                <w:top w:val="none" w:sz="0" w:space="0" w:color="auto"/>
                                <w:left w:val="none" w:sz="0" w:space="0" w:color="auto"/>
                                <w:bottom w:val="none" w:sz="0" w:space="0" w:color="auto"/>
                                <w:right w:val="none" w:sz="0" w:space="0" w:color="auto"/>
                              </w:divBdr>
                            </w:div>
                            <w:div w:id="9830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net.org/blog/5-the-seven-seals-lesson-outline/" TargetMode="External"/><Relationship Id="rId13" Type="http://schemas.openxmlformats.org/officeDocument/2006/relationships/hyperlink" Target="https://biblia.com/bible/esv/2%20Thess%201.7-10" TargetMode="External"/><Relationship Id="rId18" Type="http://schemas.openxmlformats.org/officeDocument/2006/relationships/hyperlink" Target="https://biblia.com/bible/esv/Matt%2024" TargetMode="External"/><Relationship Id="rId26" Type="http://schemas.openxmlformats.org/officeDocument/2006/relationships/hyperlink" Target="https://biblia.com/bible/esv/Rev%2019.17-21" TargetMode="External"/><Relationship Id="rId3" Type="http://schemas.microsoft.com/office/2007/relationships/stylesWithEffects" Target="stylesWithEffects.xml"/><Relationship Id="rId21" Type="http://schemas.openxmlformats.org/officeDocument/2006/relationships/hyperlink" Target="https://biblia.com/bible/esv/Isa%202.19"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biblia.com/bible/esv/Matt%2024.29-30" TargetMode="External"/><Relationship Id="rId17" Type="http://schemas.openxmlformats.org/officeDocument/2006/relationships/hyperlink" Target="https://biblia.com/bible/esv/Rev.%207.14" TargetMode="External"/><Relationship Id="rId25" Type="http://schemas.openxmlformats.org/officeDocument/2006/relationships/hyperlink" Target="https://biblia.com/bible/nkjv/2%20Thess.%201.1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iblia.com/bible/esv/Matt%2024.29-30" TargetMode="External"/><Relationship Id="rId20" Type="http://schemas.openxmlformats.org/officeDocument/2006/relationships/hyperlink" Target="https://biblia.com/bible/esv/Rev%206.15-17" TargetMode="External"/><Relationship Id="rId29" Type="http://schemas.openxmlformats.org/officeDocument/2006/relationships/hyperlink" Target="https://biblia.com/bible/esv/Mal.%203.2" TargetMode="External"/><Relationship Id="rId1" Type="http://schemas.openxmlformats.org/officeDocument/2006/relationships/numbering" Target="numbering.xml"/><Relationship Id="rId6" Type="http://schemas.openxmlformats.org/officeDocument/2006/relationships/hyperlink" Target="https://ssnet.org/" TargetMode="External"/><Relationship Id="rId11" Type="http://schemas.openxmlformats.org/officeDocument/2006/relationships/hyperlink" Target="https://biblia.com/bible/esv/Rev%206.12-14" TargetMode="External"/><Relationship Id="rId24" Type="http://schemas.openxmlformats.org/officeDocument/2006/relationships/hyperlink" Target="https://biblia.com/bible/nkjv/Rev.%206.16" TargetMode="External"/><Relationship Id="rId32"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biblia.com/bible/esv/Luke%2023.30" TargetMode="External"/><Relationship Id="rId28" Type="http://schemas.openxmlformats.org/officeDocument/2006/relationships/hyperlink" Target="https://biblia.com/bible/esv/Nah%201.6" TargetMode="External"/><Relationship Id="rId10" Type="http://schemas.openxmlformats.org/officeDocument/2006/relationships/hyperlink" Target="https://ssnet.org/blog/author/sabbath-school-lesson/" TargetMode="External"/><Relationship Id="rId19" Type="http://schemas.openxmlformats.org/officeDocument/2006/relationships/hyperlink" Target="https://biblia.com/bible/esv/Rev%206.12-14" TargetMode="External"/><Relationship Id="rId31" Type="http://schemas.openxmlformats.org/officeDocument/2006/relationships/hyperlink" Target="http://biblia.com/bible/nkjv/Mal.%203.2" TargetMode="External"/><Relationship Id="rId4" Type="http://schemas.openxmlformats.org/officeDocument/2006/relationships/settings" Target="settings.xml"/><Relationship Id="rId9" Type="http://schemas.openxmlformats.org/officeDocument/2006/relationships/hyperlink" Target="https://ssnet.org/blog/thursday-opening-of-sixth-seal/" TargetMode="External"/><Relationship Id="rId14" Type="http://schemas.openxmlformats.org/officeDocument/2006/relationships/hyperlink" Target="http://www.goodsalt.com/details/smcas0260.html?r=ssnet" TargetMode="External"/><Relationship Id="rId22" Type="http://schemas.openxmlformats.org/officeDocument/2006/relationships/hyperlink" Target="https://biblia.com/bible/esv/Hos%2010.8" TargetMode="External"/><Relationship Id="rId27" Type="http://schemas.openxmlformats.org/officeDocument/2006/relationships/hyperlink" Target="https://biblia.com/bible/esv/Rev.%206.17" TargetMode="External"/><Relationship Id="rId30" Type="http://schemas.openxmlformats.org/officeDocument/2006/relationships/hyperlink" Target="https://biblia.com/bible/esv/Rev%20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641</Words>
  <Characters>3654</Characters>
  <Application>Microsoft Office Word</Application>
  <DocSecurity>0</DocSecurity>
  <Lines>30</Lines>
  <Paragraphs>8</Paragraphs>
  <ScaleCrop>false</ScaleCrop>
  <Company/>
  <LinksUpToDate>false</LinksUpToDate>
  <CharactersWithSpaces>4287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dc:creator>
  <cp:keywords/>
  <dc:description/>
  <cp:lastModifiedBy>CYBER</cp:lastModifiedBy>
  <cp:revision>2</cp:revision>
  <dcterms:created xsi:type="dcterms:W3CDTF">2023-06-08T19:10:00Z</dcterms:created>
  <dcterms:modified xsi:type="dcterms:W3CDTF">2023-06-08T19:10:00Z</dcterms:modified>
</cp:coreProperties>
</file>