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1"/>
        <w:gridCol w:w="7588"/>
        <w:gridCol w:w="1454"/>
        <w:tblGridChange w:id="0">
          <w:tblGrid>
            <w:gridCol w:w="1321"/>
            <w:gridCol w:w="7588"/>
            <w:gridCol w:w="1454"/>
          </w:tblGrid>
        </w:tblGridChange>
      </w:tblGrid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Exp.No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i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i w:val="1"/>
                <w:sz w:val="36"/>
                <w:szCs w:val="36"/>
                <w:u w:val="single"/>
                <w:rtl w:val="0"/>
              </w:rPr>
              <w:t xml:space="preserve">Experiment Title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Page No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Building a local area network.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1-4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Concept of the network IP address.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5-7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Introduction to network simulator packet tracer.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Case study on routing algorithm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Link state rerouting algorithm.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Distance vector routing algorithm.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9-10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Implementation of static routing using PI.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11-13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Implementation of RIP using packet tracer.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14-15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Implementation of a network using the command mode of packet tracer.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16-17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Configuring services DHCP, DNS, EMAIL, HTTP, FTP, using packet tracer.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18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Implementing OSPF using packet tracer.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19-20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Implementation of EIGRP using packet tracer.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21-22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555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Ceej4148Iqtm4c897tdlRpwZtA==">AMUW2mWrmnF4FdLvYvQbajDcGJjajuedEnns3+8xvTNN+4agMEXraWg7OwYU/gcccPuh/bvfGMqLZFZAF/NXd/ZAwbQCI/T4N7lWeiNmbxnBBbVW7ferKJ4=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2022-08-28T12:30:00Z</dcterms:created>
  <dc:creator>shad bin bari</dc:creator>
</cp:coreProperties>
</file>