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871" w:rsidRDefault="00A61871" w:rsidP="00A61871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9532206"/>
      <w:r w:rsidRPr="004D57E7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отношений Германии и СССР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межвоенное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время является актуальной и по сей день. Она позволяет лучше понять причину многих противоречий</w:t>
      </w:r>
      <w:r w:rsidRPr="00E20D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доминировавших на политической мировой арене в то время.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 w:rsidRPr="00E20DD6">
        <w:rPr>
          <w:rFonts w:ascii="Times New Roman" w:hAnsi="Times New Roman" w:cs="Times New Roman"/>
          <w:sz w:val="28"/>
          <w:szCs w:val="28"/>
        </w:rPr>
        <w:t xml:space="preserve">В советской исторической науке профессиональное изучение военно-политического сотрудничества СССР и Германии в </w:t>
      </w:r>
      <w:proofErr w:type="spellStart"/>
      <w:r w:rsidRPr="00E20DD6">
        <w:rPr>
          <w:rFonts w:ascii="Times New Roman" w:hAnsi="Times New Roman" w:cs="Times New Roman"/>
          <w:sz w:val="28"/>
          <w:szCs w:val="28"/>
        </w:rPr>
        <w:t>межвоенный</w:t>
      </w:r>
      <w:proofErr w:type="spellEnd"/>
      <w:r w:rsidRPr="00E20DD6">
        <w:rPr>
          <w:rFonts w:ascii="Times New Roman" w:hAnsi="Times New Roman" w:cs="Times New Roman"/>
          <w:sz w:val="28"/>
          <w:szCs w:val="28"/>
        </w:rPr>
        <w:t xml:space="preserve"> период, было бесперспективным. Таким образом затруднена была и многоаспектная оценка истоков и причин Второй мировой войны, поскольку замалчивалась сама тема теснейшего многопрофильного и в значительной мере эффективного военно-политического, а соответственно, и военно-промышленного альянса Германии и СССР в 20- начале 30-х годов.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 w:rsidRPr="00E20DD6">
        <w:rPr>
          <w:rFonts w:ascii="Times New Roman" w:hAnsi="Times New Roman" w:cs="Times New Roman"/>
          <w:sz w:val="28"/>
          <w:szCs w:val="28"/>
        </w:rPr>
        <w:t>Одной из наименее исследованных в отечественной исторической науке является проблема ревизии Вер</w:t>
      </w:r>
      <w:r>
        <w:rPr>
          <w:rFonts w:ascii="Times New Roman" w:hAnsi="Times New Roman" w:cs="Times New Roman"/>
          <w:sz w:val="28"/>
          <w:szCs w:val="28"/>
        </w:rPr>
        <w:t>сальско-вашингтонской системы. Также необходимо пересмотреть факт военно-технического сотрудничества</w:t>
      </w:r>
      <w:r w:rsidRPr="00E20DD6">
        <w:rPr>
          <w:rFonts w:ascii="Times New Roman" w:hAnsi="Times New Roman" w:cs="Times New Roman"/>
          <w:sz w:val="28"/>
          <w:szCs w:val="28"/>
        </w:rPr>
        <w:t xml:space="preserve"> Красной армии и вооруженных сил Вейм</w:t>
      </w:r>
      <w:r>
        <w:rPr>
          <w:rFonts w:ascii="Times New Roman" w:hAnsi="Times New Roman" w:cs="Times New Roman"/>
          <w:sz w:val="28"/>
          <w:szCs w:val="28"/>
        </w:rPr>
        <w:t>арской республики, поскольку он</w:t>
      </w:r>
      <w:r w:rsidRPr="00E20DD6">
        <w:rPr>
          <w:rFonts w:ascii="Times New Roman" w:hAnsi="Times New Roman" w:cs="Times New Roman"/>
          <w:sz w:val="28"/>
          <w:szCs w:val="28"/>
        </w:rPr>
        <w:t xml:space="preserve"> раскрывает коварную политику советского руководства в </w:t>
      </w:r>
      <w:proofErr w:type="spellStart"/>
      <w:r w:rsidRPr="00E20DD6">
        <w:rPr>
          <w:rFonts w:ascii="Times New Roman" w:hAnsi="Times New Roman" w:cs="Times New Roman"/>
          <w:sz w:val="28"/>
          <w:szCs w:val="28"/>
        </w:rPr>
        <w:t>межвоенные</w:t>
      </w:r>
      <w:proofErr w:type="spellEnd"/>
      <w:r w:rsidRPr="00E20DD6">
        <w:rPr>
          <w:rFonts w:ascii="Times New Roman" w:hAnsi="Times New Roman" w:cs="Times New Roman"/>
          <w:sz w:val="28"/>
          <w:szCs w:val="28"/>
        </w:rPr>
        <w:t xml:space="preserve"> годы, что, в конечном итоге, привело к возрождению военного потенциала Германии и военно-промышленного комплекса СССР и было одной из причин возникновения Второй мировой войны.</w:t>
      </w:r>
    </w:p>
    <w:p w:rsidR="00A61871" w:rsidRDefault="00A61871" w:rsidP="00A6187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532207"/>
    </w:p>
    <w:p w:rsidR="00A61871" w:rsidRPr="009B6945" w:rsidRDefault="00A61871" w:rsidP="00A61871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1 Влияние Первой Мировой войны на Германию и СССР</w:t>
      </w:r>
      <w:bookmarkEnd w:id="1"/>
    </w:p>
    <w:p w:rsidR="00A61871" w:rsidRDefault="00A61871" w:rsidP="00A618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871" w:rsidRPr="009B6945" w:rsidRDefault="00A61871" w:rsidP="00A61871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9532208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1.1 Условия Версальского мира для Германии</w:t>
      </w:r>
      <w:bookmarkEnd w:id="2"/>
    </w:p>
    <w:p w:rsidR="00A61871" w:rsidRDefault="00A61871" w:rsidP="00A618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Версальский договор был важным элементом, влиявшим на всю внешнюю политику Германии в целом. Договор поставил население Германии в очень тяжело положение и задевал национальные чувства народа</w:t>
      </w:r>
      <w:r w:rsidRPr="00EB57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Германия не могла не бороться против этой системы. В будущем времени это послужило зарождению идей и политики реванша.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Версальский договор вступил в силу 10 января 1920 года. Германия уже находилась в плохой социально-эконмической ситуации</w:t>
      </w:r>
      <w:r w:rsidRPr="006227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потерпела поражение в Первой Мировой войне. Версальский договор только усугубил эту ситуацию. Германия должна была выплачивать репарации</w:t>
      </w:r>
      <w:r w:rsidRPr="006227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отдать важные сырьевые районы</w:t>
      </w:r>
      <w:r w:rsidRPr="006227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колонии. Все это вело к крайне нестабильному экономическому положению.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Особенно негативную реакцию вызвала оккупация промышленно</w:t>
      </w:r>
      <w:r w:rsidRPr="008B57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развитого района Рейнской области. В Германии стали проявляться антифранцузские</w:t>
      </w:r>
      <w:r w:rsidRPr="00161E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реваншистские</w:t>
      </w:r>
      <w:r w:rsidRPr="00161E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расистские настроения. 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871" w:rsidRPr="0074788E" w:rsidRDefault="00A61871" w:rsidP="00A6187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532209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1.2 Взаимодействие Германии и Советской России в целях восстановления после войны и борьбы с международной изоляцией</w:t>
      </w:r>
      <w:bookmarkEnd w:id="3"/>
    </w:p>
    <w:p w:rsidR="00A61871" w:rsidRDefault="00A61871" w:rsidP="00A618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Сотрудничество Германии и Советской России было обусловлено взаимными выгодами. Для обеих сторон это был способ выхода из международной изоляции. Для Германии это также являлось средством борьбы со статьями Версальского договора.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Началом сотрудничества является подписание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Рапалльского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договора 16 апреля 1922 года. Согласно договору стороны, отказывались от денежных претензий</w:t>
      </w:r>
      <w:r w:rsidRPr="00B723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обязывались содействовать развитию торговых и экономических отношений. Германия рассматривала Советскую Россию как хорошую сырьевую базу и большой рынок для сбыта собственной продукции. В свою очередь</w:t>
      </w:r>
      <w:r w:rsidRPr="008430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Россия нуждалась в оборудовании</w:t>
      </w:r>
      <w:r w:rsidRPr="008914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технике и технологиях. 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B723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советско-германские отношения в 20-х годах развивались в дружественном направлении.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871" w:rsidRPr="0074788E" w:rsidRDefault="00A61871" w:rsidP="00A6187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532210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 Германо-советские отношения во времена Веймарской республики</w:t>
      </w:r>
      <w:bookmarkEnd w:id="4"/>
    </w:p>
    <w:p w:rsidR="00A61871" w:rsidRDefault="00A61871" w:rsidP="00A618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871" w:rsidRPr="0074788E" w:rsidRDefault="00A61871" w:rsidP="00A6187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532211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2.1 Отношения в сфере внешней политики</w:t>
      </w:r>
      <w:bookmarkEnd w:id="5"/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сентябре 1926 года на сессии Ассамблеи Лиги Наций в Женеве дипломаты из Германии потребовали ревизии Версальского договора. В середине 1926 года Германия была освобождена от контроля в сфере ВВС. 12 декабря 1926 года был отменен контроль военной комиссии. Таким</w:t>
      </w:r>
      <w:r w:rsidRPr="007D4500">
        <w:rPr>
          <w:rFonts w:ascii="Times New Roman" w:hAnsi="Times New Roman" w:cs="Times New Roman"/>
          <w:sz w:val="28"/>
          <w:szCs w:val="28"/>
        </w:rPr>
        <w:t xml:space="preserve"> образом, </w:t>
      </w:r>
      <w:r>
        <w:rPr>
          <w:rFonts w:ascii="Times New Roman" w:hAnsi="Times New Roman" w:cs="Times New Roman"/>
          <w:sz w:val="28"/>
          <w:szCs w:val="28"/>
        </w:rPr>
        <w:t>сотрудничество с СССР в военной сфере постепенно начало ослабляться.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временем политические связи СССР и Германии стали ослабевать. 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политической программы Адольфа Гитлера стало ясно</w:t>
      </w:r>
      <w:r w:rsidRPr="00F961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Германия в скором времени изменит свою внешнюю политику и прекратит сотрудничество с СССР. 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871" w:rsidRPr="0074788E" w:rsidRDefault="00A61871" w:rsidP="00A6187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532212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2.2 Отношения в экономической сфере</w:t>
      </w:r>
      <w:bookmarkEnd w:id="6"/>
    </w:p>
    <w:p w:rsidR="00A61871" w:rsidRDefault="00A61871" w:rsidP="00A618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Тяжелое экономическое положение обоих стран после войны</w:t>
      </w:r>
      <w:r w:rsidRPr="00310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революций подтолкнуло их к сотрудничеству.</w:t>
      </w:r>
    </w:p>
    <w:p w:rsidR="00A61871" w:rsidRPr="009B107F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взаимовыгодной торговли</w:t>
      </w:r>
      <w:r w:rsidRPr="006742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Германию оказывала техническую помощь СССР. Важное место занимало военно-техническое сотрудничество. 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Советская Россия была крупным источником сырья для Германии</w:t>
      </w:r>
      <w:r w:rsidRPr="009B10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 которой в следствии Версальского мира пропали многие сырьевые районы. 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Германия оставалась основным экономическим и политическим партнером СССР до начала 30-х годов. Туда направлялась большая часть советского экспорта. Из Германии поставлялась техника для советской промышленности. К 1929 году было заключено 27 технических соглашений с немецкими фирмами.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871" w:rsidRPr="0074788E" w:rsidRDefault="00A61871" w:rsidP="00A6187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532213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2.3 Отношения в военной сфере</w:t>
      </w:r>
      <w:bookmarkEnd w:id="7"/>
    </w:p>
    <w:p w:rsidR="00A61871" w:rsidRDefault="00A61871" w:rsidP="00A618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Германия</w:t>
      </w:r>
      <w:r w:rsidRPr="006E05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ограниченная Версальским договором</w:t>
      </w:r>
      <w:r w:rsidRPr="006E05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была нацелена на восстановление своей военной силой. Для обхода запретов было принято решение наладить сотрудничество в этой сфере с Россией. 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Военное сотрудничество началось в результате серии секретных переговоров в Москве и Берлине в 1920 – 1923 годах. 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этапом является заключение ряда соглашений с немецким акционерным обществом «Юнкерс». Согласно договорам, советская сторона получала доступ к авиационным технологиям союзника и могла в ряде случаев пополнить свой самолетный парк</w:t>
      </w:r>
      <w:r w:rsidRPr="00BA02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Германия получала возможность производства своей авиационной техники на территории СССР.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871" w:rsidRPr="0074788E" w:rsidRDefault="00A61871" w:rsidP="00A61871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532214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2.3.1 «Липецк»</w:t>
      </w:r>
      <w:bookmarkEnd w:id="8"/>
    </w:p>
    <w:p w:rsidR="00A61871" w:rsidRPr="00126F63" w:rsidRDefault="00A61871" w:rsidP="00A618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</w:t>
      </w:r>
      <w:r w:rsidRPr="00B21D99">
        <w:rPr>
          <w:rFonts w:ascii="Times New Roman" w:hAnsi="Times New Roman" w:cs="Times New Roman"/>
          <w:sz w:val="28"/>
          <w:szCs w:val="28"/>
        </w:rPr>
        <w:t xml:space="preserve"> военно-учебным центром рейхсвера на территории СССР стала авиационная школа.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B21D99">
        <w:rPr>
          <w:rFonts w:ascii="Times New Roman" w:hAnsi="Times New Roman" w:cs="Times New Roman"/>
          <w:sz w:val="28"/>
          <w:szCs w:val="28"/>
        </w:rPr>
        <w:t xml:space="preserve"> об устройстве авиационной школы и складов авиационных мат</w:t>
      </w:r>
      <w:r>
        <w:rPr>
          <w:rFonts w:ascii="Times New Roman" w:hAnsi="Times New Roman" w:cs="Times New Roman"/>
          <w:sz w:val="28"/>
          <w:szCs w:val="28"/>
        </w:rPr>
        <w:t>ериалов в Липецке было подписан</w:t>
      </w:r>
      <w:r w:rsidRPr="00B21D99">
        <w:rPr>
          <w:rFonts w:ascii="Times New Roman" w:hAnsi="Times New Roman" w:cs="Times New Roman"/>
          <w:sz w:val="28"/>
          <w:szCs w:val="28"/>
        </w:rPr>
        <w:t xml:space="preserve"> 15 апреля 1925 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 w:rsidRPr="00B21D99">
        <w:rPr>
          <w:rFonts w:ascii="Times New Roman" w:hAnsi="Times New Roman" w:cs="Times New Roman"/>
          <w:sz w:val="28"/>
          <w:szCs w:val="28"/>
        </w:rPr>
        <w:t>Согласно договору, управление ВВС РККА обязалось передать немецкой стороне свою «Высшую ш</w:t>
      </w:r>
      <w:r>
        <w:rPr>
          <w:rFonts w:ascii="Times New Roman" w:hAnsi="Times New Roman" w:cs="Times New Roman"/>
          <w:sz w:val="28"/>
          <w:szCs w:val="28"/>
        </w:rPr>
        <w:t>колу красных военных лётчиков»</w:t>
      </w:r>
      <w:r w:rsidRPr="00B21D99">
        <w:rPr>
          <w:rFonts w:ascii="Times New Roman" w:hAnsi="Times New Roman" w:cs="Times New Roman"/>
          <w:sz w:val="28"/>
          <w:szCs w:val="28"/>
        </w:rPr>
        <w:t>, причем аэродром и здания передав</w:t>
      </w:r>
      <w:r>
        <w:rPr>
          <w:rFonts w:ascii="Times New Roman" w:hAnsi="Times New Roman" w:cs="Times New Roman"/>
          <w:sz w:val="28"/>
          <w:szCs w:val="28"/>
        </w:rPr>
        <w:t xml:space="preserve">ались в бесплатное пользование. Материальной базой </w:t>
      </w:r>
      <w:r>
        <w:rPr>
          <w:rFonts w:ascii="Times New Roman" w:hAnsi="Times New Roman" w:cs="Times New Roman"/>
          <w:sz w:val="28"/>
          <w:szCs w:val="28"/>
        </w:rPr>
        <w:lastRenderedPageBreak/>
        <w:t>послужили истребители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Фоккер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Д-</w:t>
      </w:r>
      <w:r>
        <w:rPr>
          <w:rFonts w:ascii="Times New Roman" w:hAnsi="Times New Roman" w:cs="Times New Roman"/>
          <w:sz w:val="28"/>
          <w:szCs w:val="28"/>
          <w:lang w:val="en-US"/>
        </w:rPr>
        <w:t>XIII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21D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которых приближалось к одной сотне.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Липецкая авиационная школа использовалась как полигон. Здесь проводились различные испытания. Всего в период с 1925 по 1933 год в школе было обучено около 120 немецких пилотов и около 100 летчиков-наблюдателей.  В 1933 году проект был закрыт и все наработки отданы советской стороне.</w:t>
      </w:r>
    </w:p>
    <w:p w:rsidR="00A61871" w:rsidRPr="00B21D99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871" w:rsidRPr="0074788E" w:rsidRDefault="00A61871" w:rsidP="00A61871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532215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2.3.2 «Кама»</w:t>
      </w:r>
      <w:bookmarkEnd w:id="9"/>
    </w:p>
    <w:p w:rsidR="00A61871" w:rsidRDefault="00A61871" w:rsidP="00A618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871" w:rsidRPr="005B6C9E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 w:rsidRPr="005B6C9E">
        <w:rPr>
          <w:rFonts w:ascii="Times New Roman" w:hAnsi="Times New Roman" w:cs="Times New Roman"/>
          <w:sz w:val="28"/>
          <w:szCs w:val="28"/>
        </w:rPr>
        <w:t xml:space="preserve">Договор об организации совместной танковой школы был заключен 2 октября 1926 года в Москве. </w:t>
      </w:r>
    </w:p>
    <w:p w:rsidR="009239BC" w:rsidRPr="009239BC" w:rsidRDefault="009239BC" w:rsidP="009239BC">
      <w:pPr>
        <w:jc w:val="both"/>
        <w:rPr>
          <w:rFonts w:ascii="Times New Roman" w:hAnsi="Times New Roman" w:cs="Times New Roman"/>
          <w:sz w:val="28"/>
          <w:szCs w:val="28"/>
        </w:rPr>
      </w:pPr>
      <w:r w:rsidRPr="009239BC">
        <w:rPr>
          <w:rFonts w:ascii="Times New Roman" w:hAnsi="Times New Roman" w:cs="Times New Roman"/>
          <w:sz w:val="28"/>
          <w:szCs w:val="28"/>
        </w:rPr>
        <w:t xml:space="preserve">Всего за более чем трёхлетний период работы объекта подготовку прошли около 40 офицеров рейхсвера. </w:t>
      </w:r>
    </w:p>
    <w:p w:rsidR="009239BC" w:rsidRPr="009239BC" w:rsidRDefault="009239BC" w:rsidP="009239BC">
      <w:pPr>
        <w:jc w:val="both"/>
        <w:rPr>
          <w:rFonts w:ascii="Times New Roman" w:hAnsi="Times New Roman" w:cs="Times New Roman"/>
          <w:sz w:val="28"/>
          <w:szCs w:val="28"/>
        </w:rPr>
      </w:pPr>
      <w:r w:rsidRPr="009239BC">
        <w:rPr>
          <w:rFonts w:ascii="Times New Roman" w:hAnsi="Times New Roman" w:cs="Times New Roman"/>
          <w:sz w:val="28"/>
          <w:szCs w:val="28"/>
        </w:rPr>
        <w:t>Для использования в центре из Германии в 1928—1931 годах были направлены 6 танков весом около 20 тонн, оснащённых мотором BMW и 75-мм пушкой, и 3 танка весом около 10 тонн с 37-мм пушкой. Также имелись танкетки британск</w:t>
      </w:r>
      <w:r>
        <w:rPr>
          <w:rFonts w:ascii="Times New Roman" w:hAnsi="Times New Roman" w:cs="Times New Roman"/>
          <w:sz w:val="28"/>
          <w:szCs w:val="28"/>
        </w:rPr>
        <w:t>ого производства «Карден-Ллойд»</w:t>
      </w:r>
      <w:r w:rsidRPr="009239BC">
        <w:rPr>
          <w:rFonts w:ascii="Times New Roman" w:hAnsi="Times New Roman" w:cs="Times New Roman"/>
          <w:sz w:val="28"/>
          <w:szCs w:val="28"/>
        </w:rPr>
        <w:t xml:space="preserve">. В апреле 1930 года по приказу Ворошилова для усиления материальной базы школы из состава 3-го танкового полка РККА в Казани </w:t>
      </w:r>
      <w:r>
        <w:rPr>
          <w:rFonts w:ascii="Times New Roman" w:hAnsi="Times New Roman" w:cs="Times New Roman"/>
          <w:sz w:val="28"/>
          <w:szCs w:val="28"/>
        </w:rPr>
        <w:t>было передано 5 танков «МС-1»</w:t>
      </w:r>
      <w:r w:rsidRPr="009239BC">
        <w:rPr>
          <w:rFonts w:ascii="Times New Roman" w:hAnsi="Times New Roman" w:cs="Times New Roman"/>
          <w:sz w:val="28"/>
          <w:szCs w:val="28"/>
        </w:rPr>
        <w:t>.</w:t>
      </w:r>
    </w:p>
    <w:p w:rsidR="00A61871" w:rsidRPr="009239BC" w:rsidRDefault="009239BC" w:rsidP="009239BC">
      <w:pPr>
        <w:jc w:val="both"/>
        <w:rPr>
          <w:rFonts w:ascii="Times New Roman" w:hAnsi="Times New Roman" w:cs="Times New Roman"/>
          <w:sz w:val="28"/>
          <w:szCs w:val="28"/>
        </w:rPr>
      </w:pPr>
      <w:r w:rsidRPr="009239BC">
        <w:rPr>
          <w:rFonts w:ascii="Times New Roman" w:hAnsi="Times New Roman" w:cs="Times New Roman"/>
          <w:sz w:val="28"/>
          <w:szCs w:val="28"/>
        </w:rPr>
        <w:t>Постепенно, в начале 1930-х заинтересованность Германии в работе школы и использовании полигонов на территор</w:t>
      </w:r>
      <w:r>
        <w:rPr>
          <w:rFonts w:ascii="Times New Roman" w:hAnsi="Times New Roman" w:cs="Times New Roman"/>
          <w:sz w:val="28"/>
          <w:szCs w:val="28"/>
        </w:rPr>
        <w:t xml:space="preserve">ии СССР стала снижаться. </w:t>
      </w:r>
      <w:r w:rsidRPr="009239BC">
        <w:rPr>
          <w:rFonts w:ascii="Times New Roman" w:hAnsi="Times New Roman" w:cs="Times New Roman"/>
          <w:sz w:val="28"/>
          <w:szCs w:val="28"/>
        </w:rPr>
        <w:t>Имущество, представлявшее интерес для управления механизации и моторизации РККА, было приобретено у немецкой стороны за 220 тыс. руб. и передано в основном в Казанское пехотное училище, которое позже было преобразовано</w:t>
      </w:r>
      <w:r>
        <w:rPr>
          <w:rFonts w:ascii="Times New Roman" w:hAnsi="Times New Roman" w:cs="Times New Roman"/>
          <w:sz w:val="28"/>
          <w:szCs w:val="28"/>
        </w:rPr>
        <w:t xml:space="preserve"> в Казанское танковое училище</w:t>
      </w:r>
      <w:r w:rsidRPr="009239BC">
        <w:rPr>
          <w:rFonts w:ascii="Times New Roman" w:hAnsi="Times New Roman" w:cs="Times New Roman"/>
          <w:sz w:val="28"/>
          <w:szCs w:val="28"/>
        </w:rPr>
        <w:t>.</w:t>
      </w:r>
    </w:p>
    <w:p w:rsidR="00A61871" w:rsidRPr="0074788E" w:rsidRDefault="00A61871" w:rsidP="00A61871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532216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2.3.3 «Томка»</w:t>
      </w:r>
      <w:bookmarkEnd w:id="10"/>
    </w:p>
    <w:p w:rsidR="00A61871" w:rsidRDefault="00A61871" w:rsidP="00A618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1926 году был подписан договор о создания объекта «Томка»</w:t>
      </w:r>
      <w:r w:rsidRPr="005F68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должно было происходить изуче</w:t>
      </w:r>
      <w:r w:rsidR="009239BC">
        <w:rPr>
          <w:rFonts w:ascii="Times New Roman" w:hAnsi="Times New Roman" w:cs="Times New Roman"/>
          <w:sz w:val="28"/>
          <w:szCs w:val="28"/>
        </w:rPr>
        <w:t>ние химической военной отрасли.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1928 года здесь проводили</w:t>
      </w:r>
      <w:r w:rsidR="009239BC">
        <w:rPr>
          <w:rFonts w:ascii="Times New Roman" w:hAnsi="Times New Roman" w:cs="Times New Roman"/>
          <w:sz w:val="28"/>
          <w:szCs w:val="28"/>
        </w:rPr>
        <w:t>сь</w:t>
      </w:r>
      <w:r>
        <w:rPr>
          <w:rFonts w:ascii="Times New Roman" w:hAnsi="Times New Roman" w:cs="Times New Roman"/>
          <w:sz w:val="28"/>
          <w:szCs w:val="28"/>
        </w:rPr>
        <w:t xml:space="preserve"> испытания отравляющих веществ в артиллерии и авиации</w:t>
      </w:r>
      <w:r w:rsidRPr="005F68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средства и способы дегазации зараженной местности.</w:t>
      </w:r>
    </w:p>
    <w:p w:rsid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1871" w:rsidRPr="0074788E" w:rsidRDefault="00A61871" w:rsidP="00A6187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532217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t>3 Отношения Германии и СССР во время Третьего рейха</w:t>
      </w:r>
      <w:bookmarkEnd w:id="11"/>
    </w:p>
    <w:p w:rsidR="00A61871" w:rsidRDefault="00A61871" w:rsidP="00A618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871" w:rsidRPr="0079623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lastRenderedPageBreak/>
        <w:t>С появлением в Германии нового рейхсканцлера А. Гитлера, провозгласившего во внутренней и внешней политике курс бескомпромиссного антикоммунизма, политика сотрудничества между ССС</w:t>
      </w:r>
      <w:r>
        <w:rPr>
          <w:rFonts w:ascii="Times New Roman" w:hAnsi="Times New Roman" w:cs="Times New Roman"/>
          <w:sz w:val="28"/>
          <w:szCs w:val="28"/>
        </w:rPr>
        <w:t>Р и Германией подошла к концу</w:t>
      </w:r>
      <w:r w:rsidRPr="007962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1871" w:rsidRPr="0079623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С приходом Гитлера к власти началось охлаждение, а затем и обострение советско-германских отношений. </w:t>
      </w:r>
    </w:p>
    <w:p w:rsidR="00A61871" w:rsidRPr="0079623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>В июне 1933 г. в Лондоне открылась международная экономическая конференция. На ней председатель германской делегации потребовал передачи Германии Украины и других территорий Советского Союза. СССР заявил Германии официальный протест.</w:t>
      </w:r>
    </w:p>
    <w:p w:rsidR="00A61871" w:rsidRPr="0079623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В Германии штурмовики и эсэсовцы начали нападать на советских граждан. Советские журналисты подвергались гонениям. </w:t>
      </w:r>
    </w:p>
    <w:p w:rsidR="00A61871" w:rsidRPr="0079623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 xml:space="preserve">Германские нацисты своей программой экспансии на Восток, антисоветскими речами, хулиганскими выходками штурмовиков сделали невозможным в то время осуществление стремления Сталина к широкому политическому урегулированию отношений с Германией. </w:t>
      </w:r>
    </w:p>
    <w:p w:rsidR="007D6072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 w:rsidRPr="00796231">
        <w:rPr>
          <w:rFonts w:ascii="Times New Roman" w:hAnsi="Times New Roman" w:cs="Times New Roman"/>
          <w:sz w:val="28"/>
          <w:szCs w:val="28"/>
        </w:rPr>
        <w:t>В течение 1935 и 1936 годов Сталин продолжал сохранять оптимизм в отношении возможности договориться с Гитлером, несмотря на предупреждения</w:t>
      </w:r>
      <w:r>
        <w:rPr>
          <w:rFonts w:ascii="Times New Roman" w:hAnsi="Times New Roman" w:cs="Times New Roman"/>
          <w:sz w:val="28"/>
          <w:szCs w:val="28"/>
        </w:rPr>
        <w:t xml:space="preserve"> иностранного отдела НКВД, что </w:t>
      </w:r>
      <w:r w:rsidRPr="00796231">
        <w:rPr>
          <w:rFonts w:ascii="Times New Roman" w:hAnsi="Times New Roman" w:cs="Times New Roman"/>
          <w:sz w:val="28"/>
          <w:szCs w:val="28"/>
        </w:rPr>
        <w:t>все попытки СССР ум</w:t>
      </w:r>
      <w:r w:rsidR="009239BC">
        <w:rPr>
          <w:rFonts w:ascii="Times New Roman" w:hAnsi="Times New Roman" w:cs="Times New Roman"/>
          <w:sz w:val="28"/>
          <w:szCs w:val="28"/>
        </w:rPr>
        <w:t>иротворить Гитлера провалились.</w:t>
      </w:r>
    </w:p>
    <w:p w:rsidR="007D6072" w:rsidRDefault="007D6072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последствии ситуация не улучшилась.</w:t>
      </w:r>
    </w:p>
    <w:p w:rsidR="00A61871" w:rsidRDefault="00A61871" w:rsidP="00A61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61871" w:rsidRPr="0074788E" w:rsidRDefault="00A61871" w:rsidP="00A6187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532218"/>
      <w:r w:rsidRPr="007478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2"/>
    </w:p>
    <w:p w:rsidR="00A61871" w:rsidRDefault="00A61871" w:rsidP="00A618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871" w:rsidRPr="004D1D0E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</w:t>
      </w:r>
      <w:r w:rsidRPr="004D1D0E">
        <w:rPr>
          <w:rFonts w:ascii="Times New Roman" w:hAnsi="Times New Roman" w:cs="Times New Roman"/>
          <w:sz w:val="28"/>
          <w:szCs w:val="28"/>
        </w:rPr>
        <w:t xml:space="preserve"> взаимоотношений между Германией и Советским Союзом в период меж</w:t>
      </w:r>
      <w:r>
        <w:rPr>
          <w:rFonts w:ascii="Times New Roman" w:hAnsi="Times New Roman" w:cs="Times New Roman"/>
          <w:sz w:val="28"/>
          <w:szCs w:val="28"/>
        </w:rPr>
        <w:t>ду двумя мировыми войнами, следует</w:t>
      </w:r>
      <w:r w:rsidRPr="004D1D0E">
        <w:rPr>
          <w:rFonts w:ascii="Times New Roman" w:hAnsi="Times New Roman" w:cs="Times New Roman"/>
          <w:sz w:val="28"/>
          <w:szCs w:val="28"/>
        </w:rPr>
        <w:t xml:space="preserve"> отметить, что внешне</w:t>
      </w:r>
      <w:r>
        <w:rPr>
          <w:rFonts w:ascii="Times New Roman" w:hAnsi="Times New Roman" w:cs="Times New Roman"/>
          <w:sz w:val="28"/>
          <w:szCs w:val="28"/>
        </w:rPr>
        <w:t>политическое сотрудничество</w:t>
      </w:r>
      <w:r w:rsidRPr="004D1D0E">
        <w:rPr>
          <w:rFonts w:ascii="Times New Roman" w:hAnsi="Times New Roman" w:cs="Times New Roman"/>
          <w:sz w:val="28"/>
          <w:szCs w:val="28"/>
        </w:rPr>
        <w:t xml:space="preserve"> государств в начале и середине 20-х годов было основано на взаимных интересах. Преодолевая тяжелые условия и последствия Версальского мира, германская дипломатия нашла в Советской России именно ту точку опоры, которая помогла ей противостоять давлению Запада и корректировать в наиболее выгодн</w:t>
      </w:r>
      <w:r>
        <w:rPr>
          <w:rFonts w:ascii="Times New Roman" w:hAnsi="Times New Roman" w:cs="Times New Roman"/>
          <w:sz w:val="28"/>
          <w:szCs w:val="28"/>
        </w:rPr>
        <w:t>ом направлении</w:t>
      </w:r>
      <w:r w:rsidR="007D607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условия</w:t>
      </w:r>
      <w:r w:rsidR="007D607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Версаля. </w:t>
      </w:r>
      <w:r w:rsidRPr="004D1D0E">
        <w:rPr>
          <w:rFonts w:ascii="Times New Roman" w:hAnsi="Times New Roman" w:cs="Times New Roman"/>
          <w:sz w:val="28"/>
          <w:szCs w:val="28"/>
        </w:rPr>
        <w:t xml:space="preserve">Советский фактор помог Германии при её бессилии восстановить свой международный авторитет </w:t>
      </w:r>
      <w:r>
        <w:rPr>
          <w:rFonts w:ascii="Times New Roman" w:hAnsi="Times New Roman" w:cs="Times New Roman"/>
          <w:sz w:val="28"/>
          <w:szCs w:val="28"/>
        </w:rPr>
        <w:t>и позиции в мировом сообществе.</w:t>
      </w:r>
    </w:p>
    <w:p w:rsidR="00A61871" w:rsidRPr="004D1D0E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1D0E">
        <w:rPr>
          <w:rFonts w:ascii="Times New Roman" w:hAnsi="Times New Roman" w:cs="Times New Roman"/>
          <w:sz w:val="28"/>
          <w:szCs w:val="28"/>
        </w:rPr>
        <w:t>Рапалльский</w:t>
      </w:r>
      <w:proofErr w:type="spellEnd"/>
      <w:r w:rsidRPr="004D1D0E">
        <w:rPr>
          <w:rFonts w:ascii="Times New Roman" w:hAnsi="Times New Roman" w:cs="Times New Roman"/>
          <w:sz w:val="28"/>
          <w:szCs w:val="28"/>
        </w:rPr>
        <w:t xml:space="preserve"> мирный договор стал первым равноправным соглашением, что являлось крупным дипломатическим успехом и </w:t>
      </w:r>
      <w:proofErr w:type="gramStart"/>
      <w:r w:rsidRPr="004D1D0E">
        <w:rPr>
          <w:rFonts w:ascii="Times New Roman" w:hAnsi="Times New Roman" w:cs="Times New Roman"/>
          <w:sz w:val="28"/>
          <w:szCs w:val="28"/>
        </w:rPr>
        <w:t>Германии</w:t>
      </w:r>
      <w:proofErr w:type="gramEnd"/>
      <w:r w:rsidRPr="004D1D0E">
        <w:rPr>
          <w:rFonts w:ascii="Times New Roman" w:hAnsi="Times New Roman" w:cs="Times New Roman"/>
          <w:sz w:val="28"/>
          <w:szCs w:val="28"/>
        </w:rPr>
        <w:t xml:space="preserve"> и СССР.</w:t>
      </w:r>
    </w:p>
    <w:p w:rsidR="00A61871" w:rsidRPr="004D1D0E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 w:rsidRPr="004D1D0E">
        <w:rPr>
          <w:rFonts w:ascii="Times New Roman" w:hAnsi="Times New Roman" w:cs="Times New Roman"/>
          <w:sz w:val="28"/>
          <w:szCs w:val="28"/>
        </w:rPr>
        <w:t xml:space="preserve">Обострение экономической ситуации, начавшееся в 1928 году, и те успехи германской дипломатии, которые повлекли за собой значительные уступки и в репарационном плане, и в частичном снятие военных ограничений в отношении Германии, сделали немецкую внешнюю политику ещё свободней и независимей. Стало очевидно, что </w:t>
      </w:r>
      <w:r>
        <w:rPr>
          <w:rFonts w:ascii="Times New Roman" w:hAnsi="Times New Roman" w:cs="Times New Roman"/>
          <w:sz w:val="28"/>
          <w:szCs w:val="28"/>
        </w:rPr>
        <w:t>СССР уже не являлся</w:t>
      </w:r>
      <w:r w:rsidRPr="004D1D0E">
        <w:rPr>
          <w:rFonts w:ascii="Times New Roman" w:hAnsi="Times New Roman" w:cs="Times New Roman"/>
          <w:sz w:val="28"/>
          <w:szCs w:val="28"/>
        </w:rPr>
        <w:t xml:space="preserve"> незаменимой базой военно-промышленного ра</w:t>
      </w:r>
      <w:r>
        <w:rPr>
          <w:rFonts w:ascii="Times New Roman" w:hAnsi="Times New Roman" w:cs="Times New Roman"/>
          <w:sz w:val="28"/>
          <w:szCs w:val="28"/>
        </w:rPr>
        <w:t>звития как в начале 20-х годов.</w:t>
      </w:r>
    </w:p>
    <w:p w:rsidR="001A5FCA" w:rsidRPr="00A61871" w:rsidRDefault="00A61871" w:rsidP="00A61871">
      <w:pPr>
        <w:jc w:val="both"/>
        <w:rPr>
          <w:rFonts w:ascii="Times New Roman" w:hAnsi="Times New Roman" w:cs="Times New Roman"/>
          <w:sz w:val="28"/>
          <w:szCs w:val="28"/>
        </w:rPr>
      </w:pPr>
      <w:r w:rsidRPr="004D1D0E">
        <w:rPr>
          <w:rFonts w:ascii="Times New Roman" w:hAnsi="Times New Roman" w:cs="Times New Roman"/>
          <w:sz w:val="28"/>
          <w:szCs w:val="28"/>
        </w:rPr>
        <w:t>С приходом к власти нацистов, во главе с Адольфом Гитлером провозгласившего во внутренней и внешней политике курс бескомпромиссного антикоммунизма, политика сотрудничества между СССР и Германией закончилась. Германские нацисты своей программой экспансии на Восток, анти</w:t>
      </w:r>
      <w:r>
        <w:rPr>
          <w:rFonts w:ascii="Times New Roman" w:hAnsi="Times New Roman" w:cs="Times New Roman"/>
          <w:sz w:val="28"/>
          <w:szCs w:val="28"/>
        </w:rPr>
        <w:t xml:space="preserve">советскими речами, </w:t>
      </w:r>
      <w:r w:rsidRPr="004D1D0E">
        <w:rPr>
          <w:rFonts w:ascii="Times New Roman" w:hAnsi="Times New Roman" w:cs="Times New Roman"/>
          <w:sz w:val="28"/>
          <w:szCs w:val="28"/>
        </w:rPr>
        <w:t>выходками штурмовиков сделали невозможным в то время осуществление стремлен</w:t>
      </w:r>
      <w:r>
        <w:rPr>
          <w:rFonts w:ascii="Times New Roman" w:hAnsi="Times New Roman" w:cs="Times New Roman"/>
          <w:sz w:val="28"/>
          <w:szCs w:val="28"/>
        </w:rPr>
        <w:t>ия СССР к</w:t>
      </w:r>
      <w:r w:rsidRPr="004D1D0E">
        <w:rPr>
          <w:rFonts w:ascii="Times New Roman" w:hAnsi="Times New Roman" w:cs="Times New Roman"/>
          <w:sz w:val="28"/>
          <w:szCs w:val="28"/>
        </w:rPr>
        <w:t xml:space="preserve"> урегулированию отнош</w:t>
      </w:r>
      <w:r>
        <w:rPr>
          <w:rFonts w:ascii="Times New Roman" w:hAnsi="Times New Roman" w:cs="Times New Roman"/>
          <w:sz w:val="28"/>
          <w:szCs w:val="28"/>
        </w:rPr>
        <w:t>ений с Германией.</w:t>
      </w:r>
      <w:bookmarkStart w:id="13" w:name="_GoBack"/>
      <w:bookmarkEnd w:id="13"/>
    </w:p>
    <w:sectPr w:rsidR="001A5FCA" w:rsidRPr="00A61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A6"/>
    <w:rsid w:val="007D6072"/>
    <w:rsid w:val="009239BC"/>
    <w:rsid w:val="0094707F"/>
    <w:rsid w:val="00A61871"/>
    <w:rsid w:val="00DB3F82"/>
    <w:rsid w:val="00E7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77CCD"/>
  <w15:chartTrackingRefBased/>
  <w15:docId w15:val="{B5E241D5-6FA3-4B61-B09E-273E30D2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871"/>
  </w:style>
  <w:style w:type="paragraph" w:styleId="1">
    <w:name w:val="heading 1"/>
    <w:basedOn w:val="a"/>
    <w:next w:val="a"/>
    <w:link w:val="10"/>
    <w:uiPriority w:val="9"/>
    <w:qFormat/>
    <w:rsid w:val="00A61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8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1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18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2</cp:revision>
  <dcterms:created xsi:type="dcterms:W3CDTF">2019-05-23T20:15:00Z</dcterms:created>
  <dcterms:modified xsi:type="dcterms:W3CDTF">2019-05-23T20:39:00Z</dcterms:modified>
</cp:coreProperties>
</file>