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C55" w:rsidRPr="00171635" w:rsidRDefault="00724C55" w:rsidP="00724C55">
      <w:pPr>
        <w:pStyle w:val="a3"/>
        <w:jc w:val="center"/>
        <w:outlineLvl w:val="0"/>
      </w:pPr>
      <w:bookmarkStart w:id="0" w:name="_Toc529303113"/>
      <w:r w:rsidRPr="00B37528">
        <w:t>1. Структура ораторской речи</w:t>
      </w:r>
      <w:bookmarkEnd w:id="0"/>
    </w:p>
    <w:p w:rsidR="00724C55" w:rsidRDefault="00724C55" w:rsidP="00724C55">
      <w:pPr>
        <w:ind w:firstLine="56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Обычно в любой ор</w:t>
      </w:r>
      <w:r>
        <w:rPr>
          <w:rFonts w:ascii="Times New Roman" w:hAnsi="Times New Roman" w:cs="Times New Roman"/>
          <w:color w:val="000000"/>
          <w:sz w:val="28"/>
          <w:szCs w:val="28"/>
        </w:rPr>
        <w:t>аторской речи есть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три основные части</w:t>
      </w:r>
      <w:r w:rsidRPr="005A6D3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вступление</w:t>
      </w:r>
      <w:r w:rsidRPr="005A6D3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основная часть</w:t>
      </w:r>
      <w:r w:rsidRPr="005A6D3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заключение. Вступление должно составлять около 20</w:t>
      </w:r>
      <w:r w:rsidRPr="006024E7">
        <w:rPr>
          <w:rFonts w:ascii="Times New Roman" w:hAnsi="Times New Roman" w:cs="Times New Roman"/>
          <w:color w:val="000000"/>
          <w:sz w:val="28"/>
          <w:szCs w:val="28"/>
        </w:rPr>
        <w:t xml:space="preserve">% </w:t>
      </w:r>
      <w:r>
        <w:rPr>
          <w:rFonts w:ascii="Times New Roman" w:hAnsi="Times New Roman" w:cs="Times New Roman"/>
          <w:color w:val="000000"/>
          <w:sz w:val="28"/>
          <w:szCs w:val="28"/>
        </w:rPr>
        <w:t>от всей речи</w:t>
      </w:r>
      <w:r w:rsidRPr="006024E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основная часть – 60</w:t>
      </w:r>
      <w:r w:rsidRPr="006024E7">
        <w:rPr>
          <w:rFonts w:ascii="Times New Roman" w:hAnsi="Times New Roman" w:cs="Times New Roman"/>
          <w:color w:val="000000"/>
          <w:sz w:val="28"/>
          <w:szCs w:val="28"/>
        </w:rPr>
        <w:t xml:space="preserve">%, </w:t>
      </w:r>
      <w:r>
        <w:rPr>
          <w:rFonts w:ascii="Times New Roman" w:hAnsi="Times New Roman" w:cs="Times New Roman"/>
          <w:color w:val="000000"/>
          <w:sz w:val="28"/>
          <w:szCs w:val="28"/>
        </w:rPr>
        <w:t>заключение 20</w:t>
      </w:r>
      <w:r w:rsidRPr="006024E7">
        <w:rPr>
          <w:rFonts w:ascii="Times New Roman" w:hAnsi="Times New Roman" w:cs="Times New Roman"/>
          <w:color w:val="000000"/>
          <w:sz w:val="28"/>
          <w:szCs w:val="28"/>
        </w:rPr>
        <w:t xml:space="preserve">%. </w:t>
      </w:r>
      <w:r>
        <w:rPr>
          <w:rFonts w:ascii="Times New Roman" w:hAnsi="Times New Roman" w:cs="Times New Roman"/>
          <w:color w:val="000000"/>
          <w:sz w:val="28"/>
          <w:szCs w:val="28"/>
        </w:rPr>
        <w:t>Во вступлении должна быть постановлена проблема и озвучена главная мысль. В основной части должны быть изложены аргументы и доказательства. В заключении нужно подвести итоги</w:t>
      </w:r>
      <w:r w:rsidRPr="006024E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повторить главную мысль и сделать призыв к аудитории. </w:t>
      </w:r>
    </w:p>
    <w:p w:rsidR="00724C55" w:rsidRPr="00830075" w:rsidRDefault="00724C55" w:rsidP="00724C55">
      <w:pPr>
        <w:ind w:firstLine="566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Хотя публика ожидает от оратора традиционную композицию</w:t>
      </w:r>
      <w:r w:rsidRPr="006024E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важно использовать любые методы для привлечения внимания и улучшения восприятия речи у слушателя. Можно использовать особые вербальные сигналы</w:t>
      </w:r>
      <w:r w:rsidRPr="006024E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специальные выражения</w:t>
      </w:r>
      <w:r w:rsidRPr="006024E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означающие </w:t>
      </w:r>
      <w:r>
        <w:rPr>
          <w:rFonts w:ascii="Times New Roman" w:hAnsi="Times New Roman" w:cs="Times New Roman"/>
          <w:sz w:val="28"/>
          <w:szCs w:val="28"/>
        </w:rPr>
        <w:t>переход от одной темы к другой</w:t>
      </w:r>
      <w:r w:rsidRPr="006024E7">
        <w:rPr>
          <w:rFonts w:ascii="Times New Roman" w:hAnsi="Times New Roman" w:cs="Times New Roman"/>
          <w:sz w:val="28"/>
          <w:szCs w:val="28"/>
        </w:rPr>
        <w:t>, либо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различные аудиальные техники</w:t>
      </w:r>
      <w:r w:rsidRPr="00830075">
        <w:rPr>
          <w:rFonts w:ascii="Times New Roman" w:hAnsi="Times New Roman" w:cs="Times New Roman"/>
          <w:sz w:val="28"/>
          <w:szCs w:val="28"/>
        </w:rPr>
        <w:t>:</w:t>
      </w:r>
      <w:r w:rsidRPr="006024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делать </w:t>
      </w:r>
      <w:r w:rsidRPr="006024E7">
        <w:rPr>
          <w:rFonts w:ascii="Times New Roman" w:hAnsi="Times New Roman" w:cs="Times New Roman"/>
          <w:sz w:val="28"/>
          <w:szCs w:val="28"/>
        </w:rPr>
        <w:t xml:space="preserve">паузы, </w:t>
      </w:r>
      <w:r>
        <w:rPr>
          <w:rFonts w:ascii="Times New Roman" w:hAnsi="Times New Roman" w:cs="Times New Roman"/>
          <w:sz w:val="28"/>
          <w:szCs w:val="28"/>
        </w:rPr>
        <w:t>менять тембр и т. п</w:t>
      </w:r>
      <w:r w:rsidRPr="006024E7">
        <w:rPr>
          <w:rFonts w:ascii="Times New Roman" w:hAnsi="Times New Roman" w:cs="Times New Roman"/>
          <w:sz w:val="28"/>
          <w:szCs w:val="28"/>
        </w:rPr>
        <w:t>.</w:t>
      </w:r>
      <w:r w:rsidRPr="008300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4C55" w:rsidRDefault="00724C55" w:rsidP="00724C55">
      <w:pPr>
        <w:ind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sz w:val="28"/>
          <w:szCs w:val="28"/>
        </w:rPr>
        <w:t>Также предпочтительно использование «закона края», суть которого состоит в том</w:t>
      </w:r>
      <w:r w:rsidRPr="00826F89">
        <w:rPr>
          <w:rStyle w:val="a5"/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a5"/>
          <w:rFonts w:ascii="Times New Roman" w:hAnsi="Times New Roman" w:cs="Times New Roman"/>
          <w:sz w:val="28"/>
          <w:szCs w:val="28"/>
        </w:rPr>
        <w:t>что</w:t>
      </w:r>
      <w:r w:rsidRPr="00B37528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sz w:val="28"/>
          <w:szCs w:val="28"/>
        </w:rPr>
        <w:t>информация лучше всего запоминается в начале выступления и его конце. С учетом этого можно озвучивать самые важные мысли на «краях» и использовать специальные конструкции</w:t>
      </w:r>
      <w:r w:rsidRPr="00B37528">
        <w:rPr>
          <w:rStyle w:val="a5"/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a5"/>
          <w:rFonts w:ascii="Times New Roman" w:hAnsi="Times New Roman" w:cs="Times New Roman"/>
          <w:sz w:val="28"/>
          <w:szCs w:val="28"/>
        </w:rPr>
        <w:t>«</w:t>
      </w:r>
      <w:r w:rsidRPr="00B37528">
        <w:rPr>
          <w:rFonts w:ascii="Times New Roman" w:hAnsi="Times New Roman" w:cs="Times New Roman"/>
          <w:sz w:val="28"/>
          <w:szCs w:val="28"/>
        </w:rPr>
        <w:t>Цель нашего выступления – показать, что…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37528">
        <w:rPr>
          <w:rFonts w:ascii="Times New Roman" w:hAnsi="Times New Roman" w:cs="Times New Roman"/>
          <w:sz w:val="28"/>
          <w:szCs w:val="28"/>
        </w:rPr>
        <w:t>, «Итак, мы установили, что…</w:t>
      </w:r>
      <w:r>
        <w:rPr>
          <w:rFonts w:ascii="Times New Roman" w:hAnsi="Times New Roman" w:cs="Times New Roman"/>
          <w:sz w:val="28"/>
          <w:szCs w:val="28"/>
        </w:rPr>
        <w:t>» и т.п.</w:t>
      </w:r>
    </w:p>
    <w:p w:rsidR="00724C55" w:rsidRDefault="00724C55"/>
    <w:p w:rsidR="00724C55" w:rsidRDefault="00724C55" w:rsidP="00724C55">
      <w:r>
        <w:br w:type="page"/>
      </w:r>
    </w:p>
    <w:p w:rsidR="00724C55" w:rsidRDefault="00724C55" w:rsidP="00724C55">
      <w:pPr>
        <w:pStyle w:val="a3"/>
        <w:jc w:val="center"/>
        <w:outlineLvl w:val="1"/>
      </w:pPr>
      <w:bookmarkStart w:id="1" w:name="_Toc529303114"/>
      <w:r>
        <w:lastRenderedPageBreak/>
        <w:t>1.1 Шаблоны организации речи</w:t>
      </w:r>
      <w:bookmarkEnd w:id="1"/>
    </w:p>
    <w:p w:rsidR="00724C55" w:rsidRDefault="00724C55" w:rsidP="00724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бесконечное количество способов организовать ораторскую речь.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основном выделяют три наи</w:t>
      </w:r>
      <w:r>
        <w:rPr>
          <w:rFonts w:ascii="Times New Roman" w:hAnsi="Times New Roman" w:cs="Times New Roman"/>
          <w:sz w:val="28"/>
          <w:szCs w:val="28"/>
        </w:rPr>
        <w:t xml:space="preserve">более распространенных способов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Pr="00DB3FC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«Проблема</w:t>
      </w:r>
      <w:r w:rsidRPr="00DB3F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причина</w:t>
      </w:r>
      <w:r w:rsidRPr="00DB3F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решение»</w:t>
      </w:r>
      <w:r w:rsidRPr="00DB3F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«Причина</w:t>
      </w:r>
      <w:r w:rsidRPr="00DB3F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последствия</w:t>
      </w:r>
      <w:r w:rsidRPr="00DB3F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решение» и «Двузубчатая». Эти шаблоны организации используются</w:t>
      </w:r>
      <w:r w:rsidRPr="00EE61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потому что их легче вербально распознать и следовать за ними в течение короткого десятиминутного периода. </w:t>
      </w:r>
    </w:p>
    <w:p w:rsidR="00724C55" w:rsidRDefault="00724C55" w:rsidP="00724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вещи</w:t>
      </w:r>
      <w:r w:rsidRPr="00EE61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 которых нужно помнить при выборе шаблона. Важно никогда не пытаться использовать только один шаблон. Способ организации должен подходить именно под вашу речь. </w:t>
      </w:r>
    </w:p>
    <w:p w:rsidR="00724C55" w:rsidRDefault="00724C55" w:rsidP="00724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базовой структурой является формат «Проблема</w:t>
      </w:r>
      <w:r w:rsidRPr="00A75F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причина</w:t>
      </w:r>
      <w:r w:rsidRPr="00A75F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решение»</w:t>
      </w:r>
      <w:r w:rsidRPr="00724C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из-за ее</w:t>
      </w:r>
      <w:r>
        <w:rPr>
          <w:rFonts w:ascii="Times New Roman" w:hAnsi="Times New Roman" w:cs="Times New Roman"/>
          <w:sz w:val="28"/>
          <w:szCs w:val="28"/>
        </w:rPr>
        <w:t xml:space="preserve"> прямого предназначения. Нужно назвать проблему</w:t>
      </w:r>
      <w:r w:rsidRPr="00A75F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провести ее анализ (назвать причину) и предложить решение. Данный шаблон наиболее часто используется</w:t>
      </w:r>
      <w:r w:rsidRPr="00D135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когда проблема не будет известна аудитории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24C55" w:rsidRDefault="00724C55" w:rsidP="00724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 организации «Причина</w:t>
      </w:r>
      <w:r w:rsidRPr="001E2E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последствия</w:t>
      </w:r>
      <w:r w:rsidRPr="001E2E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решение» похож на предыдущий</w:t>
      </w:r>
      <w:r w:rsidRPr="001E2E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проблему можно легко определить. Например</w:t>
      </w:r>
      <w:r w:rsidRPr="001E2E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скорее всего ваша аудитория уже знает</w:t>
      </w:r>
      <w:r w:rsidRPr="001E2E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«люди работают слишком много». В этом случае необходимо изучение причин и последствий</w:t>
      </w:r>
      <w:r w:rsidRPr="005257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создает проблема.</w:t>
      </w:r>
    </w:p>
    <w:p w:rsidR="00724C55" w:rsidRDefault="00724C55" w:rsidP="00724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выступления с помощью «Двузубчатой» структуры отличается от всех предыдущих</w:t>
      </w:r>
      <w:r w:rsidRPr="005257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потому что вы можете использовать два представления проблемы или две причины проблемы. Многие люди предпочитают этот структурный шаблон</w:t>
      </w:r>
      <w:r w:rsidRPr="00DA49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потому что он имеет четкую логическую структуру.</w:t>
      </w:r>
    </w:p>
    <w:p w:rsidR="00724C55" w:rsidRPr="00A665BE" w:rsidRDefault="00724C55" w:rsidP="00724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то</w:t>
      </w:r>
      <w:r w:rsidRPr="00DA49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некоторые шаблоны более популярны</w:t>
      </w:r>
      <w:r w:rsidRPr="00DA49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каждый сам волен выбирать способ организации своей речи. Возможности для этого бесконечны. Но нужно помнить</w:t>
      </w:r>
      <w:r w:rsidRPr="00DA49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шаблоны помогают сохранять логичность и организованность речи. Хотя предыдущие способы организации подходят для большинства тем</w:t>
      </w:r>
      <w:r w:rsidRPr="00A665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иногда оратору придется проявить креативность.</w:t>
      </w:r>
    </w:p>
    <w:p w:rsidR="00724C55" w:rsidRDefault="00724C55"/>
    <w:p w:rsidR="00724C55" w:rsidRDefault="00724C55" w:rsidP="00724C55">
      <w:r>
        <w:br w:type="page"/>
      </w:r>
    </w:p>
    <w:p w:rsidR="00724C55" w:rsidRDefault="00724C55" w:rsidP="00724C55">
      <w:pPr>
        <w:pStyle w:val="a3"/>
        <w:ind w:left="795"/>
        <w:jc w:val="center"/>
        <w:outlineLvl w:val="1"/>
      </w:pPr>
      <w:bookmarkStart w:id="2" w:name="_Toc529303115"/>
      <w:r>
        <w:lastRenderedPageBreak/>
        <w:t>1.2 Вступление</w:t>
      </w:r>
      <w:bookmarkEnd w:id="2"/>
    </w:p>
    <w:p w:rsidR="00724C55" w:rsidRPr="00AD2266" w:rsidRDefault="00724C55" w:rsidP="00724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того как оратор начнет свою речь зависит все оставшееся выступление. Слушатели бывают разными и к каждому необходимо найти подход. Для этого важно расположить аудиторию к себе</w:t>
      </w:r>
      <w:r w:rsidRPr="00A907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высказать уважение к присутствующим</w:t>
      </w:r>
      <w:r w:rsidRPr="00A907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поприветствовать их</w:t>
      </w:r>
      <w:r w:rsidRPr="00A907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улыбнуться</w:t>
      </w:r>
      <w:r w:rsidRPr="00AD22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захватить внимание и вызвать интерес. Иначе все выступление может быть «пропущенным мимо ушей». Такая речь не только не имеет никакой пользы</w:t>
      </w:r>
      <w:r w:rsidRPr="00AD22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еще и вредит окружающим</w:t>
      </w:r>
      <w:r w:rsidRPr="00AD22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отнимая у них ценное время.</w:t>
      </w:r>
    </w:p>
    <w:p w:rsidR="00724C55" w:rsidRDefault="00724C55" w:rsidP="00724C55">
      <w:pPr>
        <w:rPr>
          <w:rFonts w:ascii="Times New Roman" w:hAnsi="Times New Roman" w:cs="Times New Roman"/>
          <w:sz w:val="28"/>
          <w:szCs w:val="28"/>
        </w:rPr>
      </w:pPr>
      <w:r w:rsidRPr="00724C55">
        <w:rPr>
          <w:rFonts w:ascii="Times New Roman" w:hAnsi="Times New Roman" w:cs="Times New Roman"/>
          <w:sz w:val="28"/>
          <w:szCs w:val="28"/>
        </w:rPr>
        <w:t>/*</w:t>
      </w:r>
      <w:r>
        <w:rPr>
          <w:rFonts w:ascii="Times New Roman" w:hAnsi="Times New Roman" w:cs="Times New Roman"/>
          <w:sz w:val="28"/>
          <w:szCs w:val="28"/>
        </w:rPr>
        <w:t>Забота о внешнем виде играет немаловажную роль. Прямые плечи показывают вашу открытость к другим людям</w:t>
      </w:r>
      <w:r w:rsidRPr="00A907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подчеркивают вашу уверенность. </w:t>
      </w:r>
    </w:p>
    <w:p w:rsidR="00724C55" w:rsidRPr="00724C55" w:rsidRDefault="00724C55" w:rsidP="00724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также помнить о том</w:t>
      </w:r>
      <w:r w:rsidRPr="00A907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чего делать не стоит. Нельзя показывать свою надменность по отношению к аудитории</w:t>
      </w:r>
      <w:r w:rsidRPr="00A907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это очень негативно воспринимается. Не надо затягивать вступление. Оно должно быть кратким</w:t>
      </w:r>
      <w:r w:rsidRPr="00123C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желательно менее минуты</w:t>
      </w:r>
      <w:r w:rsidRPr="00123C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не утомлять слушателей.</w:t>
      </w:r>
      <w:r w:rsidRPr="00724C55">
        <w:rPr>
          <w:rFonts w:ascii="Times New Roman" w:hAnsi="Times New Roman" w:cs="Times New Roman"/>
          <w:sz w:val="28"/>
          <w:szCs w:val="28"/>
        </w:rPr>
        <w:t>*/</w:t>
      </w:r>
    </w:p>
    <w:p w:rsidR="00724C55" w:rsidRDefault="00724C55" w:rsidP="00724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основных целей вступления</w:t>
      </w:r>
      <w:r w:rsidRPr="00A45ED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захват внимания</w:t>
      </w:r>
      <w:r w:rsidRPr="00A45E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обозначение темы</w:t>
      </w:r>
      <w:r w:rsidRPr="00A45E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выдвижение тезиса</w:t>
      </w:r>
      <w:r w:rsidRPr="00A45E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подчеркивание значимости темы</w:t>
      </w:r>
      <w:r w:rsidRPr="00A45E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обозначение краткого плана выступления для слушателей.</w:t>
      </w:r>
    </w:p>
    <w:p w:rsidR="00724C55" w:rsidRDefault="00724C55" w:rsidP="00724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оратору необходимо захватить внимание и перевести его на тему своего выступления. Затем стоит выдвинуть тезис. Не менее важно доказать аудитории значимость темы</w:t>
      </w:r>
      <w:r w:rsidRPr="00422F2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иначе зачем им слушать вас и тратить свое драгоценное время на ненужные вещи</w:t>
      </w:r>
      <w:r w:rsidRPr="00B53611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На данном этапе можно привести какую-нибудь статистику или научные факты</w:t>
      </w:r>
      <w:r w:rsidRPr="00B536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подтвердить реальность проблемы</w:t>
      </w:r>
      <w:r w:rsidRPr="00FA00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 которой вы хотите рассказать. И наконец</w:t>
      </w:r>
      <w:r w:rsidRPr="00FA00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следует кратко рассказать о плане выступления и микротемах. Это поможет слушателю выделить какие-то важные моменты для себя и лучше ориентироваться в вашей речи.</w:t>
      </w:r>
    </w:p>
    <w:p w:rsidR="00724C55" w:rsidRDefault="00724C55" w:rsidP="00724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и другие рекомендации к вступлению</w:t>
      </w:r>
      <w:r w:rsidRPr="00FA00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обычно они не обязательны. В конце вступления можно использовать завершающее утверждение. Это может быть умная шутка или решающий довод.</w:t>
      </w:r>
    </w:p>
    <w:p w:rsidR="00724C55" w:rsidRDefault="00724C55"/>
    <w:p w:rsidR="00724C55" w:rsidRDefault="00724C55" w:rsidP="00724C55">
      <w:r>
        <w:br w:type="page"/>
      </w:r>
    </w:p>
    <w:p w:rsidR="00724C55" w:rsidRDefault="00724C55" w:rsidP="00724C55">
      <w:pPr>
        <w:pStyle w:val="a3"/>
        <w:jc w:val="center"/>
        <w:outlineLvl w:val="1"/>
      </w:pPr>
      <w:bookmarkStart w:id="3" w:name="_Toc529303117"/>
      <w:r>
        <w:lastRenderedPageBreak/>
        <w:t>1.3 Основная часть</w:t>
      </w:r>
      <w:bookmarkEnd w:id="3"/>
    </w:p>
    <w:p w:rsidR="00724C55" w:rsidRDefault="00724C55" w:rsidP="00724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структура включает в себя переход и</w:t>
      </w:r>
      <w:r w:rsidRPr="004F34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аргументы.  Переход имеет задачу подготовки аудитории к основной части. </w:t>
      </w:r>
    </w:p>
    <w:p w:rsidR="00724C55" w:rsidRDefault="00724C55" w:rsidP="00724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задача аргументов – подтвердить тезис. Однако они устроены сложнее и имеют свою собственную структуру.  Сначала оратор должен назвать аргумент</w:t>
      </w:r>
      <w:r w:rsidRPr="00422F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затем объяснить его подробнее</w:t>
      </w:r>
      <w:r w:rsidRPr="00422F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помогая аудитории понять его смысл. После этого идет доказательство аргумента. Это может быть любой авторитетный источник</w:t>
      </w:r>
      <w:r w:rsidRPr="00422F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подтвердит ваши слова. Микровывод подведет небольшой итог всего сказанного.</w:t>
      </w:r>
    </w:p>
    <w:p w:rsidR="00724C55" w:rsidRPr="00422F20" w:rsidRDefault="00724C55" w:rsidP="00724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протяжении всего выступления следует пользоваться приемами удержания внимания.</w:t>
      </w:r>
    </w:p>
    <w:p w:rsidR="00724C55" w:rsidRDefault="00724C55"/>
    <w:p w:rsidR="00724C55" w:rsidRDefault="00724C55" w:rsidP="00724C55">
      <w:r>
        <w:br w:type="page"/>
      </w:r>
    </w:p>
    <w:p w:rsidR="00724C55" w:rsidRDefault="00724C55" w:rsidP="00724C55">
      <w:pPr>
        <w:pStyle w:val="a3"/>
        <w:jc w:val="center"/>
        <w:outlineLvl w:val="1"/>
      </w:pPr>
      <w:bookmarkStart w:id="4" w:name="_Toc529303119"/>
      <w:r>
        <w:lastRenderedPageBreak/>
        <w:t>1.4 Заключение</w:t>
      </w:r>
      <w:bookmarkEnd w:id="4"/>
    </w:p>
    <w:p w:rsidR="00724C55" w:rsidRPr="00881358" w:rsidRDefault="00724C55" w:rsidP="00724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является важным пунктом ораторской речи</w:t>
      </w:r>
      <w:r w:rsidRPr="008813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по «закону края» эта часть лучше всего запоминается аудиторией. Поэтому ораторы используют ее для повторения главной идеи выступления и, при необходимости</w:t>
      </w:r>
      <w:r w:rsidRPr="008813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побуждения к действиям.</w:t>
      </w:r>
    </w:p>
    <w:p w:rsidR="00724C55" w:rsidRDefault="00724C55" w:rsidP="00724C55">
      <w:pPr>
        <w:rPr>
          <w:rFonts w:ascii="Times New Roman" w:hAnsi="Times New Roman" w:cs="Times New Roman"/>
          <w:sz w:val="28"/>
          <w:szCs w:val="28"/>
        </w:rPr>
      </w:pPr>
      <w:r w:rsidRPr="00674121">
        <w:rPr>
          <w:rFonts w:ascii="Times New Roman" w:hAnsi="Times New Roman" w:cs="Times New Roman"/>
          <w:sz w:val="28"/>
          <w:szCs w:val="28"/>
        </w:rPr>
        <w:t xml:space="preserve">Выступление лучше закончить немного раньше, чем превысить лимит времени. Если речь подходит к концу и в аудитории чувствуется усталость, то лучше не пробовать опять захватывать внимание, а просто завершить свой рассказ. Окончание речи, должно сопровождаться заключительными фразами: «итак», «в заключение скажу» и т.п.  </w:t>
      </w:r>
    </w:p>
    <w:p w:rsidR="00724C55" w:rsidRDefault="00724C55" w:rsidP="00724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типа выступления</w:t>
      </w:r>
      <w:r w:rsidRPr="002174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заключение может иметь разный смысл. Информационные речи заканчиваются </w:t>
      </w:r>
      <w:r w:rsidRPr="00217471">
        <w:rPr>
          <w:rFonts w:ascii="Times New Roman" w:hAnsi="Times New Roman" w:cs="Times New Roman"/>
          <w:b/>
          <w:sz w:val="28"/>
          <w:szCs w:val="28"/>
        </w:rPr>
        <w:t>кратким повторением сказанного</w:t>
      </w:r>
      <w:r>
        <w:rPr>
          <w:rFonts w:ascii="Times New Roman" w:hAnsi="Times New Roman" w:cs="Times New Roman"/>
          <w:sz w:val="28"/>
          <w:szCs w:val="28"/>
        </w:rPr>
        <w:t>. Агитационные речи имеют цель побудить к какому-либо действию</w:t>
      </w:r>
      <w:r w:rsidRPr="002174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поэтому в конце стоит еще раз повторить основную идею выступления – то</w:t>
      </w:r>
      <w:r w:rsidRPr="002174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чем оратор пытался убедить слушателей. Такое окончание должно быть кратким</w:t>
      </w:r>
      <w:r w:rsidRPr="00217471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выразительным</w:t>
      </w:r>
      <w:r w:rsidRPr="002174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чтобы оно хорошо запоминалось и побуждало к действиям. </w:t>
      </w:r>
    </w:p>
    <w:p w:rsidR="00724C55" w:rsidRPr="00766993" w:rsidRDefault="00724C55" w:rsidP="00724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Хорошей практикой является подготовка нескольких концовок. Реакцию аудитории довольно сложно предсказать</w:t>
      </w:r>
      <w:r w:rsidRPr="002174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поэтому нужно быть готовым к разным ситуациям. Однако</w:t>
      </w:r>
      <w:r w:rsidRPr="007669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все заключения должны иметь связь с выступлением</w:t>
      </w:r>
      <w:r w:rsidRPr="007669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подчеркивать контакт оратора с аудиторией</w:t>
      </w:r>
      <w:r w:rsidRPr="007669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быть естественными и оптимистичными. Не стоит оправдываться или извиняться перед слушателями</w:t>
      </w:r>
      <w:r w:rsidRPr="007669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даже если вы чувствуете</w:t>
      </w:r>
      <w:r w:rsidRPr="007669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выступление было не очень хорошим. Лучше пожелать хорошего настроения и «уйти на хорошей ноте».</w:t>
      </w:r>
    </w:p>
    <w:p w:rsidR="00724C55" w:rsidRDefault="00724C55" w:rsidP="00724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выступления нередко у слушателей возникают вопросы</w:t>
      </w:r>
      <w:r w:rsidRPr="006F27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которые необходимо ответить. Услышав вопрос</w:t>
      </w:r>
      <w:r w:rsidRPr="006F27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 спешите с ответом. Не следует сразу выдавать всю информацию</w:t>
      </w:r>
      <w:r w:rsidRPr="006F27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которую вы знаете</w:t>
      </w:r>
      <w:r w:rsidRPr="006F27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это может сильно затянуться. Ответ должен быть четким и кратким.</w:t>
      </w:r>
    </w:p>
    <w:p w:rsidR="001A5FCA" w:rsidRPr="00724C55" w:rsidRDefault="00724C55">
      <w:bookmarkStart w:id="5" w:name="_GoBack"/>
      <w:bookmarkEnd w:id="5"/>
    </w:p>
    <w:sectPr w:rsidR="001A5FCA" w:rsidRPr="00724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9BF"/>
    <w:rsid w:val="00724C55"/>
    <w:rsid w:val="0094707F"/>
    <w:rsid w:val="00DB3F82"/>
    <w:rsid w:val="00F3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B374"/>
  <w15:chartTrackingRefBased/>
  <w15:docId w15:val="{2C40E2F0-8248-4880-895A-A4FEF3C3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C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24C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4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724C55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724C5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24C5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24C5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1051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galustovdev@gmail.com</dc:creator>
  <cp:keywords/>
  <dc:description/>
  <cp:lastModifiedBy>galustovdev@gmail.com</cp:lastModifiedBy>
  <cp:revision>2</cp:revision>
  <dcterms:created xsi:type="dcterms:W3CDTF">2018-11-15T19:58:00Z</dcterms:created>
  <dcterms:modified xsi:type="dcterms:W3CDTF">2018-11-15T20:17:00Z</dcterms:modified>
</cp:coreProperties>
</file>