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2792948"/>
        <w:docPartObj>
          <w:docPartGallery w:val="Cover Pages"/>
          <w:docPartUnique/>
        </w:docPartObj>
      </w:sdtPr>
      <w:sdtEndPr/>
      <w:sdtContent>
        <w:p w14:paraId="5A69CE1E" w14:textId="77777777" w:rsidR="001A42E4" w:rsidRDefault="001A42E4"/>
        <w:p w14:paraId="0D206239" w14:textId="77777777" w:rsidR="007C37EC" w:rsidRPr="008D3FF5" w:rsidRDefault="007C37EC" w:rsidP="007C37EC">
          <w:pPr>
            <w:jc w:val="center"/>
            <w:rPr>
              <w:sz w:val="32"/>
              <w:szCs w:val="32"/>
            </w:rPr>
          </w:pPr>
          <w:r>
            <w:rPr>
              <w:noProof/>
              <w:lang w:eastAsia="ru-RU"/>
            </w:rPr>
            <w:drawing>
              <wp:inline distT="0" distB="0" distL="0" distR="0" wp14:anchorId="308EE4AD" wp14:editId="74E780AF">
                <wp:extent cx="1473004" cy="1735667"/>
                <wp:effectExtent l="1905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646" cy="1737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451AF">
            <w:br/>
          </w:r>
          <w:r w:rsidRPr="003451AF">
            <w:br/>
          </w:r>
          <w:r w:rsidRPr="003451AF">
            <w:br/>
          </w:r>
          <w:r w:rsidRPr="003451AF">
            <w:rPr>
              <w:sz w:val="32"/>
              <w:szCs w:val="32"/>
            </w:rPr>
            <w:t>Министерство Науки и образования Российской  Федерации</w:t>
          </w:r>
          <w:r w:rsidRPr="003451AF">
            <w:rPr>
              <w:sz w:val="32"/>
              <w:szCs w:val="32"/>
            </w:rPr>
            <w:br/>
            <w:t>Федеральное государственное бюджетное образовательное учреждение</w:t>
          </w:r>
          <w:r w:rsidRPr="003451AF">
            <w:rPr>
              <w:sz w:val="32"/>
              <w:szCs w:val="32"/>
            </w:rPr>
            <w:br/>
            <w:t>&lt;&lt;МФ МГТУ ИМ.  БАУМАНА (МГУЛ)&gt;</w:t>
          </w:r>
          <w:r w:rsidRPr="008D3FF5">
            <w:rPr>
              <w:sz w:val="32"/>
              <w:szCs w:val="32"/>
            </w:rPr>
            <w:t>&gt;</w:t>
          </w:r>
        </w:p>
        <w:p w14:paraId="2E64EF7D" w14:textId="77777777" w:rsidR="007C37EC" w:rsidRDefault="007C37EC" w:rsidP="007C37EC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РЕФЕРАТ</w:t>
          </w:r>
        </w:p>
        <w:p w14:paraId="71444C86" w14:textId="77777777" w:rsidR="007C37EC" w:rsidRPr="003451AF" w:rsidRDefault="007C37EC" w:rsidP="007C37EC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Тема</w:t>
          </w:r>
          <w:r w:rsidRPr="00D2342B">
            <w:rPr>
              <w:sz w:val="32"/>
              <w:szCs w:val="32"/>
            </w:rPr>
            <w:t xml:space="preserve">: </w:t>
          </w:r>
          <w:r>
            <w:rPr>
              <w:sz w:val="32"/>
              <w:szCs w:val="32"/>
            </w:rPr>
            <w:t>«Структура ораторской речи»</w:t>
          </w:r>
          <w:r w:rsidRPr="003451AF">
            <w:rPr>
              <w:sz w:val="36"/>
              <w:szCs w:val="36"/>
            </w:rPr>
            <w:br/>
          </w:r>
          <w:r w:rsidRPr="003451AF">
            <w:rPr>
              <w:sz w:val="36"/>
              <w:szCs w:val="36"/>
            </w:rPr>
            <w:br/>
          </w:r>
        </w:p>
        <w:p w14:paraId="6438A0C5" w14:textId="77777777" w:rsidR="007C37EC" w:rsidRDefault="007C37EC" w:rsidP="007C37EC"/>
        <w:p w14:paraId="6B7C9B93" w14:textId="77777777" w:rsidR="007C37EC" w:rsidRDefault="007C37EC" w:rsidP="007C37EC"/>
        <w:p w14:paraId="266959D4" w14:textId="77777777" w:rsidR="007C37EC" w:rsidRDefault="007C37EC" w:rsidP="007C37EC">
          <w:r>
            <w:br/>
          </w:r>
          <w:r>
            <w:br/>
          </w:r>
          <w:r>
            <w:br/>
          </w:r>
        </w:p>
        <w:p w14:paraId="32A7E492" w14:textId="77777777" w:rsidR="007C37EC" w:rsidRDefault="007C37EC" w:rsidP="007C37EC"/>
        <w:p w14:paraId="6DF8849C" w14:textId="77777777" w:rsidR="007C37EC" w:rsidRDefault="007C37EC" w:rsidP="007C37EC"/>
        <w:p w14:paraId="72045120" w14:textId="77777777" w:rsidR="007C37EC" w:rsidRDefault="007C37EC" w:rsidP="007C37EC"/>
        <w:p w14:paraId="2AA92D97" w14:textId="77777777" w:rsidR="007C37EC" w:rsidRDefault="007C37EC" w:rsidP="007C37EC"/>
        <w:p w14:paraId="3746C22A" w14:textId="77777777" w:rsidR="007C37EC" w:rsidRDefault="007C37EC" w:rsidP="007C37EC"/>
        <w:p w14:paraId="30938399" w14:textId="77777777" w:rsidR="007C37EC" w:rsidRDefault="007C37EC" w:rsidP="007C37EC">
          <w:pPr>
            <w:rPr>
              <w:sz w:val="40"/>
              <w:szCs w:val="40"/>
            </w:rPr>
          </w:pPr>
          <w:r w:rsidRPr="003451AF">
            <w:rPr>
              <w:sz w:val="40"/>
              <w:szCs w:val="40"/>
            </w:rPr>
            <w:t>Студент</w:t>
          </w:r>
          <w:r>
            <w:rPr>
              <w:sz w:val="40"/>
              <w:szCs w:val="40"/>
            </w:rPr>
            <w:t>: Галустов Григорий Юрьевич</w:t>
          </w:r>
          <w:r w:rsidRPr="008D3FF5">
            <w:rPr>
              <w:sz w:val="40"/>
              <w:szCs w:val="40"/>
            </w:rPr>
            <w:t>,</w:t>
          </w:r>
          <w:r>
            <w:rPr>
              <w:sz w:val="40"/>
              <w:szCs w:val="40"/>
            </w:rPr>
            <w:t xml:space="preserve"> К3-13Б</w:t>
          </w:r>
        </w:p>
        <w:p w14:paraId="262C6338" w14:textId="77777777" w:rsidR="007C37EC" w:rsidRPr="008D3FF5" w:rsidRDefault="007C37EC" w:rsidP="007C37EC"/>
        <w:p w14:paraId="0FE71EA2" w14:textId="77777777" w:rsidR="007C37EC" w:rsidRPr="003451AF" w:rsidRDefault="007C37EC" w:rsidP="007C37EC">
          <w:r w:rsidRPr="003451AF">
            <w:rPr>
              <w:sz w:val="40"/>
              <w:szCs w:val="40"/>
            </w:rPr>
            <w:t>Преподаватель</w:t>
          </w:r>
          <w:r>
            <w:rPr>
              <w:sz w:val="40"/>
              <w:szCs w:val="40"/>
            </w:rPr>
            <w:t xml:space="preserve">: </w:t>
          </w:r>
          <w:r w:rsidRPr="00750273">
            <w:rPr>
              <w:rStyle w:val="aa"/>
              <w:b w:val="0"/>
              <w:sz w:val="40"/>
              <w:szCs w:val="40"/>
            </w:rPr>
            <w:t>Щербаков Сергей Анатольевич</w:t>
          </w:r>
        </w:p>
        <w:p w14:paraId="60EBC52E" w14:textId="77777777" w:rsidR="007C37EC" w:rsidRDefault="001A42E4" w:rsidP="007C37EC">
          <w:r>
            <w:br w:type="page"/>
          </w:r>
        </w:p>
      </w:sdtContent>
    </w:sdt>
    <w:sdt>
      <w:sdtPr>
        <w:id w:val="84502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08875F" w14:textId="33E45350" w:rsidR="00CB5D0E" w:rsidRPr="00CB5D0E" w:rsidRDefault="00CB5D0E" w:rsidP="00CB5D0E">
          <w:pPr>
            <w:pStyle w:val="af5"/>
            <w:jc w:val="center"/>
            <w:rPr>
              <w:rStyle w:val="a4"/>
              <w:color w:val="auto"/>
            </w:rPr>
          </w:pPr>
          <w:r w:rsidRPr="00CB5D0E">
            <w:rPr>
              <w:rStyle w:val="a4"/>
              <w:color w:val="auto"/>
            </w:rPr>
            <w:t>Содержание</w:t>
          </w:r>
        </w:p>
        <w:p w14:paraId="36CAEC17" w14:textId="401A37AC" w:rsidR="00CB5D0E" w:rsidRPr="007C6D2B" w:rsidRDefault="00CB5D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03112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_Toc529303112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0123D" w14:textId="505460E5" w:rsidR="00CB5D0E" w:rsidRPr="007C6D2B" w:rsidRDefault="00CB5D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3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 Структура ораторской речи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_Toc529303113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86682" w14:textId="1E36E1B8" w:rsidR="00CB5D0E" w:rsidRPr="007C6D2B" w:rsidRDefault="00CB5D0E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4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 Шаблоны организации речи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_Toc529303114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1537B" w14:textId="1F85D685" w:rsidR="00CB5D0E" w:rsidRPr="007C6D2B" w:rsidRDefault="00CB5D0E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5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 Вступление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_Toc529303115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C6FBF" w14:textId="5545AB04" w:rsidR="00CB5D0E" w:rsidRPr="007C6D2B" w:rsidRDefault="00CB5D0E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6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Приемы захвата внимания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_Toc529303116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D8F7" w14:textId="6178FB55" w:rsidR="00CB5D0E" w:rsidRPr="007C6D2B" w:rsidRDefault="00CB5D0E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7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Основная часть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_Toc529303117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B48C2" w14:textId="2318032E" w:rsidR="00CB5D0E" w:rsidRPr="007C6D2B" w:rsidRDefault="00CB5D0E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8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Способы удержания внимания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_Toc529303118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309D4" w14:textId="4D1402CF" w:rsidR="00CB5D0E" w:rsidRPr="007C6D2B" w:rsidRDefault="00CB5D0E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19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 Заключение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_Toc529303119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CCB34" w14:textId="25CE9323" w:rsidR="00CB5D0E" w:rsidRPr="007C6D2B" w:rsidRDefault="00CB5D0E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20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1.4.1 Ответы на вопросы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_Toc529303120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C64C7" w14:textId="44571E98" w:rsidR="00CB5D0E" w:rsidRPr="007C6D2B" w:rsidRDefault="00CB5D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303121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_Toc529303121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30CCC" w14:textId="4C34EC3F" w:rsidR="00CB5D0E" w:rsidRDefault="00CB5D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9303122" w:history="1">
            <w:r w:rsidRPr="007C6D2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_Toc529303122 \h </w:instrTex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C6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E29E5" w14:textId="255812F1" w:rsidR="00CB5D0E" w:rsidRDefault="00CB5D0E">
          <w:r>
            <w:rPr>
              <w:b/>
              <w:bCs/>
            </w:rPr>
            <w:fldChar w:fldCharType="end"/>
          </w:r>
        </w:p>
      </w:sdtContent>
    </w:sdt>
    <w:p w14:paraId="22B31D60" w14:textId="77777777" w:rsidR="001A42E4" w:rsidRDefault="001A42E4" w:rsidP="001A42E4">
      <w:pPr>
        <w:pStyle w:val="a3"/>
        <w:jc w:val="center"/>
      </w:pPr>
    </w:p>
    <w:p w14:paraId="4C7AACB0" w14:textId="77777777" w:rsidR="001A42E4" w:rsidRDefault="001A42E4" w:rsidP="001A42E4">
      <w:pPr>
        <w:pStyle w:val="a3"/>
        <w:jc w:val="center"/>
      </w:pPr>
      <w:r>
        <w:br w:type="page"/>
      </w:r>
    </w:p>
    <w:p w14:paraId="16C5BBAD" w14:textId="2259121C" w:rsidR="00422F20" w:rsidRDefault="001A42E4" w:rsidP="00AD4D11">
      <w:pPr>
        <w:pStyle w:val="a3"/>
        <w:jc w:val="center"/>
        <w:outlineLvl w:val="0"/>
      </w:pPr>
      <w:bookmarkStart w:id="0" w:name="_Toc529303112"/>
      <w:r>
        <w:lastRenderedPageBreak/>
        <w:t>Введение</w:t>
      </w:r>
      <w:bookmarkEnd w:id="0"/>
    </w:p>
    <w:p w14:paraId="03E0EE8C" w14:textId="027F7314" w:rsidR="00422F20" w:rsidRP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commentRangeStart w:id="1"/>
      <w:r w:rsidRPr="00422F20">
        <w:rPr>
          <w:rFonts w:ascii="Times New Roman" w:hAnsi="Times New Roman" w:cs="Times New Roman"/>
          <w:sz w:val="28"/>
          <w:szCs w:val="28"/>
        </w:rPr>
        <w:t>Ораторское искусство – это искусство публичного выступления с целью убеждения.</w:t>
      </w:r>
      <w:commentRangeEnd w:id="1"/>
      <w:r>
        <w:rPr>
          <w:rStyle w:val="ab"/>
        </w:rPr>
        <w:commentReference w:id="1"/>
      </w:r>
    </w:p>
    <w:p w14:paraId="249E20E0" w14:textId="77777777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 w:rsidRPr="00422F20">
        <w:rPr>
          <w:rFonts w:ascii="Times New Roman" w:hAnsi="Times New Roman" w:cs="Times New Roman"/>
          <w:sz w:val="28"/>
          <w:szCs w:val="28"/>
        </w:rPr>
        <w:t xml:space="preserve">Умение убеждать других людей ценилось еще в далекие времена. Мастер ораторского искусства мог получить власть, богатства и известность. Однако не каждому дано </w:t>
      </w:r>
      <w:r>
        <w:rPr>
          <w:rFonts w:ascii="Times New Roman" w:hAnsi="Times New Roman" w:cs="Times New Roman"/>
          <w:sz w:val="28"/>
          <w:szCs w:val="28"/>
        </w:rPr>
        <w:t>стать великим оратором из-за ряда причин. Главная из них – это сложность освоения этого направления. От хорошего оратора требуется знание психологии</w:t>
      </w:r>
      <w:r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риторики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логики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актерского мастерства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литературы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истории и много другого. </w:t>
      </w:r>
    </w:p>
    <w:p w14:paraId="2758EAA7" w14:textId="77777777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самых важных составляющих публичного выступления является речь оратора. От правильности составления своей речи во многом зависит успех всего выступления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важно иметь некоторое представление о структуре ораторской речи.</w:t>
      </w:r>
    </w:p>
    <w:p w14:paraId="36BDAB83" w14:textId="213E5049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подробно рассмотреть структуру ораторской речи. Для этого следует познакомиться с некоторыми шаблонами организации выступления</w:t>
      </w:r>
      <w:r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изучить основные правила и приемы для улучшения речи и структуры в целом.</w:t>
      </w:r>
    </w:p>
    <w:p w14:paraId="78EFED93" w14:textId="77777777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 w:rsidRPr="00422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Основным объектом изучения выступают способы составления и улучшения структуры ораторской речи.</w:t>
      </w:r>
    </w:p>
    <w:p w14:paraId="42E43E4D" w14:textId="77777777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исследования является изучение различной научной литературы. Используются книжная литература</w:t>
      </w:r>
      <w:r w:rsidRPr="00674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интернет ресурсы</w:t>
      </w:r>
      <w:r w:rsidRPr="00674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иностранные источники.</w:t>
      </w:r>
    </w:p>
    <w:p w14:paraId="39B05CFA" w14:textId="40A66A30" w:rsidR="00422F20" w:rsidRPr="007C6D2B" w:rsidRDefault="00422F20" w:rsidP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удобности сначала исследуются более глобальные элементы структуры ораторской речи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каждый такой элемент рассматривается более детально.</w:t>
      </w:r>
      <w:r w:rsidR="001A42E4" w:rsidRPr="00422F20">
        <w:rPr>
          <w:rFonts w:ascii="Times New Roman" w:hAnsi="Times New Roman" w:cs="Times New Roman"/>
          <w:sz w:val="28"/>
          <w:szCs w:val="28"/>
        </w:rPr>
        <w:br w:type="page"/>
      </w:r>
    </w:p>
    <w:p w14:paraId="7B4E6C72" w14:textId="234690BC" w:rsidR="00171635" w:rsidRPr="00171635" w:rsidRDefault="00171635" w:rsidP="00CB5D0E">
      <w:pPr>
        <w:pStyle w:val="a3"/>
        <w:jc w:val="center"/>
        <w:outlineLvl w:val="0"/>
      </w:pPr>
      <w:bookmarkStart w:id="2" w:name="_Toc529303113"/>
      <w:r w:rsidRPr="00B37528">
        <w:lastRenderedPageBreak/>
        <w:t xml:space="preserve">1. </w:t>
      </w:r>
      <w:r w:rsidR="006F448B" w:rsidRPr="00B37528">
        <w:t>Структура ораторской речи</w:t>
      </w:r>
      <w:bookmarkEnd w:id="2"/>
    </w:p>
    <w:p w14:paraId="0AA35CDC" w14:textId="77777777" w:rsidR="00A73856" w:rsidRDefault="005A6D3C" w:rsidP="002D0515">
      <w:pPr>
        <w:ind w:firstLine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Обычно в любой ораторской речи существует хотя бы три основные части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вступление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основная часть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заключение.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Вступление должно составлять около 20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от всей речи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основная ча</w:t>
      </w:r>
      <w:r w:rsidR="00A73856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ть – 60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%,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заключение 20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%. </w:t>
      </w:r>
      <w:r w:rsidR="00826F89">
        <w:rPr>
          <w:rFonts w:ascii="Times New Roman" w:hAnsi="Times New Roman" w:cs="Times New Roman"/>
          <w:color w:val="000000"/>
          <w:sz w:val="28"/>
          <w:szCs w:val="28"/>
        </w:rPr>
        <w:t>Во вступлении должна бы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ть постановл</w:t>
      </w:r>
      <w:r w:rsidR="00A73856">
        <w:rPr>
          <w:rFonts w:ascii="Times New Roman" w:hAnsi="Times New Roman" w:cs="Times New Roman"/>
          <w:color w:val="000000"/>
          <w:sz w:val="28"/>
          <w:szCs w:val="28"/>
        </w:rPr>
        <w:t>ена проблема и озвучена главная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 мысль. В основной част</w:t>
      </w:r>
      <w:r w:rsidR="00826F89">
        <w:rPr>
          <w:rFonts w:ascii="Times New Roman" w:hAnsi="Times New Roman" w:cs="Times New Roman"/>
          <w:color w:val="000000"/>
          <w:sz w:val="28"/>
          <w:szCs w:val="28"/>
        </w:rPr>
        <w:t>и должны бы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ть изложены аргументы и доказательства. В заключении нужно подвести итоги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повторить главную мысль и сделать призыв к аудитории. </w:t>
      </w:r>
    </w:p>
    <w:p w14:paraId="382E18BF" w14:textId="38E4BAE4" w:rsidR="00A73856" w:rsidRPr="00830075" w:rsidRDefault="00A73856" w:rsidP="002D0515">
      <w:pPr>
        <w:ind w:firstLine="566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Хотя публика ожидает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 от оратора традиционную композицию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>важно испо</w:t>
      </w:r>
      <w:r>
        <w:rPr>
          <w:rFonts w:ascii="Times New Roman" w:hAnsi="Times New Roman" w:cs="Times New Roman"/>
          <w:color w:val="000000"/>
          <w:sz w:val="28"/>
          <w:szCs w:val="28"/>
        </w:rPr>
        <w:t>льзовать любые методы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привлечения внимания и улучшения восприятия речи у слушателя.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использовать особые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 вербальные сигналы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специальные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выражения</w:t>
      </w:r>
      <w:r w:rsidR="006024E7"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024E7">
        <w:rPr>
          <w:rFonts w:ascii="Times New Roman" w:hAnsi="Times New Roman" w:cs="Times New Roman"/>
          <w:color w:val="000000"/>
          <w:sz w:val="28"/>
          <w:szCs w:val="28"/>
        </w:rPr>
        <w:t xml:space="preserve">значающие </w:t>
      </w:r>
      <w:r>
        <w:rPr>
          <w:rFonts w:ascii="Times New Roman" w:hAnsi="Times New Roman" w:cs="Times New Roman"/>
          <w:sz w:val="28"/>
          <w:szCs w:val="28"/>
        </w:rPr>
        <w:t>переход от одной темы к другой</w:t>
      </w:r>
      <w:r w:rsidR="006024E7" w:rsidRPr="006024E7">
        <w:rPr>
          <w:rFonts w:ascii="Times New Roman" w:hAnsi="Times New Roman" w:cs="Times New Roman"/>
          <w:sz w:val="28"/>
          <w:szCs w:val="28"/>
        </w:rPr>
        <w:t>, либо</w:t>
      </w:r>
      <w:r w:rsidR="00830075">
        <w:rPr>
          <w:rFonts w:ascii="Times New Roman" w:hAnsi="Times New Roman" w:cs="Times New Roman"/>
          <w:sz w:val="28"/>
          <w:szCs w:val="28"/>
        </w:rPr>
        <w:t xml:space="preserve"> использовать различные аудиальные техники</w:t>
      </w:r>
      <w:r w:rsidR="00830075" w:rsidRPr="00830075">
        <w:rPr>
          <w:rFonts w:ascii="Times New Roman" w:hAnsi="Times New Roman" w:cs="Times New Roman"/>
          <w:sz w:val="28"/>
          <w:szCs w:val="28"/>
        </w:rPr>
        <w:t>:</w:t>
      </w:r>
      <w:r w:rsidR="006024E7" w:rsidRPr="006024E7">
        <w:rPr>
          <w:rFonts w:ascii="Times New Roman" w:hAnsi="Times New Roman" w:cs="Times New Roman"/>
          <w:sz w:val="28"/>
          <w:szCs w:val="28"/>
        </w:rPr>
        <w:t xml:space="preserve"> </w:t>
      </w:r>
      <w:r w:rsidR="00830075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6024E7" w:rsidRPr="006024E7">
        <w:rPr>
          <w:rFonts w:ascii="Times New Roman" w:hAnsi="Times New Roman" w:cs="Times New Roman"/>
          <w:sz w:val="28"/>
          <w:szCs w:val="28"/>
        </w:rPr>
        <w:t xml:space="preserve">паузы, </w:t>
      </w:r>
      <w:r w:rsidR="00830075">
        <w:rPr>
          <w:rFonts w:ascii="Times New Roman" w:hAnsi="Times New Roman" w:cs="Times New Roman"/>
          <w:sz w:val="28"/>
          <w:szCs w:val="28"/>
        </w:rPr>
        <w:t>менять тембр и т. п</w:t>
      </w:r>
      <w:r w:rsidR="006024E7" w:rsidRPr="006024E7">
        <w:rPr>
          <w:rFonts w:ascii="Times New Roman" w:hAnsi="Times New Roman" w:cs="Times New Roman"/>
          <w:sz w:val="28"/>
          <w:szCs w:val="28"/>
        </w:rPr>
        <w:t>.</w:t>
      </w:r>
      <w:r w:rsidR="00830075" w:rsidRPr="00830075">
        <w:rPr>
          <w:rFonts w:ascii="Times New Roman" w:hAnsi="Times New Roman" w:cs="Times New Roman"/>
          <w:sz w:val="28"/>
          <w:szCs w:val="28"/>
        </w:rPr>
        <w:t xml:space="preserve"> </w:t>
      </w:r>
      <w:r w:rsidR="00830075">
        <w:rPr>
          <w:rFonts w:ascii="Times New Roman" w:hAnsi="Times New Roman" w:cs="Times New Roman"/>
          <w:sz w:val="28"/>
          <w:szCs w:val="28"/>
        </w:rPr>
        <w:t>Аудитория хорошо воспринимает числительные</w:t>
      </w:r>
      <w:r w:rsidR="00830075" w:rsidRPr="00830075">
        <w:rPr>
          <w:rFonts w:ascii="Times New Roman" w:hAnsi="Times New Roman" w:cs="Times New Roman"/>
          <w:sz w:val="28"/>
          <w:szCs w:val="28"/>
        </w:rPr>
        <w:t xml:space="preserve">, </w:t>
      </w:r>
      <w:r w:rsidR="00830075">
        <w:rPr>
          <w:rFonts w:ascii="Times New Roman" w:hAnsi="Times New Roman" w:cs="Times New Roman"/>
          <w:sz w:val="28"/>
          <w:szCs w:val="28"/>
        </w:rPr>
        <w:t>использующиеся для выделения логической структуры. Можно использовать такие слова как</w:t>
      </w:r>
      <w:r w:rsidR="00C33AA1" w:rsidRPr="00C33A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во-первых, во-вторых, в-третьих.</w:t>
      </w:r>
      <w:r w:rsidR="00830075">
        <w:rPr>
          <w:rFonts w:ascii="Times New Roman" w:hAnsi="Times New Roman" w:cs="Times New Roman"/>
          <w:sz w:val="28"/>
          <w:szCs w:val="28"/>
        </w:rPr>
        <w:t xml:space="preserve"> Однако нужно осторожно обращаться с количеством таких пунктов</w:t>
      </w:r>
      <w:r w:rsidR="00C33AA1">
        <w:rPr>
          <w:rStyle w:val="aa"/>
          <w:rFonts w:ascii="Times New Roman" w:hAnsi="Times New Roman" w:cs="Times New Roman"/>
          <w:sz w:val="28"/>
          <w:szCs w:val="28"/>
        </w:rPr>
        <w:t>.</w:t>
      </w:r>
      <w:r w:rsidR="00B3752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830075">
        <w:rPr>
          <w:rStyle w:val="aa"/>
          <w:rFonts w:ascii="Times New Roman" w:hAnsi="Times New Roman" w:cs="Times New Roman"/>
          <w:b w:val="0"/>
          <w:sz w:val="28"/>
          <w:szCs w:val="28"/>
        </w:rPr>
        <w:t>Следует ограничиться тремя пунктами</w:t>
      </w:r>
      <w:r w:rsidR="00830075" w:rsidRPr="00830075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830075">
        <w:rPr>
          <w:rStyle w:val="aa"/>
          <w:rFonts w:ascii="Times New Roman" w:hAnsi="Times New Roman" w:cs="Times New Roman"/>
          <w:b w:val="0"/>
          <w:sz w:val="28"/>
          <w:szCs w:val="28"/>
        </w:rPr>
        <w:t>так как четыре и более воспринимается человеком как «много», что привод</w:t>
      </w:r>
      <w:r w:rsidR="00826F89">
        <w:rPr>
          <w:rStyle w:val="aa"/>
          <w:rFonts w:ascii="Times New Roman" w:hAnsi="Times New Roman" w:cs="Times New Roman"/>
          <w:b w:val="0"/>
          <w:sz w:val="28"/>
          <w:szCs w:val="28"/>
        </w:rPr>
        <w:t>ит к снижению эффективности речи</w:t>
      </w:r>
      <w:r w:rsidR="00830075">
        <w:rPr>
          <w:rStyle w:val="aa"/>
          <w:rFonts w:ascii="Times New Roman" w:hAnsi="Times New Roman" w:cs="Times New Roman"/>
          <w:b w:val="0"/>
          <w:sz w:val="28"/>
          <w:szCs w:val="28"/>
        </w:rPr>
        <w:t>. Те же самые ограничения действуют на количество вопросов</w:t>
      </w:r>
      <w:r w:rsidR="00830075" w:rsidRPr="00830075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830075">
        <w:rPr>
          <w:rStyle w:val="aa"/>
          <w:rFonts w:ascii="Times New Roman" w:hAnsi="Times New Roman" w:cs="Times New Roman"/>
          <w:b w:val="0"/>
          <w:sz w:val="28"/>
          <w:szCs w:val="28"/>
        </w:rPr>
        <w:t>аргументов</w:t>
      </w:r>
      <w:r w:rsidR="00830075" w:rsidRPr="00830075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7C6D2B">
        <w:rPr>
          <w:rStyle w:val="aa"/>
          <w:rFonts w:ascii="Times New Roman" w:hAnsi="Times New Roman" w:cs="Times New Roman"/>
          <w:b w:val="0"/>
          <w:sz w:val="28"/>
          <w:szCs w:val="28"/>
        </w:rPr>
        <w:t>микротем</w:t>
      </w:r>
      <w:bookmarkStart w:id="3" w:name="_GoBack"/>
      <w:bookmarkEnd w:id="3"/>
      <w:r w:rsidR="00830075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и т.д.</w:t>
      </w:r>
    </w:p>
    <w:p w14:paraId="049D86DC" w14:textId="77777777" w:rsidR="00A665BE" w:rsidRDefault="00826F89" w:rsidP="002D0515">
      <w:pPr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Также предпочтительно использование 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>«закон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>а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края»</w:t>
      </w:r>
      <w:r w:rsidR="00B37528" w:rsidRPr="00B37528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>открыт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>ого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психологом Г. 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>Эббингаузом в конце 19 века, суть которого состоит в том</w:t>
      </w:r>
      <w:r w:rsidRPr="00826F89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>что</w:t>
      </w:r>
      <w:r w:rsidR="00B37528" w:rsidRPr="00B37528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>информация лучше всего запоминается в начале</w:t>
      </w:r>
      <w:r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 выступления и его конце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>. С учетом этого можно озвучивать самые важные мысли на «краях» и использовать специальные конструкции</w:t>
      </w:r>
      <w:r w:rsidR="00B37528" w:rsidRPr="00B37528">
        <w:rPr>
          <w:rStyle w:val="aa"/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B37528">
        <w:rPr>
          <w:rStyle w:val="aa"/>
          <w:rFonts w:ascii="Times New Roman" w:hAnsi="Times New Roman" w:cs="Times New Roman"/>
          <w:b w:val="0"/>
          <w:sz w:val="28"/>
          <w:szCs w:val="28"/>
        </w:rPr>
        <w:t>«</w:t>
      </w:r>
      <w:r w:rsidR="00B37528" w:rsidRPr="00B37528">
        <w:rPr>
          <w:rFonts w:ascii="Times New Roman" w:hAnsi="Times New Roman" w:cs="Times New Roman"/>
          <w:sz w:val="28"/>
          <w:szCs w:val="28"/>
        </w:rPr>
        <w:t>Цель нашего выступления – показать, что…</w:t>
      </w:r>
      <w:r w:rsidR="00B37528">
        <w:rPr>
          <w:rFonts w:ascii="Times New Roman" w:hAnsi="Times New Roman" w:cs="Times New Roman"/>
          <w:sz w:val="28"/>
          <w:szCs w:val="28"/>
        </w:rPr>
        <w:t>»</w:t>
      </w:r>
      <w:r w:rsidR="00B37528" w:rsidRPr="00B37528">
        <w:rPr>
          <w:rFonts w:ascii="Times New Roman" w:hAnsi="Times New Roman" w:cs="Times New Roman"/>
          <w:sz w:val="28"/>
          <w:szCs w:val="28"/>
        </w:rPr>
        <w:t>, «Итак, мы установили, что…</w:t>
      </w:r>
      <w:r w:rsidR="00B37528">
        <w:rPr>
          <w:rFonts w:ascii="Times New Roman" w:hAnsi="Times New Roman" w:cs="Times New Roman"/>
          <w:sz w:val="28"/>
          <w:szCs w:val="28"/>
        </w:rPr>
        <w:t>» и т.п.</w:t>
      </w:r>
    </w:p>
    <w:p w14:paraId="2974BB6D" w14:textId="77777777" w:rsidR="00A665BE" w:rsidRDefault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996A02" w14:textId="07ADA22D" w:rsidR="00A665BE" w:rsidRDefault="00CB5D0E" w:rsidP="00CB5D0E">
      <w:pPr>
        <w:pStyle w:val="a3"/>
        <w:jc w:val="center"/>
        <w:outlineLvl w:val="1"/>
      </w:pPr>
      <w:bookmarkStart w:id="4" w:name="_Toc529303114"/>
      <w:r>
        <w:lastRenderedPageBreak/>
        <w:t>1.1 Шаблоны организации речи</w:t>
      </w:r>
      <w:bookmarkEnd w:id="4"/>
    </w:p>
    <w:p w14:paraId="7CC8B65F" w14:textId="6726D5E3" w:rsid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бесконечное количество</w:t>
      </w:r>
      <w:r w:rsidR="00422F20">
        <w:rPr>
          <w:rFonts w:ascii="Times New Roman" w:hAnsi="Times New Roman" w:cs="Times New Roman"/>
          <w:sz w:val="28"/>
          <w:szCs w:val="28"/>
        </w:rPr>
        <w:t xml:space="preserve"> способов организовать ораторскую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422F20">
        <w:rPr>
          <w:rFonts w:ascii="Times New Roman" w:hAnsi="Times New Roman" w:cs="Times New Roman"/>
          <w:sz w:val="28"/>
          <w:szCs w:val="28"/>
        </w:rPr>
        <w:t>ечь. Все они имеют право на существование</w:t>
      </w:r>
      <w:r w:rsidR="00422F20" w:rsidRPr="00422F20">
        <w:rPr>
          <w:rFonts w:ascii="Times New Roman" w:hAnsi="Times New Roman" w:cs="Times New Roman"/>
          <w:sz w:val="28"/>
          <w:szCs w:val="28"/>
        </w:rPr>
        <w:t xml:space="preserve">, </w:t>
      </w:r>
      <w:r w:rsidR="00422F2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в основном выделяют три наиболее распространенных способов организации</w:t>
      </w:r>
      <w:r w:rsidRPr="00DB3F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«Проблема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причина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«Причина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 w:rsidR="00422F20">
        <w:rPr>
          <w:rFonts w:ascii="Times New Roman" w:hAnsi="Times New Roman" w:cs="Times New Roman"/>
          <w:sz w:val="28"/>
          <w:szCs w:val="28"/>
        </w:rPr>
        <w:t>последствия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 и «Двузубчатая». Эти шаблоны организации используются</w:t>
      </w:r>
      <w:r w:rsidRPr="00EE61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их легче вербально распознать и следовать за ними в течение короткого десятиминутного периода. </w:t>
      </w:r>
    </w:p>
    <w:p w14:paraId="3B094C54" w14:textId="1A2365B7" w:rsid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вещи</w:t>
      </w:r>
      <w:r w:rsidRPr="00EE61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которых нужно помнить при выборе шаблона. Важно никогда не пытаться использовать только один шаблон. Способ организации должен подходить именно под вашу речь. Чтобы определиться с шаблоном постарайтесь выделить проблемы</w:t>
      </w:r>
      <w:r w:rsidRPr="005638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причины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 w:rsidR="00422F20">
        <w:rPr>
          <w:rFonts w:ascii="Times New Roman" w:hAnsi="Times New Roman" w:cs="Times New Roman"/>
          <w:sz w:val="28"/>
          <w:szCs w:val="28"/>
        </w:rPr>
        <w:t>последствия и решения</w:t>
      </w:r>
      <w:r>
        <w:rPr>
          <w:rFonts w:ascii="Times New Roman" w:hAnsi="Times New Roman" w:cs="Times New Roman"/>
          <w:sz w:val="28"/>
          <w:szCs w:val="28"/>
        </w:rPr>
        <w:t>. Если у вас возникают затруднения при выборе проблемы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вы нашли много причин и последствий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нужно смело выбирать шаблон «Причина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последствия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решения». Если вы можете определить две очень четкие причины и</w:t>
      </w:r>
      <w:r w:rsidRPr="00B91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вас затруднения с выбором определённых последствий или подпунктов проблем</w:t>
      </w:r>
      <w:r w:rsidRPr="009142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«Двузубчатый» шаблон подойдет больше всего. Нужно помнить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любой речи должны присутствовать социальные проблемы и их решения. Вы можете сделать старую тему новой</w:t>
      </w:r>
      <w:r w:rsidRPr="00563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другой организации. </w:t>
      </w:r>
    </w:p>
    <w:p w14:paraId="6EC2090E" w14:textId="77777777" w:rsid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базовой структурой является формат «Проблема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причина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решение». Он является самым популярным из-за его прямого предназначения. Нужно назвать проблему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провести ее анализ (назвать причину) и предложить решение. Обычно выступления больше похоже на эссе с вступлением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основной частью и подпунктами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заключением и это абсолютно нормально. Проблемой является пункт</w:t>
      </w:r>
      <w:r w:rsidRPr="00D135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нужно детально изучить проблему вашей темы. Причиной является пункт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вы разбираетесь из-за чего проблема случилась. Решением является пункт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представлено специальное и реалистичное решение. Данный шаблон наиболее часто используется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проблему нелегко определить. </w:t>
      </w:r>
      <w:commentRangeStart w:id="5"/>
      <w:r>
        <w:rPr>
          <w:rFonts w:ascii="Times New Roman" w:hAnsi="Times New Roman" w:cs="Times New Roman"/>
          <w:sz w:val="28"/>
          <w:szCs w:val="28"/>
        </w:rPr>
        <w:t>Это означает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B91D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примеру</w:t>
      </w:r>
      <w:r w:rsidRPr="00B91D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должны потратить больше времени на изучение того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значит страдать от «СУУ»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это сделала Лида Нельсон в ее речи национального турнира «Моя собственная лига».</w:t>
      </w:r>
      <w:commentRangeEnd w:id="5"/>
      <w:r>
        <w:rPr>
          <w:rStyle w:val="ab"/>
        </w:rPr>
        <w:commentReference w:id="5"/>
      </w:r>
    </w:p>
    <w:p w14:paraId="24E2566C" w14:textId="3D7C605D" w:rsid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организации «Причина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последствия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 похож на предыдущий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проблему можно легко определить. Например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скорее всего ваша аудитория уже знает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 w:rsidR="00422F20">
        <w:rPr>
          <w:rFonts w:ascii="Times New Roman" w:hAnsi="Times New Roman" w:cs="Times New Roman"/>
          <w:sz w:val="28"/>
          <w:szCs w:val="28"/>
        </w:rPr>
        <w:t>что «л</w:t>
      </w:r>
      <w:r>
        <w:rPr>
          <w:rFonts w:ascii="Times New Roman" w:hAnsi="Times New Roman" w:cs="Times New Roman"/>
          <w:sz w:val="28"/>
          <w:szCs w:val="28"/>
        </w:rPr>
        <w:t>юди работают слишком много». В этом случае необходимо изучение причин и последствий</w:t>
      </w:r>
      <w:r w:rsidRPr="0052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создает проблема. Этот метод достаточно эффективный</w:t>
      </w:r>
      <w:r w:rsidRPr="0052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может использовать драматическую структуру и выделить кульминации вашей речи около семи минут.</w:t>
      </w:r>
    </w:p>
    <w:p w14:paraId="1A1A3C49" w14:textId="712A928B" w:rsid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выступления с помощью «Двузубчатой» структуры отличается от всех предыдущих</w:t>
      </w:r>
      <w:r w:rsidRPr="0052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вы может</w:t>
      </w:r>
      <w:r w:rsidR="001E4289">
        <w:rPr>
          <w:rFonts w:ascii="Times New Roman" w:hAnsi="Times New Roman" w:cs="Times New Roman"/>
          <w:sz w:val="28"/>
          <w:szCs w:val="28"/>
        </w:rPr>
        <w:t>е использовать два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проблемы или две причины проблемы. Многие люди предпочитают этот структурный шаблон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он имеет четкую логическую структуру.</w:t>
      </w:r>
    </w:p>
    <w:p w14:paraId="7B878832" w14:textId="77777777" w:rsidR="00A665BE" w:rsidRPr="00A665BE" w:rsidRDefault="00A665BE" w:rsidP="00A6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некоторые шаблоны более популярны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сам волен выбирать способ организации своей речи. Возможности для этого бесконечны. Но нужно помнить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шаблоны помогают сохранять логичность и организованность речи. Хотя предыдущие способы организации подходят для большинства тем</w:t>
      </w:r>
      <w:r w:rsidRPr="00A66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иногда оратору придется проявить креативность.</w:t>
      </w:r>
    </w:p>
    <w:p w14:paraId="5B783366" w14:textId="71C4EBDD" w:rsidR="001A42E4" w:rsidRPr="00C33AA1" w:rsidRDefault="001A42E4" w:rsidP="00A665BE">
      <w:pPr>
        <w:pStyle w:val="a3"/>
        <w:jc w:val="center"/>
      </w:pPr>
      <w:r w:rsidRPr="00B37528">
        <w:br w:type="page"/>
      </w:r>
    </w:p>
    <w:p w14:paraId="3DCB043E" w14:textId="033F9C97" w:rsidR="00F4439A" w:rsidRDefault="00CB5D0E" w:rsidP="00CB5D0E">
      <w:pPr>
        <w:pStyle w:val="a3"/>
        <w:ind w:left="795"/>
        <w:jc w:val="center"/>
        <w:outlineLvl w:val="1"/>
      </w:pPr>
      <w:bookmarkStart w:id="6" w:name="_Toc529303115"/>
      <w:r>
        <w:lastRenderedPageBreak/>
        <w:t>1.2 Вступление</w:t>
      </w:r>
      <w:bookmarkEnd w:id="6"/>
    </w:p>
    <w:p w14:paraId="306E979D" w14:textId="4DD7E960" w:rsidR="00A90715" w:rsidRPr="00AD2266" w:rsidRDefault="00F4439A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того как оратор начнет свою речь зависит все оставшееся выступление. </w:t>
      </w:r>
      <w:r w:rsidR="00AD2266">
        <w:rPr>
          <w:rFonts w:ascii="Times New Roman" w:hAnsi="Times New Roman" w:cs="Times New Roman"/>
          <w:sz w:val="28"/>
          <w:szCs w:val="28"/>
        </w:rPr>
        <w:t>Слушатели бывают разными и к каждому необходимо найти подход. Для этого</w:t>
      </w:r>
      <w:r w:rsidR="00245F51">
        <w:rPr>
          <w:rFonts w:ascii="Times New Roman" w:hAnsi="Times New Roman" w:cs="Times New Roman"/>
          <w:sz w:val="28"/>
          <w:szCs w:val="28"/>
        </w:rPr>
        <w:t xml:space="preserve"> важно расположить аудиторию</w:t>
      </w:r>
      <w:r>
        <w:rPr>
          <w:rFonts w:ascii="Times New Roman" w:hAnsi="Times New Roman" w:cs="Times New Roman"/>
          <w:sz w:val="28"/>
          <w:szCs w:val="28"/>
        </w:rPr>
        <w:t xml:space="preserve"> к себе</w:t>
      </w:r>
      <w:r w:rsidR="00245F51" w:rsidRPr="00A90715">
        <w:rPr>
          <w:rFonts w:ascii="Times New Roman" w:hAnsi="Times New Roman" w:cs="Times New Roman"/>
          <w:sz w:val="28"/>
          <w:szCs w:val="28"/>
        </w:rPr>
        <w:t xml:space="preserve">, </w:t>
      </w:r>
      <w:r w:rsidR="00245F51">
        <w:rPr>
          <w:rFonts w:ascii="Times New Roman" w:hAnsi="Times New Roman" w:cs="Times New Roman"/>
          <w:sz w:val="28"/>
          <w:szCs w:val="28"/>
        </w:rPr>
        <w:t>высказать уважение</w:t>
      </w:r>
      <w:r w:rsidR="00A90715">
        <w:rPr>
          <w:rFonts w:ascii="Times New Roman" w:hAnsi="Times New Roman" w:cs="Times New Roman"/>
          <w:sz w:val="28"/>
          <w:szCs w:val="28"/>
        </w:rPr>
        <w:t xml:space="preserve"> к присутствующим</w:t>
      </w:r>
      <w:r w:rsidR="00A90715" w:rsidRPr="00A90715">
        <w:rPr>
          <w:rFonts w:ascii="Times New Roman" w:hAnsi="Times New Roman" w:cs="Times New Roman"/>
          <w:sz w:val="28"/>
          <w:szCs w:val="28"/>
        </w:rPr>
        <w:t xml:space="preserve">, </w:t>
      </w:r>
      <w:r w:rsidR="00A90715">
        <w:rPr>
          <w:rFonts w:ascii="Times New Roman" w:hAnsi="Times New Roman" w:cs="Times New Roman"/>
          <w:sz w:val="28"/>
          <w:szCs w:val="28"/>
        </w:rPr>
        <w:t>поприветствовать их</w:t>
      </w:r>
      <w:r w:rsidR="00A90715" w:rsidRPr="00A90715">
        <w:rPr>
          <w:rFonts w:ascii="Times New Roman" w:hAnsi="Times New Roman" w:cs="Times New Roman"/>
          <w:sz w:val="28"/>
          <w:szCs w:val="28"/>
        </w:rPr>
        <w:t xml:space="preserve">, </w:t>
      </w:r>
      <w:r w:rsidR="00AD2266">
        <w:rPr>
          <w:rFonts w:ascii="Times New Roman" w:hAnsi="Times New Roman" w:cs="Times New Roman"/>
          <w:sz w:val="28"/>
          <w:szCs w:val="28"/>
        </w:rPr>
        <w:t>улыбнуться</w:t>
      </w:r>
      <w:r w:rsidR="00AD2266" w:rsidRPr="00AD2266">
        <w:rPr>
          <w:rFonts w:ascii="Times New Roman" w:hAnsi="Times New Roman" w:cs="Times New Roman"/>
          <w:sz w:val="28"/>
          <w:szCs w:val="28"/>
        </w:rPr>
        <w:t xml:space="preserve">, </w:t>
      </w:r>
      <w:r w:rsidR="00AD2266">
        <w:rPr>
          <w:rFonts w:ascii="Times New Roman" w:hAnsi="Times New Roman" w:cs="Times New Roman"/>
          <w:sz w:val="28"/>
          <w:szCs w:val="28"/>
        </w:rPr>
        <w:t xml:space="preserve">чтобы захватить внимание и вызвать интерес. Иначе все выступление может быть </w:t>
      </w:r>
      <w:r w:rsidR="00422F20">
        <w:rPr>
          <w:rFonts w:ascii="Times New Roman" w:hAnsi="Times New Roman" w:cs="Times New Roman"/>
          <w:sz w:val="28"/>
          <w:szCs w:val="28"/>
        </w:rPr>
        <w:t>«</w:t>
      </w:r>
      <w:r w:rsidR="00AD2266">
        <w:rPr>
          <w:rFonts w:ascii="Times New Roman" w:hAnsi="Times New Roman" w:cs="Times New Roman"/>
          <w:sz w:val="28"/>
          <w:szCs w:val="28"/>
        </w:rPr>
        <w:t>пропущенным мимо ушей</w:t>
      </w:r>
      <w:r w:rsidR="00422F20">
        <w:rPr>
          <w:rFonts w:ascii="Times New Roman" w:hAnsi="Times New Roman" w:cs="Times New Roman"/>
          <w:sz w:val="28"/>
          <w:szCs w:val="28"/>
        </w:rPr>
        <w:t>»</w:t>
      </w:r>
      <w:r w:rsidR="00AD2266">
        <w:rPr>
          <w:rFonts w:ascii="Times New Roman" w:hAnsi="Times New Roman" w:cs="Times New Roman"/>
          <w:sz w:val="28"/>
          <w:szCs w:val="28"/>
        </w:rPr>
        <w:t>. Такая речь не только не имеет никакой пользы</w:t>
      </w:r>
      <w:r w:rsidR="00AD2266" w:rsidRPr="00AD2266">
        <w:rPr>
          <w:rFonts w:ascii="Times New Roman" w:hAnsi="Times New Roman" w:cs="Times New Roman"/>
          <w:sz w:val="28"/>
          <w:szCs w:val="28"/>
        </w:rPr>
        <w:t xml:space="preserve">, </w:t>
      </w:r>
      <w:r w:rsidR="00AD2266">
        <w:rPr>
          <w:rFonts w:ascii="Times New Roman" w:hAnsi="Times New Roman" w:cs="Times New Roman"/>
          <w:sz w:val="28"/>
          <w:szCs w:val="28"/>
        </w:rPr>
        <w:t>но еще и вредит окружающим</w:t>
      </w:r>
      <w:r w:rsidR="00AD2266" w:rsidRPr="00AD2266">
        <w:rPr>
          <w:rFonts w:ascii="Times New Roman" w:hAnsi="Times New Roman" w:cs="Times New Roman"/>
          <w:sz w:val="28"/>
          <w:szCs w:val="28"/>
        </w:rPr>
        <w:t xml:space="preserve">, </w:t>
      </w:r>
      <w:r w:rsidR="00AD2266">
        <w:rPr>
          <w:rFonts w:ascii="Times New Roman" w:hAnsi="Times New Roman" w:cs="Times New Roman"/>
          <w:sz w:val="28"/>
          <w:szCs w:val="28"/>
        </w:rPr>
        <w:t>отнимая у них ценное время.</w:t>
      </w:r>
    </w:p>
    <w:p w14:paraId="1DBB3AC1" w14:textId="5D93C33A" w:rsidR="00A90715" w:rsidRDefault="00422F20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Забота о внешнем виде играет не</w:t>
      </w:r>
      <w:r w:rsidR="00AD2266">
        <w:rPr>
          <w:rFonts w:ascii="Times New Roman" w:hAnsi="Times New Roman" w:cs="Times New Roman"/>
          <w:sz w:val="28"/>
          <w:szCs w:val="28"/>
        </w:rPr>
        <w:t>маловажную роль. М</w:t>
      </w:r>
      <w:r w:rsidR="00A90715">
        <w:rPr>
          <w:rFonts w:ascii="Times New Roman" w:hAnsi="Times New Roman" w:cs="Times New Roman"/>
          <w:sz w:val="28"/>
          <w:szCs w:val="28"/>
        </w:rPr>
        <w:t>ало кто</w:t>
      </w:r>
      <w:r w:rsidR="00A90715" w:rsidRPr="00A90715">
        <w:rPr>
          <w:rFonts w:ascii="Times New Roman" w:hAnsi="Times New Roman" w:cs="Times New Roman"/>
          <w:sz w:val="28"/>
          <w:szCs w:val="28"/>
        </w:rPr>
        <w:t xml:space="preserve"> будет слушать не причесанного, </w:t>
      </w:r>
      <w:r w:rsidR="00A90715">
        <w:rPr>
          <w:rFonts w:ascii="Times New Roman" w:hAnsi="Times New Roman" w:cs="Times New Roman"/>
          <w:sz w:val="28"/>
          <w:szCs w:val="28"/>
        </w:rPr>
        <w:t>плохо одетого человека. Не стоит забывать об осанке. Прямые плечи показывают вашу открытость к другим людям</w:t>
      </w:r>
      <w:r w:rsidR="00A90715" w:rsidRPr="00A90715">
        <w:rPr>
          <w:rFonts w:ascii="Times New Roman" w:hAnsi="Times New Roman" w:cs="Times New Roman"/>
          <w:sz w:val="28"/>
          <w:szCs w:val="28"/>
        </w:rPr>
        <w:t xml:space="preserve">, </w:t>
      </w:r>
      <w:r w:rsidR="00A90715">
        <w:rPr>
          <w:rFonts w:ascii="Times New Roman" w:hAnsi="Times New Roman" w:cs="Times New Roman"/>
          <w:sz w:val="28"/>
          <w:szCs w:val="28"/>
        </w:rPr>
        <w:t xml:space="preserve">подчеркивают вашу уверенность. </w:t>
      </w:r>
    </w:p>
    <w:p w14:paraId="32C9B3FD" w14:textId="0B99BCFB" w:rsidR="00245F51" w:rsidRDefault="00A90715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также помнить о том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 w:rsidR="00123C2F">
        <w:rPr>
          <w:rFonts w:ascii="Times New Roman" w:hAnsi="Times New Roman" w:cs="Times New Roman"/>
          <w:sz w:val="28"/>
          <w:szCs w:val="28"/>
        </w:rPr>
        <w:t>чего делать не стоит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3C2F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показывать свою надме</w:t>
      </w:r>
      <w:r w:rsidR="00422F20">
        <w:rPr>
          <w:rFonts w:ascii="Times New Roman" w:hAnsi="Times New Roman" w:cs="Times New Roman"/>
          <w:sz w:val="28"/>
          <w:szCs w:val="28"/>
        </w:rPr>
        <w:t>нность по отношению к аудитории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это очень негативно воспринимается. </w:t>
      </w:r>
      <w:r w:rsidR="00123C2F">
        <w:rPr>
          <w:rFonts w:ascii="Times New Roman" w:hAnsi="Times New Roman" w:cs="Times New Roman"/>
          <w:sz w:val="28"/>
          <w:szCs w:val="28"/>
        </w:rPr>
        <w:t>Не надо затягивать вступление. Оно должно быть кратким</w:t>
      </w:r>
      <w:r w:rsidR="00123C2F" w:rsidRPr="00123C2F">
        <w:rPr>
          <w:rFonts w:ascii="Times New Roman" w:hAnsi="Times New Roman" w:cs="Times New Roman"/>
          <w:sz w:val="28"/>
          <w:szCs w:val="28"/>
        </w:rPr>
        <w:t xml:space="preserve">, </w:t>
      </w:r>
      <w:r w:rsidR="00123C2F">
        <w:rPr>
          <w:rFonts w:ascii="Times New Roman" w:hAnsi="Times New Roman" w:cs="Times New Roman"/>
          <w:sz w:val="28"/>
          <w:szCs w:val="28"/>
        </w:rPr>
        <w:t>желательно менее минуты</w:t>
      </w:r>
      <w:r w:rsidR="00123C2F" w:rsidRPr="00123C2F">
        <w:rPr>
          <w:rFonts w:ascii="Times New Roman" w:hAnsi="Times New Roman" w:cs="Times New Roman"/>
          <w:sz w:val="28"/>
          <w:szCs w:val="28"/>
        </w:rPr>
        <w:t xml:space="preserve">, </w:t>
      </w:r>
      <w:r w:rsidR="00123C2F">
        <w:rPr>
          <w:rFonts w:ascii="Times New Roman" w:hAnsi="Times New Roman" w:cs="Times New Roman"/>
          <w:sz w:val="28"/>
          <w:szCs w:val="28"/>
        </w:rPr>
        <w:t>чтобы не утомлять слушателей.</w:t>
      </w:r>
    </w:p>
    <w:p w14:paraId="391A0AF4" w14:textId="476E1E68" w:rsidR="00A45ED8" w:rsidRDefault="00A45ED8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основных целей вступления</w:t>
      </w:r>
      <w:r w:rsidRPr="00A45E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захват внимания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обозначение темы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выдвижение тезиса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подчеркивание значимости темы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обозначение краткого плана выступления для слушателей.</w:t>
      </w:r>
    </w:p>
    <w:p w14:paraId="7018ABBC" w14:textId="4CF7AB25" w:rsidR="00422F20" w:rsidRDefault="00422F20" w:rsidP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оратору необходимо захватить внимание и перевести его на тему своего выступления. Затем стоит выдвинуть тезис. Не менее важно доказать аудитории значимость темы</w:t>
      </w:r>
      <w:r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зачем им слушать вас и тратить свое драгоценное время на ненужные вещи</w:t>
      </w:r>
      <w:r w:rsidRPr="00B5361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На данном этапе можно привести какую-нибудь статистику или научные факты</w:t>
      </w:r>
      <w:r w:rsidRPr="00B53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подтвердить реальность проблемы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которой вы хотите рассказать. И наконец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кратко рассказать о плане выступления и микротемах. Это поможет слушателю выделить какие-то важные моменты для себя и лучше ориентироваться в вашей речи.</w:t>
      </w:r>
    </w:p>
    <w:p w14:paraId="6691528C" w14:textId="18E5DF17" w:rsidR="00422F20" w:rsidRDefault="00422F20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рекомендации к вступлению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обычно они не обязательны. В конце вступления можно использовать завершающее утверждение. Это может быть умная шутка или решающий довод. Хорошей практикой будет предугадывание вопросов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возникнуть у аудитории. В таком случае вы можете заранее подготовиться к ним и при необходимости ответить.</w:t>
      </w:r>
    </w:p>
    <w:p w14:paraId="77B51F18" w14:textId="7A76CBBC" w:rsidR="00422F20" w:rsidRDefault="00422F20" w:rsidP="00F4439A">
      <w:pPr>
        <w:rPr>
          <w:rFonts w:ascii="Times New Roman" w:hAnsi="Times New Roman" w:cs="Times New Roman"/>
          <w:sz w:val="28"/>
          <w:szCs w:val="28"/>
        </w:rPr>
      </w:pPr>
    </w:p>
    <w:p w14:paraId="3A72F158" w14:textId="03A68DD9" w:rsidR="00422F20" w:rsidRPr="00A45ED8" w:rsidRDefault="00CB5D0E" w:rsidP="00CB5D0E">
      <w:pPr>
        <w:pStyle w:val="a3"/>
        <w:jc w:val="center"/>
        <w:outlineLvl w:val="2"/>
      </w:pPr>
      <w:bookmarkStart w:id="7" w:name="_Toc529303116"/>
      <w:r>
        <w:t>1.2</w:t>
      </w:r>
      <w:r w:rsidR="00422F20">
        <w:t>.1 Приемы захвата внимания</w:t>
      </w:r>
      <w:bookmarkEnd w:id="7"/>
    </w:p>
    <w:p w14:paraId="4778EFA9" w14:textId="6302F3C4" w:rsidR="00422F20" w:rsidRDefault="00123C2F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Самым важным во вступлении является захват внимания аудитории. </w:t>
      </w:r>
      <w:commentRangeStart w:id="8"/>
      <w:r>
        <w:rPr>
          <w:rFonts w:ascii="Times New Roman" w:hAnsi="Times New Roman" w:cs="Times New Roman"/>
          <w:sz w:val="28"/>
          <w:szCs w:val="28"/>
        </w:rPr>
        <w:t>Внимание – это</w:t>
      </w:r>
      <w:r w:rsidRPr="00123C2F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психич</w:t>
      </w:r>
      <w:r>
        <w:rPr>
          <w:rStyle w:val="w"/>
          <w:rFonts w:ascii="Times New Roman" w:hAnsi="Times New Roman" w:cs="Times New Roman"/>
          <w:sz w:val="28"/>
          <w:szCs w:val="28"/>
        </w:rPr>
        <w:t>еской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деятельности</w:t>
      </w:r>
      <w:r w:rsidRPr="00123C2F">
        <w:rPr>
          <w:rFonts w:ascii="Times New Roman" w:hAnsi="Times New Roman" w:cs="Times New Roman"/>
          <w:sz w:val="28"/>
          <w:szCs w:val="28"/>
        </w:rPr>
        <w:t xml:space="preserve">,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выражающаяся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сосредоточенности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и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в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направленности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сознания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на</w:t>
      </w:r>
      <w:r w:rsidRPr="00123C2F">
        <w:rPr>
          <w:rFonts w:ascii="Times New Roman" w:hAnsi="Times New Roman" w:cs="Times New Roman"/>
          <w:sz w:val="28"/>
          <w:szCs w:val="28"/>
        </w:rPr>
        <w:t xml:space="preserve"> </w:t>
      </w:r>
      <w:r w:rsidRPr="00123C2F">
        <w:rPr>
          <w:rStyle w:val="w"/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енный объект</w:t>
      </w:r>
      <w:r w:rsidRPr="00123C2F">
        <w:rPr>
          <w:rFonts w:ascii="Times New Roman" w:hAnsi="Times New Roman" w:cs="Times New Roman"/>
          <w:sz w:val="28"/>
          <w:szCs w:val="28"/>
        </w:rPr>
        <w:t>.</w:t>
      </w:r>
      <w:commentRangeEnd w:id="8"/>
      <w:r w:rsidR="004617C0">
        <w:rPr>
          <w:rStyle w:val="ab"/>
        </w:rPr>
        <w:commentReference w:id="8"/>
      </w:r>
      <w:r w:rsidR="004617C0">
        <w:rPr>
          <w:rFonts w:ascii="Times New Roman" w:hAnsi="Times New Roman" w:cs="Times New Roman"/>
          <w:sz w:val="28"/>
          <w:szCs w:val="28"/>
        </w:rPr>
        <w:t xml:space="preserve"> Различают три вида внимания</w:t>
      </w:r>
      <w:r w:rsidR="004617C0" w:rsidRPr="002D0515">
        <w:rPr>
          <w:rFonts w:ascii="Times New Roman" w:hAnsi="Times New Roman" w:cs="Times New Roman"/>
          <w:sz w:val="28"/>
          <w:szCs w:val="28"/>
        </w:rPr>
        <w:t xml:space="preserve">: </w:t>
      </w:r>
      <w:r w:rsidR="004617C0">
        <w:rPr>
          <w:rFonts w:ascii="Times New Roman" w:hAnsi="Times New Roman" w:cs="Times New Roman"/>
          <w:sz w:val="28"/>
          <w:szCs w:val="28"/>
        </w:rPr>
        <w:t>непроизвольное</w:t>
      </w:r>
      <w:r w:rsidR="004617C0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4617C0">
        <w:rPr>
          <w:rFonts w:ascii="Times New Roman" w:hAnsi="Times New Roman" w:cs="Times New Roman"/>
          <w:sz w:val="28"/>
          <w:szCs w:val="28"/>
        </w:rPr>
        <w:t>п</w:t>
      </w:r>
      <w:r w:rsidR="002D0515">
        <w:rPr>
          <w:rFonts w:ascii="Times New Roman" w:hAnsi="Times New Roman" w:cs="Times New Roman"/>
          <w:sz w:val="28"/>
          <w:szCs w:val="28"/>
        </w:rPr>
        <w:t>роизвольное и послепроизвольное. Непроизвольное – внимание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возникшее не специально (сирена полицейской машины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удар молнии и т.д.).</w:t>
      </w:r>
      <w:r w:rsidR="0018243F">
        <w:rPr>
          <w:rFonts w:ascii="Times New Roman" w:hAnsi="Times New Roman" w:cs="Times New Roman"/>
          <w:sz w:val="28"/>
          <w:szCs w:val="28"/>
        </w:rPr>
        <w:t xml:space="preserve"> Оно не вызывает утомления</w:t>
      </w:r>
      <w:r w:rsidR="0018243F" w:rsidRPr="0018243F">
        <w:rPr>
          <w:rFonts w:ascii="Times New Roman" w:hAnsi="Times New Roman" w:cs="Times New Roman"/>
          <w:sz w:val="28"/>
          <w:szCs w:val="28"/>
        </w:rPr>
        <w:t xml:space="preserve">, </w:t>
      </w:r>
      <w:r w:rsidR="0018243F">
        <w:rPr>
          <w:rFonts w:ascii="Times New Roman" w:hAnsi="Times New Roman" w:cs="Times New Roman"/>
          <w:sz w:val="28"/>
          <w:szCs w:val="28"/>
        </w:rPr>
        <w:t>так возникает самопроизвольно</w:t>
      </w:r>
      <w:r w:rsidR="0018243F" w:rsidRPr="0018243F">
        <w:rPr>
          <w:rFonts w:ascii="Times New Roman" w:hAnsi="Times New Roman" w:cs="Times New Roman"/>
          <w:sz w:val="28"/>
          <w:szCs w:val="28"/>
        </w:rPr>
        <w:t>,</w:t>
      </w:r>
      <w:r w:rsidR="0018243F">
        <w:rPr>
          <w:rFonts w:ascii="Times New Roman" w:hAnsi="Times New Roman" w:cs="Times New Roman"/>
          <w:sz w:val="28"/>
          <w:szCs w:val="28"/>
        </w:rPr>
        <w:t xml:space="preserve"> но оно довольно неустойчиво.</w:t>
      </w:r>
      <w:r w:rsidR="002D0515">
        <w:rPr>
          <w:rFonts w:ascii="Times New Roman" w:hAnsi="Times New Roman" w:cs="Times New Roman"/>
          <w:sz w:val="28"/>
          <w:szCs w:val="28"/>
        </w:rPr>
        <w:t xml:space="preserve"> Произвольное – осознанное внимание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которое регулирует сам человек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сосредотачив</w:t>
      </w:r>
      <w:r w:rsidR="0018243F">
        <w:rPr>
          <w:rFonts w:ascii="Times New Roman" w:hAnsi="Times New Roman" w:cs="Times New Roman"/>
          <w:sz w:val="28"/>
          <w:szCs w:val="28"/>
        </w:rPr>
        <w:t>аясь на каком-либо объекте. Оно вызывает утомление</w:t>
      </w:r>
      <w:r w:rsidR="0018243F" w:rsidRPr="0018243F">
        <w:rPr>
          <w:rFonts w:ascii="Times New Roman" w:hAnsi="Times New Roman" w:cs="Times New Roman"/>
          <w:sz w:val="28"/>
          <w:szCs w:val="28"/>
        </w:rPr>
        <w:t xml:space="preserve">, </w:t>
      </w:r>
      <w:r w:rsidR="0018243F">
        <w:rPr>
          <w:rFonts w:ascii="Times New Roman" w:hAnsi="Times New Roman" w:cs="Times New Roman"/>
          <w:sz w:val="28"/>
          <w:szCs w:val="28"/>
        </w:rPr>
        <w:t>т.к. человек вынужден поддерживать его сам и прилагать усилие</w:t>
      </w:r>
      <w:r w:rsidR="0018243F" w:rsidRPr="0018243F">
        <w:rPr>
          <w:rFonts w:ascii="Times New Roman" w:hAnsi="Times New Roman" w:cs="Times New Roman"/>
          <w:sz w:val="28"/>
          <w:szCs w:val="28"/>
        </w:rPr>
        <w:t xml:space="preserve">, </w:t>
      </w:r>
      <w:r w:rsidR="0018243F">
        <w:rPr>
          <w:rFonts w:ascii="Times New Roman" w:hAnsi="Times New Roman" w:cs="Times New Roman"/>
          <w:sz w:val="28"/>
          <w:szCs w:val="28"/>
        </w:rPr>
        <w:t>однако такой вид внимания более устойчив</w:t>
      </w:r>
      <w:r w:rsidR="0018243F" w:rsidRPr="0018243F">
        <w:rPr>
          <w:rFonts w:ascii="Times New Roman" w:hAnsi="Times New Roman" w:cs="Times New Roman"/>
          <w:sz w:val="28"/>
          <w:szCs w:val="28"/>
        </w:rPr>
        <w:t xml:space="preserve">, </w:t>
      </w:r>
      <w:r w:rsidR="0018243F">
        <w:rPr>
          <w:rFonts w:ascii="Times New Roman" w:hAnsi="Times New Roman" w:cs="Times New Roman"/>
          <w:sz w:val="28"/>
          <w:szCs w:val="28"/>
        </w:rPr>
        <w:t>чем непроизвольный. После</w:t>
      </w:r>
      <w:r w:rsidR="002D0515">
        <w:rPr>
          <w:rFonts w:ascii="Times New Roman" w:hAnsi="Times New Roman" w:cs="Times New Roman"/>
          <w:sz w:val="28"/>
          <w:szCs w:val="28"/>
        </w:rPr>
        <w:t>произвольное – внимание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возникшее в результате заинтересованности чем-то (например</w:t>
      </w:r>
      <w:r w:rsidR="002D0515" w:rsidRPr="002D0515">
        <w:rPr>
          <w:rFonts w:ascii="Times New Roman" w:hAnsi="Times New Roman" w:cs="Times New Roman"/>
          <w:sz w:val="28"/>
          <w:szCs w:val="28"/>
        </w:rPr>
        <w:t xml:space="preserve">, </w:t>
      </w:r>
      <w:r w:rsidR="002D0515">
        <w:rPr>
          <w:rFonts w:ascii="Times New Roman" w:hAnsi="Times New Roman" w:cs="Times New Roman"/>
          <w:sz w:val="28"/>
          <w:szCs w:val="28"/>
        </w:rPr>
        <w:t>книга с увлекательным содержан</w:t>
      </w:r>
      <w:r w:rsidR="00422F20">
        <w:rPr>
          <w:rFonts w:ascii="Times New Roman" w:hAnsi="Times New Roman" w:cs="Times New Roman"/>
          <w:sz w:val="28"/>
          <w:szCs w:val="28"/>
        </w:rPr>
        <w:t>ием). Оратор должен стремиться</w:t>
      </w:r>
      <w:r w:rsidR="002D0515">
        <w:rPr>
          <w:rFonts w:ascii="Times New Roman" w:hAnsi="Times New Roman" w:cs="Times New Roman"/>
          <w:sz w:val="28"/>
          <w:szCs w:val="28"/>
        </w:rPr>
        <w:t xml:space="preserve"> </w:t>
      </w:r>
      <w:r w:rsidR="0018243F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422F20">
        <w:rPr>
          <w:rFonts w:ascii="Times New Roman" w:hAnsi="Times New Roman" w:cs="Times New Roman"/>
          <w:sz w:val="28"/>
          <w:szCs w:val="28"/>
        </w:rPr>
        <w:t xml:space="preserve">к </w:t>
      </w:r>
      <w:r w:rsidR="0018243F">
        <w:rPr>
          <w:rFonts w:ascii="Times New Roman" w:hAnsi="Times New Roman" w:cs="Times New Roman"/>
          <w:sz w:val="28"/>
          <w:szCs w:val="28"/>
        </w:rPr>
        <w:t>этому типу внимания</w:t>
      </w:r>
      <w:r w:rsidR="0018243F" w:rsidRPr="0018243F">
        <w:rPr>
          <w:rFonts w:ascii="Times New Roman" w:hAnsi="Times New Roman" w:cs="Times New Roman"/>
          <w:sz w:val="28"/>
          <w:szCs w:val="28"/>
        </w:rPr>
        <w:t xml:space="preserve">, </w:t>
      </w:r>
      <w:r w:rsidR="0018243F">
        <w:rPr>
          <w:rFonts w:ascii="Times New Roman" w:hAnsi="Times New Roman" w:cs="Times New Roman"/>
          <w:sz w:val="28"/>
          <w:szCs w:val="28"/>
        </w:rPr>
        <w:t xml:space="preserve">так как он не утомляет и имеет высокую устойчивость. </w:t>
      </w:r>
    </w:p>
    <w:p w14:paraId="7F0ABB63" w14:textId="5310F57A" w:rsidR="006C4EF4" w:rsidRPr="0089395E" w:rsidRDefault="00A45ED8" w:rsidP="00F44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различных способов</w:t>
      </w:r>
      <w:r w:rsidR="002066BA">
        <w:rPr>
          <w:rFonts w:ascii="Times New Roman" w:hAnsi="Times New Roman" w:cs="Times New Roman"/>
          <w:sz w:val="28"/>
          <w:szCs w:val="28"/>
        </w:rPr>
        <w:t xml:space="preserve"> для захвата внимания. Первый способ – рассказать небольшую вводную историю. Это может быть все</w:t>
      </w:r>
      <w:r w:rsidR="002066BA" w:rsidRPr="002066BA">
        <w:rPr>
          <w:rFonts w:ascii="Times New Roman" w:hAnsi="Times New Roman" w:cs="Times New Roman"/>
          <w:sz w:val="28"/>
          <w:szCs w:val="28"/>
        </w:rPr>
        <w:t xml:space="preserve">, </w:t>
      </w:r>
      <w:r w:rsidR="002066BA">
        <w:rPr>
          <w:rFonts w:ascii="Times New Roman" w:hAnsi="Times New Roman" w:cs="Times New Roman"/>
          <w:sz w:val="28"/>
          <w:szCs w:val="28"/>
        </w:rPr>
        <w:t>что угодно</w:t>
      </w:r>
      <w:r w:rsidR="002066BA" w:rsidRPr="002066BA">
        <w:rPr>
          <w:rFonts w:ascii="Times New Roman" w:hAnsi="Times New Roman" w:cs="Times New Roman"/>
          <w:sz w:val="28"/>
          <w:szCs w:val="28"/>
        </w:rPr>
        <w:t xml:space="preserve">: </w:t>
      </w:r>
      <w:r w:rsidR="002066BA">
        <w:rPr>
          <w:rFonts w:ascii="Times New Roman" w:hAnsi="Times New Roman" w:cs="Times New Roman"/>
          <w:sz w:val="28"/>
          <w:szCs w:val="28"/>
        </w:rPr>
        <w:t>то какой забавный случай с вами сегодня приключился</w:t>
      </w:r>
      <w:r w:rsidR="002066BA" w:rsidRPr="002066BA">
        <w:rPr>
          <w:rFonts w:ascii="Times New Roman" w:hAnsi="Times New Roman" w:cs="Times New Roman"/>
          <w:sz w:val="28"/>
          <w:szCs w:val="28"/>
        </w:rPr>
        <w:t xml:space="preserve">, </w:t>
      </w:r>
      <w:r w:rsidR="002066BA">
        <w:rPr>
          <w:rFonts w:ascii="Times New Roman" w:hAnsi="Times New Roman" w:cs="Times New Roman"/>
          <w:sz w:val="28"/>
          <w:szCs w:val="28"/>
        </w:rPr>
        <w:t>как вы добирались до места выступления и т.д. Такой подход помогает вам наладить контакт с аудиторией</w:t>
      </w:r>
      <w:r w:rsidR="002066BA" w:rsidRPr="002066BA">
        <w:rPr>
          <w:rFonts w:ascii="Times New Roman" w:hAnsi="Times New Roman" w:cs="Times New Roman"/>
          <w:sz w:val="28"/>
          <w:szCs w:val="28"/>
        </w:rPr>
        <w:t xml:space="preserve">, </w:t>
      </w:r>
      <w:r w:rsidR="002066BA">
        <w:rPr>
          <w:rFonts w:ascii="Times New Roman" w:hAnsi="Times New Roman" w:cs="Times New Roman"/>
          <w:sz w:val="28"/>
          <w:szCs w:val="28"/>
        </w:rPr>
        <w:t>развеять обстановку и расслабиться самому. Второй способ -</w:t>
      </w:r>
      <w:r w:rsidR="00422F20">
        <w:rPr>
          <w:rFonts w:ascii="Times New Roman" w:hAnsi="Times New Roman" w:cs="Times New Roman"/>
          <w:sz w:val="28"/>
          <w:szCs w:val="28"/>
        </w:rPr>
        <w:t xml:space="preserve"> </w:t>
      </w:r>
      <w:r w:rsidR="002066BA">
        <w:rPr>
          <w:rFonts w:ascii="Times New Roman" w:hAnsi="Times New Roman" w:cs="Times New Roman"/>
          <w:sz w:val="28"/>
          <w:szCs w:val="28"/>
        </w:rPr>
        <w:t>вызвать у слушателей любопытство. Можно задать аудитории какой-то интересный вопрос. Третий способ -  говорить о каком-либо противостоянии</w:t>
      </w:r>
      <w:r w:rsidR="002066BA" w:rsidRPr="002066BA">
        <w:rPr>
          <w:rFonts w:ascii="Times New Roman" w:hAnsi="Times New Roman" w:cs="Times New Roman"/>
          <w:sz w:val="28"/>
          <w:szCs w:val="28"/>
        </w:rPr>
        <w:t xml:space="preserve">, </w:t>
      </w:r>
      <w:r w:rsidR="002066BA">
        <w:rPr>
          <w:rFonts w:ascii="Times New Roman" w:hAnsi="Times New Roman" w:cs="Times New Roman"/>
          <w:sz w:val="28"/>
          <w:szCs w:val="28"/>
        </w:rPr>
        <w:t xml:space="preserve">различии во мнениях. У людей невольно возникает интерес к такого рода борьбе. Четвертый способ – продемонстрировать какую-либо вещь. Это может какой-то предмет, связанный с темой вашего повествования. Пятый способ – использовать </w:t>
      </w:r>
      <w:r w:rsidR="0089395E">
        <w:rPr>
          <w:rFonts w:ascii="Times New Roman" w:hAnsi="Times New Roman" w:cs="Times New Roman"/>
          <w:sz w:val="28"/>
          <w:szCs w:val="28"/>
        </w:rPr>
        <w:t>цитату. Хорошая цитата может сыграть очень важную роль в выступлении</w:t>
      </w:r>
      <w:r w:rsidR="0089395E" w:rsidRPr="0089395E">
        <w:rPr>
          <w:rFonts w:ascii="Times New Roman" w:hAnsi="Times New Roman" w:cs="Times New Roman"/>
          <w:sz w:val="28"/>
          <w:szCs w:val="28"/>
        </w:rPr>
        <w:t xml:space="preserve">, </w:t>
      </w:r>
      <w:r w:rsidR="0089395E">
        <w:rPr>
          <w:rFonts w:ascii="Times New Roman" w:hAnsi="Times New Roman" w:cs="Times New Roman"/>
          <w:sz w:val="28"/>
          <w:szCs w:val="28"/>
        </w:rPr>
        <w:t>особенно</w:t>
      </w:r>
      <w:r w:rsidR="0089395E" w:rsidRPr="0089395E">
        <w:rPr>
          <w:rFonts w:ascii="Times New Roman" w:hAnsi="Times New Roman" w:cs="Times New Roman"/>
          <w:sz w:val="28"/>
          <w:szCs w:val="28"/>
        </w:rPr>
        <w:t xml:space="preserve">, </w:t>
      </w:r>
      <w:r w:rsidR="0089395E">
        <w:rPr>
          <w:rFonts w:ascii="Times New Roman" w:hAnsi="Times New Roman" w:cs="Times New Roman"/>
          <w:sz w:val="28"/>
          <w:szCs w:val="28"/>
        </w:rPr>
        <w:t xml:space="preserve">если это цитата известного человека. Шестой способ – рассказать об эпизоде из истории. Седьмой способ – сослаться на популярный информационный источник. Такой метод может повысить доверию к оратору. Восьмой способ – задать риторический вопрос. </w:t>
      </w:r>
    </w:p>
    <w:p w14:paraId="4EA4A793" w14:textId="00F48945" w:rsidR="00C00CD7" w:rsidRDefault="00C00CD7" w:rsidP="00F4439A">
      <w:pPr>
        <w:rPr>
          <w:rFonts w:ascii="Times New Roman" w:hAnsi="Times New Roman" w:cs="Times New Roman"/>
          <w:sz w:val="28"/>
          <w:szCs w:val="28"/>
        </w:rPr>
      </w:pPr>
    </w:p>
    <w:p w14:paraId="4042CE7E" w14:textId="77777777" w:rsidR="00C00CD7" w:rsidRDefault="00C00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A096F" w14:textId="1FF39535" w:rsidR="00DB3FC3" w:rsidRDefault="00CB5D0E" w:rsidP="00CB5D0E">
      <w:pPr>
        <w:pStyle w:val="a3"/>
        <w:jc w:val="center"/>
        <w:outlineLvl w:val="1"/>
      </w:pPr>
      <w:bookmarkStart w:id="9" w:name="_Toc529303117"/>
      <w:r>
        <w:lastRenderedPageBreak/>
        <w:t>1.3 Основная часть</w:t>
      </w:r>
      <w:bookmarkEnd w:id="9"/>
    </w:p>
    <w:p w14:paraId="1A7FB151" w14:textId="000AF852" w:rsidR="004C17F9" w:rsidRDefault="001E4289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структура </w:t>
      </w:r>
      <w:r w:rsidR="00DC1186">
        <w:rPr>
          <w:rFonts w:ascii="Times New Roman" w:hAnsi="Times New Roman" w:cs="Times New Roman"/>
          <w:sz w:val="28"/>
          <w:szCs w:val="28"/>
        </w:rPr>
        <w:t>включает в себя переход</w:t>
      </w:r>
      <w:r w:rsidR="00422F20">
        <w:rPr>
          <w:rFonts w:ascii="Times New Roman" w:hAnsi="Times New Roman" w:cs="Times New Roman"/>
          <w:sz w:val="28"/>
          <w:szCs w:val="28"/>
        </w:rPr>
        <w:t xml:space="preserve"> и</w:t>
      </w:r>
      <w:r w:rsidR="00DC1186" w:rsidRPr="004F3453">
        <w:rPr>
          <w:rFonts w:ascii="Times New Roman" w:hAnsi="Times New Roman" w:cs="Times New Roman"/>
          <w:sz w:val="28"/>
          <w:szCs w:val="28"/>
        </w:rPr>
        <w:t xml:space="preserve"> </w:t>
      </w:r>
      <w:r w:rsidR="00E018F6">
        <w:rPr>
          <w:rFonts w:ascii="Times New Roman" w:hAnsi="Times New Roman" w:cs="Times New Roman"/>
          <w:sz w:val="28"/>
          <w:szCs w:val="28"/>
        </w:rPr>
        <w:t>аргументы.</w:t>
      </w:r>
      <w:r w:rsidR="00422F20">
        <w:rPr>
          <w:rFonts w:ascii="Times New Roman" w:hAnsi="Times New Roman" w:cs="Times New Roman"/>
          <w:sz w:val="28"/>
          <w:szCs w:val="28"/>
        </w:rPr>
        <w:t xml:space="preserve"> </w:t>
      </w:r>
      <w:r w:rsidR="004F3453">
        <w:rPr>
          <w:rFonts w:ascii="Times New Roman" w:hAnsi="Times New Roman" w:cs="Times New Roman"/>
          <w:sz w:val="28"/>
          <w:szCs w:val="28"/>
        </w:rPr>
        <w:t xml:space="preserve"> </w:t>
      </w:r>
      <w:r w:rsidR="00422F20">
        <w:rPr>
          <w:rFonts w:ascii="Times New Roman" w:hAnsi="Times New Roman" w:cs="Times New Roman"/>
          <w:sz w:val="28"/>
          <w:szCs w:val="28"/>
        </w:rPr>
        <w:t>Переход имеет задачу подготовки аудитории</w:t>
      </w:r>
      <w:r w:rsidR="004F3453">
        <w:rPr>
          <w:rFonts w:ascii="Times New Roman" w:hAnsi="Times New Roman" w:cs="Times New Roman"/>
          <w:sz w:val="28"/>
          <w:szCs w:val="28"/>
        </w:rPr>
        <w:t xml:space="preserve"> к основной части.</w:t>
      </w:r>
      <w:r w:rsidR="00416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24D60" w14:textId="5E74D0BD" w:rsidR="00422F20" w:rsidRP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аргументов – подтвердить тезис. Однако они устроены сложнее и имеют свою собственную структуру.  Сначала оратор должен назвать аргумент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объяснить его подробнее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помогая аудитории понять его смысл. После этого идет доказательство аргумента. Это может быть любой авторитетный источник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подтвердит ваши слова. Микровывод подведет небольшой итог всего сказанного.</w:t>
      </w:r>
    </w:p>
    <w:p w14:paraId="7A73288F" w14:textId="77777777" w:rsidR="004D2B1B" w:rsidRDefault="004D2B1B" w:rsidP="00DB3FC3">
      <w:pPr>
        <w:rPr>
          <w:rFonts w:ascii="Times New Roman" w:hAnsi="Times New Roman" w:cs="Times New Roman"/>
          <w:sz w:val="28"/>
          <w:szCs w:val="28"/>
        </w:rPr>
      </w:pPr>
    </w:p>
    <w:p w14:paraId="440755C0" w14:textId="02BDBD49" w:rsidR="004C17F9" w:rsidRPr="004C17F9" w:rsidRDefault="004C17F9" w:rsidP="00CB5D0E">
      <w:pPr>
        <w:pStyle w:val="a3"/>
        <w:jc w:val="center"/>
        <w:outlineLvl w:val="2"/>
      </w:pPr>
      <w:bookmarkStart w:id="10" w:name="_Toc529303118"/>
      <w:r w:rsidRPr="004C17F9">
        <w:t>1.</w:t>
      </w:r>
      <w:r w:rsidR="00CB5D0E">
        <w:t>3</w:t>
      </w:r>
      <w:r>
        <w:t>.1 Способы удержания внимания</w:t>
      </w:r>
      <w:bookmarkEnd w:id="10"/>
    </w:p>
    <w:p w14:paraId="2807EC82" w14:textId="19DD6303" w:rsidR="004C17F9" w:rsidRDefault="004C17F9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является самой большой по объему информации</w:t>
      </w:r>
      <w:r w:rsidRPr="004C17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оратору необходимо</w:t>
      </w:r>
      <w:r w:rsidR="00422F20" w:rsidRPr="00422F20">
        <w:rPr>
          <w:rFonts w:ascii="Times New Roman" w:hAnsi="Times New Roman" w:cs="Times New Roman"/>
          <w:sz w:val="28"/>
          <w:szCs w:val="28"/>
        </w:rPr>
        <w:t>,</w:t>
      </w:r>
      <w:r w:rsidR="00422F20">
        <w:rPr>
          <w:rFonts w:ascii="Times New Roman" w:hAnsi="Times New Roman" w:cs="Times New Roman"/>
          <w:sz w:val="28"/>
          <w:szCs w:val="28"/>
        </w:rPr>
        <w:t xml:space="preserve"> помимо повествования</w:t>
      </w:r>
      <w:r w:rsidR="00422F20"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поддерживать внимание аудитории. Существует множество различных способов для достижения этой цели.</w:t>
      </w:r>
    </w:p>
    <w:p w14:paraId="631ADB74" w14:textId="427C0065" w:rsidR="004C17F9" w:rsidRDefault="004C17F9" w:rsidP="00DB3FC3">
      <w:pPr>
        <w:rPr>
          <w:rFonts w:ascii="Times New Roman" w:hAnsi="Times New Roman" w:cs="Times New Roman"/>
          <w:sz w:val="28"/>
          <w:szCs w:val="28"/>
        </w:rPr>
      </w:pPr>
      <w:r w:rsidRPr="004C17F9">
        <w:rPr>
          <w:rFonts w:ascii="Times New Roman" w:hAnsi="Times New Roman" w:cs="Times New Roman"/>
          <w:b/>
          <w:sz w:val="28"/>
          <w:szCs w:val="28"/>
        </w:rPr>
        <w:t>Логическая организация речи</w:t>
      </w:r>
      <w:r w:rsidR="004D2B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2B1B">
        <w:rPr>
          <w:rFonts w:ascii="Times New Roman" w:hAnsi="Times New Roman" w:cs="Times New Roman"/>
          <w:sz w:val="28"/>
          <w:szCs w:val="28"/>
        </w:rPr>
        <w:t>- один из вариантов поддержания внимания у слушателей. Порядок выступления не должен вызывать никаких вопросов. Аудитория</w:t>
      </w:r>
      <w:r w:rsidR="002B446F">
        <w:rPr>
          <w:rFonts w:ascii="Times New Roman" w:hAnsi="Times New Roman" w:cs="Times New Roman"/>
          <w:sz w:val="28"/>
          <w:szCs w:val="28"/>
        </w:rPr>
        <w:t xml:space="preserve"> непрерывно</w:t>
      </w:r>
      <w:r w:rsidR="004D2B1B">
        <w:rPr>
          <w:rFonts w:ascii="Times New Roman" w:hAnsi="Times New Roman" w:cs="Times New Roman"/>
          <w:sz w:val="28"/>
          <w:szCs w:val="28"/>
        </w:rPr>
        <w:t xml:space="preserve"> следует за ходом мысли оратора</w:t>
      </w:r>
      <w:r w:rsidR="002B446F">
        <w:rPr>
          <w:rFonts w:ascii="Times New Roman" w:hAnsi="Times New Roman" w:cs="Times New Roman"/>
          <w:sz w:val="28"/>
          <w:szCs w:val="28"/>
        </w:rPr>
        <w:t>,</w:t>
      </w:r>
      <w:r w:rsidR="004D2B1B">
        <w:rPr>
          <w:rFonts w:ascii="Times New Roman" w:hAnsi="Times New Roman" w:cs="Times New Roman"/>
          <w:sz w:val="28"/>
          <w:szCs w:val="28"/>
        </w:rPr>
        <w:t xml:space="preserve"> не прыгая из одной темы в другую.</w:t>
      </w:r>
      <w:r w:rsidR="002B446F">
        <w:rPr>
          <w:rFonts w:ascii="Times New Roman" w:hAnsi="Times New Roman" w:cs="Times New Roman"/>
          <w:sz w:val="28"/>
          <w:szCs w:val="28"/>
        </w:rPr>
        <w:t xml:space="preserve"> Выступающий должен подводить слушателей к вопросу, а затем давать на него ответ.</w:t>
      </w:r>
    </w:p>
    <w:p w14:paraId="1DD6195D" w14:textId="5ACACB79" w:rsidR="002B446F" w:rsidRDefault="002B446F" w:rsidP="00DB3FC3">
      <w:pPr>
        <w:rPr>
          <w:rFonts w:ascii="Times New Roman" w:hAnsi="Times New Roman" w:cs="Times New Roman"/>
          <w:sz w:val="28"/>
          <w:szCs w:val="28"/>
        </w:rPr>
      </w:pPr>
      <w:r w:rsidRPr="002B446F">
        <w:rPr>
          <w:rFonts w:ascii="Times New Roman" w:hAnsi="Times New Roman" w:cs="Times New Roman"/>
          <w:b/>
          <w:sz w:val="28"/>
          <w:szCs w:val="28"/>
        </w:rPr>
        <w:t>Проблемная ситуация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47C3">
        <w:rPr>
          <w:rFonts w:ascii="Times New Roman" w:hAnsi="Times New Roman" w:cs="Times New Roman"/>
          <w:sz w:val="28"/>
          <w:szCs w:val="28"/>
        </w:rPr>
        <w:t>– противопоставление идей</w:t>
      </w:r>
      <w:r w:rsidR="00DF47C3" w:rsidRPr="00DF47C3">
        <w:rPr>
          <w:rFonts w:ascii="Times New Roman" w:hAnsi="Times New Roman" w:cs="Times New Roman"/>
          <w:sz w:val="28"/>
          <w:szCs w:val="28"/>
        </w:rPr>
        <w:t xml:space="preserve">, </w:t>
      </w:r>
      <w:r w:rsidR="00DF47C3">
        <w:rPr>
          <w:rFonts w:ascii="Times New Roman" w:hAnsi="Times New Roman" w:cs="Times New Roman"/>
          <w:sz w:val="28"/>
          <w:szCs w:val="28"/>
        </w:rPr>
        <w:t>взглядов.</w:t>
      </w:r>
    </w:p>
    <w:p w14:paraId="30ECD087" w14:textId="13486461" w:rsidR="00DF47C3" w:rsidRDefault="00DF47C3" w:rsidP="00DB3FC3">
      <w:pPr>
        <w:rPr>
          <w:rFonts w:ascii="Times New Roman" w:hAnsi="Times New Roman" w:cs="Times New Roman"/>
          <w:sz w:val="28"/>
          <w:szCs w:val="28"/>
        </w:rPr>
      </w:pPr>
      <w:r w:rsidRPr="00DF47C3">
        <w:rPr>
          <w:rFonts w:ascii="Times New Roman" w:hAnsi="Times New Roman" w:cs="Times New Roman"/>
          <w:b/>
          <w:sz w:val="28"/>
          <w:szCs w:val="28"/>
        </w:rPr>
        <w:t>Содержательность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прием подачи оригинальной информации</w:t>
      </w:r>
      <w:r w:rsidRPr="00DF47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необычной интерпретации фактов или проблем. Если в выступлении постоянно появляется новое содержание</w:t>
      </w:r>
      <w:r w:rsidRPr="00C85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аудитории</w:t>
      </w:r>
      <w:r w:rsidR="00C858AC">
        <w:rPr>
          <w:rFonts w:ascii="Times New Roman" w:hAnsi="Times New Roman" w:cs="Times New Roman"/>
          <w:sz w:val="28"/>
          <w:szCs w:val="28"/>
        </w:rPr>
        <w:t xml:space="preserve"> будет намного интереснее следить за речью. Материал</w:t>
      </w:r>
      <w:r w:rsidR="00C858AC" w:rsidRPr="00C858AC">
        <w:rPr>
          <w:rFonts w:ascii="Times New Roman" w:hAnsi="Times New Roman" w:cs="Times New Roman"/>
          <w:sz w:val="28"/>
          <w:szCs w:val="28"/>
        </w:rPr>
        <w:t xml:space="preserve">, </w:t>
      </w:r>
      <w:r w:rsidR="00C858AC">
        <w:rPr>
          <w:rFonts w:ascii="Times New Roman" w:hAnsi="Times New Roman" w:cs="Times New Roman"/>
          <w:sz w:val="28"/>
          <w:szCs w:val="28"/>
        </w:rPr>
        <w:t>который не будет иметь ничего нового</w:t>
      </w:r>
      <w:r w:rsidR="00C858AC" w:rsidRPr="00C858AC">
        <w:rPr>
          <w:rFonts w:ascii="Times New Roman" w:hAnsi="Times New Roman" w:cs="Times New Roman"/>
          <w:sz w:val="28"/>
          <w:szCs w:val="28"/>
        </w:rPr>
        <w:t xml:space="preserve">, </w:t>
      </w:r>
      <w:r w:rsidR="00C858AC">
        <w:rPr>
          <w:rFonts w:ascii="Times New Roman" w:hAnsi="Times New Roman" w:cs="Times New Roman"/>
          <w:sz w:val="28"/>
          <w:szCs w:val="28"/>
        </w:rPr>
        <w:t>вызовет лишь раздражение и досаду.</w:t>
      </w:r>
    </w:p>
    <w:p w14:paraId="5B3FA5D8" w14:textId="1DF2086F" w:rsidR="00C858AC" w:rsidRDefault="00203661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Речь должна быть </w:t>
      </w:r>
      <w:r w:rsidRPr="00203661">
        <w:rPr>
          <w:rFonts w:ascii="Times New Roman" w:hAnsi="Times New Roman" w:cs="Times New Roman"/>
          <w:b/>
          <w:sz w:val="28"/>
          <w:szCs w:val="28"/>
        </w:rPr>
        <w:t>доступной</w:t>
      </w:r>
      <w:r>
        <w:rPr>
          <w:rFonts w:ascii="Times New Roman" w:hAnsi="Times New Roman" w:cs="Times New Roman"/>
          <w:sz w:val="28"/>
          <w:szCs w:val="28"/>
        </w:rPr>
        <w:t xml:space="preserve"> для всей аудитории. Нужно тщательно подбирать термины</w:t>
      </w:r>
      <w:r w:rsidRPr="00203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не запутать слушателя. Хорошей практикой является использование наглядных примеров</w:t>
      </w:r>
      <w:r w:rsidRPr="00203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пауз для осмысления информации</w:t>
      </w:r>
      <w:r w:rsidRPr="00203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рациональное соотношение теории и фактов.</w:t>
      </w:r>
    </w:p>
    <w:p w14:paraId="693A4717" w14:textId="0DD4EBED" w:rsidR="00203661" w:rsidRDefault="00203661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Оратор должен использовать </w:t>
      </w:r>
      <w:r w:rsidRPr="00203661">
        <w:rPr>
          <w:rFonts w:ascii="Times New Roman" w:hAnsi="Times New Roman" w:cs="Times New Roman"/>
          <w:b/>
          <w:sz w:val="28"/>
          <w:szCs w:val="28"/>
        </w:rPr>
        <w:t>выразительность речи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своих выступлениях. Довольно распространенная ошибка выступающих людей – монотонность </w:t>
      </w:r>
      <w:r w:rsidR="00260922">
        <w:rPr>
          <w:rFonts w:ascii="Times New Roman" w:hAnsi="Times New Roman" w:cs="Times New Roman"/>
          <w:sz w:val="28"/>
          <w:szCs w:val="28"/>
        </w:rPr>
        <w:t>речи. Оратор может применять разные красочные речевые обороты</w:t>
      </w:r>
      <w:r w:rsidR="00260922" w:rsidRPr="00260922">
        <w:rPr>
          <w:rFonts w:ascii="Times New Roman" w:hAnsi="Times New Roman" w:cs="Times New Roman"/>
          <w:sz w:val="28"/>
          <w:szCs w:val="28"/>
        </w:rPr>
        <w:t xml:space="preserve">, </w:t>
      </w:r>
      <w:r w:rsidR="00260922">
        <w:rPr>
          <w:rFonts w:ascii="Times New Roman" w:hAnsi="Times New Roman" w:cs="Times New Roman"/>
          <w:sz w:val="28"/>
          <w:szCs w:val="28"/>
        </w:rPr>
        <w:t>менять интонацию</w:t>
      </w:r>
      <w:r w:rsidR="00260922" w:rsidRPr="00260922">
        <w:rPr>
          <w:rFonts w:ascii="Times New Roman" w:hAnsi="Times New Roman" w:cs="Times New Roman"/>
          <w:sz w:val="28"/>
          <w:szCs w:val="28"/>
        </w:rPr>
        <w:t xml:space="preserve">, </w:t>
      </w:r>
      <w:r w:rsidR="00260922">
        <w:rPr>
          <w:rFonts w:ascii="Times New Roman" w:hAnsi="Times New Roman" w:cs="Times New Roman"/>
          <w:sz w:val="28"/>
          <w:szCs w:val="28"/>
        </w:rPr>
        <w:t>делать тонкие замечания</w:t>
      </w:r>
      <w:r w:rsidR="00260922" w:rsidRPr="00260922">
        <w:rPr>
          <w:rFonts w:ascii="Times New Roman" w:hAnsi="Times New Roman" w:cs="Times New Roman"/>
          <w:sz w:val="28"/>
          <w:szCs w:val="28"/>
        </w:rPr>
        <w:t>.</w:t>
      </w:r>
    </w:p>
    <w:p w14:paraId="3C6BA45C" w14:textId="7DB3FA53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различные </w:t>
      </w:r>
      <w:r w:rsidRPr="00422F20">
        <w:rPr>
          <w:rFonts w:ascii="Times New Roman" w:hAnsi="Times New Roman" w:cs="Times New Roman"/>
          <w:b/>
          <w:sz w:val="28"/>
          <w:szCs w:val="28"/>
        </w:rPr>
        <w:t>приемы изложения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помогающие поддерживать внимание аудитории. Вы можете попробовать диалоговую или вопросно-ответную форму взаимодействия со слушателями. Обращение к аудитории является довольно эффективным способом поддержания внимания.</w:t>
      </w:r>
    </w:p>
    <w:p w14:paraId="6260B4F6" w14:textId="497F191D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 w:rsidRPr="00422F20">
        <w:rPr>
          <w:rFonts w:ascii="Times New Roman" w:hAnsi="Times New Roman" w:cs="Times New Roman"/>
          <w:b/>
          <w:sz w:val="28"/>
          <w:szCs w:val="28"/>
        </w:rPr>
        <w:t>Сопереживание</w:t>
      </w:r>
      <w:r>
        <w:rPr>
          <w:rFonts w:ascii="Times New Roman" w:hAnsi="Times New Roman" w:cs="Times New Roman"/>
          <w:sz w:val="28"/>
          <w:szCs w:val="28"/>
        </w:rPr>
        <w:t xml:space="preserve"> – еще один неплохой способ поддержания внимания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возникающий в результате более глубокого описания события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затрагивающего чувства слушателей. </w:t>
      </w:r>
    </w:p>
    <w:p w14:paraId="2BF35B28" w14:textId="36C3882E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хорошего контакта с аудиторией можно воспользоваться </w:t>
      </w:r>
      <w:r w:rsidRPr="00422F20">
        <w:rPr>
          <w:rFonts w:ascii="Times New Roman" w:hAnsi="Times New Roman" w:cs="Times New Roman"/>
          <w:b/>
          <w:sz w:val="28"/>
          <w:szCs w:val="28"/>
        </w:rPr>
        <w:t>непринужденной манерой изложения</w:t>
      </w:r>
      <w:r>
        <w:rPr>
          <w:rFonts w:ascii="Times New Roman" w:hAnsi="Times New Roman" w:cs="Times New Roman"/>
          <w:sz w:val="28"/>
          <w:szCs w:val="28"/>
        </w:rPr>
        <w:t>. Она проявляется в жестикуляции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позе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звучании голоса. Слова</w:t>
      </w:r>
      <w:r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идущие «от сердца»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повышают вашу убедительность и делают речь более выразительной.</w:t>
      </w:r>
    </w:p>
    <w:p w14:paraId="064C13AC" w14:textId="3FC2382F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 w:rsidRPr="00422F20">
        <w:rPr>
          <w:rFonts w:ascii="Times New Roman" w:hAnsi="Times New Roman" w:cs="Times New Roman"/>
          <w:b/>
          <w:sz w:val="28"/>
          <w:szCs w:val="28"/>
        </w:rPr>
        <w:t>Умеренный темп речи</w:t>
      </w:r>
      <w:r>
        <w:rPr>
          <w:rFonts w:ascii="Times New Roman" w:hAnsi="Times New Roman" w:cs="Times New Roman"/>
          <w:sz w:val="28"/>
          <w:szCs w:val="28"/>
        </w:rPr>
        <w:t xml:space="preserve"> поможет лучше понимать речь оратора. У аудитории будет возможность следить за ходом мыслей и лучше их «переваривать». Также для этой цели можно использовать небольшие </w:t>
      </w:r>
      <w:r w:rsidRPr="00422F20">
        <w:rPr>
          <w:rFonts w:ascii="Times New Roman" w:hAnsi="Times New Roman" w:cs="Times New Roman"/>
          <w:b/>
          <w:sz w:val="28"/>
          <w:szCs w:val="28"/>
        </w:rPr>
        <w:t>паузы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24AED" w14:textId="390D9634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Хороший</w:t>
      </w:r>
      <w:r w:rsidRPr="00422F20">
        <w:rPr>
          <w:rFonts w:ascii="Times New Roman" w:hAnsi="Times New Roman" w:cs="Times New Roman"/>
          <w:b/>
          <w:sz w:val="28"/>
          <w:szCs w:val="28"/>
        </w:rPr>
        <w:t xml:space="preserve"> юмор</w:t>
      </w:r>
      <w:r>
        <w:rPr>
          <w:rFonts w:ascii="Times New Roman" w:hAnsi="Times New Roman" w:cs="Times New Roman"/>
          <w:sz w:val="28"/>
          <w:szCs w:val="28"/>
        </w:rPr>
        <w:t xml:space="preserve"> может заменить все перечисленные приемы удерживания внимания. Сарказм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остроумные замечания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анекдоты и забавные истории заметно оживят аудиторию. Однако юмор следует использовать осторожно. Несмешные или оскорбительные шутки могут вызвать не самые приятные эмоции.</w:t>
      </w:r>
    </w:p>
    <w:p w14:paraId="2381C310" w14:textId="03D1E927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 w:rsidRPr="00422F20">
        <w:rPr>
          <w:rFonts w:ascii="Times New Roman" w:hAnsi="Times New Roman" w:cs="Times New Roman"/>
          <w:b/>
          <w:sz w:val="28"/>
          <w:szCs w:val="28"/>
        </w:rPr>
        <w:t>Зрительный контакт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 для наблюдения за аудиторией и управления вниманием. Если в глазах слушателей видно недоумение или равнодушие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попытаться объяснить свою мысль поподробнее или попробовать привлечь внимание другими способами. Если оратор старается избегать зрительного контакта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это может стать стимулом для игнорирования выступления аудиторией.</w:t>
      </w:r>
    </w:p>
    <w:p w14:paraId="26EA3D29" w14:textId="2268DE3C" w:rsidR="00422F20" w:rsidRP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можно </w:t>
      </w:r>
      <w:r w:rsidRPr="00422F20">
        <w:rPr>
          <w:rFonts w:ascii="Times New Roman" w:hAnsi="Times New Roman" w:cs="Times New Roman"/>
          <w:b/>
          <w:sz w:val="28"/>
          <w:szCs w:val="28"/>
        </w:rPr>
        <w:t>обратиться к отдельному слушателю</w:t>
      </w:r>
      <w:r>
        <w:rPr>
          <w:rFonts w:ascii="Times New Roman" w:hAnsi="Times New Roman" w:cs="Times New Roman"/>
          <w:sz w:val="28"/>
          <w:szCs w:val="28"/>
        </w:rPr>
        <w:t>. Такой прием действует не только на данного человека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на всю аудиторию. Это также неплохой способ усилить контакт со слушателями.</w:t>
      </w:r>
    </w:p>
    <w:p w14:paraId="14C6536B" w14:textId="60D25A9B" w:rsidR="00674121" w:rsidRP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 моменты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внимание аудитории ослабевает. В таких случаях следует снова воспользоваться приемами захвата внимания. Оратор может изменить звучание голоса</w:t>
      </w:r>
      <w:r w:rsidRPr="00422F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темп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громкость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интонацию речи. Для этой цели можно также сделать небольшую паузу. Хорошим способом является </w:t>
      </w:r>
      <w:r w:rsidRPr="00422F20">
        <w:rPr>
          <w:rFonts w:ascii="Times New Roman" w:hAnsi="Times New Roman" w:cs="Times New Roman"/>
          <w:b/>
          <w:sz w:val="28"/>
          <w:szCs w:val="28"/>
        </w:rPr>
        <w:t>переключение внимания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Оно происходит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завершается одна тема и начинается другая.</w:t>
      </w:r>
    </w:p>
    <w:p w14:paraId="44B49257" w14:textId="5BED7150" w:rsidR="00422F20" w:rsidRDefault="00422F20" w:rsidP="00DB3FC3">
      <w:pPr>
        <w:rPr>
          <w:rFonts w:ascii="Times New Roman" w:hAnsi="Times New Roman" w:cs="Times New Roman"/>
          <w:sz w:val="28"/>
          <w:szCs w:val="28"/>
        </w:rPr>
      </w:pPr>
    </w:p>
    <w:p w14:paraId="3F20EEFE" w14:textId="77777777" w:rsidR="00422F20" w:rsidRDefault="00422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ADF27" w14:textId="0CAE36F6" w:rsidR="00766993" w:rsidRDefault="00CB5D0E" w:rsidP="00CB5D0E">
      <w:pPr>
        <w:pStyle w:val="a3"/>
        <w:jc w:val="center"/>
        <w:outlineLvl w:val="1"/>
      </w:pPr>
      <w:bookmarkStart w:id="11" w:name="_Toc529303119"/>
      <w:r>
        <w:lastRenderedPageBreak/>
        <w:t>1.4 Заключение</w:t>
      </w:r>
      <w:bookmarkEnd w:id="11"/>
    </w:p>
    <w:p w14:paraId="4B99743D" w14:textId="4E0022CE" w:rsidR="00881358" w:rsidRPr="00881358" w:rsidRDefault="00881358" w:rsidP="00881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является важным пунктом ораторской речи</w:t>
      </w:r>
      <w:r w:rsidRPr="008813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 «закону края» эта часть лучше всего запоминается аудиторией. Поэтому ораторы используют ее для повторения главной идеи выступления и, при необходимости</w:t>
      </w:r>
      <w:r w:rsidRPr="008813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побуждения к действиям.</w:t>
      </w:r>
    </w:p>
    <w:p w14:paraId="7F244221" w14:textId="75C60AA3" w:rsidR="00674121" w:rsidRDefault="00674121" w:rsidP="00674121">
      <w:pPr>
        <w:rPr>
          <w:rFonts w:ascii="Times New Roman" w:hAnsi="Times New Roman" w:cs="Times New Roman"/>
          <w:sz w:val="28"/>
          <w:szCs w:val="28"/>
        </w:rPr>
      </w:pPr>
      <w:r w:rsidRPr="00674121">
        <w:rPr>
          <w:rFonts w:ascii="Times New Roman" w:hAnsi="Times New Roman" w:cs="Times New Roman"/>
          <w:sz w:val="28"/>
          <w:szCs w:val="28"/>
        </w:rPr>
        <w:t xml:space="preserve">Выступление лучше закончить немного раньше, чем превысить лимит времени. Если речь подходит к концу и в аудитории чувствуется усталость, то лучше не пробовать опять захватывать внимание, а просто завершить свой рассказ. Окончание речи, должно сопровождаться заключительными фразами: «итак», «в заключение скажу» и т.п.  </w:t>
      </w:r>
    </w:p>
    <w:p w14:paraId="3A53C597" w14:textId="09FABA8E" w:rsidR="00674121" w:rsidRDefault="00674121" w:rsidP="00674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выступления</w:t>
      </w:r>
      <w:r w:rsidR="00217471" w:rsidRPr="00217471">
        <w:rPr>
          <w:rFonts w:ascii="Times New Roman" w:hAnsi="Times New Roman" w:cs="Times New Roman"/>
          <w:sz w:val="28"/>
          <w:szCs w:val="28"/>
        </w:rPr>
        <w:t xml:space="preserve">, </w:t>
      </w:r>
      <w:r w:rsidR="00217471">
        <w:rPr>
          <w:rFonts w:ascii="Times New Roman" w:hAnsi="Times New Roman" w:cs="Times New Roman"/>
          <w:sz w:val="28"/>
          <w:szCs w:val="28"/>
        </w:rPr>
        <w:t xml:space="preserve">заключение может иметь разный смысл. Информационные речи заканчиваются </w:t>
      </w:r>
      <w:r w:rsidR="00217471" w:rsidRPr="00217471">
        <w:rPr>
          <w:rFonts w:ascii="Times New Roman" w:hAnsi="Times New Roman" w:cs="Times New Roman"/>
          <w:b/>
          <w:sz w:val="28"/>
          <w:szCs w:val="28"/>
        </w:rPr>
        <w:t>кратким повторением сказанного</w:t>
      </w:r>
      <w:r w:rsidR="00217471">
        <w:rPr>
          <w:rFonts w:ascii="Times New Roman" w:hAnsi="Times New Roman" w:cs="Times New Roman"/>
          <w:sz w:val="28"/>
          <w:szCs w:val="28"/>
        </w:rPr>
        <w:t>. Агитационные речи имеют цель побудить к какому-либо действию</w:t>
      </w:r>
      <w:r w:rsidR="00217471" w:rsidRPr="00217471">
        <w:rPr>
          <w:rFonts w:ascii="Times New Roman" w:hAnsi="Times New Roman" w:cs="Times New Roman"/>
          <w:sz w:val="28"/>
          <w:szCs w:val="28"/>
        </w:rPr>
        <w:t xml:space="preserve">, </w:t>
      </w:r>
      <w:r w:rsidR="00217471">
        <w:rPr>
          <w:rFonts w:ascii="Times New Roman" w:hAnsi="Times New Roman" w:cs="Times New Roman"/>
          <w:sz w:val="28"/>
          <w:szCs w:val="28"/>
        </w:rPr>
        <w:t>поэтому в конце стоит еще раз повторить основную идею выступления – то</w:t>
      </w:r>
      <w:r w:rsidR="00217471" w:rsidRPr="00217471">
        <w:rPr>
          <w:rFonts w:ascii="Times New Roman" w:hAnsi="Times New Roman" w:cs="Times New Roman"/>
          <w:sz w:val="28"/>
          <w:szCs w:val="28"/>
        </w:rPr>
        <w:t xml:space="preserve">, </w:t>
      </w:r>
      <w:r w:rsidR="00217471">
        <w:rPr>
          <w:rFonts w:ascii="Times New Roman" w:hAnsi="Times New Roman" w:cs="Times New Roman"/>
          <w:sz w:val="28"/>
          <w:szCs w:val="28"/>
        </w:rPr>
        <w:t>в чем оратор пытался убедить слушателей. Такое окончание должно быть кратким</w:t>
      </w:r>
      <w:r w:rsidR="00217471" w:rsidRPr="00217471">
        <w:rPr>
          <w:rFonts w:ascii="Times New Roman" w:hAnsi="Times New Roman" w:cs="Times New Roman"/>
          <w:sz w:val="28"/>
          <w:szCs w:val="28"/>
        </w:rPr>
        <w:t xml:space="preserve"> и </w:t>
      </w:r>
      <w:r w:rsidR="00217471">
        <w:rPr>
          <w:rFonts w:ascii="Times New Roman" w:hAnsi="Times New Roman" w:cs="Times New Roman"/>
          <w:sz w:val="28"/>
          <w:szCs w:val="28"/>
        </w:rPr>
        <w:t>выразительным</w:t>
      </w:r>
      <w:r w:rsidR="00217471" w:rsidRPr="00217471">
        <w:rPr>
          <w:rFonts w:ascii="Times New Roman" w:hAnsi="Times New Roman" w:cs="Times New Roman"/>
          <w:sz w:val="28"/>
          <w:szCs w:val="28"/>
        </w:rPr>
        <w:t xml:space="preserve">, </w:t>
      </w:r>
      <w:r w:rsidR="00217471">
        <w:rPr>
          <w:rFonts w:ascii="Times New Roman" w:hAnsi="Times New Roman" w:cs="Times New Roman"/>
          <w:sz w:val="28"/>
          <w:szCs w:val="28"/>
        </w:rPr>
        <w:t xml:space="preserve">чтобы оно хорошо запоминалось и побуждало к действиям. </w:t>
      </w:r>
    </w:p>
    <w:p w14:paraId="72D3A1D0" w14:textId="62C3802B" w:rsidR="00217471" w:rsidRPr="00766993" w:rsidRDefault="00217471" w:rsidP="00674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Хорошей практикой является подготовка нескольких концовок. Реакцию аудитории довольно сложно предсказать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766993">
        <w:rPr>
          <w:rFonts w:ascii="Times New Roman" w:hAnsi="Times New Roman" w:cs="Times New Roman"/>
          <w:sz w:val="28"/>
          <w:szCs w:val="28"/>
        </w:rPr>
        <w:t>нужно быть готовым к разным ситуациям. Однако</w:t>
      </w:r>
      <w:r w:rsidR="00766993" w:rsidRPr="00766993">
        <w:rPr>
          <w:rFonts w:ascii="Times New Roman" w:hAnsi="Times New Roman" w:cs="Times New Roman"/>
          <w:sz w:val="28"/>
          <w:szCs w:val="28"/>
        </w:rPr>
        <w:t xml:space="preserve">, </w:t>
      </w:r>
      <w:r w:rsidR="00766993">
        <w:rPr>
          <w:rFonts w:ascii="Times New Roman" w:hAnsi="Times New Roman" w:cs="Times New Roman"/>
          <w:sz w:val="28"/>
          <w:szCs w:val="28"/>
        </w:rPr>
        <w:t>все заключения должны иметь связь с выступлением</w:t>
      </w:r>
      <w:r w:rsidR="00766993" w:rsidRPr="00766993">
        <w:rPr>
          <w:rFonts w:ascii="Times New Roman" w:hAnsi="Times New Roman" w:cs="Times New Roman"/>
          <w:sz w:val="28"/>
          <w:szCs w:val="28"/>
        </w:rPr>
        <w:t xml:space="preserve">, </w:t>
      </w:r>
      <w:r w:rsidR="00766993">
        <w:rPr>
          <w:rFonts w:ascii="Times New Roman" w:hAnsi="Times New Roman" w:cs="Times New Roman"/>
          <w:sz w:val="28"/>
          <w:szCs w:val="28"/>
        </w:rPr>
        <w:t>подчеркивать контакт оратора с аудиторией</w:t>
      </w:r>
      <w:r w:rsidR="00766993" w:rsidRPr="00766993">
        <w:rPr>
          <w:rFonts w:ascii="Times New Roman" w:hAnsi="Times New Roman" w:cs="Times New Roman"/>
          <w:sz w:val="28"/>
          <w:szCs w:val="28"/>
        </w:rPr>
        <w:t xml:space="preserve">, </w:t>
      </w:r>
      <w:r w:rsidR="00766993">
        <w:rPr>
          <w:rFonts w:ascii="Times New Roman" w:hAnsi="Times New Roman" w:cs="Times New Roman"/>
          <w:sz w:val="28"/>
          <w:szCs w:val="28"/>
        </w:rPr>
        <w:t>быть естественными и оптимистичными. Не стоит оправдываться или извиняться перед слушателями</w:t>
      </w:r>
      <w:r w:rsidR="00766993" w:rsidRPr="00766993">
        <w:rPr>
          <w:rFonts w:ascii="Times New Roman" w:hAnsi="Times New Roman" w:cs="Times New Roman"/>
          <w:sz w:val="28"/>
          <w:szCs w:val="28"/>
        </w:rPr>
        <w:t xml:space="preserve">, </w:t>
      </w:r>
      <w:r w:rsidR="00766993">
        <w:rPr>
          <w:rFonts w:ascii="Times New Roman" w:hAnsi="Times New Roman" w:cs="Times New Roman"/>
          <w:sz w:val="28"/>
          <w:szCs w:val="28"/>
        </w:rPr>
        <w:t>даже если вы чувствуете</w:t>
      </w:r>
      <w:r w:rsidR="00766993" w:rsidRPr="00766993">
        <w:rPr>
          <w:rFonts w:ascii="Times New Roman" w:hAnsi="Times New Roman" w:cs="Times New Roman"/>
          <w:sz w:val="28"/>
          <w:szCs w:val="28"/>
        </w:rPr>
        <w:t xml:space="preserve">, </w:t>
      </w:r>
      <w:r w:rsidR="00766993">
        <w:rPr>
          <w:rFonts w:ascii="Times New Roman" w:hAnsi="Times New Roman" w:cs="Times New Roman"/>
          <w:sz w:val="28"/>
          <w:szCs w:val="28"/>
        </w:rPr>
        <w:t>что выступление было не очень хорошим. Лучше пожелать хорошего настроения и «уйти на хорошей ноте».</w:t>
      </w:r>
    </w:p>
    <w:p w14:paraId="6D0D9474" w14:textId="7306859E" w:rsidR="00766993" w:rsidRDefault="00766993" w:rsidP="00674121">
      <w:pPr>
        <w:rPr>
          <w:rFonts w:ascii="Times New Roman" w:hAnsi="Times New Roman" w:cs="Times New Roman"/>
          <w:sz w:val="28"/>
          <w:szCs w:val="28"/>
        </w:rPr>
      </w:pPr>
    </w:p>
    <w:p w14:paraId="5C40F9CE" w14:textId="71467209" w:rsidR="007171FE" w:rsidRDefault="007171FE" w:rsidP="00CB5D0E">
      <w:pPr>
        <w:pStyle w:val="a3"/>
        <w:jc w:val="center"/>
        <w:outlineLvl w:val="2"/>
      </w:pPr>
      <w:bookmarkStart w:id="12" w:name="_Toc529303120"/>
      <w:r w:rsidRPr="007171FE">
        <w:t>1.</w:t>
      </w:r>
      <w:r w:rsidR="00CB5D0E">
        <w:t>4</w:t>
      </w:r>
      <w:r>
        <w:t>.1 Ответы на вопросы</w:t>
      </w:r>
      <w:bookmarkEnd w:id="12"/>
    </w:p>
    <w:p w14:paraId="353BC6B9" w14:textId="3AD822B5" w:rsidR="007171FE" w:rsidRDefault="006F27A0" w:rsidP="006F2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выступления нередко у слушателей возникают вопросы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которые необходимо ответить. Услышав вопрос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спешите с ответом. Не следует сразу выдавать всю информацию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вы знаете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это может сильно затянуться. Ответ должен быть четким и кратким.</w:t>
      </w:r>
    </w:p>
    <w:p w14:paraId="10B83E04" w14:textId="2FD980E4" w:rsidR="006F27A0" w:rsidRDefault="006F27A0" w:rsidP="006F2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следует определить вид вопроса. Это может быть </w:t>
      </w:r>
      <w:r w:rsidRPr="006F27A0">
        <w:rPr>
          <w:rFonts w:ascii="Times New Roman" w:hAnsi="Times New Roman" w:cs="Times New Roman"/>
          <w:b/>
          <w:sz w:val="28"/>
          <w:szCs w:val="28"/>
        </w:rPr>
        <w:t>уточняющий вопрос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слушатель хочет сопоставить имеющиеся знания с новыми</w:t>
      </w:r>
      <w:r w:rsidRPr="002D155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D1554" w:rsidRPr="002D1554">
        <w:rPr>
          <w:rFonts w:ascii="Times New Roman" w:hAnsi="Times New Roman" w:cs="Times New Roman"/>
          <w:b/>
          <w:sz w:val="28"/>
          <w:szCs w:val="28"/>
        </w:rPr>
        <w:t>Разъяснительные вопросы</w:t>
      </w:r>
      <w:r w:rsidR="002D1554">
        <w:rPr>
          <w:rFonts w:ascii="Times New Roman" w:hAnsi="Times New Roman" w:cs="Times New Roman"/>
          <w:sz w:val="28"/>
          <w:szCs w:val="28"/>
        </w:rPr>
        <w:t xml:space="preserve"> из-за неточности изложения или непонятливости слушателя. </w:t>
      </w:r>
      <w:r w:rsidR="002D1554" w:rsidRPr="002D1554">
        <w:rPr>
          <w:rFonts w:ascii="Times New Roman" w:hAnsi="Times New Roman" w:cs="Times New Roman"/>
          <w:b/>
          <w:sz w:val="28"/>
          <w:szCs w:val="28"/>
        </w:rPr>
        <w:t>Дополнительные вопросы</w:t>
      </w:r>
      <w:r w:rsidR="002D1554">
        <w:rPr>
          <w:rFonts w:ascii="Times New Roman" w:hAnsi="Times New Roman" w:cs="Times New Roman"/>
          <w:sz w:val="28"/>
          <w:szCs w:val="28"/>
        </w:rPr>
        <w:t xml:space="preserve"> появляются</w:t>
      </w:r>
      <w:r w:rsidR="002D1554" w:rsidRPr="002D1554">
        <w:rPr>
          <w:rFonts w:ascii="Times New Roman" w:hAnsi="Times New Roman" w:cs="Times New Roman"/>
          <w:sz w:val="28"/>
          <w:szCs w:val="28"/>
        </w:rPr>
        <w:t xml:space="preserve">, </w:t>
      </w:r>
      <w:r w:rsidR="002D1554">
        <w:rPr>
          <w:rFonts w:ascii="Times New Roman" w:hAnsi="Times New Roman" w:cs="Times New Roman"/>
          <w:sz w:val="28"/>
          <w:szCs w:val="28"/>
        </w:rPr>
        <w:t xml:space="preserve">если у слушателя появился интерес к проблеме. </w:t>
      </w:r>
      <w:r w:rsidR="002D1554" w:rsidRPr="002D1554">
        <w:rPr>
          <w:rFonts w:ascii="Times New Roman" w:hAnsi="Times New Roman" w:cs="Times New Roman"/>
          <w:b/>
          <w:sz w:val="28"/>
          <w:szCs w:val="28"/>
        </w:rPr>
        <w:t>Полемические вопросы</w:t>
      </w:r>
      <w:r w:rsidR="002D1554">
        <w:rPr>
          <w:rFonts w:ascii="Times New Roman" w:hAnsi="Times New Roman" w:cs="Times New Roman"/>
          <w:sz w:val="28"/>
          <w:szCs w:val="28"/>
        </w:rPr>
        <w:t xml:space="preserve"> призваны </w:t>
      </w:r>
      <w:r w:rsidR="002D1554">
        <w:rPr>
          <w:rFonts w:ascii="Times New Roman" w:hAnsi="Times New Roman" w:cs="Times New Roman"/>
          <w:sz w:val="28"/>
          <w:szCs w:val="28"/>
        </w:rPr>
        <w:lastRenderedPageBreak/>
        <w:t>показать несогласие с позицией оратора. Наконец</w:t>
      </w:r>
      <w:r w:rsidR="002D1554" w:rsidRPr="002D1554">
        <w:rPr>
          <w:rFonts w:ascii="Times New Roman" w:hAnsi="Times New Roman" w:cs="Times New Roman"/>
          <w:sz w:val="28"/>
          <w:szCs w:val="28"/>
        </w:rPr>
        <w:t xml:space="preserve">, </w:t>
      </w:r>
      <w:r w:rsidR="002D1554">
        <w:rPr>
          <w:rFonts w:ascii="Times New Roman" w:hAnsi="Times New Roman" w:cs="Times New Roman"/>
          <w:sz w:val="28"/>
          <w:szCs w:val="28"/>
        </w:rPr>
        <w:t>под видом вопроса может высказываться собственное мнение. Уточняющий вопрос не вызовет затруднений. На разъяснительный вопрос следует отвечать терпеливо и доходчиво. В случае дополнительного вопроса следует подсказать место</w:t>
      </w:r>
      <w:r w:rsidR="002D1554" w:rsidRPr="002D1554">
        <w:rPr>
          <w:rFonts w:ascii="Times New Roman" w:hAnsi="Times New Roman" w:cs="Times New Roman"/>
          <w:sz w:val="28"/>
          <w:szCs w:val="28"/>
        </w:rPr>
        <w:t xml:space="preserve">, </w:t>
      </w:r>
      <w:r w:rsidR="002D1554">
        <w:rPr>
          <w:rFonts w:ascii="Times New Roman" w:hAnsi="Times New Roman" w:cs="Times New Roman"/>
          <w:sz w:val="28"/>
          <w:szCs w:val="28"/>
        </w:rPr>
        <w:t>где можно найти дополнительную информацию. Полемический вопрос может сильно затянуться</w:t>
      </w:r>
      <w:r w:rsidR="002D1554" w:rsidRPr="002D1554">
        <w:rPr>
          <w:rFonts w:ascii="Times New Roman" w:hAnsi="Times New Roman" w:cs="Times New Roman"/>
          <w:sz w:val="28"/>
          <w:szCs w:val="28"/>
        </w:rPr>
        <w:t xml:space="preserve">, </w:t>
      </w:r>
      <w:r w:rsidR="002D1554">
        <w:rPr>
          <w:rFonts w:ascii="Times New Roman" w:hAnsi="Times New Roman" w:cs="Times New Roman"/>
          <w:sz w:val="28"/>
          <w:szCs w:val="28"/>
        </w:rPr>
        <w:t>поэтому отвеч</w:t>
      </w:r>
      <w:r w:rsidR="00AA52E7">
        <w:rPr>
          <w:rFonts w:ascii="Times New Roman" w:hAnsi="Times New Roman" w:cs="Times New Roman"/>
          <w:sz w:val="28"/>
          <w:szCs w:val="28"/>
        </w:rPr>
        <w:t>ать на него следует умело. По возможности оратор должен ответить на него после выступления в свободной обстановке. Если слушатель высказал мнение под видом вопроса</w:t>
      </w:r>
      <w:r w:rsidR="00AA52E7" w:rsidRPr="00AA52E7">
        <w:rPr>
          <w:rFonts w:ascii="Times New Roman" w:hAnsi="Times New Roman" w:cs="Times New Roman"/>
          <w:sz w:val="28"/>
          <w:szCs w:val="28"/>
        </w:rPr>
        <w:t xml:space="preserve">, </w:t>
      </w:r>
      <w:r w:rsidR="00AA52E7">
        <w:rPr>
          <w:rFonts w:ascii="Times New Roman" w:hAnsi="Times New Roman" w:cs="Times New Roman"/>
          <w:sz w:val="28"/>
          <w:szCs w:val="28"/>
        </w:rPr>
        <w:t xml:space="preserve">то можно просто поблагодарить его за другую позицию. </w:t>
      </w:r>
    </w:p>
    <w:p w14:paraId="46326A98" w14:textId="19870082" w:rsidR="00AA52E7" w:rsidRDefault="00AA52E7" w:rsidP="006F2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вопрос задается некорректно. В таком случае следует переформулировать его и повторить в слух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убедиться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вы правильно его поняли. Если вопрос задан слишком тихо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оратор должен повторить его вслух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остальной аудитории тоже было слышно.</w:t>
      </w:r>
    </w:p>
    <w:p w14:paraId="6B2B3D9C" w14:textId="77777777" w:rsidR="00AA52E7" w:rsidRDefault="00AA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7A237" w14:textId="704A392E" w:rsidR="00AA52E7" w:rsidRDefault="00AA52E7" w:rsidP="00CB5D0E">
      <w:pPr>
        <w:pStyle w:val="a3"/>
        <w:jc w:val="center"/>
        <w:outlineLvl w:val="0"/>
      </w:pPr>
      <w:bookmarkStart w:id="13" w:name="_Toc529303121"/>
      <w:r>
        <w:lastRenderedPageBreak/>
        <w:t>Заключение</w:t>
      </w:r>
      <w:bookmarkEnd w:id="13"/>
    </w:p>
    <w:p w14:paraId="726031A8" w14:textId="19BC07F3" w:rsidR="00AA52E7" w:rsidRDefault="00AA52E7" w:rsidP="00AA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структура ораторской речи является довольно сложным предметом для изучения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имеет большую вариативность</w:t>
      </w:r>
      <w:r w:rsidRPr="00AA5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некоторые положения остаются общими для всех выступлений.</w:t>
      </w:r>
    </w:p>
    <w:p w14:paraId="33DE1B47" w14:textId="7C053595" w:rsidR="00E8338C" w:rsidRDefault="00E8338C" w:rsidP="00AA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считаю</w:t>
      </w:r>
      <w:r w:rsidRPr="00312A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312A1F" w:rsidRPr="00312A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A1F">
        <w:rPr>
          <w:rFonts w:ascii="Times New Roman" w:hAnsi="Times New Roman" w:cs="Times New Roman"/>
          <w:sz w:val="28"/>
          <w:szCs w:val="28"/>
        </w:rPr>
        <w:t>помимо базовой структуры со вступлением</w:t>
      </w:r>
      <w:r w:rsidR="00312A1F" w:rsidRPr="00312A1F">
        <w:rPr>
          <w:rFonts w:ascii="Times New Roman" w:hAnsi="Times New Roman" w:cs="Times New Roman"/>
          <w:sz w:val="28"/>
          <w:szCs w:val="28"/>
        </w:rPr>
        <w:t xml:space="preserve">, </w:t>
      </w:r>
      <w:r w:rsidR="00312A1F">
        <w:rPr>
          <w:rFonts w:ascii="Times New Roman" w:hAnsi="Times New Roman" w:cs="Times New Roman"/>
          <w:sz w:val="28"/>
          <w:szCs w:val="28"/>
        </w:rPr>
        <w:t>основной частью и заключением</w:t>
      </w:r>
      <w:r w:rsidR="00312A1F" w:rsidRPr="00312A1F">
        <w:rPr>
          <w:rFonts w:ascii="Times New Roman" w:hAnsi="Times New Roman" w:cs="Times New Roman"/>
          <w:sz w:val="28"/>
          <w:szCs w:val="28"/>
        </w:rPr>
        <w:t xml:space="preserve">, </w:t>
      </w:r>
      <w:r w:rsidR="00312A1F">
        <w:rPr>
          <w:rFonts w:ascii="Times New Roman" w:hAnsi="Times New Roman" w:cs="Times New Roman"/>
          <w:sz w:val="28"/>
          <w:szCs w:val="28"/>
        </w:rPr>
        <w:t>в речи необходимо учитывать множество других факторов. Каждая речь – это уникальное произведение искусства и в нем неизменно будут появляться отличительные особенности</w:t>
      </w:r>
      <w:r w:rsidR="00312A1F" w:rsidRPr="00312A1F">
        <w:rPr>
          <w:rFonts w:ascii="Times New Roman" w:hAnsi="Times New Roman" w:cs="Times New Roman"/>
          <w:sz w:val="28"/>
          <w:szCs w:val="28"/>
        </w:rPr>
        <w:t xml:space="preserve">, </w:t>
      </w:r>
      <w:r w:rsidR="00312A1F">
        <w:rPr>
          <w:rFonts w:ascii="Times New Roman" w:hAnsi="Times New Roman" w:cs="Times New Roman"/>
          <w:sz w:val="28"/>
          <w:szCs w:val="28"/>
        </w:rPr>
        <w:t>в том числе и структурные. Опытным ораторам всегда приходится применять креативность</w:t>
      </w:r>
      <w:r w:rsidR="00312A1F" w:rsidRPr="00312A1F">
        <w:rPr>
          <w:rFonts w:ascii="Times New Roman" w:hAnsi="Times New Roman" w:cs="Times New Roman"/>
          <w:sz w:val="28"/>
          <w:szCs w:val="28"/>
        </w:rPr>
        <w:t xml:space="preserve">, </w:t>
      </w:r>
      <w:r w:rsidR="00312A1F">
        <w:rPr>
          <w:rFonts w:ascii="Times New Roman" w:hAnsi="Times New Roman" w:cs="Times New Roman"/>
          <w:sz w:val="28"/>
          <w:szCs w:val="28"/>
        </w:rPr>
        <w:t xml:space="preserve">потому что каждая тема требует собственного подхода. </w:t>
      </w:r>
      <w:r w:rsidR="00860EA8">
        <w:rPr>
          <w:rFonts w:ascii="Times New Roman" w:hAnsi="Times New Roman" w:cs="Times New Roman"/>
          <w:sz w:val="28"/>
          <w:szCs w:val="28"/>
        </w:rPr>
        <w:t>Структура всегда будет видоизменяться мелкими вкраплениями различных приемов</w:t>
      </w:r>
      <w:r w:rsidR="00860EA8" w:rsidRPr="00860EA8">
        <w:rPr>
          <w:rFonts w:ascii="Times New Roman" w:hAnsi="Times New Roman" w:cs="Times New Roman"/>
          <w:sz w:val="28"/>
          <w:szCs w:val="28"/>
        </w:rPr>
        <w:t xml:space="preserve">, </w:t>
      </w:r>
      <w:r w:rsidR="00860EA8">
        <w:rPr>
          <w:rFonts w:ascii="Times New Roman" w:hAnsi="Times New Roman" w:cs="Times New Roman"/>
          <w:sz w:val="28"/>
          <w:szCs w:val="28"/>
        </w:rPr>
        <w:t>таких как</w:t>
      </w:r>
      <w:r w:rsidR="00860EA8" w:rsidRPr="00860EA8">
        <w:rPr>
          <w:rFonts w:ascii="Times New Roman" w:hAnsi="Times New Roman" w:cs="Times New Roman"/>
          <w:sz w:val="28"/>
          <w:szCs w:val="28"/>
        </w:rPr>
        <w:t xml:space="preserve">, </w:t>
      </w:r>
      <w:r w:rsidR="00860EA8">
        <w:rPr>
          <w:rFonts w:ascii="Times New Roman" w:hAnsi="Times New Roman" w:cs="Times New Roman"/>
          <w:sz w:val="28"/>
          <w:szCs w:val="28"/>
        </w:rPr>
        <w:t>например</w:t>
      </w:r>
      <w:r w:rsidR="00860EA8" w:rsidRPr="00860EA8">
        <w:rPr>
          <w:rFonts w:ascii="Times New Roman" w:hAnsi="Times New Roman" w:cs="Times New Roman"/>
          <w:sz w:val="28"/>
          <w:szCs w:val="28"/>
        </w:rPr>
        <w:t xml:space="preserve">, </w:t>
      </w:r>
      <w:r w:rsidR="00860EA8">
        <w:rPr>
          <w:rFonts w:ascii="Times New Roman" w:hAnsi="Times New Roman" w:cs="Times New Roman"/>
          <w:sz w:val="28"/>
          <w:szCs w:val="28"/>
        </w:rPr>
        <w:t>удержание внимания.</w:t>
      </w:r>
    </w:p>
    <w:p w14:paraId="6EE5939B" w14:textId="66FFEBEE" w:rsidR="00D835A4" w:rsidRDefault="00860EA8" w:rsidP="00AA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D835A4">
        <w:rPr>
          <w:rFonts w:ascii="Times New Roman" w:hAnsi="Times New Roman" w:cs="Times New Roman"/>
          <w:sz w:val="28"/>
          <w:szCs w:val="28"/>
        </w:rPr>
        <w:t xml:space="preserve">, </w:t>
      </w:r>
      <w:r w:rsidR="00D835A4">
        <w:rPr>
          <w:rFonts w:ascii="Times New Roman" w:hAnsi="Times New Roman" w:cs="Times New Roman"/>
          <w:sz w:val="28"/>
          <w:szCs w:val="28"/>
        </w:rPr>
        <w:t>ораторское выступление должно быть логично построено</w:t>
      </w:r>
      <w:r w:rsidR="00D835A4" w:rsidRPr="00D835A4">
        <w:rPr>
          <w:rFonts w:ascii="Times New Roman" w:hAnsi="Times New Roman" w:cs="Times New Roman"/>
          <w:sz w:val="28"/>
          <w:szCs w:val="28"/>
        </w:rPr>
        <w:t xml:space="preserve">, </w:t>
      </w:r>
      <w:r w:rsidR="00D835A4">
        <w:rPr>
          <w:rFonts w:ascii="Times New Roman" w:hAnsi="Times New Roman" w:cs="Times New Roman"/>
          <w:sz w:val="28"/>
          <w:szCs w:val="28"/>
        </w:rPr>
        <w:t>без нарушения этических норм речевого поведения. Использование выразительных средств и психологических приемов украшает речь</w:t>
      </w:r>
      <w:r w:rsidR="00D835A4" w:rsidRPr="00D835A4">
        <w:rPr>
          <w:rFonts w:ascii="Times New Roman" w:hAnsi="Times New Roman" w:cs="Times New Roman"/>
          <w:sz w:val="28"/>
          <w:szCs w:val="28"/>
        </w:rPr>
        <w:t xml:space="preserve">, </w:t>
      </w:r>
      <w:r w:rsidR="00D835A4">
        <w:rPr>
          <w:rFonts w:ascii="Times New Roman" w:hAnsi="Times New Roman" w:cs="Times New Roman"/>
          <w:sz w:val="28"/>
          <w:szCs w:val="28"/>
        </w:rPr>
        <w:t>усиливает ее воздействие на аудиторию. Вся информация должна быть тщательно подобрана и расставлена с учетом базовой структуры.</w:t>
      </w:r>
    </w:p>
    <w:p w14:paraId="030AFB0E" w14:textId="77777777" w:rsidR="007C37EC" w:rsidRDefault="007C37EC" w:rsidP="00AA52E7">
      <w:pPr>
        <w:rPr>
          <w:rFonts w:ascii="Times New Roman" w:hAnsi="Times New Roman" w:cs="Times New Roman"/>
          <w:sz w:val="28"/>
          <w:szCs w:val="28"/>
        </w:rPr>
      </w:pPr>
    </w:p>
    <w:p w14:paraId="5573B87A" w14:textId="77777777" w:rsidR="00D835A4" w:rsidRDefault="00D8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9E250" w14:textId="165F8924" w:rsidR="00860EA8" w:rsidRDefault="00D835A4" w:rsidP="00CB5D0E">
      <w:pPr>
        <w:pStyle w:val="a3"/>
        <w:jc w:val="center"/>
        <w:outlineLvl w:val="0"/>
      </w:pPr>
      <w:bookmarkStart w:id="14" w:name="_Toc529303122"/>
      <w:r>
        <w:lastRenderedPageBreak/>
        <w:t>Список литературы</w:t>
      </w:r>
      <w:bookmarkEnd w:id="14"/>
    </w:p>
    <w:p w14:paraId="6A1CD4DC" w14:textId="1253A9F8" w:rsidR="007C37EC" w:rsidRPr="00B621BF" w:rsidRDefault="00B621BF" w:rsidP="007C37EC">
      <w:pPr>
        <w:pStyle w:val="af2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Баева О.А</w:t>
      </w:r>
      <w:r w:rsidRPr="00B621BF">
        <w:rPr>
          <w:rFonts w:ascii="Times New Roman" w:hAnsi="Times New Roman" w:cs="Times New Roman"/>
          <w:sz w:val="28"/>
          <w:szCs w:val="28"/>
        </w:rPr>
        <w:t>.</w:t>
      </w:r>
      <w:r w:rsidR="007C37EC">
        <w:rPr>
          <w:rFonts w:ascii="Times New Roman" w:hAnsi="Times New Roman" w:cs="Times New Roman"/>
          <w:sz w:val="28"/>
          <w:szCs w:val="28"/>
        </w:rPr>
        <w:t xml:space="preserve"> Ораторское искусство и деловое общение</w:t>
      </w:r>
      <w:r w:rsidR="007C37EC" w:rsidRPr="007C37EC">
        <w:rPr>
          <w:rFonts w:ascii="Times New Roman" w:hAnsi="Times New Roman" w:cs="Times New Roman"/>
          <w:sz w:val="28"/>
          <w:szCs w:val="28"/>
        </w:rPr>
        <w:t xml:space="preserve">: </w:t>
      </w:r>
      <w:r w:rsidR="007C37EC">
        <w:rPr>
          <w:rFonts w:ascii="Times New Roman" w:hAnsi="Times New Roman" w:cs="Times New Roman"/>
          <w:sz w:val="28"/>
          <w:szCs w:val="28"/>
        </w:rPr>
        <w:t xml:space="preserve">Учеб.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C37EC">
        <w:rPr>
          <w:rFonts w:ascii="Times New Roman" w:hAnsi="Times New Roman" w:cs="Times New Roman"/>
          <w:sz w:val="28"/>
          <w:szCs w:val="28"/>
        </w:rPr>
        <w:t>особие. – 2-е изд.</w:t>
      </w:r>
      <w:r w:rsidR="007C37EC" w:rsidRPr="007C37EC">
        <w:rPr>
          <w:rFonts w:ascii="Times New Roman" w:hAnsi="Times New Roman" w:cs="Times New Roman"/>
          <w:sz w:val="28"/>
          <w:szCs w:val="28"/>
        </w:rPr>
        <w:t xml:space="preserve">, </w:t>
      </w:r>
      <w:r w:rsidR="007C37EC">
        <w:rPr>
          <w:rFonts w:ascii="Times New Roman" w:hAnsi="Times New Roman" w:cs="Times New Roman"/>
          <w:sz w:val="28"/>
          <w:szCs w:val="28"/>
        </w:rPr>
        <w:t>исправл. – Мн.</w:t>
      </w:r>
      <w:r w:rsidR="007C37EC" w:rsidRPr="007C37EC">
        <w:rPr>
          <w:rFonts w:ascii="Times New Roman" w:hAnsi="Times New Roman" w:cs="Times New Roman"/>
          <w:sz w:val="28"/>
          <w:szCs w:val="28"/>
        </w:rPr>
        <w:t xml:space="preserve">: </w:t>
      </w:r>
      <w:r w:rsidR="007C37EC">
        <w:rPr>
          <w:rFonts w:ascii="Times New Roman" w:hAnsi="Times New Roman" w:cs="Times New Roman"/>
          <w:sz w:val="28"/>
          <w:szCs w:val="28"/>
        </w:rPr>
        <w:t>Новое знание</w:t>
      </w:r>
      <w:r w:rsidR="007C37EC" w:rsidRPr="007C37EC">
        <w:rPr>
          <w:rFonts w:ascii="Times New Roman" w:hAnsi="Times New Roman" w:cs="Times New Roman"/>
          <w:sz w:val="28"/>
          <w:szCs w:val="28"/>
        </w:rPr>
        <w:t xml:space="preserve">, </w:t>
      </w:r>
      <w:r w:rsidR="007C37EC">
        <w:rPr>
          <w:rFonts w:ascii="Times New Roman" w:hAnsi="Times New Roman" w:cs="Times New Roman"/>
          <w:sz w:val="28"/>
          <w:szCs w:val="28"/>
        </w:rPr>
        <w:t>2001. – 328 с.</w:t>
      </w:r>
    </w:p>
    <w:p w14:paraId="53738AC3" w14:textId="241EAB16" w:rsidR="00B621BF" w:rsidRPr="00B621BF" w:rsidRDefault="00B621BF" w:rsidP="007C37EC">
      <w:pPr>
        <w:pStyle w:val="af2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 xml:space="preserve">Голованова И.И. Методика публичного </w:t>
      </w:r>
      <w:r w:rsidR="007C6D2B">
        <w:rPr>
          <w:rFonts w:ascii="Times New Roman" w:hAnsi="Times New Roman" w:cs="Times New Roman"/>
          <w:sz w:val="28"/>
          <w:szCs w:val="28"/>
        </w:rPr>
        <w:t>выступления</w:t>
      </w:r>
      <w:r w:rsidRPr="00B621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Учебное пособие. – Казань</w:t>
      </w:r>
      <w:r w:rsidRPr="00B621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Центр инновационных технологий</w:t>
      </w:r>
      <w:r w:rsidRPr="00B621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2009. – 99 с.</w:t>
      </w:r>
    </w:p>
    <w:p w14:paraId="41BBD9EE" w14:textId="06F8C504" w:rsidR="00B621BF" w:rsidRPr="00A309AD" w:rsidRDefault="00B621BF" w:rsidP="007C37EC">
      <w:pPr>
        <w:pStyle w:val="af2"/>
        <w:numPr>
          <w:ilvl w:val="0"/>
          <w:numId w:val="1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Эшли Мак. Искусство и наука оригинальной риторики</w:t>
      </w:r>
      <w:r w:rsidR="00A309AD">
        <w:rPr>
          <w:rFonts w:ascii="Times New Roman" w:hAnsi="Times New Roman" w:cs="Times New Roman"/>
          <w:sz w:val="28"/>
          <w:szCs w:val="28"/>
        </w:rPr>
        <w:t xml:space="preserve">. </w:t>
      </w:r>
      <w:r w:rsidR="00A309AD" w:rsidRPr="00A309AD">
        <w:rPr>
          <w:rFonts w:ascii="Times New Roman" w:hAnsi="Times New Roman" w:cs="Times New Roman"/>
          <w:sz w:val="28"/>
          <w:szCs w:val="28"/>
          <w:lang w:val="en-US"/>
        </w:rPr>
        <w:t xml:space="preserve">2013. – 101 </w:t>
      </w:r>
      <w:r w:rsidR="00A309AD">
        <w:rPr>
          <w:rFonts w:ascii="Times New Roman" w:hAnsi="Times New Roman" w:cs="Times New Roman"/>
          <w:sz w:val="28"/>
          <w:szCs w:val="28"/>
        </w:rPr>
        <w:t>с</w:t>
      </w:r>
      <w:r w:rsidR="00A309AD" w:rsidRPr="00A309AD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A309AD">
        <w:rPr>
          <w:rFonts w:ascii="Times New Roman" w:hAnsi="Times New Roman" w:cs="Times New Roman"/>
          <w:sz w:val="28"/>
          <w:szCs w:val="28"/>
          <w:lang w:val="en-US"/>
        </w:rPr>
        <w:t>Ashley Mack. The art &amp; science of original oratory. 2013. – 101</w:t>
      </w:r>
      <w:r w:rsidR="00A309AD">
        <w:rPr>
          <w:rFonts w:ascii="Times New Roman" w:hAnsi="Times New Roman" w:cs="Times New Roman"/>
          <w:sz w:val="28"/>
          <w:szCs w:val="28"/>
        </w:rPr>
        <w:t xml:space="preserve"> </w:t>
      </w:r>
      <w:r w:rsidR="00A309AD">
        <w:rPr>
          <w:rFonts w:ascii="Times New Roman" w:hAnsi="Times New Roman" w:cs="Times New Roman"/>
          <w:sz w:val="28"/>
          <w:szCs w:val="28"/>
          <w:lang w:val="en-US"/>
        </w:rPr>
        <w:t>sheets)</w:t>
      </w:r>
    </w:p>
    <w:p w14:paraId="10AAE9C5" w14:textId="418A6C24" w:rsidR="00A309AD" w:rsidRPr="00A309AD" w:rsidRDefault="00A309AD" w:rsidP="00A309AD">
      <w:pPr>
        <w:pStyle w:val="af2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 xml:space="preserve">Лешутина Ирина. Риторика. Искусство публичного выступления </w:t>
      </w:r>
      <w:r w:rsidRPr="00A309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309AD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09AD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A309AD">
          <w:rPr>
            <w:rStyle w:val="af3"/>
            <w:rFonts w:ascii="Times New Roman" w:hAnsi="Times New Roman" w:cs="Times New Roman"/>
            <w:sz w:val="28"/>
            <w:szCs w:val="28"/>
          </w:rPr>
          <w:t>https:/</w:t>
        </w:r>
        <w:r w:rsidRPr="00A309AD">
          <w:rPr>
            <w:rStyle w:val="af3"/>
            <w:rFonts w:ascii="Times New Roman" w:hAnsi="Times New Roman" w:cs="Times New Roman"/>
            <w:sz w:val="28"/>
            <w:szCs w:val="28"/>
          </w:rPr>
          <w:t>/</w:t>
        </w:r>
        <w:r w:rsidRPr="00A309AD">
          <w:rPr>
            <w:rStyle w:val="af3"/>
            <w:rFonts w:ascii="Times New Roman" w:hAnsi="Times New Roman" w:cs="Times New Roman"/>
            <w:sz w:val="28"/>
            <w:szCs w:val="28"/>
          </w:rPr>
          <w:t>psy.wikireading.ru/95143</w:t>
        </w:r>
      </w:hyperlink>
    </w:p>
    <w:p w14:paraId="76637106" w14:textId="231480FC" w:rsidR="00A309AD" w:rsidRPr="00A309AD" w:rsidRDefault="00A309AD" w:rsidP="00A309AD">
      <w:pPr>
        <w:pStyle w:val="af2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 xml:space="preserve">Зубкова А.С. Русский язык и культура речи </w:t>
      </w:r>
      <w:r w:rsidRPr="00A309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A309AD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09AD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AD4D11">
          <w:rPr>
            <w:rStyle w:val="af3"/>
            <w:rFonts w:ascii="Times New Roman" w:hAnsi="Times New Roman" w:cs="Times New Roman"/>
            <w:sz w:val="28"/>
            <w:szCs w:val="28"/>
          </w:rPr>
          <w:t>http://ww</w:t>
        </w:r>
        <w:r w:rsidRPr="00AD4D11">
          <w:rPr>
            <w:rStyle w:val="af3"/>
            <w:rFonts w:ascii="Times New Roman" w:hAnsi="Times New Roman" w:cs="Times New Roman"/>
            <w:sz w:val="28"/>
            <w:szCs w:val="28"/>
          </w:rPr>
          <w:t>w</w:t>
        </w:r>
        <w:r w:rsidRPr="00AD4D11">
          <w:rPr>
            <w:rStyle w:val="af3"/>
            <w:rFonts w:ascii="Times New Roman" w:hAnsi="Times New Roman" w:cs="Times New Roman"/>
            <w:sz w:val="28"/>
            <w:szCs w:val="28"/>
          </w:rPr>
          <w:t>.plam.ru/azikoved/russkii_jazyk_i_kultura_rechi_shpargalka/p27.php</w:t>
        </w:r>
      </w:hyperlink>
    </w:p>
    <w:sectPr w:rsidR="00A309AD" w:rsidRPr="00A309AD" w:rsidSect="007C6D2B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alustovdev@gmail.com" w:date="2018-11-04T20:48:00Z" w:initials="g">
    <w:p w14:paraId="56C7CFD8" w14:textId="24FE67E3" w:rsidR="00422F20" w:rsidRDefault="00422F20">
      <w:pPr>
        <w:pStyle w:val="ac"/>
      </w:pPr>
      <w:r>
        <w:rPr>
          <w:rStyle w:val="ab"/>
        </w:rPr>
        <w:annotationRef/>
      </w:r>
      <w:r w:rsidRPr="00422F20">
        <w:t>https://ru.wikipedia.org/wiki/%D0%9E%D1%80%D0%B0%D1%82%D0%BE%D1%80%D1%81%D0%BA%D0%BE%D0%B5_%D0%B8%D1%81%D0%BA%D1%83%D1%81%D1%81%D1%82%D0%B2%D0%BE</w:t>
      </w:r>
    </w:p>
  </w:comment>
  <w:comment w:id="5" w:author="galustovdev@gmail.com" w:date="2018-10-28T12:38:00Z" w:initials="g">
    <w:p w14:paraId="1980D18A" w14:textId="77777777" w:rsidR="00A665BE" w:rsidRPr="00D135B7" w:rsidRDefault="00A665BE" w:rsidP="00A665BE">
      <w:pPr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r>
        <w:rPr>
          <w:rStyle w:val="ab"/>
        </w:rPr>
        <w:annotationRef/>
      </w:r>
      <w:r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  <w:t>Lydia Nelson</w:t>
      </w:r>
      <w:r w:rsidRPr="00B91DDF"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  <w:t xml:space="preserve"> </w:t>
      </w:r>
      <w:r w:rsidRPr="00D135B7"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  <w:t>“A League of My Own.” 2003</w:t>
      </w:r>
    </w:p>
    <w:p w14:paraId="7DF359D8" w14:textId="77777777" w:rsidR="00A665BE" w:rsidRPr="00D135B7" w:rsidRDefault="00A665BE" w:rsidP="00A665BE">
      <w:pPr>
        <w:pStyle w:val="ac"/>
        <w:rPr>
          <w:lang w:val="en-US"/>
        </w:rPr>
      </w:pPr>
    </w:p>
  </w:comment>
  <w:comment w:id="8" w:author="GD" w:date="2018-10-26T19:34:00Z" w:initials="G">
    <w:p w14:paraId="08A62693" w14:textId="77777777" w:rsidR="004617C0" w:rsidRDefault="004617C0" w:rsidP="004617C0">
      <w:pPr>
        <w:pStyle w:val="ac"/>
      </w:pPr>
      <w:r>
        <w:rPr>
          <w:rStyle w:val="ab"/>
        </w:rPr>
        <w:annotationRef/>
      </w:r>
      <w:r>
        <w:rPr>
          <w:rStyle w:val="w"/>
        </w:rPr>
        <w:t>Философский</w:t>
      </w:r>
      <w:r>
        <w:t xml:space="preserve"> </w:t>
      </w:r>
      <w:r>
        <w:rPr>
          <w:rStyle w:val="w"/>
        </w:rPr>
        <w:t>энциклопедический</w:t>
      </w:r>
      <w:r>
        <w:t xml:space="preserve"> </w:t>
      </w:r>
      <w:r>
        <w:rPr>
          <w:rStyle w:val="w"/>
        </w:rPr>
        <w:t>словарь</w:t>
      </w:r>
      <w:r>
        <w:t xml:space="preserve">. — </w:t>
      </w:r>
      <w:r>
        <w:rPr>
          <w:rStyle w:val="w"/>
        </w:rPr>
        <w:t>М</w:t>
      </w:r>
      <w:r>
        <w:t>.</w:t>
      </w:r>
      <w:r>
        <w:rPr>
          <w:rStyle w:val="w"/>
        </w:rPr>
        <w:t>:</w:t>
      </w:r>
      <w:r>
        <w:t xml:space="preserve"> </w:t>
      </w:r>
      <w:r>
        <w:rPr>
          <w:rStyle w:val="w"/>
        </w:rPr>
        <w:t>Советская</w:t>
      </w:r>
      <w:r>
        <w:t xml:space="preserve"> </w:t>
      </w:r>
      <w:r>
        <w:rPr>
          <w:rStyle w:val="w"/>
        </w:rPr>
        <w:t>энциклопедия</w:t>
      </w:r>
      <w:r>
        <w:t xml:space="preserve">. </w:t>
      </w:r>
      <w:r>
        <w:rPr>
          <w:rStyle w:val="w"/>
        </w:rPr>
        <w:t>Гл</w:t>
      </w:r>
      <w:r>
        <w:t xml:space="preserve">. </w:t>
      </w:r>
      <w:r>
        <w:rPr>
          <w:rStyle w:val="w"/>
        </w:rPr>
        <w:t>редакция:</w:t>
      </w:r>
      <w:r>
        <w:t xml:space="preserve"> </w:t>
      </w:r>
      <w:r>
        <w:rPr>
          <w:rStyle w:val="w"/>
        </w:rPr>
        <w:t>Л</w:t>
      </w:r>
      <w:r>
        <w:t xml:space="preserve">. </w:t>
      </w:r>
      <w:r>
        <w:rPr>
          <w:rStyle w:val="w"/>
        </w:rPr>
        <w:t>Ф</w:t>
      </w:r>
      <w:r>
        <w:t xml:space="preserve">. </w:t>
      </w:r>
      <w:r>
        <w:rPr>
          <w:rStyle w:val="w"/>
        </w:rPr>
        <w:t>Ильичёв</w:t>
      </w:r>
      <w:r>
        <w:t xml:space="preserve">, </w:t>
      </w:r>
      <w:r>
        <w:rPr>
          <w:rStyle w:val="w"/>
        </w:rPr>
        <w:t>П</w:t>
      </w:r>
      <w:r>
        <w:t xml:space="preserve">. </w:t>
      </w:r>
      <w:r>
        <w:rPr>
          <w:rStyle w:val="w"/>
        </w:rPr>
        <w:t>Н</w:t>
      </w:r>
      <w:r>
        <w:t xml:space="preserve">. </w:t>
      </w:r>
      <w:r>
        <w:rPr>
          <w:rStyle w:val="w"/>
        </w:rPr>
        <w:t>Федосеев</w:t>
      </w:r>
      <w:r>
        <w:t xml:space="preserve">, </w:t>
      </w:r>
      <w:r>
        <w:rPr>
          <w:rStyle w:val="w"/>
        </w:rPr>
        <w:t>С</w:t>
      </w:r>
      <w:r>
        <w:t xml:space="preserve">. </w:t>
      </w:r>
      <w:r>
        <w:rPr>
          <w:rStyle w:val="w"/>
        </w:rPr>
        <w:t>М</w:t>
      </w:r>
      <w:r>
        <w:t xml:space="preserve">. </w:t>
      </w:r>
      <w:r>
        <w:rPr>
          <w:rStyle w:val="w"/>
        </w:rPr>
        <w:t>Ковалёв</w:t>
      </w:r>
      <w:r>
        <w:t xml:space="preserve">, </w:t>
      </w:r>
      <w:r>
        <w:rPr>
          <w:rStyle w:val="w"/>
        </w:rPr>
        <w:t>В</w:t>
      </w:r>
      <w:r>
        <w:t xml:space="preserve">. </w:t>
      </w:r>
      <w:r>
        <w:rPr>
          <w:rStyle w:val="w"/>
        </w:rPr>
        <w:t>Г</w:t>
      </w:r>
      <w:r>
        <w:t xml:space="preserve">. </w:t>
      </w:r>
      <w:r>
        <w:rPr>
          <w:rStyle w:val="w"/>
        </w:rPr>
        <w:t>Панов</w:t>
      </w:r>
      <w:r>
        <w:t xml:space="preserve">. </w:t>
      </w:r>
      <w:r>
        <w:rPr>
          <w:rStyle w:val="w"/>
        </w:rPr>
        <w:t>1983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C7CFD8" w15:done="0"/>
  <w15:commentEx w15:paraId="7DF359D8" w15:done="0"/>
  <w15:commentEx w15:paraId="08A6269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D7D4D" w14:textId="77777777" w:rsidR="004A78F2" w:rsidRDefault="004A78F2" w:rsidP="00171635">
      <w:pPr>
        <w:spacing w:after="0" w:line="240" w:lineRule="auto"/>
      </w:pPr>
      <w:r>
        <w:separator/>
      </w:r>
    </w:p>
  </w:endnote>
  <w:endnote w:type="continuationSeparator" w:id="0">
    <w:p w14:paraId="5137609F" w14:textId="77777777" w:rsidR="004A78F2" w:rsidRDefault="004A78F2" w:rsidP="0017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180B3" w14:textId="64330B01" w:rsidR="007C6D2B" w:rsidRDefault="007C6D2B">
    <w:pPr>
      <w:pStyle w:val="af8"/>
      <w:jc w:val="center"/>
    </w:pPr>
  </w:p>
  <w:p w14:paraId="2235C638" w14:textId="77777777" w:rsidR="00AD4D11" w:rsidRDefault="00AD4D1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4C4C7" w14:textId="77777777" w:rsidR="004A78F2" w:rsidRDefault="004A78F2" w:rsidP="00171635">
      <w:pPr>
        <w:spacing w:after="0" w:line="240" w:lineRule="auto"/>
      </w:pPr>
      <w:r>
        <w:separator/>
      </w:r>
    </w:p>
  </w:footnote>
  <w:footnote w:type="continuationSeparator" w:id="0">
    <w:p w14:paraId="200DBF2A" w14:textId="77777777" w:rsidR="004A78F2" w:rsidRDefault="004A78F2" w:rsidP="0017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239"/>
    <w:multiLevelType w:val="hybridMultilevel"/>
    <w:tmpl w:val="43404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6D2F"/>
    <w:multiLevelType w:val="multilevel"/>
    <w:tmpl w:val="D260319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182205DA"/>
    <w:multiLevelType w:val="multilevel"/>
    <w:tmpl w:val="64BCFD9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195046CA"/>
    <w:multiLevelType w:val="hybridMultilevel"/>
    <w:tmpl w:val="06FC5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4A03A3"/>
    <w:multiLevelType w:val="multilevel"/>
    <w:tmpl w:val="51AE163A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4F717B5"/>
    <w:multiLevelType w:val="hybridMultilevel"/>
    <w:tmpl w:val="0B842D02"/>
    <w:lvl w:ilvl="0" w:tplc="A3AA5C8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71528"/>
    <w:multiLevelType w:val="hybridMultilevel"/>
    <w:tmpl w:val="B4DC06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71E37"/>
    <w:multiLevelType w:val="hybridMultilevel"/>
    <w:tmpl w:val="BFC6BF6E"/>
    <w:lvl w:ilvl="0" w:tplc="3D044D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D095B"/>
    <w:multiLevelType w:val="hybridMultilevel"/>
    <w:tmpl w:val="1BEE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704A3"/>
    <w:multiLevelType w:val="hybridMultilevel"/>
    <w:tmpl w:val="0B80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E111A"/>
    <w:multiLevelType w:val="hybridMultilevel"/>
    <w:tmpl w:val="76924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00D9C"/>
    <w:multiLevelType w:val="multilevel"/>
    <w:tmpl w:val="87C8A8B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2" w15:restartNumberingAfterBreak="0">
    <w:nsid w:val="793F2FCB"/>
    <w:multiLevelType w:val="hybridMultilevel"/>
    <w:tmpl w:val="9092A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lustovdev@gmail.com">
    <w15:presenceInfo w15:providerId="Windows Live" w15:userId="a4856a6d3c352467"/>
  </w15:person>
  <w15:person w15:author="GD">
    <w15:presenceInfo w15:providerId="Windows Live" w15:userId="a4856a6d3c3524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92"/>
    <w:rsid w:val="00123C2F"/>
    <w:rsid w:val="00171635"/>
    <w:rsid w:val="0018243F"/>
    <w:rsid w:val="001A42E4"/>
    <w:rsid w:val="001E2E0D"/>
    <w:rsid w:val="001E4289"/>
    <w:rsid w:val="00203661"/>
    <w:rsid w:val="002066BA"/>
    <w:rsid w:val="00217471"/>
    <w:rsid w:val="00245F51"/>
    <w:rsid w:val="00260922"/>
    <w:rsid w:val="002B446F"/>
    <w:rsid w:val="002D0515"/>
    <w:rsid w:val="002D1554"/>
    <w:rsid w:val="002E6B62"/>
    <w:rsid w:val="00312A1F"/>
    <w:rsid w:val="0037442D"/>
    <w:rsid w:val="00396552"/>
    <w:rsid w:val="00416D7B"/>
    <w:rsid w:val="00422F20"/>
    <w:rsid w:val="004617C0"/>
    <w:rsid w:val="004A78F2"/>
    <w:rsid w:val="004C17F9"/>
    <w:rsid w:val="004D2B1B"/>
    <w:rsid w:val="004F3453"/>
    <w:rsid w:val="005257F3"/>
    <w:rsid w:val="00541569"/>
    <w:rsid w:val="005638E0"/>
    <w:rsid w:val="005757DB"/>
    <w:rsid w:val="005A6D3C"/>
    <w:rsid w:val="005F526E"/>
    <w:rsid w:val="006024E7"/>
    <w:rsid w:val="00674121"/>
    <w:rsid w:val="006C03A6"/>
    <w:rsid w:val="006C4EF4"/>
    <w:rsid w:val="006F27A0"/>
    <w:rsid w:val="006F448B"/>
    <w:rsid w:val="007171FE"/>
    <w:rsid w:val="00766993"/>
    <w:rsid w:val="00787A88"/>
    <w:rsid w:val="007C37EC"/>
    <w:rsid w:val="007C6D2B"/>
    <w:rsid w:val="00826F89"/>
    <w:rsid w:val="00830075"/>
    <w:rsid w:val="00860EA8"/>
    <w:rsid w:val="00881358"/>
    <w:rsid w:val="0089395E"/>
    <w:rsid w:val="009142C5"/>
    <w:rsid w:val="0094707F"/>
    <w:rsid w:val="009A0592"/>
    <w:rsid w:val="009E3B62"/>
    <w:rsid w:val="009F4AC0"/>
    <w:rsid w:val="00A309AD"/>
    <w:rsid w:val="00A45ED8"/>
    <w:rsid w:val="00A56CE3"/>
    <w:rsid w:val="00A665BE"/>
    <w:rsid w:val="00A73856"/>
    <w:rsid w:val="00A75F12"/>
    <w:rsid w:val="00A835AE"/>
    <w:rsid w:val="00A90715"/>
    <w:rsid w:val="00AA52E7"/>
    <w:rsid w:val="00AD2266"/>
    <w:rsid w:val="00AD4D11"/>
    <w:rsid w:val="00AF358A"/>
    <w:rsid w:val="00B37528"/>
    <w:rsid w:val="00B50B6E"/>
    <w:rsid w:val="00B53611"/>
    <w:rsid w:val="00B547F6"/>
    <w:rsid w:val="00B621BF"/>
    <w:rsid w:val="00B86C63"/>
    <w:rsid w:val="00B91DDF"/>
    <w:rsid w:val="00C00CD7"/>
    <w:rsid w:val="00C33AA1"/>
    <w:rsid w:val="00C44467"/>
    <w:rsid w:val="00C858AC"/>
    <w:rsid w:val="00CB5D0E"/>
    <w:rsid w:val="00CC13FA"/>
    <w:rsid w:val="00CC1D4F"/>
    <w:rsid w:val="00D135B7"/>
    <w:rsid w:val="00D31A00"/>
    <w:rsid w:val="00D835A4"/>
    <w:rsid w:val="00DA49D3"/>
    <w:rsid w:val="00DB3F82"/>
    <w:rsid w:val="00DB3FC3"/>
    <w:rsid w:val="00DB5B49"/>
    <w:rsid w:val="00DC1186"/>
    <w:rsid w:val="00DE69F6"/>
    <w:rsid w:val="00DF47C3"/>
    <w:rsid w:val="00E018F6"/>
    <w:rsid w:val="00E702F9"/>
    <w:rsid w:val="00E8338C"/>
    <w:rsid w:val="00EE6187"/>
    <w:rsid w:val="00F4439A"/>
    <w:rsid w:val="00FA00AD"/>
    <w:rsid w:val="00FA33E4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3986"/>
  <w15:chartTrackingRefBased/>
  <w15:docId w15:val="{0C79484F-A229-40D9-BDD1-F3084C67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4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1A42E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A42E4"/>
    <w:rPr>
      <w:rFonts w:eastAsiaTheme="minorEastAsia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1716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1716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171635"/>
    <w:rPr>
      <w:rFonts w:ascii="Times New Roman" w:hAnsi="Times New Roman" w:cs="Times New Roman" w:hint="default"/>
      <w:vertAlign w:val="superscript"/>
    </w:rPr>
  </w:style>
  <w:style w:type="character" w:styleId="aa">
    <w:name w:val="Strong"/>
    <w:basedOn w:val="a0"/>
    <w:uiPriority w:val="22"/>
    <w:qFormat/>
    <w:rsid w:val="00C33AA1"/>
    <w:rPr>
      <w:b/>
      <w:bCs/>
    </w:rPr>
  </w:style>
  <w:style w:type="character" w:customStyle="1" w:styleId="w">
    <w:name w:val="w"/>
    <w:basedOn w:val="a0"/>
    <w:rsid w:val="00123C2F"/>
  </w:style>
  <w:style w:type="character" w:styleId="ab">
    <w:name w:val="annotation reference"/>
    <w:basedOn w:val="a0"/>
    <w:uiPriority w:val="99"/>
    <w:semiHidden/>
    <w:unhideWhenUsed/>
    <w:rsid w:val="004617C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617C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617C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617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617C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61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617C0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DB3F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09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A309AD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A309AD"/>
    <w:rPr>
      <w:color w:val="954F72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AD4D11"/>
    <w:pPr>
      <w:outlineLvl w:val="9"/>
    </w:pPr>
  </w:style>
  <w:style w:type="paragraph" w:styleId="af6">
    <w:name w:val="header"/>
    <w:basedOn w:val="a"/>
    <w:link w:val="af7"/>
    <w:uiPriority w:val="99"/>
    <w:unhideWhenUsed/>
    <w:rsid w:val="00AD4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D4D11"/>
  </w:style>
  <w:style w:type="paragraph" w:styleId="af8">
    <w:name w:val="footer"/>
    <w:basedOn w:val="a"/>
    <w:link w:val="af9"/>
    <w:uiPriority w:val="99"/>
    <w:unhideWhenUsed/>
    <w:rsid w:val="00AD4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D4D11"/>
  </w:style>
  <w:style w:type="paragraph" w:styleId="11">
    <w:name w:val="toc 1"/>
    <w:basedOn w:val="a"/>
    <w:next w:val="a"/>
    <w:autoRedefine/>
    <w:uiPriority w:val="39"/>
    <w:unhideWhenUsed/>
    <w:rsid w:val="00CB5D0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B5D0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B5D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m.ru/azikoved/russkii_jazyk_i_kultura_rechi_shpargalka/p27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.wikireading.ru/95143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1C"/>
    <w:rsid w:val="00221EEE"/>
    <w:rsid w:val="004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4D256787AF45808E5FB11FAFB7DE32">
    <w:name w:val="E34D256787AF45808E5FB11FAFB7DE32"/>
    <w:rsid w:val="004E691C"/>
  </w:style>
  <w:style w:type="paragraph" w:customStyle="1" w:styleId="3F534D5101E343EC96F1127DB3B7EF82">
    <w:name w:val="3F534D5101E343EC96F1127DB3B7EF82"/>
    <w:rsid w:val="004E691C"/>
  </w:style>
  <w:style w:type="paragraph" w:customStyle="1" w:styleId="917B42FE601E4A169AA5DB6CF1CB13ED">
    <w:name w:val="917B42FE601E4A169AA5DB6CF1CB13ED"/>
    <w:rsid w:val="004E6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615F-10AE-4C7F-99FF-995E787B8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3029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galustovdev@gmail.com</cp:lastModifiedBy>
  <cp:revision>7</cp:revision>
  <dcterms:created xsi:type="dcterms:W3CDTF">2018-10-21T16:53:00Z</dcterms:created>
  <dcterms:modified xsi:type="dcterms:W3CDTF">2018-11-06T18:42:00Z</dcterms:modified>
</cp:coreProperties>
</file>