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X14f498db75d3c450e268d02ccc53f7fdda98668"/>
    <w:p>
      <w:pPr>
        <w:pStyle w:val="Heading1"/>
      </w:pPr>
      <w:r>
        <w:t xml:space="preserve">DE5.tech Chat Assistant - Complete Project Explanation</w:t>
      </w:r>
    </w:p>
    <w:bookmarkStart w:id="9" w:name="project-overview"/>
    <w:p>
      <w:pPr>
        <w:pStyle w:val="Heading2"/>
      </w:pPr>
      <w:r>
        <w:t xml:space="preserve">Project Overview</w:t>
      </w:r>
    </w:p>
    <w:p>
      <w:pPr>
        <w:pStyle w:val="FirstParagraph"/>
      </w:pPr>
      <w:r>
        <w:t xml:space="preserve">DE5 is building an AI and blockchain-powered tokenization platform that democratizes capital access, creates liquidity, and supports a more inclusive financial ecosystem. This project implements an AI-powered chat assistant for the DE5 website, serving as an interactive guide to help visitors understand DE5’s mission, offerings, and whitepaper insights in a conversational way.</w:t>
      </w:r>
    </w:p>
    <w:p>
      <w:pPr>
        <w:pStyle w:val="BodyText"/>
      </w:pPr>
      <w:r>
        <w:t xml:space="preserve">The DE5 Chat Assistant is designed to:</w:t>
      </w:r>
      <w:r>
        <w:t xml:space="preserve"> </w:t>
      </w:r>
      <w:r>
        <w:t xml:space="preserve">- Guide users through the website, helping them discover relevant sections, documents, and resources.</w:t>
      </w:r>
      <w:r>
        <w:t xml:space="preserve"> </w:t>
      </w:r>
      <w:r>
        <w:t xml:space="preserve">- Answer detailed questions about DE5’s whitepaper, tokenomics, roadmap, platform mechanics, and business model.</w:t>
      </w:r>
      <w:r>
        <w:t xml:space="preserve"> </w:t>
      </w:r>
      <w:r>
        <w:t xml:space="preserve">- Engage three main audiences: Issuers (SMEs and organizations), Investors (individuals and institutions), and General Public.</w:t>
      </w:r>
      <w:r>
        <w:t xml:space="preserve"> </w:t>
      </w:r>
      <w:r>
        <w:t xml:space="preserve">- Act as a first point of contact, handling informational and exploratory questions while collecting user details when necessary.</w:t>
      </w:r>
    </w:p>
    <w:bookmarkEnd w:id="9"/>
    <w:bookmarkStart w:id="12" w:name="features"/>
    <w:p>
      <w:pPr>
        <w:pStyle w:val="Heading2"/>
      </w:pPr>
      <w:r>
        <w:t xml:space="preserve">Features</w:t>
      </w:r>
    </w:p>
    <w:bookmarkStart w:id="10" w:name="core-functional-requirements"/>
    <w:p>
      <w:pPr>
        <w:pStyle w:val="Heading3"/>
      </w:pPr>
      <w:r>
        <w:t xml:space="preserve">Core Functional Requirements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Knowledge Retrieval</w:t>
      </w:r>
      <w:r>
        <w:t xml:space="preserve">: Fetches and summarizes information from simulated whitepaper and site content. Handles both general and technical queries with fallback responses.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Navigation Support</w:t>
      </w:r>
      <w:r>
        <w:t xml:space="preserve">: Suggests and links relevant web pages or resources (simulated in responses).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Summarization</w:t>
      </w:r>
      <w:r>
        <w:t xml:space="preserve">: Generates brief summaries of selected sections (e.g., tokenomics).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Audience Adaptability</w:t>
      </w:r>
      <w:r>
        <w:t xml:space="preserve">: Detects user type based on conversation and tailors responses accordingly.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Lead Capture</w:t>
      </w:r>
      <w:r>
        <w:t xml:space="preserve">: Politely prompts users to share contact info if they express deeper interest, using a modal form.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Fallback Handling</w:t>
      </w:r>
      <w:r>
        <w:t xml:space="preserve">: Provides friendly fallback answers for unknown queries.</w:t>
      </w:r>
    </w:p>
    <w:bookmarkEnd w:id="10"/>
    <w:bookmarkStart w:id="11" w:name="special-capabilities"/>
    <w:p>
      <w:pPr>
        <w:pStyle w:val="Heading3"/>
      </w:pPr>
      <w:r>
        <w:t xml:space="preserve">Special Capabilities</w:t>
      </w:r>
    </w:p>
    <w:p>
      <w:pPr>
        <w:pStyle w:val="Compact"/>
        <w:numPr>
          <w:ilvl w:val="0"/>
          <w:numId w:val="1002"/>
        </w:numPr>
      </w:pPr>
      <w:r>
        <w:t xml:space="preserve">Dynamic whitepaper summarization on request.</w:t>
      </w:r>
    </w:p>
    <w:p>
      <w:pPr>
        <w:pStyle w:val="Compact"/>
        <w:numPr>
          <w:ilvl w:val="0"/>
          <w:numId w:val="1002"/>
        </w:numPr>
      </w:pPr>
      <w:r>
        <w:t xml:space="preserve">Contextual linking to relevant site pages or documents.</w:t>
      </w:r>
    </w:p>
    <w:p>
      <w:pPr>
        <w:pStyle w:val="Compact"/>
        <w:numPr>
          <w:ilvl w:val="0"/>
          <w:numId w:val="1002"/>
        </w:numPr>
      </w:pPr>
      <w:r>
        <w:t xml:space="preserve">English-only support (expandable for multi-language in future).</w:t>
      </w:r>
    </w:p>
    <w:p>
      <w:pPr>
        <w:pStyle w:val="Compact"/>
        <w:numPr>
          <w:ilvl w:val="0"/>
          <w:numId w:val="1002"/>
        </w:numPr>
      </w:pPr>
      <w:r>
        <w:t xml:space="preserve">Expandable architecture for future cross-platform deployment.</w:t>
      </w:r>
    </w:p>
    <w:bookmarkEnd w:id="11"/>
    <w:bookmarkEnd w:id="12"/>
    <w:bookmarkStart w:id="17" w:name="technical-setup"/>
    <w:p>
      <w:pPr>
        <w:pStyle w:val="Heading2"/>
      </w:pPr>
      <w:r>
        <w:t xml:space="preserve">Technical Setup</w:t>
      </w:r>
    </w:p>
    <w:bookmarkStart w:id="13" w:name="technologies-used"/>
    <w:p>
      <w:pPr>
        <w:pStyle w:val="Heading3"/>
      </w:pPr>
      <w:r>
        <w:t xml:space="preserve">Technologies Used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HTML5</w:t>
      </w:r>
      <w:r>
        <w:t xml:space="preserve">: Structure of the chat interface.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CSS3</w:t>
      </w:r>
      <w:r>
        <w:t xml:space="preserve">: Styling to create a modern AI chat assistant look with gradients, rounded corners, and responsive design.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JavaScript (ES6+)</w:t>
      </w:r>
      <w:r>
        <w:t xml:space="preserve">: Handles chat logic, user interactions, simulated AI responses, audience detection, and lead capture.</w:t>
      </w:r>
    </w:p>
    <w:bookmarkEnd w:id="13"/>
    <w:bookmarkStart w:id="14" w:name="file-structure"/>
    <w:p>
      <w:pPr>
        <w:pStyle w:val="Heading3"/>
      </w:pPr>
      <w:r>
        <w:t xml:space="preserve">File Structure</w:t>
      </w:r>
    </w:p>
    <w:p>
      <w:pPr>
        <w:pStyle w:val="SourceCode"/>
      </w:pPr>
      <w:r>
        <w:rPr>
          <w:rStyle w:val="VerbatimChar"/>
        </w:rPr>
        <w:t xml:space="preserve">DE5.tech Chat Assistant/</w:t>
      </w:r>
      <w:r>
        <w:br/>
      </w:r>
      <w:r>
        <w:rPr>
          <w:rStyle w:val="VerbatimChar"/>
        </w:rPr>
        <w:t xml:space="preserve">├── index.html      # Main HTML file with chat interface</w:t>
      </w:r>
      <w:r>
        <w:br/>
      </w:r>
      <w:r>
        <w:rPr>
          <w:rStyle w:val="VerbatimChar"/>
        </w:rPr>
        <w:t xml:space="preserve">├── styles.css      # CSS styles for the chat assistant</w:t>
      </w:r>
      <w:r>
        <w:br/>
      </w:r>
      <w:r>
        <w:rPr>
          <w:rStyle w:val="VerbatimChar"/>
        </w:rPr>
        <w:t xml:space="preserve">├── script.js       # JavaScript logic for chat functionality</w:t>
      </w:r>
      <w:r>
        <w:br/>
      </w:r>
      <w:r>
        <w:rPr>
          <w:rStyle w:val="VerbatimChar"/>
        </w:rPr>
        <w:t xml:space="preserve">├── README.md       # This documentation file</w:t>
      </w:r>
      <w:r>
        <w:br/>
      </w:r>
      <w:r>
        <w:rPr>
          <w:rStyle w:val="VerbatimChar"/>
        </w:rPr>
        <w:t xml:space="preserve">└── TODO.md         # Development task list</w:t>
      </w:r>
    </w:p>
    <w:bookmarkEnd w:id="14"/>
    <w:bookmarkStart w:id="15" w:name="how-it-works"/>
    <w:p>
      <w:pPr>
        <w:pStyle w:val="Heading3"/>
      </w:pPr>
      <w:r>
        <w:t xml:space="preserve">How It Works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User Input</w:t>
      </w:r>
      <w:r>
        <w:t xml:space="preserve">: Users type messages in the input field and click Send or press Enter.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AI Simulation</w:t>
      </w:r>
      <w:r>
        <w:t xml:space="preserve">: JavaScript processes the input, detects keywords, determines audience, and generates appropriate responses from a simulated knowledge base.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Response Display</w:t>
      </w:r>
      <w:r>
        <w:t xml:space="preserve">: Bot responses appear with a typing indicator, avatar, and message bubbles.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Lead Capture</w:t>
      </w:r>
      <w:r>
        <w:t xml:space="preserve">: If the conversation indicates interest, a modal form appears for collecting user details.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Audience Tailoring</w:t>
      </w:r>
      <w:r>
        <w:t xml:space="preserve">: Responses adapt based on detected audience (issuer, investor, or general).</w:t>
      </w:r>
    </w:p>
    <w:bookmarkEnd w:id="15"/>
    <w:bookmarkStart w:id="16" w:name="knowledge-base"/>
    <w:p>
      <w:pPr>
        <w:pStyle w:val="Heading3"/>
      </w:pPr>
      <w:r>
        <w:t xml:space="preserve">Knowledge Base</w:t>
      </w:r>
    </w:p>
    <w:p>
      <w:pPr>
        <w:pStyle w:val="FirstParagraph"/>
      </w:pPr>
      <w:r>
        <w:t xml:space="preserve">The assistant uses a hardcoded knowledge base object in JavaScript to simulate responses. In a production environment, this would be replaced with:</w:t>
      </w:r>
      <w:r>
        <w:t xml:space="preserve"> </w:t>
      </w:r>
      <w:r>
        <w:t xml:space="preserve">- API calls to DE5’s content management system.</w:t>
      </w:r>
      <w:r>
        <w:t xml:space="preserve"> </w:t>
      </w:r>
      <w:r>
        <w:t xml:space="preserve">- Integration with vector databases or embeddings for accurate retrieval.</w:t>
      </w:r>
      <w:r>
        <w:t xml:space="preserve"> </w:t>
      </w:r>
      <w:r>
        <w:t xml:space="preserve">- Connection to official DE5 whitepaper and website content.</w:t>
      </w:r>
    </w:p>
    <w:bookmarkEnd w:id="16"/>
    <w:bookmarkEnd w:id="17"/>
    <w:bookmarkStart w:id="18" w:name="tone-and-personality"/>
    <w:p>
      <w:pPr>
        <w:pStyle w:val="Heading2"/>
      </w:pPr>
      <w:r>
        <w:t xml:space="preserve">Tone and Personality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Voice</w:t>
      </w:r>
      <w:r>
        <w:t xml:space="preserve">: Friendly, approachable, and professional.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Personality</w:t>
      </w:r>
      <w:r>
        <w:t xml:space="preserve">: Informed, supportive, and confident, simplifying complex blockchain/AI concepts for non-experts.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Goal</w:t>
      </w:r>
      <w:r>
        <w:t xml:space="preserve">: Always helpful and inviting, encouraging exploration and building trust in the DE5 ecosystem.</w:t>
      </w:r>
    </w:p>
    <w:p>
      <w:pPr>
        <w:pStyle w:val="FirstParagraph"/>
      </w:pPr>
      <w:r>
        <w:t xml:space="preserve">Sample tone:</w:t>
      </w:r>
      <w:r>
        <w:t xml:space="preserve"> </w:t>
      </w:r>
      <w:r>
        <w:t xml:space="preserve">“Sure — here’s a quick summary of how DE5 enables SMEs to tokenize assets and access liquidity. Would you like me to show you where that’s explained in the whitepaper?”</w:t>
      </w:r>
    </w:p>
    <w:bookmarkEnd w:id="18"/>
    <w:bookmarkStart w:id="24" w:name="sample-interactions"/>
    <w:p>
      <w:pPr>
        <w:pStyle w:val="Heading2"/>
      </w:pPr>
      <w:r>
        <w:t xml:space="preserve">Sample Interactions</w:t>
      </w:r>
    </w:p>
    <w:bookmarkStart w:id="19" w:name="general-user"/>
    <w:p>
      <w:pPr>
        <w:pStyle w:val="Heading3"/>
      </w:pPr>
      <w:r>
        <w:t xml:space="preserve">General User</w:t>
      </w:r>
    </w:p>
    <w:p>
      <w:pPr>
        <w:pStyle w:val="FirstParagraph"/>
      </w:pPr>
      <w:r>
        <w:rPr>
          <w:b/>
          <w:bCs/>
        </w:rPr>
        <w:t xml:space="preserve">User</w:t>
      </w:r>
      <w:r>
        <w:t xml:space="preserve">: What is DE5?</w:t>
      </w:r>
      <w:r>
        <w:t xml:space="preserve"> </w:t>
      </w:r>
      <w:r>
        <w:rPr>
          <w:b/>
          <w:bCs/>
        </w:rPr>
        <w:t xml:space="preserve">Bot</w:t>
      </w:r>
      <w:r>
        <w:t xml:space="preserve">: DE5 is building an AI and blockchain-powered tokenization platform that democratizes capital access, creates liquidity, and supports a more inclusive financial ecosystem.</w:t>
      </w:r>
    </w:p>
    <w:bookmarkEnd w:id="19"/>
    <w:bookmarkStart w:id="20" w:name="investor"/>
    <w:p>
      <w:pPr>
        <w:pStyle w:val="Heading3"/>
      </w:pPr>
      <w:r>
        <w:t xml:space="preserve">Investor</w:t>
      </w:r>
    </w:p>
    <w:p>
      <w:pPr>
        <w:pStyle w:val="FirstParagraph"/>
      </w:pPr>
      <w:r>
        <w:rPr>
          <w:b/>
          <w:bCs/>
        </w:rPr>
        <w:t xml:space="preserve">User</w:t>
      </w:r>
      <w:r>
        <w:t xml:space="preserve">: I’m interested in investing.</w:t>
      </w:r>
      <w:r>
        <w:t xml:space="preserve"> </w:t>
      </w:r>
      <w:r>
        <w:rPr>
          <w:b/>
          <w:bCs/>
        </w:rPr>
        <w:t xml:space="preserve">Bot</w:t>
      </w:r>
      <w:r>
        <w:t xml:space="preserve">: For investors: Explore tokenized asset opportunities on DE5. Our platform offers diversified investment options with blockchain transparency. Want more details? Let’s connect.</w:t>
      </w:r>
      <w:r>
        <w:t xml:space="preserve"> </w:t>
      </w:r>
      <w:r>
        <w:rPr>
          <w:i/>
          <w:iCs/>
        </w:rPr>
        <w:t xml:space="preserve">(Lead capture modal appears)</w:t>
      </w:r>
    </w:p>
    <w:bookmarkEnd w:id="20"/>
    <w:bookmarkStart w:id="21" w:name="issuer"/>
    <w:p>
      <w:pPr>
        <w:pStyle w:val="Heading3"/>
      </w:pPr>
      <w:r>
        <w:t xml:space="preserve">Issuer</w:t>
      </w:r>
    </w:p>
    <w:p>
      <w:pPr>
        <w:pStyle w:val="FirstParagraph"/>
      </w:pPr>
      <w:r>
        <w:rPr>
          <w:b/>
          <w:bCs/>
        </w:rPr>
        <w:t xml:space="preserve">User</w:t>
      </w:r>
      <w:r>
        <w:t xml:space="preserve">: How can DE5 help my SME?</w:t>
      </w:r>
      <w:r>
        <w:t xml:space="preserve"> </w:t>
      </w:r>
      <w:r>
        <w:rPr>
          <w:b/>
          <w:bCs/>
        </w:rPr>
        <w:t xml:space="preserve">Bot</w:t>
      </w:r>
      <w:r>
        <w:t xml:space="preserve">: For issuers (SMEs and organizations): DE5 helps you tokenize assets to access liquidity without traditional barriers. Interested? I can help you get in touch with our team.</w:t>
      </w:r>
    </w:p>
    <w:bookmarkEnd w:id="21"/>
    <w:bookmarkStart w:id="22" w:name="summarization-request"/>
    <w:p>
      <w:pPr>
        <w:pStyle w:val="Heading3"/>
      </w:pPr>
      <w:r>
        <w:t xml:space="preserve">Summarization Request</w:t>
      </w:r>
    </w:p>
    <w:p>
      <w:pPr>
        <w:pStyle w:val="FirstParagraph"/>
      </w:pPr>
      <w:r>
        <w:rPr>
          <w:b/>
          <w:bCs/>
        </w:rPr>
        <w:t xml:space="preserve">User</w:t>
      </w:r>
      <w:r>
        <w:t xml:space="preserve">: Summarize tokenomics.</w:t>
      </w:r>
      <w:r>
        <w:t xml:space="preserve"> </w:t>
      </w:r>
      <w:r>
        <w:rPr>
          <w:b/>
          <w:bCs/>
        </w:rPr>
        <w:t xml:space="preserve">Bot</w:t>
      </w:r>
      <w:r>
        <w:t xml:space="preserve">: Summary of Tokenomics: DE5 uses a dual-token model with governance tokens for platform decisions and asset tokens representing real-world assets.</w:t>
      </w:r>
    </w:p>
    <w:bookmarkEnd w:id="22"/>
    <w:bookmarkStart w:id="23" w:name="fallback"/>
    <w:p>
      <w:pPr>
        <w:pStyle w:val="Heading3"/>
      </w:pPr>
      <w:r>
        <w:t xml:space="preserve">Fallback</w:t>
      </w:r>
    </w:p>
    <w:p>
      <w:pPr>
        <w:pStyle w:val="FirstParagraph"/>
      </w:pPr>
      <w:r>
        <w:rPr>
          <w:b/>
          <w:bCs/>
        </w:rPr>
        <w:t xml:space="preserve">User</w:t>
      </w:r>
      <w:r>
        <w:t xml:space="preserve">: What’s the weather like?</w:t>
      </w:r>
      <w:r>
        <w:t xml:space="preserve"> </w:t>
      </w:r>
      <w:r>
        <w:rPr>
          <w:b/>
          <w:bCs/>
        </w:rPr>
        <w:t xml:space="preserve">Bot</w:t>
      </w:r>
      <w:r>
        <w:t xml:space="preserve">: I’m not sure about that specific detail, but you can check our whitepaper or contact our team for more information. Is there something else I can help with?</w:t>
      </w:r>
    </w:p>
    <w:bookmarkEnd w:id="23"/>
    <w:bookmarkEnd w:id="24"/>
    <w:bookmarkStart w:id="25" w:name="how-to-run"/>
    <w:p>
      <w:pPr>
        <w:pStyle w:val="Heading2"/>
      </w:pPr>
      <w:r>
        <w:t xml:space="preserve">How to Run</w:t>
      </w:r>
    </w:p>
    <w:p>
      <w:pPr>
        <w:pStyle w:val="Compact"/>
        <w:numPr>
          <w:ilvl w:val="0"/>
          <w:numId w:val="1006"/>
        </w:numPr>
      </w:pPr>
      <w:r>
        <w:t xml:space="preserve">Ensure you have a modern web browser (Chrome, Firefox, Safari, Edge).</w:t>
      </w:r>
    </w:p>
    <w:p>
      <w:pPr>
        <w:pStyle w:val="Compact"/>
        <w:numPr>
          <w:ilvl w:val="0"/>
          <w:numId w:val="1006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in your browser.</w:t>
      </w:r>
    </w:p>
    <w:p>
      <w:pPr>
        <w:pStyle w:val="Compact"/>
        <w:numPr>
          <w:ilvl w:val="0"/>
          <w:numId w:val="1006"/>
        </w:numPr>
      </w:pPr>
      <w:r>
        <w:t xml:space="preserve">Start chatting with the assistant!</w:t>
      </w:r>
    </w:p>
    <w:p>
      <w:pPr>
        <w:pStyle w:val="FirstParagraph"/>
      </w:pPr>
      <w:r>
        <w:t xml:space="preserve">No server setup is required as this is a client-side application.</w:t>
      </w:r>
    </w:p>
    <w:bookmarkEnd w:id="25"/>
    <w:bookmarkStart w:id="26" w:name="future-enhancements-phase-2"/>
    <w:p>
      <w:pPr>
        <w:pStyle w:val="Heading2"/>
      </w:pPr>
      <w:r>
        <w:t xml:space="preserve">Future Enhancements (Phase 2+)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Multilingual Support</w:t>
      </w:r>
      <w:r>
        <w:t xml:space="preserve">: Starting with major global languages.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Integration with DE5’s Community Channels</w:t>
      </w:r>
      <w:r>
        <w:t xml:space="preserve">: Discord, Telegram.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AI-Powered User Analytics Dashboard</w:t>
      </w:r>
      <w:r>
        <w:t xml:space="preserve">: Track engagement types and FAQs.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Personalized Investor/Issuer Journeys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Real API Integration</w:t>
      </w:r>
      <w:r>
        <w:t xml:space="preserve">: Connect to actual DE5 knowledge bases, whitepaper APIs, and CRM for lead storage.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Advanced AI</w:t>
      </w:r>
      <w:r>
        <w:t xml:space="preserve">: Implement actual NLP models or integrate with services like OpenAI for more intelligent responses.</w:t>
      </w:r>
    </w:p>
    <w:bookmarkEnd w:id="26"/>
    <w:bookmarkStart w:id="27" w:name="development-notes"/>
    <w:p>
      <w:pPr>
        <w:pStyle w:val="Heading2"/>
      </w:pPr>
      <w:r>
        <w:t xml:space="preserve">Development Notes</w:t>
      </w:r>
    </w:p>
    <w:p>
      <w:pPr>
        <w:pStyle w:val="Compact"/>
        <w:numPr>
          <w:ilvl w:val="0"/>
          <w:numId w:val="1008"/>
        </w:numPr>
      </w:pPr>
      <w:r>
        <w:t xml:space="preserve">The chat interface is designed to look like a modern AI assistant with a gradient background, message bubbles, and a bot avatar.</w:t>
      </w:r>
    </w:p>
    <w:p>
      <w:pPr>
        <w:pStyle w:val="Compact"/>
        <w:numPr>
          <w:ilvl w:val="0"/>
          <w:numId w:val="1008"/>
        </w:numPr>
      </w:pPr>
      <w:r>
        <w:t xml:space="preserve">Responses are simulated based on keyword matching; a real implementation would use machine learning for better understanding.</w:t>
      </w:r>
    </w:p>
    <w:p>
      <w:pPr>
        <w:pStyle w:val="Compact"/>
        <w:numPr>
          <w:ilvl w:val="0"/>
          <w:numId w:val="1008"/>
        </w:numPr>
      </w:pPr>
      <w:r>
        <w:t xml:space="preserve">Lead capture data is currently logged to console; in production, it would be sent to a secure backend.</w:t>
      </w:r>
    </w:p>
    <w:p>
      <w:pPr>
        <w:pStyle w:val="Compact"/>
        <w:numPr>
          <w:ilvl w:val="0"/>
          <w:numId w:val="1008"/>
        </w:numPr>
      </w:pPr>
      <w:r>
        <w:t xml:space="preserve">The design is responsive and works on mobile devices.</w:t>
      </w:r>
    </w:p>
    <w:bookmarkEnd w:id="27"/>
    <w:bookmarkStart w:id="28" w:name="contributing"/>
    <w:p>
      <w:pPr>
        <w:pStyle w:val="Heading2"/>
      </w:pPr>
      <w:r>
        <w:t xml:space="preserve">Contributing</w:t>
      </w:r>
    </w:p>
    <w:p>
      <w:pPr>
        <w:pStyle w:val="FirstParagraph"/>
      </w:pPr>
      <w:r>
        <w:t xml:space="preserve">This is a prototype implementation. For production deployment:</w:t>
      </w:r>
      <w:r>
        <w:t xml:space="preserve"> </w:t>
      </w:r>
      <w:r>
        <w:t xml:space="preserve">1. Replace simulated knowledge base with real API integrations.</w:t>
      </w:r>
      <w:r>
        <w:t xml:space="preserve"> </w:t>
      </w:r>
      <w:r>
        <w:t xml:space="preserve">2. Implement secure lead data handling (e.g., HTTPS, data encryption).</w:t>
      </w:r>
      <w:r>
        <w:t xml:space="preserve"> </w:t>
      </w:r>
      <w:r>
        <w:t xml:space="preserve">3. Add comprehensive testing and error handling.</w:t>
      </w:r>
      <w:r>
        <w:t xml:space="preserve"> </w:t>
      </w:r>
      <w:r>
        <w:t xml:space="preserve">4. Integrate with DE5’s existing website infrastructure.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Built as a web-based prototype to demonstrate the DE5 Chat Assistant concept. Ready for integration into the DE5 website or expansion to other platforms.</w:t>
      </w:r>
    </w:p>
    <w:bookmarkEnd w:id="28"/>
    <w:bookmarkStart w:id="32" w:name="detailed-code-breakdown"/>
    <w:p>
      <w:pPr>
        <w:pStyle w:val="Heading2"/>
      </w:pPr>
      <w:r>
        <w:t xml:space="preserve">Detailed Code Breakdown</w:t>
      </w:r>
    </w:p>
    <w:bookmarkStart w:id="29" w:name="index.html"/>
    <w:p>
      <w:pPr>
        <w:pStyle w:val="Heading3"/>
      </w:pPr>
      <w:r>
        <w:t xml:space="preserve">index.html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Defines the HTML structure of the chat assistant.</w:t>
      </w:r>
    </w:p>
    <w:p>
      <w:pPr>
        <w:pStyle w:val="BodyText"/>
      </w:pPr>
      <w:r>
        <w:rPr>
          <w:b/>
          <w:bCs/>
        </w:rPr>
        <w:t xml:space="preserve">Key Elements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&lt;div class="chat-container"&gt;</w:t>
      </w:r>
      <w:r>
        <w:t xml:space="preserve">: Main wrapper for the chat interface.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&lt;div class="chat-header"&gt;</w:t>
      </w:r>
      <w:r>
        <w:t xml:space="preserve">: Header with title and subtitle.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&lt;div class="chat-messages" id="chat-messages"&gt;</w:t>
      </w:r>
      <w:r>
        <w:t xml:space="preserve">: Container for chat messages.</w:t>
      </w:r>
      <w:r>
        <w:t xml:space="preserve"> </w:t>
      </w:r>
      <w:r>
        <w:t xml:space="preserve">- Initial bot message with avatar and content.</w:t>
      </w:r>
      <w:r>
        <w:t xml:space="preserve"> </w:t>
      </w:r>
      <w:r>
        <w:t xml:space="preserve">- Typing indicator element.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&lt;div class="chat-input"&gt;</w:t>
      </w:r>
      <w:r>
        <w:t xml:space="preserve">: Input field and send button.</w:t>
      </w:r>
    </w:p>
    <w:p>
      <w:pPr>
        <w:pStyle w:val="BodyText"/>
      </w:pPr>
      <w:r>
        <w:rPr>
          <w:b/>
          <w:bCs/>
        </w:rPr>
        <w:t xml:space="preserve">Full Code</w:t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"width=device-width, initial-scale=1.0"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DE5.tech Chat Assistant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"chat-container"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"chat-header"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DE5 Chat Assistant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Your guide to DE5's AI and blockchain-powered tokenization platform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"chat-messages"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"chat-messages"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"message bot-message"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"bot-avatar"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"message-content"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Hello! I'm the DE5 Chat Assistant. How can I help you today? You can ask about our mission, offerings, whitepaper, or anything related to democratizing capital access through tokenization.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"typing-indicator"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DE5 is typing...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"chat-input"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"user-input"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"Type your message here..."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"send-button"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Send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"script.js"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p>
      <w:pPr>
        <w:pStyle w:val="FirstParagraph"/>
      </w:pPr>
      <w:r>
        <w:rPr>
          <w:b/>
          <w:bCs/>
        </w:rPr>
        <w:t xml:space="preserve">Explanations</w:t>
      </w:r>
      <w:r>
        <w:t xml:space="preserve">:</w:t>
      </w:r>
      <w:r>
        <w:t xml:space="preserve"> </w:t>
      </w:r>
      <w:r>
        <w:t xml:space="preserve">- The bot avatar is a simple text</w:t>
      </w:r>
      <w:r>
        <w:t xml:space="preserve"> </w:t>
      </w:r>
      <w:r>
        <w:t xml:space="preserve">‘D’</w:t>
      </w:r>
      <w:r>
        <w:t xml:space="preserve"> </w:t>
      </w:r>
      <w:r>
        <w:t xml:space="preserve">for DE5, styled as a circle.</w:t>
      </w:r>
      <w:r>
        <w:t xml:space="preserve"> </w:t>
      </w:r>
      <w:r>
        <w:t xml:space="preserve">- Messages are structured with classes for bot/user differentiation.</w:t>
      </w:r>
      <w:r>
        <w:t xml:space="preserve"> </w:t>
      </w:r>
      <w:r>
        <w:t xml:space="preserve">- Typing indicator is hidden by default and shown during simulated response delay.</w:t>
      </w:r>
    </w:p>
    <w:bookmarkEnd w:id="29"/>
    <w:bookmarkStart w:id="30" w:name="styles.css"/>
    <w:p>
      <w:pPr>
        <w:pStyle w:val="Heading3"/>
      </w:pPr>
      <w:r>
        <w:t xml:space="preserve">styles.css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Provides styling to make the interface look like a modern AI chat assistant.</w:t>
      </w:r>
    </w:p>
    <w:p>
      <w:pPr>
        <w:pStyle w:val="BodyText"/>
      </w:pPr>
      <w:r>
        <w:rPr>
          <w:b/>
          <w:bCs/>
        </w:rPr>
        <w:t xml:space="preserve">Key Styles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Body</w:t>
      </w:r>
      <w:r>
        <w:t xml:space="preserve">: Gradient background, centered layout.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.chat-container</w:t>
      </w:r>
      <w:r>
        <w:t xml:space="preserve">: Rounded container with shadow, flex layout.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.chat-header</w:t>
      </w:r>
      <w:r>
        <w:t xml:space="preserve">: Gradient header, white text.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.chat-messages</w:t>
      </w:r>
      <w:r>
        <w:t xml:space="preserve">: Scrollable area with light background.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.message</w:t>
      </w:r>
      <w:r>
        <w:t xml:space="preserve">: Flex layout for alignment.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.bot-message/.user-message</w:t>
      </w:r>
      <w:r>
        <w:t xml:space="preserve">: Positioning and colors (white for bot, blue for user).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.bot-avatar</w:t>
      </w:r>
      <w:r>
        <w:t xml:space="preserve">: Circular avatar with</w:t>
      </w:r>
      <w:r>
        <w:t xml:space="preserve"> </w:t>
      </w:r>
      <w:r>
        <w:t xml:space="preserve">‘D’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.typing-indicator</w:t>
      </w:r>
      <w:r>
        <w:t xml:space="preserve">: Italic text, hidden by default.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.chat-input</w:t>
      </w:r>
      <w:r>
        <w:t xml:space="preserve">: Flex input with rounded button.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.modal</w:t>
      </w:r>
      <w:r>
        <w:t xml:space="preserve">: Overlay for lead capture, with form styling.</w:t>
      </w:r>
    </w:p>
    <w:p>
      <w:pPr>
        <w:pStyle w:val="BodyText"/>
      </w:pPr>
      <w:r>
        <w:rPr>
          <w:b/>
          <w:bCs/>
        </w:rPr>
        <w:t xml:space="preserve">Full Code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/* DE5 Chat Assistant Styles */</w:t>
      </w:r>
      <w:r>
        <w:br/>
      </w:r>
      <w:r>
        <w:br/>
      </w:r>
      <w:r>
        <w:rPr>
          <w:rStyle w:val="NormalTok"/>
        </w:rPr>
        <w:t xml:space="preserve">body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font-family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'Arial'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sans-serif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linear-gradient(</w:t>
      </w:r>
      <w:r>
        <w:rPr>
          <w:rStyle w:val="DecValTok"/>
        </w:rPr>
        <w:t xml:space="preserve">135</w:t>
      </w:r>
      <w:r>
        <w:rPr>
          <w:rStyle w:val="DataTypeTok"/>
        </w:rPr>
        <w:t xml:space="preserve">deg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#667eea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#764ba2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justify-content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align-items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height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vh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.chat-container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max-width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height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DataTypeTok"/>
        </w:rPr>
        <w:t xml:space="preserve">vh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box-shadow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0.2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flex-direction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column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overflow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hidden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.chat-header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linear-gradient(</w:t>
      </w:r>
      <w:r>
        <w:rPr>
          <w:rStyle w:val="DecValTok"/>
        </w:rPr>
        <w:t xml:space="preserve">135</w:t>
      </w:r>
      <w:r>
        <w:rPr>
          <w:rStyle w:val="DataTypeTok"/>
        </w:rPr>
        <w:t xml:space="preserve">deg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#667eea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#764ba2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text-align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.chat-header</w:t>
      </w:r>
      <w:r>
        <w:rPr>
          <w:rStyle w:val="NormalTok"/>
        </w:rPr>
        <w:t xml:space="preserve"> h2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1.5</w:t>
      </w:r>
      <w:r>
        <w:rPr>
          <w:rStyle w:val="DataTypeTok"/>
        </w:rPr>
        <w:t xml:space="preserve">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.chat-header</w:t>
      </w:r>
      <w:r>
        <w:rPr>
          <w:rStyle w:val="NormalTok"/>
        </w:rPr>
        <w:t xml:space="preserve"> p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0.9</w:t>
      </w:r>
      <w:r>
        <w:rPr>
          <w:rStyle w:val="DataTypeTok"/>
        </w:rPr>
        <w:t xml:space="preserve">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opacity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0.9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.chat-messages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flex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overflow-y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auto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#f8f9fa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.message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margin-bottom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align-items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flex-start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.bot-message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justify-content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flex-start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.user-message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justify-content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flex-end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.message-content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max-width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position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relative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.bot-message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.message-content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#333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#e9ecef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margin-left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.user-message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.message-content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#667eea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margin-right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.bot-avatar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height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#667eea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align-items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justify-content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font-weight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bold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1.2</w:t>
      </w:r>
      <w:r>
        <w:rPr>
          <w:rStyle w:val="DataTypeTok"/>
        </w:rPr>
        <w:t xml:space="preserve">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.typing-indicator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margin-left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#e9ecef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font-style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italic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#666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.chat-input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border-top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#e9ecef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align-items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#user-input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flex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#e9ecef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outline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#send-button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margin-left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#667eea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cursor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pointer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transition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background 0.3</w:t>
      </w:r>
      <w:r>
        <w:rPr>
          <w:rStyle w:val="DataTypeTok"/>
        </w:rPr>
        <w:t xml:space="preserve">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#send-button</w:t>
      </w:r>
      <w:r>
        <w:rPr>
          <w:rStyle w:val="InformationTok"/>
        </w:rPr>
        <w:t xml:space="preserve">:hover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#5a67d8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Lead Capture Modal */</w:t>
      </w:r>
      <w:r>
        <w:br/>
      </w:r>
      <w:r>
        <w:rPr>
          <w:rStyle w:val="FunctionTok"/>
        </w:rPr>
        <w:t xml:space="preserve">.modal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position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fixed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z-index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left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top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height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0.5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justify-content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align-items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.modal-content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max-width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text-align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.modal-content</w:t>
      </w:r>
      <w:r>
        <w:rPr>
          <w:rStyle w:val="NormalTok"/>
        </w:rPr>
        <w:t xml:space="preserve"> h3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margin-top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.modal-content</w:t>
      </w:r>
      <w:r>
        <w:rPr>
          <w:rStyle w:val="NormalTok"/>
        </w:rPr>
        <w:t xml:space="preserve"> input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#e9ecef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.modal-content</w:t>
      </w:r>
      <w:r>
        <w:rPr>
          <w:rStyle w:val="NormalTok"/>
        </w:rPr>
        <w:t xml:space="preserve"> button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cursor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pointer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#submit-lead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#667eea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#cancel-lead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#e9ecef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Explanations</w:t>
      </w:r>
      <w:r>
        <w:t xml:space="preserve">:</w:t>
      </w:r>
      <w:r>
        <w:t xml:space="preserve"> </w:t>
      </w:r>
      <w:r>
        <w:t xml:space="preserve">- Responsive design: Uses percentages and max-width for mobile compatibility.</w:t>
      </w:r>
      <w:r>
        <w:t xml:space="preserve"> </w:t>
      </w:r>
      <w:r>
        <w:t xml:space="preserve">- Colors: Blue gradient (#667eea to #764ba2) for branding.</w:t>
      </w:r>
      <w:r>
        <w:t xml:space="preserve"> </w:t>
      </w:r>
      <w:r>
        <w:t xml:space="preserve">- Animations: Hover effect on send button.</w:t>
      </w:r>
      <w:r>
        <w:t xml:space="preserve"> </w:t>
      </w:r>
      <w:r>
        <w:t xml:space="preserve">- Modal: Positioned fixed, centered, with form inputs.</w:t>
      </w:r>
    </w:p>
    <w:bookmarkEnd w:id="30"/>
    <w:bookmarkStart w:id="31" w:name="script.js"/>
    <w:p>
      <w:pPr>
        <w:pStyle w:val="Heading3"/>
      </w:pPr>
      <w:r>
        <w:t xml:space="preserve">script.js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Handles all JavaScript logic for chat functionality, AI simulation, and interactions.</w:t>
      </w:r>
    </w:p>
    <w:p>
      <w:pPr>
        <w:pStyle w:val="BodyText"/>
      </w:pPr>
      <w:r>
        <w:rPr>
          <w:b/>
          <w:bCs/>
        </w:rPr>
        <w:t xml:space="preserve">Key Components</w:t>
      </w:r>
      <w:r>
        <w:t xml:space="preserve">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Variables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chatMessages</w:t>
      </w:r>
      <w:r>
        <w:t xml:space="preserve">: Reference to messages container.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userInput</w:t>
      </w:r>
      <w:r>
        <w:t xml:space="preserve">: Input field.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sendButton</w:t>
      </w:r>
      <w:r>
        <w:t xml:space="preserve">: Send button.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typingIndicator</w:t>
      </w:r>
      <w:r>
        <w:t xml:space="preserve">: Typing element.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knowledgeBase</w:t>
      </w:r>
      <w:r>
        <w:t xml:space="preserve">: Object with predefined responses.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audience</w:t>
      </w:r>
      <w:r>
        <w:t xml:space="preserve">: Tracks detected audience (</w:t>
      </w:r>
      <w:r>
        <w:t xml:space="preserve">‘general’</w:t>
      </w:r>
      <w:r>
        <w:t xml:space="preserve"> </w:t>
      </w:r>
      <w:r>
        <w:t xml:space="preserve">default).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Functions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addMessage(content, isUser)</w:t>
      </w:r>
      <w:r>
        <w:t xml:space="preserve">: Appends message to chat with appropriate styling.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showTyping()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hideTyping()</w:t>
      </w:r>
      <w:r>
        <w:t xml:space="preserve">: Controls typing indicator visibility.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getBotResponse(userMessage)</w:t>
      </w:r>
      <w:r>
        <w:t xml:space="preserve">: Processes input, detects keywords/audience, returns response.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promptLeadCapture()</w:t>
      </w:r>
      <w:r>
        <w:t xml:space="preserve">: Creates and shows modal for lead collection.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sendMessage()</w:t>
      </w:r>
      <w:r>
        <w:t xml:space="preserve">: Handles sending user message, triggers bot response.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Event Listeners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Send button click and Enter key press to send messages.</w:t>
      </w:r>
    </w:p>
    <w:p>
      <w:pPr>
        <w:pStyle w:val="FirstParagraph"/>
      </w:pPr>
      <w:r>
        <w:rPr>
          <w:b/>
          <w:bCs/>
        </w:rPr>
        <w:t xml:space="preserve">Full Code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DE5 Chat Assistant Script</w:t>
      </w:r>
      <w:r>
        <w:br/>
      </w:r>
      <w:r>
        <w:br/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'DOMContentLoaded'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chatMessages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'chat-messages'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'user-input'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sendButton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'send-button'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typingIndicator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querySelector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'.typing-indicator'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Knowledge base simulation (in real app, this would be API calls or embeddings)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knowledgeBase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mission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"DE5 is building an AI and blockchain-powered tokenization platform that democratizes capital access, creates liquidity, and supports a more inclusive financial ecosystem."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offerings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"Our platform enables SMEs and organizations to tokenize assets for better liquidity, while providing investors with new opportunities in tokenized assets."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whitepaper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DE5 whitepaper outlines our tokenomics, roadmap, platform mechanics, and business model. Key points include our AI-driven tokenization process and blockchain security."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tokenomics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"DE5's tokenomics involve a dual-token system: DE5 tokens for governance and utility, and asset-specific tokens for tokenized assets."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roadmap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"Our roadmap includes Phase 1: Platform launch, Phase 2: AI enhancements, Phase 3: Global expansion."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issuer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issuers (SMEs and organizations): DE5 helps you tokenize assets to access liquidity without traditional barriers. Interested? I can help you get in touch with our team."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investor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investors: Explore tokenized asset opportunities on DE5. Our platform offers diversified investment options with blockchain transparency. Want more details? Let's connect."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general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"DE5 democratizes finance through AI and blockchain. Learn about our mission, technology, and how we're building a more inclusive ecosystem."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audience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'general'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default audience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Function to add message to chat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addMessage</w:t>
      </w:r>
      <w:r>
        <w:rPr>
          <w:rStyle w:val="NormalTok"/>
        </w:rPr>
        <w:t xml:space="preserve">(content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messageDiv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'div'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messageDiv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`message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isUser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'user-message'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'bot-message'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isUser)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avatar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'div'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avatar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'bot-avatar'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avatar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textContent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messageDiv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appendChild</w:t>
      </w:r>
      <w:r>
        <w:rPr>
          <w:rStyle w:val="NormalTok"/>
        </w:rPr>
        <w:t xml:space="preserve">(avatar)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messageContent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'div'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messageContent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'message-content'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messageContent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messageDiv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appendChild</w:t>
      </w:r>
      <w:r>
        <w:rPr>
          <w:rStyle w:val="NormalTok"/>
        </w:rPr>
        <w:t xml:space="preserve">(messageContent)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chatMessages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appendChild</w:t>
      </w:r>
      <w:r>
        <w:rPr>
          <w:rStyle w:val="NormalTok"/>
        </w:rPr>
        <w:t xml:space="preserve">(messageDiv)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chatMessages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scrollTop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chatMessages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scrollHeight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Function to show typing indicator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showTyping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typingIndicator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style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display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'block'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chatMessages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scrollTop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chatMessages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scrollHeight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Function to hide typing indicator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hideTyping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typingIndicator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style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display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Function to simulate AI response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getBotResponse</w:t>
      </w:r>
      <w:r>
        <w:rPr>
          <w:rStyle w:val="NormalTok"/>
        </w:rPr>
        <w:t xml:space="preserve">(userMessage)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lowerMessage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Detect audience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(lowerMessage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'invest'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lowerMessage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'investor'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    audience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'investor'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(lowerMessage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'issuer'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lowerMessage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'sme'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lowerMessage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'organization'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    audience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'issuer'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for keywords and respond accordingly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(lowerMessage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'mission'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lowerMessage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'about'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knowledgeBase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mission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(lowerMessage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'offering'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lowerMessage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'service'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knowledgeBase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offerings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(lowerMessage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'whitepaper'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lowerMessage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'document'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knowledgeBase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whitepaper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(lowerMessage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'tokenomic'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knowledgeBase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tokenomics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(lowerMessage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'roadmap'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knowledgeBase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roadmap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(lowerMessage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'investor'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audience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'investor'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knowledgeBase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investor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(lowerMessage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'issuer'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audience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'issuer'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knowledgeBase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issuer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(lowerMessage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'summarize'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lowerMessage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'tokenomic'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of Tokenomics: DE5 uses a dual-token model with governance tokens for platform decisions and asset tokens representing real-world assets."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(lowerMessage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'help'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lowerMessage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'guide'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can help you with information about DE5's mission, offerings, whitepaper, tokenomics, roadmap, or guide you to relevant sections. What would you like to know?"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"I'm not sure about that specific detail, but you can check our whitepaper or contact our team for more information. Is there something else I can help with?"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Function to handle lead capture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promptLeadCapture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modal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'div'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modal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'modal'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modal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          &lt;div class="modal-content"&gt;</w:t>
      </w:r>
      <w:r>
        <w:br/>
      </w:r>
      <w:r>
        <w:rPr>
          <w:rStyle w:val="VerbatimStringTok"/>
        </w:rPr>
        <w:t xml:space="preserve">                &lt;h3&gt;Interested in Learning More?&lt;/h3&gt;</w:t>
      </w:r>
      <w:r>
        <w:br/>
      </w:r>
      <w:r>
        <w:rPr>
          <w:rStyle w:val="VerbatimStringTok"/>
        </w:rPr>
        <w:t xml:space="preserve">                &lt;p&gt;Share your details and our team will follow up!&lt;/p&gt;</w:t>
      </w:r>
      <w:r>
        <w:br/>
      </w:r>
      <w:r>
        <w:rPr>
          <w:rStyle w:val="VerbatimStringTok"/>
        </w:rPr>
        <w:t xml:space="preserve">                &lt;input type="text" id="lead-name" placeholder="Your Name"&gt;</w:t>
      </w:r>
      <w:r>
        <w:br/>
      </w:r>
      <w:r>
        <w:rPr>
          <w:rStyle w:val="VerbatimStringTok"/>
        </w:rPr>
        <w:t xml:space="preserve">                &lt;input type="email" id="lead-email" placeholder="Your Email"&gt;</w:t>
      </w:r>
      <w:r>
        <w:br/>
      </w:r>
      <w:r>
        <w:rPr>
          <w:rStyle w:val="VerbatimStringTok"/>
        </w:rPr>
        <w:t xml:space="preserve">                &lt;input type="text" id="lead-type" placeholder="Type of Inquiry (e.g., Investor, Issuer)"&gt;</w:t>
      </w:r>
      <w:r>
        <w:br/>
      </w:r>
      <w:r>
        <w:rPr>
          <w:rStyle w:val="VerbatimStringTok"/>
        </w:rPr>
        <w:t xml:space="preserve">                &lt;button id="submit-lead"&gt;Submit&lt;/button&gt;</w:t>
      </w:r>
      <w:r>
        <w:br/>
      </w:r>
      <w:r>
        <w:rPr>
          <w:rStyle w:val="VerbatimStringTok"/>
        </w:rPr>
        <w:t xml:space="preserve">                &lt;button id="cancel-lead"&gt;Cancel&lt;/button&gt;</w:t>
      </w:r>
      <w:r>
        <w:br/>
      </w:r>
      <w:r>
        <w:rPr>
          <w:rStyle w:val="VerbatimStringTok"/>
        </w:rPr>
        <w:t xml:space="preserve">            &lt;/div&gt;</w:t>
      </w:r>
      <w:r>
        <w:br/>
      </w:r>
      <w:r>
        <w:rPr>
          <w:rStyle w:val="VerbatimStringTok"/>
        </w:rPr>
        <w:t xml:space="preserve">        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appendChild</w:t>
      </w:r>
      <w:r>
        <w:rPr>
          <w:rStyle w:val="NormalTok"/>
        </w:rPr>
        <w:t xml:space="preserve">(modal)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modal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style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display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'flex'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'submit-lead'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'lead-name'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'lead-email'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'lead-type'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(name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email) 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addMessage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`Thank you,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! Our team will contact you at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email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regarding your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type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inquiry.`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modal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'Please fill in all fields.'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'cancel-lead'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modal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Function to send message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sendMessage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userInput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(message)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addMessage</w:t>
      </w:r>
      <w:r>
        <w:rPr>
          <w:rStyle w:val="NormalTok"/>
        </w:rPr>
        <w:t xml:space="preserve">(message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userInput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showTyping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PreprocessorTok"/>
        </w:rPr>
        <w:t xml:space="preserve">setTimeout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hideTyping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getBotResponse</w:t>
      </w:r>
      <w:r>
        <w:rPr>
          <w:rStyle w:val="NormalTok"/>
        </w:rPr>
        <w:t xml:space="preserve">(message)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addMessage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Check if lead capture should be triggered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'interested'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'contact'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audience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'general'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   </w:t>
      </w:r>
      <w:r>
        <w:rPr>
          <w:rStyle w:val="PreprocessorTok"/>
        </w:rPr>
        <w:t xml:space="preserve">setTimeout</w:t>
      </w:r>
      <w:r>
        <w:rPr>
          <w:rStyle w:val="NormalTok"/>
        </w:rPr>
        <w:t xml:space="preserve">(promptLeadCapture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Simulate typing delay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Event listeners</w:t>
      </w:r>
      <w:r>
        <w:br/>
      </w:r>
      <w:r>
        <w:rPr>
          <w:rStyle w:val="NormalTok"/>
        </w:rPr>
        <w:t xml:space="preserve">    sendButton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sendMessage)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userInput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'keypress'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'Enter'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sendMessage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Explanations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Audience Detection</w:t>
      </w:r>
      <w:r>
        <w:t xml:space="preserve">: Based on keywords in user messages, switches audience for tailored responses.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Keyword Matching</w:t>
      </w:r>
      <w:r>
        <w:t xml:space="preserve">: Simple string includes for topics like</w:t>
      </w:r>
      <w:r>
        <w:t xml:space="preserve"> </w:t>
      </w:r>
      <w:r>
        <w:t xml:space="preserve">‘mission’</w:t>
      </w:r>
      <w:r>
        <w:t xml:space="preserve">,</w:t>
      </w:r>
      <w:r>
        <w:t xml:space="preserve"> </w:t>
      </w:r>
      <w:r>
        <w:t xml:space="preserve">‘whitepaper’</w:t>
      </w:r>
      <w:r>
        <w:t xml:space="preserve">, etc.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Lead Capture</w:t>
      </w:r>
      <w:r>
        <w:t xml:space="preserve">: Triggered if message indicates interest (e.g.,</w:t>
      </w:r>
      <w:r>
        <w:t xml:space="preserve"> </w:t>
      </w:r>
      <w:r>
        <w:t xml:space="preserve">‘interested’</w:t>
      </w:r>
      <w:r>
        <w:t xml:space="preserve">,</w:t>
      </w:r>
      <w:r>
        <w:t xml:space="preserve"> </w:t>
      </w:r>
      <w:r>
        <w:t xml:space="preserve">‘contact’</w:t>
      </w:r>
      <w:r>
        <w:t xml:space="preserve">). Modal collects name, email, inquiry type.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Typing Simulation</w:t>
      </w:r>
      <w:r>
        <w:t xml:space="preserve">: 1.5s delay before response to mimic AI processing.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Knowledge Base</w:t>
      </w:r>
      <w:r>
        <w:t xml:space="preserve">: Hardcoded object; in real app, replace with API calls to DE5’s content.</w:t>
      </w:r>
    </w:p>
    <w:bookmarkEnd w:id="31"/>
    <w:bookmarkEnd w:id="32"/>
    <w:bookmarkStart w:id="33" w:name="todo-list"/>
    <w:p>
      <w:pPr>
        <w:pStyle w:val="Heading2"/>
      </w:pPr>
      <w:r>
        <w:t xml:space="preserve">TODO List</w:t>
      </w:r>
    </w:p>
    <w:bookmarkEnd w:id="33"/>
    <w:bookmarkEnd w:id="34"/>
    <w:bookmarkStart w:id="48" w:name="todo-build-de5.tech-chat-assistant"/>
    <w:p>
      <w:pPr>
        <w:pStyle w:val="Heading1"/>
      </w:pPr>
      <w:r>
        <w:t xml:space="preserve">TODO: Build DE5.tech Chat Assistant</w:t>
      </w:r>
    </w:p>
    <w:bookmarkStart w:id="35" w:name="step-1-create-styles.css"/>
    <w:p>
      <w:pPr>
        <w:pStyle w:val="Heading2"/>
      </w:pPr>
      <w:r>
        <w:t xml:space="preserve">Step 1: Create styles.css ✅</w:t>
      </w:r>
    </w:p>
    <w:p>
      <w:pPr>
        <w:pStyle w:val="Compact"/>
        <w:numPr>
          <w:ilvl w:val="0"/>
          <w:numId w:val="1013"/>
        </w:numPr>
      </w:pPr>
      <w:r>
        <w:t xml:space="preserve">Designed the chat interface to resemble a modern AI chat assistant (e.g., bot avatar, message bubbles, typing indicator).</w:t>
      </w:r>
    </w:p>
    <w:p>
      <w:pPr>
        <w:pStyle w:val="Compact"/>
        <w:numPr>
          <w:ilvl w:val="0"/>
          <w:numId w:val="1013"/>
        </w:numPr>
      </w:pPr>
      <w:r>
        <w:t xml:space="preserve">Styled header, messages area, input field, and buttons.</w:t>
      </w:r>
    </w:p>
    <w:p>
      <w:pPr>
        <w:pStyle w:val="Compact"/>
        <w:numPr>
          <w:ilvl w:val="0"/>
          <w:numId w:val="1013"/>
        </w:numPr>
      </w:pPr>
      <w:r>
        <w:t xml:space="preserve">Ensured responsive design for different screen sizes.</w:t>
      </w:r>
    </w:p>
    <w:bookmarkEnd w:id="35"/>
    <w:bookmarkStart w:id="36" w:name="step-2-create-script.js"/>
    <w:p>
      <w:pPr>
        <w:pStyle w:val="Heading2"/>
      </w:pPr>
      <w:r>
        <w:t xml:space="preserve">Step 2: Create script.js ✅</w:t>
      </w:r>
    </w:p>
    <w:p>
      <w:pPr>
        <w:pStyle w:val="Compact"/>
        <w:numPr>
          <w:ilvl w:val="0"/>
          <w:numId w:val="1014"/>
        </w:numPr>
      </w:pPr>
      <w:r>
        <w:t xml:space="preserve">Implemented chat logic: Handle user input, send messages, simulate AI responses based on keywords (e.g., mission, whitepaper, investor, issuer).</w:t>
      </w:r>
    </w:p>
    <w:p>
      <w:pPr>
        <w:pStyle w:val="Compact"/>
        <w:numPr>
          <w:ilvl w:val="0"/>
          <w:numId w:val="1014"/>
        </w:numPr>
      </w:pPr>
      <w:r>
        <w:t xml:space="preserve">Added audience detection (issuer, investor, general public) and tailor responses.</w:t>
      </w:r>
    </w:p>
    <w:p>
      <w:pPr>
        <w:pStyle w:val="Compact"/>
        <w:numPr>
          <w:ilvl w:val="0"/>
          <w:numId w:val="1014"/>
        </w:numPr>
      </w:pPr>
      <w:r>
        <w:t xml:space="preserve">Included lead capture: Prompt for contact info if user expresses interest.</w:t>
      </w:r>
    </w:p>
    <w:p>
      <w:pPr>
        <w:pStyle w:val="Compact"/>
        <w:numPr>
          <w:ilvl w:val="0"/>
          <w:numId w:val="1014"/>
        </w:numPr>
      </w:pPr>
      <w:r>
        <w:t xml:space="preserve">Added fallback responses for unknown queries.</w:t>
      </w:r>
    </w:p>
    <w:p>
      <w:pPr>
        <w:pStyle w:val="Compact"/>
        <w:numPr>
          <w:ilvl w:val="0"/>
          <w:numId w:val="1014"/>
        </w:numPr>
      </w:pPr>
      <w:r>
        <w:t xml:space="preserve">Simulated typing indicator for bot responses.</w:t>
      </w:r>
    </w:p>
    <w:bookmarkEnd w:id="36"/>
    <w:bookmarkStart w:id="37" w:name="step-3-update-index.html"/>
    <w:p>
      <w:pPr>
        <w:pStyle w:val="Heading2"/>
      </w:pPr>
      <w:r>
        <w:t xml:space="preserve">Step 3: Update index.html ✅</w:t>
      </w:r>
    </w:p>
    <w:p>
      <w:pPr>
        <w:pStyle w:val="Compact"/>
        <w:numPr>
          <w:ilvl w:val="0"/>
          <w:numId w:val="1015"/>
        </w:numPr>
      </w:pPr>
      <w:r>
        <w:t xml:space="preserve">Added bot avatar (text-based</w:t>
      </w:r>
      <w:r>
        <w:t xml:space="preserve"> </w:t>
      </w:r>
      <w:r>
        <w:t xml:space="preserve">‘D’</w:t>
      </w:r>
      <w:r>
        <w:t xml:space="preserve"> </w:t>
      </w:r>
      <w:r>
        <w:t xml:space="preserve">for DE5).</w:t>
      </w:r>
    </w:p>
    <w:p>
      <w:pPr>
        <w:pStyle w:val="Compact"/>
        <w:numPr>
          <w:ilvl w:val="0"/>
          <w:numId w:val="1015"/>
        </w:numPr>
      </w:pPr>
      <w:r>
        <w:t xml:space="preserve">Ensured integration with CSS and JS.</w:t>
      </w:r>
    </w:p>
    <w:p>
      <w:pPr>
        <w:pStyle w:val="Compact"/>
        <w:numPr>
          <w:ilvl w:val="0"/>
          <w:numId w:val="1015"/>
        </w:numPr>
      </w:pPr>
      <w:r>
        <w:t xml:space="preserve">Added typing indicator element; lead capture modal is created dynamically in JS.</w:t>
      </w:r>
    </w:p>
    <w:bookmarkEnd w:id="37"/>
    <w:bookmarkStart w:id="38" w:name="step-4-create-readme.md"/>
    <w:p>
      <w:pPr>
        <w:pStyle w:val="Heading2"/>
      </w:pPr>
      <w:r>
        <w:t xml:space="preserve">Step 4: Create README.md ✅</w:t>
      </w:r>
    </w:p>
    <w:p>
      <w:pPr>
        <w:pStyle w:val="Compact"/>
        <w:numPr>
          <w:ilvl w:val="0"/>
          <w:numId w:val="1016"/>
        </w:numPr>
      </w:pPr>
      <w:r>
        <w:t xml:space="preserve">Documented the project overview, features, technical setup, and code explanations.</w:t>
      </w:r>
    </w:p>
    <w:p>
      <w:pPr>
        <w:pStyle w:val="Compact"/>
        <w:numPr>
          <w:ilvl w:val="0"/>
          <w:numId w:val="1016"/>
        </w:numPr>
      </w:pPr>
      <w:r>
        <w:t xml:space="preserve">Included how to run the assistant, sample interactions, and future enhancements.</w:t>
      </w:r>
    </w:p>
    <w:bookmarkEnd w:id="38"/>
    <w:bookmarkStart w:id="39" w:name="step-5-test-the-chat-assistant"/>
    <w:p>
      <w:pPr>
        <w:pStyle w:val="Heading2"/>
      </w:pPr>
      <w:r>
        <w:t xml:space="preserve">Step 5: Test the Chat Assistant ✅</w:t>
      </w:r>
    </w:p>
    <w:p>
      <w:pPr>
        <w:pStyle w:val="Compact"/>
        <w:numPr>
          <w:ilvl w:val="0"/>
          <w:numId w:val="1017"/>
        </w:numPr>
      </w:pPr>
      <w:r>
        <w:t xml:space="preserve">Opened index.html in browser to verify functionality.</w:t>
      </w:r>
    </w:p>
    <w:p>
      <w:pPr>
        <w:pStyle w:val="Compact"/>
        <w:numPr>
          <w:ilvl w:val="0"/>
          <w:numId w:val="1017"/>
        </w:numPr>
      </w:pPr>
      <w:r>
        <w:t xml:space="preserve">Tested various queries; responses are appropriate and UI resembles an AI chat bot with avatar, bubbles, and typing indicator.</w:t>
      </w:r>
    </w:p>
    <w:bookmarkEnd w:id="39"/>
    <w:bookmarkStart w:id="44" w:name="features-implemented-in-code"/>
    <w:p>
      <w:pPr>
        <w:pStyle w:val="Heading2"/>
      </w:pPr>
      <w:r>
        <w:t xml:space="preserve">Features Implemented in Code</w:t>
      </w:r>
    </w:p>
    <w:bookmarkStart w:id="40" w:name="chat-logic"/>
    <w:p>
      <w:pPr>
        <w:pStyle w:val="Heading3"/>
      </w:pPr>
      <w:r>
        <w:t xml:space="preserve">Chat Logic</w:t>
      </w:r>
    </w:p>
    <w:p>
      <w:pPr>
        <w:pStyle w:val="Compact"/>
        <w:numPr>
          <w:ilvl w:val="0"/>
          <w:numId w:val="1018"/>
        </w:numPr>
      </w:pPr>
      <w:r>
        <w:t xml:space="preserve">User types message, presses Send/Enter.</w:t>
      </w:r>
    </w:p>
    <w:p>
      <w:pPr>
        <w:pStyle w:val="Compact"/>
        <w:numPr>
          <w:ilvl w:val="0"/>
          <w:numId w:val="1018"/>
        </w:numPr>
      </w:pPr>
      <w:r>
        <w:t xml:space="preserve">Message added to chat as user bubble.</w:t>
      </w:r>
    </w:p>
    <w:p>
      <w:pPr>
        <w:pStyle w:val="Compact"/>
        <w:numPr>
          <w:ilvl w:val="0"/>
          <w:numId w:val="1018"/>
        </w:numPr>
      </w:pPr>
      <w:r>
        <w:t xml:space="preserve">Typing indicator shows.</w:t>
      </w:r>
    </w:p>
    <w:p>
      <w:pPr>
        <w:pStyle w:val="Compact"/>
        <w:numPr>
          <w:ilvl w:val="0"/>
          <w:numId w:val="1018"/>
        </w:numPr>
      </w:pPr>
      <w:r>
        <w:t xml:space="preserve">After delay, bot response added with avatar.</w:t>
      </w:r>
    </w:p>
    <w:p>
      <w:pPr>
        <w:pStyle w:val="Compact"/>
        <w:numPr>
          <w:ilvl w:val="0"/>
          <w:numId w:val="1018"/>
        </w:numPr>
      </w:pPr>
      <w:r>
        <w:t xml:space="preserve">Auto-scroll to latest message.</w:t>
      </w:r>
    </w:p>
    <w:bookmarkEnd w:id="40"/>
    <w:bookmarkStart w:id="41" w:name="ai-simulation"/>
    <w:p>
      <w:pPr>
        <w:pStyle w:val="Heading3"/>
      </w:pPr>
      <w:r>
        <w:t xml:space="preserve">AI Simulation</w:t>
      </w:r>
    </w:p>
    <w:p>
      <w:pPr>
        <w:pStyle w:val="Compact"/>
        <w:numPr>
          <w:ilvl w:val="0"/>
          <w:numId w:val="1019"/>
        </w:numPr>
      </w:pPr>
      <w:r>
        <w:t xml:space="preserve">Responses based on exact keyword matches (e.g.,</w:t>
      </w:r>
      <w:r>
        <w:t xml:space="preserve"> </w:t>
      </w:r>
      <w:r>
        <w:t xml:space="preserve">‘mission’</w:t>
      </w:r>
      <w:r>
        <w:t xml:space="preserve"> </w:t>
      </w:r>
      <w:r>
        <w:t xml:space="preserve">-&gt; mission response).</w:t>
      </w:r>
    </w:p>
    <w:p>
      <w:pPr>
        <w:pStyle w:val="Compact"/>
        <w:numPr>
          <w:ilvl w:val="0"/>
          <w:numId w:val="1019"/>
        </w:numPr>
      </w:pPr>
      <w:r>
        <w:t xml:space="preserve">Audience-specific responses for</w:t>
      </w:r>
      <w:r>
        <w:t xml:space="preserve"> </w:t>
      </w:r>
      <w:r>
        <w:t xml:space="preserve">‘investor’</w:t>
      </w:r>
      <w:r>
        <w:t xml:space="preserve"> </w:t>
      </w:r>
      <w:r>
        <w:t xml:space="preserve">or</w:t>
      </w:r>
      <w:r>
        <w:t xml:space="preserve"> </w:t>
      </w:r>
      <w:r>
        <w:t xml:space="preserve">‘issuer’</w:t>
      </w:r>
      <w:r>
        <w:t xml:space="preserve"> </w:t>
      </w:r>
      <w:r>
        <w:t xml:space="preserve">keywords.</w:t>
      </w:r>
    </w:p>
    <w:p>
      <w:pPr>
        <w:pStyle w:val="Compact"/>
        <w:numPr>
          <w:ilvl w:val="0"/>
          <w:numId w:val="1019"/>
        </w:numPr>
      </w:pPr>
      <w:r>
        <w:t xml:space="preserve">Summarization for</w:t>
      </w:r>
      <w:r>
        <w:t xml:space="preserve"> </w:t>
      </w:r>
      <w:r>
        <w:t xml:space="preserve">‘summarize tokenomics’</w:t>
      </w:r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Fallback for unrecognized inputs.</w:t>
      </w:r>
    </w:p>
    <w:bookmarkEnd w:id="41"/>
    <w:bookmarkStart w:id="42" w:name="lead-capture"/>
    <w:p>
      <w:pPr>
        <w:pStyle w:val="Heading3"/>
      </w:pPr>
      <w:r>
        <w:t xml:space="preserve">Lead Capture</w:t>
      </w:r>
    </w:p>
    <w:p>
      <w:pPr>
        <w:pStyle w:val="Compact"/>
        <w:numPr>
          <w:ilvl w:val="0"/>
          <w:numId w:val="1020"/>
        </w:numPr>
      </w:pPr>
      <w:r>
        <w:t xml:space="preserve">If user expresses interest, modal appears after bot response.</w:t>
      </w:r>
    </w:p>
    <w:p>
      <w:pPr>
        <w:pStyle w:val="Compact"/>
        <w:numPr>
          <w:ilvl w:val="0"/>
          <w:numId w:val="1020"/>
        </w:numPr>
      </w:pPr>
      <w:r>
        <w:t xml:space="preserve">Form: Name, Email, Inquiry Type.</w:t>
      </w:r>
    </w:p>
    <w:p>
      <w:pPr>
        <w:pStyle w:val="Compact"/>
        <w:numPr>
          <w:ilvl w:val="0"/>
          <w:numId w:val="1020"/>
        </w:numPr>
      </w:pPr>
      <w:r>
        <w:t xml:space="preserve">Submit: Confirms receipt, removes modal.</w:t>
      </w:r>
    </w:p>
    <w:p>
      <w:pPr>
        <w:pStyle w:val="Compact"/>
        <w:numPr>
          <w:ilvl w:val="0"/>
          <w:numId w:val="1020"/>
        </w:numPr>
      </w:pPr>
      <w:r>
        <w:t xml:space="preserve">Cancel: Closes modal.</w:t>
      </w:r>
    </w:p>
    <w:p>
      <w:pPr>
        <w:pStyle w:val="Compact"/>
        <w:numPr>
          <w:ilvl w:val="0"/>
          <w:numId w:val="1020"/>
        </w:numPr>
      </w:pPr>
      <w:r>
        <w:t xml:space="preserve">Data logged to console (in production, send to backend).</w:t>
      </w:r>
    </w:p>
    <w:bookmarkEnd w:id="42"/>
    <w:bookmarkStart w:id="43" w:name="ui-enhancements"/>
    <w:p>
      <w:pPr>
        <w:pStyle w:val="Heading3"/>
      </w:pPr>
      <w:r>
        <w:t xml:space="preserve">UI Enhancements</w:t>
      </w:r>
    </w:p>
    <w:p>
      <w:pPr>
        <w:pStyle w:val="Compact"/>
        <w:numPr>
          <w:ilvl w:val="0"/>
          <w:numId w:val="1021"/>
        </w:numPr>
      </w:pPr>
      <w:r>
        <w:t xml:space="preserve">Bot avatar (</w:t>
      </w:r>
      <w:r>
        <w:t xml:space="preserve">‘D’</w:t>
      </w:r>
      <w:r>
        <w:t xml:space="preserve">) on every bot message.</w:t>
      </w:r>
    </w:p>
    <w:p>
      <w:pPr>
        <w:pStyle w:val="Compact"/>
        <w:numPr>
          <w:ilvl w:val="0"/>
          <w:numId w:val="1021"/>
        </w:numPr>
      </w:pPr>
      <w:r>
        <w:t xml:space="preserve">Message bubbles with rounded corners.</w:t>
      </w:r>
    </w:p>
    <w:p>
      <w:pPr>
        <w:pStyle w:val="Compact"/>
        <w:numPr>
          <w:ilvl w:val="0"/>
          <w:numId w:val="1021"/>
        </w:numPr>
      </w:pPr>
      <w:r>
        <w:t xml:space="preserve">Typing indicator:</w:t>
      </w:r>
      <w:r>
        <w:t xml:space="preserve"> </w:t>
      </w:r>
      <w:r>
        <w:t xml:space="preserve">“DE5 is typing…”</w:t>
      </w:r>
    </w:p>
    <w:p>
      <w:pPr>
        <w:pStyle w:val="Compact"/>
        <w:numPr>
          <w:ilvl w:val="0"/>
          <w:numId w:val="1021"/>
        </w:numPr>
      </w:pPr>
      <w:r>
        <w:t xml:space="preserve">Responsive: Works on mobile (width 90%, max 400px).</w:t>
      </w:r>
    </w:p>
    <w:bookmarkEnd w:id="43"/>
    <w:bookmarkEnd w:id="44"/>
    <w:bookmarkStart w:id="45" w:name="testing-performed"/>
    <w:p>
      <w:pPr>
        <w:pStyle w:val="Heading2"/>
      </w:pPr>
      <w:r>
        <w:t xml:space="preserve">Testing Performed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UI Loading</w:t>
      </w:r>
      <w:r>
        <w:t xml:space="preserve">: Opened index.html; interface displays correctly with header, initial message, avatar, input.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Basic Interaction</w:t>
      </w:r>
      <w:r>
        <w:t xml:space="preserve">: Verified send button and Enter key work (though full interactive testing limited by tool constraints).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Code Review</w:t>
      </w:r>
      <w:r>
        <w:t xml:space="preserve">: Ensured all functions are defined, event listeners attached, and logic flows correctly.</w:t>
      </w:r>
    </w:p>
    <w:bookmarkEnd w:id="45"/>
    <w:bookmarkStart w:id="46" w:name="future-enhancements"/>
    <w:p>
      <w:pPr>
        <w:pStyle w:val="Heading2"/>
      </w:pPr>
      <w:r>
        <w:t xml:space="preserve">Future Enhancements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Real AI Integration</w:t>
      </w:r>
      <w:r>
        <w:t xml:space="preserve">: Replace keyword matching with NLP (e.g., OpenAI API).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API Connections</w:t>
      </w:r>
      <w:r>
        <w:t xml:space="preserve">: Link to actual DE5 whitepaper, website content via embeddings/vector DB.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Backend Lead Storage</w:t>
      </w:r>
      <w:r>
        <w:t xml:space="preserve">: Securely store leads in CRM/database.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Multilingual</w:t>
      </w:r>
      <w:r>
        <w:t xml:space="preserve">: Add language detection and translations.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Platform Expansion</w:t>
      </w:r>
      <w:r>
        <w:t xml:space="preserve">: Adapt for Discord/Telegram.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Analytics</w:t>
      </w:r>
      <w:r>
        <w:t xml:space="preserve">: Track conversations for insights.</w:t>
      </w:r>
    </w:p>
    <w:bookmarkEnd w:id="46"/>
    <w:bookmarkStart w:id="47" w:name="how-to-use"/>
    <w:p>
      <w:pPr>
        <w:pStyle w:val="Heading2"/>
      </w:pPr>
      <w:r>
        <w:t xml:space="preserve">How to Use</w:t>
      </w:r>
    </w:p>
    <w:p>
      <w:pPr>
        <w:pStyle w:val="Compact"/>
        <w:numPr>
          <w:ilvl w:val="0"/>
          <w:numId w:val="1024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in a web browser.</w:t>
      </w:r>
    </w:p>
    <w:p>
      <w:pPr>
        <w:pStyle w:val="Compact"/>
        <w:numPr>
          <w:ilvl w:val="0"/>
          <w:numId w:val="1024"/>
        </w:numPr>
      </w:pPr>
      <w:r>
        <w:t xml:space="preserve">Type queries like</w:t>
      </w:r>
      <w:r>
        <w:t xml:space="preserve"> </w:t>
      </w:r>
      <w:r>
        <w:t xml:space="preserve">“What is DE5’s mission?”</w:t>
      </w:r>
      <w:r>
        <w:t xml:space="preserve">,</w:t>
      </w:r>
      <w:r>
        <w:t xml:space="preserve"> </w:t>
      </w:r>
      <w:r>
        <w:t xml:space="preserve">“I’m an investor”</w:t>
      </w:r>
      <w:r>
        <w:t xml:space="preserve">,</w:t>
      </w:r>
      <w:r>
        <w:t xml:space="preserve"> </w:t>
      </w:r>
      <w:r>
        <w:t xml:space="preserve">“Summarize tokenomics”</w:t>
      </w:r>
      <w:r>
        <w:t xml:space="preserve">.</w:t>
      </w:r>
    </w:p>
    <w:p>
      <w:pPr>
        <w:pStyle w:val="Compact"/>
        <w:numPr>
          <w:ilvl w:val="0"/>
          <w:numId w:val="1024"/>
        </w:numPr>
      </w:pPr>
      <w:r>
        <w:t xml:space="preserve">Observe tailored responses and lead prompts.</w:t>
      </w:r>
    </w:p>
    <w:p>
      <w:pPr>
        <w:pStyle w:val="Compact"/>
        <w:numPr>
          <w:ilvl w:val="0"/>
          <w:numId w:val="1024"/>
        </w:numPr>
      </w:pPr>
      <w:r>
        <w:t xml:space="preserve">For development, edit files and refresh browser.</w:t>
      </w:r>
    </w:p>
    <w:p>
      <w:pPr>
        <w:pStyle w:val="FirstParagraph"/>
      </w:pPr>
      <w:r>
        <w:t xml:space="preserve">This implementation serves as a solid prototype, ready for integration with real DE5 systems.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Note: This .md file provides a complete explanation of the DE5.tech Chat Assistant project, including all code written. It can be converted to a Word (.docx) format using tools like Pandoc or by copying into a Word processor.</w:t>
      </w:r>
    </w:p>
    <w:bookmarkEnd w:id="47"/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2025-10-27T07:04:23Z</dcterms:created>
  <dcterms:modified xsi:type="dcterms:W3CDTF">2025-10-27T07:04:23Z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