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4778" w:rsidRDefault="005A355F" w:rsidP="005A355F">
      <w:pPr>
        <w:rPr>
          <w:b/>
        </w:rPr>
      </w:pPr>
      <w:r>
        <w:tab/>
      </w:r>
      <w:r>
        <w:tab/>
      </w:r>
      <w:r>
        <w:tab/>
      </w:r>
      <w:r>
        <w:tab/>
      </w:r>
      <w:r>
        <w:tab/>
      </w:r>
      <w:r w:rsidRPr="005A355F">
        <w:rPr>
          <w:b/>
        </w:rPr>
        <w:t>Calendars</w:t>
      </w:r>
    </w:p>
    <w:p w:rsidR="005A355F" w:rsidRDefault="005A355F" w:rsidP="005A355F">
      <w:r>
        <w:t>Suppose you are asked to find the day of the week on 30</w:t>
      </w:r>
      <w:r w:rsidRPr="005A355F">
        <w:rPr>
          <w:vertAlign w:val="superscript"/>
        </w:rPr>
        <w:t>th</w:t>
      </w:r>
      <w:r>
        <w:t xml:space="preserve"> June, 1974. It would be tough job for you if you don’t know the method. The method of finding the day of the week lies in the number of “odd days”.</w:t>
      </w:r>
    </w:p>
    <w:p w:rsidR="005A355F" w:rsidRDefault="005A355F" w:rsidP="005A355F">
      <w:r>
        <w:t>Note: Every 7</w:t>
      </w:r>
      <w:r w:rsidRPr="005A355F">
        <w:rPr>
          <w:vertAlign w:val="superscript"/>
        </w:rPr>
        <w:t>th</w:t>
      </w:r>
      <w:r>
        <w:t xml:space="preserve"> day will be the same day count wise, i.e. if today is Monday, then 7</w:t>
      </w:r>
      <w:r w:rsidRPr="005A355F">
        <w:rPr>
          <w:vertAlign w:val="superscript"/>
        </w:rPr>
        <w:t>th</w:t>
      </w:r>
      <w:r>
        <w:t xml:space="preserve"> day will again be Monday. Odd day is the days remaining after completion of an exact number of weeks. </w:t>
      </w:r>
      <w:proofErr w:type="gramStart"/>
      <w:r>
        <w:t>Odd days is</w:t>
      </w:r>
      <w:proofErr w:type="gramEnd"/>
      <w:r>
        <w:t xml:space="preserve"> the reminder obtained on dividing the total number of days with seven.</w:t>
      </w:r>
    </w:p>
    <w:p w:rsidR="005A355F" w:rsidRDefault="005A355F" w:rsidP="005A355F">
      <w:r>
        <w:t xml:space="preserve">Ex. 52 days + 7 </w:t>
      </w:r>
      <w:proofErr w:type="gramStart"/>
      <w:r>
        <w:t>=  3</w:t>
      </w:r>
      <w:proofErr w:type="gramEnd"/>
      <w:r>
        <w:t xml:space="preserve"> odd days.</w:t>
      </w:r>
    </w:p>
    <w:p w:rsidR="005A355F" w:rsidRDefault="005A355F" w:rsidP="005A355F">
      <w:pPr>
        <w:pStyle w:val="NormalWeb"/>
        <w:shd w:val="clear" w:color="auto" w:fill="FFFFFF"/>
        <w:spacing w:line="255" w:lineRule="atLeast"/>
        <w:ind w:left="720"/>
        <w:rPr>
          <w:rFonts w:ascii="Verdana" w:hAnsi="Verdana"/>
          <w:color w:val="000000"/>
          <w:sz w:val="18"/>
          <w:szCs w:val="18"/>
        </w:rPr>
      </w:pPr>
      <w:r>
        <w:rPr>
          <w:rFonts w:ascii="Verdana" w:hAnsi="Verdana"/>
          <w:b/>
          <w:bCs/>
          <w:color w:val="555555"/>
          <w:sz w:val="18"/>
          <w:szCs w:val="18"/>
        </w:rPr>
        <w:t>Leap Year:</w:t>
      </w:r>
    </w:p>
    <w:p w:rsidR="005A355F" w:rsidRDefault="005A355F" w:rsidP="005A355F">
      <w:pPr>
        <w:pStyle w:val="NormalWeb"/>
        <w:shd w:val="clear" w:color="auto" w:fill="FFFFFF"/>
        <w:spacing w:line="255" w:lineRule="atLeast"/>
        <w:ind w:left="720"/>
        <w:rPr>
          <w:rFonts w:ascii="Verdana" w:hAnsi="Verdana"/>
          <w:color w:val="000000"/>
          <w:sz w:val="18"/>
          <w:szCs w:val="18"/>
        </w:rPr>
      </w:pPr>
      <w:r>
        <w:rPr>
          <w:rFonts w:ascii="Verdana" w:hAnsi="Verdana"/>
          <w:color w:val="000000"/>
          <w:sz w:val="18"/>
          <w:szCs w:val="18"/>
        </w:rPr>
        <w:t>(</w:t>
      </w:r>
      <w:proofErr w:type="spellStart"/>
      <w:r>
        <w:rPr>
          <w:rFonts w:ascii="Verdana" w:hAnsi="Verdana"/>
          <w:color w:val="000000"/>
          <w:sz w:val="18"/>
          <w:szCs w:val="18"/>
        </w:rPr>
        <w:t>i</w:t>
      </w:r>
      <w:proofErr w:type="spellEnd"/>
      <w:r>
        <w:rPr>
          <w:rFonts w:ascii="Verdana" w:hAnsi="Verdana"/>
          <w:color w:val="000000"/>
          <w:sz w:val="18"/>
          <w:szCs w:val="18"/>
        </w:rPr>
        <w:t xml:space="preserve">). </w:t>
      </w:r>
      <w:proofErr w:type="gramStart"/>
      <w:r>
        <w:rPr>
          <w:rFonts w:ascii="Verdana" w:hAnsi="Verdana"/>
          <w:color w:val="000000"/>
          <w:sz w:val="18"/>
          <w:szCs w:val="18"/>
        </w:rPr>
        <w:t>Every</w:t>
      </w:r>
      <w:proofErr w:type="gramEnd"/>
      <w:r>
        <w:rPr>
          <w:rFonts w:ascii="Verdana" w:hAnsi="Verdana"/>
          <w:color w:val="000000"/>
          <w:sz w:val="18"/>
          <w:szCs w:val="18"/>
        </w:rPr>
        <w:t xml:space="preserve"> year divisible by 4 is a leap year, if it is not a century.</w:t>
      </w:r>
    </w:p>
    <w:p w:rsidR="005A355F" w:rsidRDefault="005A355F" w:rsidP="005A355F">
      <w:pPr>
        <w:pStyle w:val="NormalWeb"/>
        <w:shd w:val="clear" w:color="auto" w:fill="FFFFFF"/>
        <w:spacing w:line="255" w:lineRule="atLeast"/>
        <w:ind w:left="720"/>
        <w:rPr>
          <w:rFonts w:ascii="Verdana" w:hAnsi="Verdana"/>
          <w:color w:val="000000"/>
          <w:sz w:val="18"/>
          <w:szCs w:val="18"/>
        </w:rPr>
      </w:pPr>
      <w:r>
        <w:rPr>
          <w:rFonts w:ascii="Verdana" w:hAnsi="Verdana"/>
          <w:color w:val="000000"/>
          <w:sz w:val="18"/>
          <w:szCs w:val="18"/>
        </w:rPr>
        <w:t>(</w:t>
      </w:r>
      <w:proofErr w:type="gramStart"/>
      <w:r>
        <w:rPr>
          <w:rFonts w:ascii="Verdana" w:hAnsi="Verdana"/>
          <w:color w:val="000000"/>
          <w:sz w:val="18"/>
          <w:szCs w:val="18"/>
        </w:rPr>
        <w:t>ii</w:t>
      </w:r>
      <w:proofErr w:type="gramEnd"/>
      <w:r>
        <w:rPr>
          <w:rFonts w:ascii="Verdana" w:hAnsi="Verdana"/>
          <w:color w:val="000000"/>
          <w:sz w:val="18"/>
          <w:szCs w:val="18"/>
        </w:rPr>
        <w:t>). Every 4</w:t>
      </w:r>
      <w:r>
        <w:rPr>
          <w:rFonts w:ascii="Verdana" w:hAnsi="Verdana"/>
          <w:color w:val="000000"/>
          <w:sz w:val="18"/>
          <w:szCs w:val="18"/>
          <w:vertAlign w:val="superscript"/>
        </w:rPr>
        <w:t>th</w:t>
      </w:r>
      <w:r>
        <w:rPr>
          <w:rStyle w:val="apple-converted-space"/>
          <w:rFonts w:ascii="Verdana" w:hAnsi="Verdana"/>
          <w:color w:val="000000"/>
          <w:sz w:val="18"/>
          <w:szCs w:val="18"/>
        </w:rPr>
        <w:t> </w:t>
      </w:r>
      <w:r>
        <w:rPr>
          <w:rFonts w:ascii="Verdana" w:hAnsi="Verdana"/>
          <w:color w:val="000000"/>
          <w:sz w:val="18"/>
          <w:szCs w:val="18"/>
        </w:rPr>
        <w:t>century is a leap year and no other century is a leap year.</w:t>
      </w:r>
    </w:p>
    <w:p w:rsidR="005A355F" w:rsidRDefault="005A355F" w:rsidP="005A355F">
      <w:pPr>
        <w:pStyle w:val="NormalWeb"/>
        <w:shd w:val="clear" w:color="auto" w:fill="FFFFFF"/>
        <w:spacing w:line="255" w:lineRule="atLeast"/>
        <w:ind w:left="720"/>
        <w:rPr>
          <w:rFonts w:ascii="Verdana" w:hAnsi="Verdana"/>
          <w:color w:val="000000"/>
          <w:sz w:val="18"/>
          <w:szCs w:val="18"/>
        </w:rPr>
      </w:pPr>
      <w:r>
        <w:rPr>
          <w:rFonts w:ascii="Verdana" w:hAnsi="Verdana"/>
          <w:color w:val="000000"/>
          <w:sz w:val="18"/>
          <w:szCs w:val="18"/>
        </w:rPr>
        <w:t>Note:</w:t>
      </w:r>
      <w:r>
        <w:rPr>
          <w:rStyle w:val="apple-converted-space"/>
          <w:rFonts w:ascii="Verdana" w:hAnsi="Verdana"/>
          <w:color w:val="000000"/>
          <w:sz w:val="18"/>
          <w:szCs w:val="18"/>
        </w:rPr>
        <w:t> </w:t>
      </w:r>
      <w:r>
        <w:rPr>
          <w:rFonts w:ascii="Verdana" w:hAnsi="Verdana"/>
          <w:b/>
          <w:bCs/>
          <w:color w:val="555555"/>
          <w:sz w:val="18"/>
          <w:szCs w:val="18"/>
        </w:rPr>
        <w:t>A leap year has 366 days.</w:t>
      </w:r>
    </w:p>
    <w:p w:rsidR="005A355F" w:rsidRDefault="005A355F" w:rsidP="005A355F">
      <w:pPr>
        <w:pStyle w:val="NormalWeb"/>
        <w:shd w:val="clear" w:color="auto" w:fill="FFFFFF"/>
        <w:spacing w:line="255" w:lineRule="atLeast"/>
        <w:ind w:left="720"/>
        <w:rPr>
          <w:rFonts w:ascii="Verdana" w:hAnsi="Verdana"/>
          <w:color w:val="000000"/>
          <w:sz w:val="18"/>
          <w:szCs w:val="18"/>
        </w:rPr>
      </w:pPr>
      <w:r>
        <w:rPr>
          <w:rFonts w:ascii="Verdana" w:hAnsi="Verdana"/>
          <w:b/>
          <w:bCs/>
          <w:color w:val="555555"/>
          <w:sz w:val="18"/>
          <w:szCs w:val="18"/>
        </w:rPr>
        <w:t>Examples:</w:t>
      </w:r>
    </w:p>
    <w:p w:rsidR="005A355F" w:rsidRDefault="005A355F" w:rsidP="005A355F">
      <w:pPr>
        <w:pStyle w:val="NormalWeb"/>
        <w:numPr>
          <w:ilvl w:val="1"/>
          <w:numId w:val="22"/>
        </w:numPr>
        <w:shd w:val="clear" w:color="auto" w:fill="FFFFFF"/>
        <w:spacing w:line="255" w:lineRule="atLeast"/>
        <w:rPr>
          <w:rFonts w:ascii="Verdana" w:hAnsi="Verdana"/>
          <w:color w:val="000000"/>
          <w:sz w:val="18"/>
          <w:szCs w:val="18"/>
        </w:rPr>
      </w:pPr>
      <w:r>
        <w:rPr>
          <w:rFonts w:ascii="Verdana" w:hAnsi="Verdana"/>
          <w:color w:val="000000"/>
          <w:sz w:val="18"/>
          <w:szCs w:val="18"/>
        </w:rPr>
        <w:t>Each of the years 1948, 2004, 1676 etc. is a leap year.</w:t>
      </w:r>
    </w:p>
    <w:p w:rsidR="005A355F" w:rsidRDefault="005A355F" w:rsidP="005A355F">
      <w:pPr>
        <w:pStyle w:val="NormalWeb"/>
        <w:numPr>
          <w:ilvl w:val="1"/>
          <w:numId w:val="22"/>
        </w:numPr>
        <w:shd w:val="clear" w:color="auto" w:fill="FFFFFF"/>
        <w:spacing w:line="255" w:lineRule="atLeast"/>
        <w:rPr>
          <w:rFonts w:ascii="Verdana" w:hAnsi="Verdana"/>
          <w:color w:val="000000"/>
          <w:sz w:val="18"/>
          <w:szCs w:val="18"/>
        </w:rPr>
      </w:pPr>
      <w:r>
        <w:rPr>
          <w:rFonts w:ascii="Verdana" w:hAnsi="Verdana"/>
          <w:color w:val="000000"/>
          <w:sz w:val="18"/>
          <w:szCs w:val="18"/>
        </w:rPr>
        <w:t>Each of the years 400, 800, 1200, 1600, 2000 etc. is a leap year.</w:t>
      </w:r>
    </w:p>
    <w:p w:rsidR="005A355F" w:rsidRDefault="005A355F" w:rsidP="005A355F">
      <w:pPr>
        <w:pStyle w:val="NormalWeb"/>
        <w:numPr>
          <w:ilvl w:val="1"/>
          <w:numId w:val="22"/>
        </w:numPr>
        <w:shd w:val="clear" w:color="auto" w:fill="FFFFFF"/>
        <w:spacing w:line="255" w:lineRule="atLeast"/>
        <w:rPr>
          <w:rFonts w:ascii="Verdana" w:hAnsi="Verdana"/>
          <w:color w:val="000000"/>
          <w:sz w:val="18"/>
          <w:szCs w:val="18"/>
        </w:rPr>
      </w:pPr>
      <w:r>
        <w:rPr>
          <w:rFonts w:ascii="Verdana" w:hAnsi="Verdana"/>
          <w:color w:val="000000"/>
          <w:sz w:val="18"/>
          <w:szCs w:val="18"/>
        </w:rPr>
        <w:t>None of the years 2001, 2002, 2003, 2005, 1800, 2100 is a leap year.</w:t>
      </w:r>
    </w:p>
    <w:p w:rsidR="005A355F" w:rsidRDefault="005A355F" w:rsidP="005A355F">
      <w:pPr>
        <w:pStyle w:val="NormalWeb"/>
        <w:shd w:val="clear" w:color="auto" w:fill="FFFFFF"/>
        <w:spacing w:line="255" w:lineRule="atLeast"/>
        <w:ind w:left="720"/>
        <w:rPr>
          <w:rFonts w:ascii="Verdana" w:hAnsi="Verdana"/>
          <w:color w:val="000000"/>
          <w:sz w:val="18"/>
          <w:szCs w:val="18"/>
        </w:rPr>
      </w:pPr>
      <w:r>
        <w:rPr>
          <w:rFonts w:ascii="Verdana" w:hAnsi="Verdana"/>
          <w:b/>
          <w:bCs/>
          <w:color w:val="555555"/>
          <w:sz w:val="18"/>
          <w:szCs w:val="18"/>
        </w:rPr>
        <w:t>Ordinary Year:</w:t>
      </w:r>
    </w:p>
    <w:p w:rsidR="005A355F" w:rsidRDefault="005A355F" w:rsidP="005A355F">
      <w:pPr>
        <w:pStyle w:val="NormalWeb"/>
        <w:shd w:val="clear" w:color="auto" w:fill="FFFFFF"/>
        <w:spacing w:line="255" w:lineRule="atLeast"/>
        <w:ind w:left="720"/>
        <w:rPr>
          <w:rFonts w:ascii="Verdana" w:hAnsi="Verdana"/>
          <w:color w:val="000000"/>
          <w:sz w:val="18"/>
          <w:szCs w:val="18"/>
        </w:rPr>
      </w:pPr>
      <w:r>
        <w:rPr>
          <w:rFonts w:ascii="Verdana" w:hAnsi="Verdana"/>
          <w:color w:val="000000"/>
          <w:sz w:val="18"/>
          <w:szCs w:val="18"/>
        </w:rPr>
        <w:t>The year which is not a leap year is called an</w:t>
      </w:r>
      <w:r>
        <w:rPr>
          <w:rStyle w:val="apple-converted-space"/>
          <w:rFonts w:ascii="Verdana" w:hAnsi="Verdana"/>
          <w:color w:val="000000"/>
          <w:sz w:val="18"/>
          <w:szCs w:val="18"/>
        </w:rPr>
        <w:t> </w:t>
      </w:r>
      <w:r>
        <w:rPr>
          <w:rFonts w:ascii="Verdana" w:hAnsi="Verdana"/>
          <w:b/>
          <w:bCs/>
          <w:color w:val="555555"/>
          <w:sz w:val="18"/>
          <w:szCs w:val="18"/>
        </w:rPr>
        <w:t>ordinary years</w:t>
      </w:r>
      <w:r>
        <w:rPr>
          <w:rFonts w:ascii="Verdana" w:hAnsi="Verdana"/>
          <w:color w:val="000000"/>
          <w:sz w:val="18"/>
          <w:szCs w:val="18"/>
        </w:rPr>
        <w:t>. An ordinary year has 365 days.</w:t>
      </w:r>
    </w:p>
    <w:p w:rsidR="006C00DF" w:rsidRDefault="006C00DF" w:rsidP="006C00DF">
      <w:pPr>
        <w:pStyle w:val="NormalWeb"/>
        <w:numPr>
          <w:ilvl w:val="0"/>
          <w:numId w:val="23"/>
        </w:numPr>
        <w:shd w:val="clear" w:color="auto" w:fill="FFFFFF"/>
        <w:spacing w:line="255" w:lineRule="atLeast"/>
        <w:rPr>
          <w:rFonts w:ascii="Verdana" w:hAnsi="Verdana"/>
          <w:color w:val="000000"/>
          <w:sz w:val="18"/>
          <w:szCs w:val="18"/>
        </w:rPr>
      </w:pPr>
      <w:r>
        <w:rPr>
          <w:rFonts w:ascii="Verdana" w:hAnsi="Verdana"/>
          <w:b/>
          <w:bCs/>
          <w:color w:val="555555"/>
          <w:sz w:val="18"/>
          <w:szCs w:val="18"/>
        </w:rPr>
        <w:t>Counting of Odd Days:</w:t>
      </w:r>
    </w:p>
    <w:p w:rsidR="006C00DF" w:rsidRDefault="006C00DF" w:rsidP="006C00DF">
      <w:pPr>
        <w:pStyle w:val="NormalWeb"/>
        <w:numPr>
          <w:ilvl w:val="1"/>
          <w:numId w:val="23"/>
        </w:numPr>
        <w:shd w:val="clear" w:color="auto" w:fill="FFFFFF"/>
        <w:spacing w:line="255" w:lineRule="atLeast"/>
        <w:rPr>
          <w:rFonts w:ascii="Verdana" w:hAnsi="Verdana"/>
          <w:color w:val="000000"/>
          <w:sz w:val="18"/>
          <w:szCs w:val="18"/>
        </w:rPr>
      </w:pPr>
      <w:r>
        <w:rPr>
          <w:rFonts w:ascii="Verdana" w:hAnsi="Verdana"/>
          <w:color w:val="000000"/>
          <w:sz w:val="18"/>
          <w:szCs w:val="18"/>
        </w:rPr>
        <w:t>1 ordinary year = 365 days = (52 weeks + 1 day.)</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noProof/>
          <w:color w:val="000000"/>
          <w:sz w:val="18"/>
          <w:szCs w:val="18"/>
        </w:rPr>
        <w:drawing>
          <wp:inline distT="0" distB="0" distL="0" distR="0">
            <wp:extent cx="161925" cy="104775"/>
            <wp:effectExtent l="0" t="0" r="9525" b="9525"/>
            <wp:docPr id="21" name="Picture 21"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diabix.com/_files/images/aptitude/1-sym-tfr.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1 ordinary year has 1 odd day.</w:t>
      </w:r>
    </w:p>
    <w:p w:rsidR="006C00DF" w:rsidRDefault="006C00DF" w:rsidP="006C00DF">
      <w:pPr>
        <w:pStyle w:val="NormalWeb"/>
        <w:numPr>
          <w:ilvl w:val="1"/>
          <w:numId w:val="23"/>
        </w:numPr>
        <w:shd w:val="clear" w:color="auto" w:fill="FFFFFF"/>
        <w:spacing w:line="255" w:lineRule="atLeast"/>
        <w:rPr>
          <w:rFonts w:ascii="Verdana" w:hAnsi="Verdana"/>
          <w:color w:val="000000"/>
          <w:sz w:val="18"/>
          <w:szCs w:val="18"/>
        </w:rPr>
      </w:pPr>
      <w:r>
        <w:rPr>
          <w:rFonts w:ascii="Verdana" w:hAnsi="Verdana"/>
          <w:color w:val="000000"/>
          <w:sz w:val="18"/>
          <w:szCs w:val="18"/>
        </w:rPr>
        <w:t>1 leap year = 366 days = (52 weeks + 2 days)</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noProof/>
          <w:color w:val="000000"/>
          <w:sz w:val="18"/>
          <w:szCs w:val="18"/>
        </w:rPr>
        <w:drawing>
          <wp:inline distT="0" distB="0" distL="0" distR="0">
            <wp:extent cx="161925" cy="104775"/>
            <wp:effectExtent l="0" t="0" r="9525" b="9525"/>
            <wp:docPr id="20" name="Picture 20"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indiabix.com/_files/images/aptitude/1-sym-tfr.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1 leap year has 2 odd days.</w:t>
      </w:r>
    </w:p>
    <w:p w:rsidR="006C00DF" w:rsidRDefault="006C00DF" w:rsidP="006C00DF">
      <w:pPr>
        <w:pStyle w:val="NormalWeb"/>
        <w:numPr>
          <w:ilvl w:val="1"/>
          <w:numId w:val="23"/>
        </w:numPr>
        <w:shd w:val="clear" w:color="auto" w:fill="FFFFFF"/>
        <w:spacing w:line="255" w:lineRule="atLeast"/>
        <w:rPr>
          <w:rFonts w:ascii="Verdana" w:hAnsi="Verdana"/>
          <w:color w:val="000000"/>
          <w:sz w:val="18"/>
          <w:szCs w:val="18"/>
        </w:rPr>
      </w:pPr>
      <w:r>
        <w:rPr>
          <w:rFonts w:ascii="Verdana" w:hAnsi="Verdana"/>
          <w:color w:val="000000"/>
          <w:sz w:val="18"/>
          <w:szCs w:val="18"/>
        </w:rPr>
        <w:t>100 years = 76 ordinary years + 24 leap years</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color w:val="000000"/>
          <w:sz w:val="18"/>
          <w:szCs w:val="18"/>
        </w:rPr>
        <w:t>  = (76 x 1 + 24 x 2) odd days = 124 odd days.</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color w:val="000000"/>
          <w:sz w:val="18"/>
          <w:szCs w:val="18"/>
        </w:rPr>
        <w:t>  = (17 weeks + days)</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161925" cy="85725"/>
            <wp:effectExtent l="0" t="0" r="9525" b="9525"/>
            <wp:docPr id="19" name="Picture 19" descr="http://www.indiabix.com/_files/images/aptitude/1-sym-d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indiabix.com/_files/images/aptitude/1-sym-deq.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5 odd days.</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noProof/>
          <w:color w:val="000000"/>
          <w:sz w:val="18"/>
          <w:szCs w:val="18"/>
        </w:rPr>
        <w:drawing>
          <wp:inline distT="0" distB="0" distL="0" distR="0">
            <wp:extent cx="161925" cy="104775"/>
            <wp:effectExtent l="0" t="0" r="9525" b="9525"/>
            <wp:docPr id="18" name="Picture 18" descr="http://www.indiabix.com/_files/images/aptitude/1-sym-tf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indiabix.com/_files/images/aptitude/1-sym-tfr.gif"/>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104775"/>
                    </a:xfrm>
                    <a:prstGeom prst="rect">
                      <a:avLst/>
                    </a:prstGeom>
                    <a:noFill/>
                    <a:ln>
                      <a:noFill/>
                    </a:ln>
                  </pic:spPr>
                </pic:pic>
              </a:graphicData>
            </a:graphic>
          </wp:inline>
        </w:drawing>
      </w:r>
      <w:r>
        <w:rPr>
          <w:rStyle w:val="apple-converted-space"/>
          <w:rFonts w:ascii="Verdana" w:hAnsi="Verdana"/>
          <w:color w:val="000000"/>
          <w:sz w:val="18"/>
          <w:szCs w:val="18"/>
        </w:rPr>
        <w:t> </w:t>
      </w:r>
      <w:proofErr w:type="gramStart"/>
      <w:r>
        <w:rPr>
          <w:rFonts w:ascii="Verdana" w:hAnsi="Verdana"/>
          <w:color w:val="000000"/>
          <w:sz w:val="18"/>
          <w:szCs w:val="18"/>
        </w:rPr>
        <w:t>Number of odd days in 100 years = 5.</w:t>
      </w:r>
      <w:proofErr w:type="gramEnd"/>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color w:val="000000"/>
          <w:sz w:val="18"/>
          <w:szCs w:val="18"/>
        </w:rPr>
        <w:t>Number of odd days in 200 years = (5 x 2)</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161925" cy="85725"/>
            <wp:effectExtent l="0" t="0" r="9525" b="9525"/>
            <wp:docPr id="17" name="Picture 17" descr="http://www.indiabix.com/_files/images/aptitude/1-sym-d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indiabix.com/_files/images/aptitude/1-sym-deq.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3 odd days.</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color w:val="000000"/>
          <w:sz w:val="18"/>
          <w:szCs w:val="18"/>
        </w:rPr>
        <w:lastRenderedPageBreak/>
        <w:t>Number of odd days in 300 years = (5 x 3)</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161925" cy="85725"/>
            <wp:effectExtent l="0" t="0" r="9525" b="9525"/>
            <wp:docPr id="16" name="Picture 16" descr="http://www.indiabix.com/_files/images/aptitude/1-sym-d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indiabix.com/_files/images/aptitude/1-sym-deq.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1 odd day.</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color w:val="000000"/>
          <w:sz w:val="18"/>
          <w:szCs w:val="18"/>
        </w:rPr>
        <w:t>Number of odd days in 400 years = (5 x 4 + 1)</w:t>
      </w:r>
      <w:r>
        <w:rPr>
          <w:rStyle w:val="apple-converted-space"/>
          <w:rFonts w:ascii="Verdana" w:hAnsi="Verdana"/>
          <w:color w:val="000000"/>
          <w:sz w:val="18"/>
          <w:szCs w:val="18"/>
        </w:rPr>
        <w:t> </w:t>
      </w:r>
      <w:r>
        <w:rPr>
          <w:rFonts w:ascii="Verdana" w:hAnsi="Verdana"/>
          <w:noProof/>
          <w:color w:val="000000"/>
          <w:sz w:val="18"/>
          <w:szCs w:val="18"/>
        </w:rPr>
        <w:drawing>
          <wp:inline distT="0" distB="0" distL="0" distR="0">
            <wp:extent cx="161925" cy="85725"/>
            <wp:effectExtent l="0" t="0" r="9525" b="9525"/>
            <wp:docPr id="15" name="Picture 15" descr="http://www.indiabix.com/_files/images/aptitude/1-sym-de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indiabix.com/_files/images/aptitude/1-sym-deq.gif"/>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1925" cy="85725"/>
                    </a:xfrm>
                    <a:prstGeom prst="rect">
                      <a:avLst/>
                    </a:prstGeom>
                    <a:noFill/>
                    <a:ln>
                      <a:noFill/>
                    </a:ln>
                  </pic:spPr>
                </pic:pic>
              </a:graphicData>
            </a:graphic>
          </wp:inline>
        </w:drawing>
      </w:r>
      <w:r>
        <w:rPr>
          <w:rStyle w:val="apple-converted-space"/>
          <w:rFonts w:ascii="Verdana" w:hAnsi="Verdana"/>
          <w:color w:val="000000"/>
          <w:sz w:val="18"/>
          <w:szCs w:val="18"/>
        </w:rPr>
        <w:t> </w:t>
      </w:r>
      <w:r>
        <w:rPr>
          <w:rFonts w:ascii="Verdana" w:hAnsi="Verdana"/>
          <w:color w:val="000000"/>
          <w:sz w:val="18"/>
          <w:szCs w:val="18"/>
        </w:rPr>
        <w:t>0 odd day.</w:t>
      </w:r>
    </w:p>
    <w:p w:rsidR="006C00DF" w:rsidRDefault="006C00DF" w:rsidP="006C00DF">
      <w:pPr>
        <w:pStyle w:val="NormalWeb"/>
        <w:shd w:val="clear" w:color="auto" w:fill="FFFFFF"/>
        <w:spacing w:line="255" w:lineRule="atLeast"/>
        <w:ind w:left="1440"/>
        <w:rPr>
          <w:rFonts w:ascii="Verdana" w:hAnsi="Verdana"/>
          <w:color w:val="000000"/>
          <w:sz w:val="18"/>
          <w:szCs w:val="18"/>
        </w:rPr>
      </w:pPr>
      <w:r>
        <w:rPr>
          <w:rFonts w:ascii="Verdana" w:hAnsi="Verdana"/>
          <w:color w:val="000000"/>
          <w:sz w:val="18"/>
          <w:szCs w:val="18"/>
        </w:rPr>
        <w:t>Similarly, each one of 800 years, 1200 years, 1600 years, 2000 years etc. has 0 odd days.</w:t>
      </w:r>
    </w:p>
    <w:p w:rsidR="006C00DF" w:rsidRDefault="006C00DF" w:rsidP="006C00DF">
      <w:pPr>
        <w:pStyle w:val="NormalWeb"/>
        <w:shd w:val="clear" w:color="auto" w:fill="FFFFFF"/>
        <w:spacing w:line="255" w:lineRule="atLeast"/>
        <w:rPr>
          <w:rFonts w:ascii="Verdana" w:hAnsi="Verdana"/>
          <w:b/>
          <w:color w:val="000000"/>
          <w:sz w:val="18"/>
          <w:szCs w:val="18"/>
        </w:rPr>
      </w:pPr>
      <w:r>
        <w:rPr>
          <w:rFonts w:ascii="Verdana" w:hAnsi="Verdana"/>
          <w:b/>
          <w:color w:val="000000"/>
          <w:sz w:val="18"/>
          <w:szCs w:val="18"/>
        </w:rPr>
        <w:t>Counting of Odd days, when only 1 date is given:</w:t>
      </w:r>
    </w:p>
    <w:p w:rsidR="006C00DF" w:rsidRDefault="006C00DF" w:rsidP="006C00DF">
      <w:pPr>
        <w:pStyle w:val="NormalWeb"/>
        <w:shd w:val="clear" w:color="auto" w:fill="FFFFFF"/>
        <w:spacing w:line="255" w:lineRule="atLeast"/>
        <w:rPr>
          <w:rFonts w:ascii="Verdana" w:hAnsi="Verdana"/>
          <w:color w:val="000000"/>
          <w:sz w:val="18"/>
          <w:szCs w:val="18"/>
        </w:rPr>
      </w:pPr>
      <w:r>
        <w:rPr>
          <w:rFonts w:ascii="Verdana" w:hAnsi="Verdana"/>
          <w:color w:val="000000"/>
          <w:sz w:val="18"/>
          <w:szCs w:val="18"/>
        </w:rPr>
        <w:t>Here we take January 1</w:t>
      </w:r>
      <w:r w:rsidRPr="006C00DF">
        <w:rPr>
          <w:rFonts w:ascii="Verdana" w:hAnsi="Verdana"/>
          <w:color w:val="000000"/>
          <w:sz w:val="18"/>
          <w:szCs w:val="18"/>
          <w:vertAlign w:val="superscript"/>
        </w:rPr>
        <w:t>st</w:t>
      </w:r>
      <w:r>
        <w:rPr>
          <w:rFonts w:ascii="Verdana" w:hAnsi="Verdana"/>
          <w:color w:val="000000"/>
          <w:sz w:val="18"/>
          <w:szCs w:val="18"/>
        </w:rPr>
        <w:t xml:space="preserve"> AD as the earlier date and we assume that </w:t>
      </w:r>
      <w:proofErr w:type="gramStart"/>
      <w:r>
        <w:rPr>
          <w:rFonts w:ascii="Verdana" w:hAnsi="Verdana"/>
          <w:color w:val="000000"/>
          <w:sz w:val="18"/>
          <w:szCs w:val="18"/>
        </w:rPr>
        <w:t>this days</w:t>
      </w:r>
      <w:proofErr w:type="gramEnd"/>
      <w:r>
        <w:rPr>
          <w:rFonts w:ascii="Verdana" w:hAnsi="Verdana"/>
          <w:color w:val="000000"/>
          <w:sz w:val="18"/>
          <w:szCs w:val="18"/>
        </w:rPr>
        <w:t xml:space="preserve"> is Monday. We take its previous day, i.e. Sunday as the reference day. After this the above mentioned method is applied to count the number of odd days and find the day of the week for the given date.</w:t>
      </w:r>
    </w:p>
    <w:p w:rsidR="006C00DF" w:rsidRDefault="006C00DF" w:rsidP="006C00DF">
      <w:pPr>
        <w:pStyle w:val="NormalWeb"/>
        <w:shd w:val="clear" w:color="auto" w:fill="FFFFFF"/>
        <w:spacing w:line="255" w:lineRule="atLeast"/>
        <w:rPr>
          <w:rFonts w:ascii="Verdana" w:hAnsi="Verdana"/>
          <w:b/>
          <w:color w:val="000000"/>
          <w:sz w:val="18"/>
          <w:szCs w:val="18"/>
        </w:rPr>
      </w:pPr>
      <w:r>
        <w:rPr>
          <w:rFonts w:ascii="Verdana" w:hAnsi="Verdana"/>
          <w:b/>
          <w:color w:val="000000"/>
          <w:sz w:val="18"/>
          <w:szCs w:val="18"/>
        </w:rPr>
        <w:t xml:space="preserve">Counting number of odd days, when 2 dates are given: </w:t>
      </w:r>
    </w:p>
    <w:p w:rsidR="006C00DF" w:rsidRPr="006C00DF" w:rsidRDefault="006C00DF" w:rsidP="006C00DF">
      <w:pPr>
        <w:pStyle w:val="NoSpacing"/>
      </w:pPr>
      <w:r>
        <w:t xml:space="preserve">Any month which has 31 days has 3 odd days and any month which has 30 days has 2 odd days. Then, the total </w:t>
      </w:r>
      <w:proofErr w:type="gramStart"/>
      <w:r>
        <w:t>number of odd days are</w:t>
      </w:r>
      <w:proofErr w:type="gramEnd"/>
      <w:r>
        <w:t xml:space="preserve"> calculated by adding the odd days for each month. The value so obtained is again divided by 7 to get the final number of odd days. The day of the week of the second date is obtained by adding the odd days to the day of the week of the earlier date.</w:t>
      </w:r>
      <w:bookmarkStart w:id="0" w:name="_GoBack"/>
      <w:bookmarkEnd w:id="0"/>
    </w:p>
    <w:p w:rsidR="006C00DF" w:rsidRDefault="006C00DF" w:rsidP="006C00DF">
      <w:pPr>
        <w:pStyle w:val="NormalWeb"/>
        <w:shd w:val="clear" w:color="auto" w:fill="FFFFFF"/>
        <w:spacing w:line="255" w:lineRule="atLeast"/>
        <w:rPr>
          <w:rFonts w:ascii="Verdana" w:hAnsi="Verdana"/>
          <w:color w:val="000000"/>
          <w:sz w:val="18"/>
          <w:szCs w:val="18"/>
        </w:rPr>
      </w:pPr>
    </w:p>
    <w:p w:rsidR="005A355F" w:rsidRDefault="005A355F"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 w:rsidR="005B30B0" w:rsidRDefault="005B30B0" w:rsidP="005A355F">
      <w:pPr>
        <w:rPr>
          <w:b/>
        </w:rPr>
      </w:pPr>
      <w:r>
        <w:lastRenderedPageBreak/>
        <w:tab/>
      </w:r>
      <w:r>
        <w:tab/>
      </w:r>
      <w:r>
        <w:tab/>
      </w:r>
      <w:r>
        <w:tab/>
      </w:r>
      <w:r>
        <w:rPr>
          <w:b/>
        </w:rPr>
        <w:t>Coding &amp; Decoding</w:t>
      </w:r>
    </w:p>
    <w:p w:rsidR="005B30B0" w:rsidRDefault="005B30B0" w:rsidP="005A355F">
      <w:r>
        <w:t>Before looking at the different types of questions and some of the codes that can be used with the help of examples, let us first understand what we mean by coding and decoding. When we say coding, a particular code or pattern is used to express a word in English language as a different word or in a different form. The coded word itself does not make any sense unless we know the patter or code that has been followed. Decoding refers to the process of arriving at the equivalent English word from the code word given.</w:t>
      </w:r>
    </w:p>
    <w:p w:rsidR="005B30B0" w:rsidRDefault="005B30B0" w:rsidP="005A355F">
      <w:r>
        <w:t xml:space="preserve">In the questions, a particular code is given and on the basis of this given code, we have to find out how another word </w:t>
      </w:r>
      <w:proofErr w:type="gramStart"/>
      <w:r>
        <w:t>( In</w:t>
      </w:r>
      <w:proofErr w:type="gramEnd"/>
      <w:r>
        <w:t xml:space="preserve"> English language) can be coded. The correct code for the given word has to be selected from the answer choices on the basis of the code given in the question.</w:t>
      </w:r>
    </w:p>
    <w:p w:rsidR="005B30B0" w:rsidRDefault="005B30B0" w:rsidP="005A355F"/>
    <w:p w:rsidR="005B30B0" w:rsidRDefault="005B30B0"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 w:rsidR="00186F1E" w:rsidRDefault="00186F1E" w:rsidP="005A355F">
      <w:pPr>
        <w:rPr>
          <w:b/>
        </w:rPr>
      </w:pPr>
      <w:r>
        <w:lastRenderedPageBreak/>
        <w:tab/>
      </w:r>
      <w:r>
        <w:tab/>
      </w:r>
      <w:r>
        <w:tab/>
      </w:r>
      <w:r>
        <w:tab/>
      </w:r>
      <w:r w:rsidR="00AE7022">
        <w:rPr>
          <w:b/>
        </w:rPr>
        <w:tab/>
      </w:r>
      <w:r>
        <w:rPr>
          <w:b/>
        </w:rPr>
        <w:t>Analogies</w:t>
      </w:r>
    </w:p>
    <w:p w:rsidR="00186F1E" w:rsidRDefault="00186F1E" w:rsidP="005A355F">
      <w:r>
        <w:t xml:space="preserve">Analogy means “similarity” or “similar relationship”. In questions on number or letter analogies, a pair, that has a certain relationship between them, is given. This number/letter pair is followed by a third number letter. We have to find out “fourth” number such that the relationship between the third and the fourth is similar to the </w:t>
      </w:r>
      <w:r w:rsidR="00BF52DC">
        <w:t>relationship that exists</w:t>
      </w:r>
      <w:r>
        <w:t xml:space="preserve"> between the first and the second.</w:t>
      </w:r>
    </w:p>
    <w:p w:rsidR="000063AC" w:rsidRPr="008C00BD" w:rsidRDefault="00186F1E" w:rsidP="005A355F">
      <w:r>
        <w:rPr>
          <w:b/>
        </w:rPr>
        <w:t>Number Analogies</w:t>
      </w:r>
      <w:r w:rsidR="000063AC">
        <w:rPr>
          <w:b/>
        </w:rPr>
        <w:t>:</w:t>
      </w:r>
      <w:r w:rsidR="008C00BD">
        <w:rPr>
          <w:b/>
        </w:rPr>
        <w:t xml:space="preserve"> </w:t>
      </w:r>
      <w:r w:rsidR="008C00BD">
        <w:t>The relationship between the numbers in a given pair can be any of the following:</w:t>
      </w:r>
    </w:p>
    <w:p w:rsidR="00186F1E" w:rsidRDefault="008C00BD" w:rsidP="000063AC">
      <w:pPr>
        <w:pStyle w:val="ListParagraph"/>
        <w:numPr>
          <w:ilvl w:val="0"/>
          <w:numId w:val="24"/>
        </w:numPr>
      </w:pPr>
      <w:r>
        <w:t>One number is a multiple of the other.</w:t>
      </w:r>
    </w:p>
    <w:p w:rsidR="008C00BD" w:rsidRDefault="008C00BD" w:rsidP="000063AC">
      <w:pPr>
        <w:pStyle w:val="ListParagraph"/>
        <w:numPr>
          <w:ilvl w:val="0"/>
          <w:numId w:val="24"/>
        </w:numPr>
      </w:pPr>
      <w:r>
        <w:t>One number is the square or square root of the other.</w:t>
      </w:r>
    </w:p>
    <w:p w:rsidR="008C00BD" w:rsidRDefault="008C00BD" w:rsidP="000063AC">
      <w:pPr>
        <w:pStyle w:val="ListParagraph"/>
        <w:numPr>
          <w:ilvl w:val="0"/>
          <w:numId w:val="24"/>
        </w:numPr>
      </w:pPr>
      <w:r>
        <w:t>One number is cube or cube root of other.</w:t>
      </w:r>
    </w:p>
    <w:p w:rsidR="008C00BD" w:rsidRDefault="008C00BD" w:rsidP="000063AC">
      <w:pPr>
        <w:pStyle w:val="ListParagraph"/>
        <w:numPr>
          <w:ilvl w:val="0"/>
          <w:numId w:val="24"/>
        </w:numPr>
      </w:pPr>
      <w:r>
        <w:t>The 2 numbers are square of 2 other numbers which themselves are related. For example, the two numbers are squares of 2 consecutive integers or squares of 2 consecutive even integers or squares of 2 consecutive odd integers.</w:t>
      </w:r>
    </w:p>
    <w:p w:rsidR="008C00BD" w:rsidRDefault="008C00BD" w:rsidP="000063AC">
      <w:pPr>
        <w:pStyle w:val="ListParagraph"/>
        <w:numPr>
          <w:ilvl w:val="0"/>
          <w:numId w:val="24"/>
        </w:numPr>
      </w:pPr>
      <w:r>
        <w:t>The 2 numbers are such that they are obtained by subtracting a certain number from the squares or cubes of the 2 related numbers.</w:t>
      </w:r>
    </w:p>
    <w:p w:rsidR="008C00BD" w:rsidRDefault="008C00BD" w:rsidP="000063AC">
      <w:pPr>
        <w:pStyle w:val="ListParagraph"/>
        <w:numPr>
          <w:ilvl w:val="0"/>
          <w:numId w:val="24"/>
        </w:numPr>
      </w:pPr>
      <w:r>
        <w:t xml:space="preserve">The 2 numbers can be consecutive, even, odd or prime numbers. </w:t>
      </w:r>
    </w:p>
    <w:p w:rsidR="008C00BD" w:rsidRDefault="008C00BD" w:rsidP="008C00BD">
      <w:pPr>
        <w:pStyle w:val="ListParagraph"/>
        <w:ind w:left="750"/>
      </w:pPr>
      <w:r>
        <w:t>There can be more combinations but one has to identify at the time of solving.</w:t>
      </w:r>
    </w:p>
    <w:p w:rsidR="00AE7022" w:rsidRDefault="00AE7022" w:rsidP="008C00BD">
      <w:pPr>
        <w:rPr>
          <w:b/>
        </w:rPr>
      </w:pPr>
      <w:r>
        <w:rPr>
          <w:b/>
        </w:rPr>
        <w:t>Verbal Analogies:</w:t>
      </w:r>
    </w:p>
    <w:p w:rsidR="00AE7022" w:rsidRPr="00AE7022" w:rsidRDefault="00AE7022" w:rsidP="008C00BD">
      <w:r>
        <w:rPr>
          <w:b/>
        </w:rPr>
        <w:tab/>
      </w:r>
      <w:r>
        <w:t xml:space="preserve">Verbal analogies are based on the relationship between 2 words.  The questions could be in the form of </w:t>
      </w:r>
      <w:r w:rsidRPr="00AE7022">
        <w:t xml:space="preserve">Clock is to time as thermometer is to: a. temperature. </w:t>
      </w:r>
      <w:proofErr w:type="gramStart"/>
      <w:r w:rsidRPr="00AE7022">
        <w:t>b</w:t>
      </w:r>
      <w:proofErr w:type="gramEnd"/>
      <w:r w:rsidRPr="00AE7022">
        <w:t xml:space="preserve">. degrees. </w:t>
      </w:r>
      <w:proofErr w:type="gramStart"/>
      <w:r w:rsidRPr="00AE7022">
        <w:t>c</w:t>
      </w:r>
      <w:proofErr w:type="gramEnd"/>
      <w:r w:rsidRPr="00AE7022">
        <w:t xml:space="preserve">. weather. </w:t>
      </w:r>
      <w:proofErr w:type="gramStart"/>
      <w:r w:rsidRPr="00AE7022">
        <w:t>d</w:t>
      </w:r>
      <w:proofErr w:type="gramEnd"/>
      <w:r w:rsidRPr="00AE7022">
        <w:t>. centigrade</w:t>
      </w:r>
    </w:p>
    <w:p w:rsidR="00AE7022" w:rsidRDefault="00AE7022" w:rsidP="008C00BD">
      <w:pPr>
        <w:rPr>
          <w:b/>
        </w:rPr>
      </w:pPr>
    </w:p>
    <w:p w:rsidR="008C00BD" w:rsidRDefault="008C00BD" w:rsidP="008C00BD">
      <w:r>
        <w:rPr>
          <w:b/>
        </w:rPr>
        <w:t xml:space="preserve">Letter Analogies: </w:t>
      </w:r>
    </w:p>
    <w:p w:rsidR="008C00BD" w:rsidRDefault="008C00BD" w:rsidP="008C00BD">
      <w:r>
        <w:tab/>
        <w:t>The questions in th</w:t>
      </w:r>
      <w:r w:rsidR="00AE7022">
        <w:t>is area are similar to Verbal Analogies. Here, the questions are based on the relationship between 2 groups of letters (instead of 2 words) as in verbal analogies. Typically, 3 sets of letters are given followed by a question mark (where a 4</w:t>
      </w:r>
      <w:r w:rsidR="00AE7022" w:rsidRPr="00AE7022">
        <w:rPr>
          <w:vertAlign w:val="superscript"/>
        </w:rPr>
        <w:t>th</w:t>
      </w:r>
      <w:r w:rsidR="00AE7022">
        <w:t xml:space="preserve"> set of letters is supposed to </w:t>
      </w:r>
      <w:proofErr w:type="gramStart"/>
      <w:r w:rsidR="00AE7022">
        <w:t>inserted</w:t>
      </w:r>
      <w:proofErr w:type="gramEnd"/>
      <w:r w:rsidR="00AE7022">
        <w:t>). We have to find the relation or order in which the letters have been grouped together in the 1</w:t>
      </w:r>
      <w:r w:rsidR="00AE7022" w:rsidRPr="00AE7022">
        <w:rPr>
          <w:vertAlign w:val="superscript"/>
        </w:rPr>
        <w:t>st</w:t>
      </w:r>
      <w:r w:rsidR="00AE7022">
        <w:t xml:space="preserve"> 2 sets of letters on the left hand side of the symbol : : and then find a set of letters to fit in </w:t>
      </w:r>
      <w:r w:rsidR="00DB537D">
        <w:t xml:space="preserve">place of the question mark so that the third and the fourth set of letters will also have the same relationship as the first and the second. </w:t>
      </w:r>
    </w:p>
    <w:p w:rsidR="007C60C1" w:rsidRDefault="007C60C1" w:rsidP="008C00BD"/>
    <w:p w:rsidR="007C60C1" w:rsidRPr="008C00BD" w:rsidRDefault="007C60C1" w:rsidP="008C00BD"/>
    <w:p w:rsidR="008C00BD" w:rsidRPr="00186F1E" w:rsidRDefault="008C00BD" w:rsidP="008C00BD">
      <w:pPr>
        <w:pStyle w:val="ListParagraph"/>
        <w:ind w:left="750"/>
      </w:pPr>
      <w:r>
        <w:t xml:space="preserve"> </w:t>
      </w:r>
    </w:p>
    <w:p w:rsidR="00186F1E" w:rsidRDefault="00186F1E" w:rsidP="005A355F"/>
    <w:p w:rsidR="00186F1E" w:rsidRDefault="00186F1E" w:rsidP="005A355F"/>
    <w:p w:rsidR="007C60C1" w:rsidRDefault="007C60C1" w:rsidP="005A355F"/>
    <w:p w:rsidR="007C60C1" w:rsidRDefault="007C60C1" w:rsidP="005A355F"/>
    <w:p w:rsidR="007C60C1" w:rsidRDefault="007C60C1" w:rsidP="005A355F"/>
    <w:p w:rsidR="007C60C1" w:rsidRDefault="007C60C1" w:rsidP="005A355F"/>
    <w:p w:rsidR="007C60C1" w:rsidRDefault="007C60C1" w:rsidP="005A355F">
      <w:pPr>
        <w:rPr>
          <w:b/>
        </w:rPr>
      </w:pPr>
      <w:r>
        <w:tab/>
      </w:r>
      <w:r>
        <w:tab/>
      </w:r>
      <w:r>
        <w:tab/>
      </w:r>
      <w:r>
        <w:tab/>
      </w:r>
      <w:r>
        <w:rPr>
          <w:b/>
        </w:rPr>
        <w:t xml:space="preserve">Symbols </w:t>
      </w:r>
      <w:r w:rsidR="00DF0AF8">
        <w:rPr>
          <w:b/>
        </w:rPr>
        <w:t>and</w:t>
      </w:r>
      <w:r>
        <w:rPr>
          <w:b/>
        </w:rPr>
        <w:t xml:space="preserve"> Notations</w:t>
      </w:r>
    </w:p>
    <w:p w:rsidR="007C60C1" w:rsidRDefault="007C60C1" w:rsidP="005A355F">
      <w:r>
        <w:t>The basic approach for these questions is more or less to “Coding &amp; Decoding”. As in “Coding &amp; Decoding”, a basic word is coded in a particular way and the candidate is asked to code another word using the same logic.</w:t>
      </w:r>
    </w:p>
    <w:p w:rsidR="007C60C1" w:rsidRDefault="007C60C1" w:rsidP="005A355F">
      <w:r>
        <w:t>Similarly in “Symbol and Notations”, one has to study the symbols and their meanings carefully which are given against them. Then, the meanings given are to be used in place of those symbols in answering the questions. The word “Notation” basically stands for the meaning which each symbol will be assigned.</w:t>
      </w:r>
    </w:p>
    <w:p w:rsidR="007C60C1" w:rsidRPr="007C60C1" w:rsidRDefault="007C60C1" w:rsidP="005A355F">
      <w:r>
        <w:t>Symbols for these types of questions stand for mathematical operations i.e. +, -, X, ÷</w:t>
      </w:r>
      <w:proofErr w:type="gramStart"/>
      <w:r>
        <w:t xml:space="preserve">, </w:t>
      </w:r>
      <m:oMath>
        <w:proofErr w:type="gramEnd"/>
        <m:r>
          <w:rPr>
            <w:rFonts w:ascii="Cambria Math" w:hAnsi="Cambria Math"/>
          </w:rPr>
          <m:t>&lt;, &gt;, ≤ ,≥ ,=and ≠</m:t>
        </m:r>
      </m:oMath>
      <w:r>
        <w:rPr>
          <w:rFonts w:eastAsiaTheme="minorEastAsia"/>
        </w:rPr>
        <w:t xml:space="preserve">. So one must replace the </w:t>
      </w:r>
      <w:r w:rsidR="005128C2">
        <w:rPr>
          <w:rFonts w:eastAsiaTheme="minorEastAsia"/>
        </w:rPr>
        <w:t>symbols be</w:t>
      </w:r>
      <w:r>
        <w:rPr>
          <w:rFonts w:eastAsiaTheme="minorEastAsia"/>
        </w:rPr>
        <w:t xml:space="preserve"> mathematical operations and apply the ‘BODMAS’ rule to find the value of given expression. Symbols like </w:t>
      </w:r>
      <m:oMath>
        <m:r>
          <w:rPr>
            <w:rFonts w:ascii="Cambria Math" w:eastAsiaTheme="minorEastAsia" w:hAnsi="Cambria Math"/>
          </w:rPr>
          <m:t xml:space="preserve">∆, </m:t>
        </m:r>
        <m:r>
          <m:rPr>
            <m:sty m:val="p"/>
          </m:rPr>
          <w:rPr>
            <w:rFonts w:ascii="Cambria Math" w:eastAsiaTheme="minorEastAsia" w:hAnsi="Cambria Math"/>
          </w:rPr>
          <m:t>∇</m:t>
        </m:r>
        <m:r>
          <w:rPr>
            <w:rFonts w:ascii="Cambria Math" w:eastAsiaTheme="minorEastAsia" w:hAnsi="Cambria Math"/>
          </w:rPr>
          <m:t>, *, @, $, ∂</m:t>
        </m:r>
      </m:oMath>
      <w:r w:rsidR="00450111">
        <w:rPr>
          <w:rFonts w:eastAsiaTheme="minorEastAsia"/>
        </w:rPr>
        <w:t xml:space="preserve"> etc are used by giving a proper definition of the symbol used. </w:t>
      </w:r>
    </w:p>
    <w:p w:rsidR="007C60C1" w:rsidRDefault="007C60C1"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 w:rsidR="007239FD" w:rsidRDefault="007239FD" w:rsidP="005A355F">
      <w:pPr>
        <w:rPr>
          <w:b/>
        </w:rPr>
      </w:pPr>
      <w:r>
        <w:tab/>
      </w:r>
      <w:r>
        <w:tab/>
      </w:r>
      <w:r>
        <w:tab/>
      </w:r>
      <w:r>
        <w:tab/>
      </w:r>
      <w:r>
        <w:tab/>
      </w:r>
      <w:r>
        <w:tab/>
      </w:r>
      <w:r w:rsidRPr="007239FD">
        <w:rPr>
          <w:b/>
        </w:rPr>
        <w:t>Clocks</w:t>
      </w:r>
    </w:p>
    <w:p w:rsidR="007239FD" w:rsidRDefault="007239FD" w:rsidP="005A355F">
      <w:pPr>
        <w:rPr>
          <w:rFonts w:eastAsiaTheme="minorEastAsia"/>
        </w:rPr>
      </w:pPr>
      <w:r>
        <w:t>The hour hand and the minute hand of a clock move in relation to each other continuously and at any given point of time, they make an angle between 0</w:t>
      </w:r>
      <m:oMath>
        <m:r>
          <w:rPr>
            <w:rFonts w:ascii="Cambria Math" w:hAnsi="Cambria Math"/>
          </w:rPr>
          <m:t>°</m:t>
        </m:r>
      </m:oMath>
      <w:r>
        <w:rPr>
          <w:rFonts w:eastAsiaTheme="minorEastAsia"/>
        </w:rPr>
        <w:t xml:space="preserve"> and 180</w:t>
      </w:r>
      <m:oMath>
        <m:r>
          <w:rPr>
            <w:rFonts w:ascii="Cambria Math" w:hAnsi="Cambria Math"/>
          </w:rPr>
          <m:t>°</m:t>
        </m:r>
      </m:oMath>
      <w:r>
        <w:rPr>
          <w:rFonts w:eastAsiaTheme="minorEastAsia"/>
        </w:rPr>
        <w:t xml:space="preserve"> with each other.</w:t>
      </w:r>
    </w:p>
    <w:p w:rsidR="009C4ABB" w:rsidRDefault="007239FD" w:rsidP="005A355F">
      <w:pPr>
        <w:rPr>
          <w:rFonts w:eastAsiaTheme="minorEastAsia"/>
        </w:rPr>
      </w:pPr>
      <w:r>
        <w:rPr>
          <w:rFonts w:eastAsiaTheme="minorEastAsia"/>
        </w:rPr>
        <w:t>If the time shown by the clock is known, the angle between the hands can be calculated</w:t>
      </w:r>
      <w:r w:rsidR="009C4ABB">
        <w:rPr>
          <w:rFonts w:eastAsiaTheme="minorEastAsia"/>
        </w:rPr>
        <w:t xml:space="preserve">. Similarly, if the angle between 2 hands is known, the time shown by the clock can be found </w:t>
      </w:r>
      <w:proofErr w:type="spellStart"/>
      <w:r w:rsidR="009C4ABB">
        <w:rPr>
          <w:rFonts w:eastAsiaTheme="minorEastAsia"/>
        </w:rPr>
        <w:t>out.When</w:t>
      </w:r>
      <w:proofErr w:type="spellEnd"/>
      <w:r w:rsidR="009C4ABB">
        <w:rPr>
          <w:rFonts w:eastAsiaTheme="minorEastAsia"/>
        </w:rPr>
        <w:t xml:space="preserve"> we say angle between the hands, we normally refer to the acute/obtuse angles (</w:t>
      </w:r>
      <w:proofErr w:type="spellStart"/>
      <w:r w:rsidR="009C4ABB">
        <w:rPr>
          <w:rFonts w:eastAsiaTheme="minorEastAsia"/>
        </w:rPr>
        <w:t>upto</w:t>
      </w:r>
      <w:proofErr w:type="spellEnd"/>
      <w:r w:rsidR="009C4ABB">
        <w:rPr>
          <w:rFonts w:eastAsiaTheme="minorEastAsia"/>
        </w:rPr>
        <w:t xml:space="preserve"> 180</w:t>
      </w:r>
      <m:oMath>
        <m:r>
          <w:rPr>
            <w:rFonts w:ascii="Cambria Math" w:hAnsi="Cambria Math"/>
          </w:rPr>
          <m:t>°</m:t>
        </m:r>
      </m:oMath>
      <w:r w:rsidR="009C4ABB">
        <w:rPr>
          <w:rFonts w:eastAsiaTheme="minorEastAsia"/>
        </w:rPr>
        <w:t>) between the 2 hands and not the reflex angle (&lt;180</w:t>
      </w:r>
      <m:oMath>
        <m:r>
          <w:rPr>
            <w:rFonts w:ascii="Cambria Math" w:hAnsi="Cambria Math"/>
          </w:rPr>
          <m:t>°</m:t>
        </m:r>
      </m:oMath>
      <w:r w:rsidR="009C4ABB">
        <w:rPr>
          <w:rFonts w:eastAsiaTheme="minorEastAsia"/>
        </w:rPr>
        <w:t>)</w:t>
      </w:r>
    </w:p>
    <w:p w:rsidR="009C4ABB" w:rsidRDefault="007B10A7" w:rsidP="005A355F">
      <w:pPr>
        <w:rPr>
          <w:rFonts w:eastAsiaTheme="minorEastAsia"/>
        </w:rPr>
      </w:pPr>
      <w:r>
        <w:rPr>
          <w:rFonts w:eastAsiaTheme="minorEastAsia"/>
        </w:rPr>
        <w:t>Important Points</w:t>
      </w:r>
      <w:r w:rsidR="009C4ABB">
        <w:rPr>
          <w:rFonts w:eastAsiaTheme="minorEastAsia"/>
        </w:rPr>
        <w:t>:</w:t>
      </w:r>
    </w:p>
    <w:p w:rsidR="009C4ABB" w:rsidRDefault="009C4ABB" w:rsidP="009C4ABB">
      <w:pPr>
        <w:pStyle w:val="ListParagraph"/>
        <w:numPr>
          <w:ilvl w:val="0"/>
          <w:numId w:val="26"/>
        </w:numPr>
        <w:rPr>
          <w:rFonts w:eastAsiaTheme="minorEastAsia"/>
        </w:rPr>
      </w:pPr>
      <w:r>
        <w:rPr>
          <w:rFonts w:eastAsiaTheme="minorEastAsia"/>
        </w:rPr>
        <w:t>Minute hand cover</w:t>
      </w:r>
      <w:r w:rsidR="007B10A7">
        <w:rPr>
          <w:rFonts w:eastAsiaTheme="minorEastAsia"/>
        </w:rPr>
        <w:t>s</w:t>
      </w:r>
      <w:r>
        <w:rPr>
          <w:rFonts w:eastAsiaTheme="minorEastAsia"/>
        </w:rPr>
        <w:t xml:space="preserve"> 360</w:t>
      </w:r>
      <m:oMath>
        <m:r>
          <w:rPr>
            <w:rFonts w:ascii="Cambria Math" w:hAnsi="Cambria Math"/>
          </w:rPr>
          <m:t>°</m:t>
        </m:r>
      </m:oMath>
      <w:r>
        <w:rPr>
          <w:rFonts w:eastAsiaTheme="minorEastAsia"/>
        </w:rPr>
        <w:t xml:space="preserve"> in 1 hour, i.e., in 60 minutes. Hence Minute hand covers </w:t>
      </w:r>
      <w:r w:rsidR="007B10A7">
        <w:rPr>
          <w:rFonts w:eastAsiaTheme="minorEastAsia"/>
        </w:rPr>
        <w:t>6</w:t>
      </w:r>
      <m:oMath>
        <m:r>
          <w:rPr>
            <w:rFonts w:ascii="Cambria Math" w:hAnsi="Cambria Math"/>
          </w:rPr>
          <m:t>°</m:t>
        </m:r>
      </m:oMath>
      <w:r w:rsidR="007B10A7">
        <w:rPr>
          <w:rFonts w:eastAsiaTheme="minorEastAsia"/>
        </w:rPr>
        <w:t xml:space="preserve"> per minute.</w:t>
      </w:r>
    </w:p>
    <w:p w:rsidR="007B10A7" w:rsidRDefault="007B10A7" w:rsidP="009C4ABB">
      <w:pPr>
        <w:pStyle w:val="ListParagraph"/>
        <w:numPr>
          <w:ilvl w:val="0"/>
          <w:numId w:val="26"/>
        </w:numPr>
        <w:rPr>
          <w:rFonts w:eastAsiaTheme="minorEastAsia"/>
        </w:rPr>
      </w:pPr>
      <w:r>
        <w:rPr>
          <w:rFonts w:eastAsiaTheme="minorEastAsia"/>
        </w:rPr>
        <w:t>Hour hand covers 360</w:t>
      </w:r>
      <m:oMath>
        <m:r>
          <w:rPr>
            <w:rFonts w:ascii="Cambria Math" w:hAnsi="Cambria Math"/>
          </w:rPr>
          <m:t>°</m:t>
        </m:r>
      </m:oMath>
      <w:r>
        <w:rPr>
          <w:rFonts w:eastAsiaTheme="minorEastAsia"/>
        </w:rPr>
        <w:t xml:space="preserve"> in 12 hours. Hence</w:t>
      </w:r>
      <w:r w:rsidR="00B94F54">
        <w:rPr>
          <w:rFonts w:eastAsiaTheme="minorEastAsia"/>
        </w:rPr>
        <w:t>, hour hand covers 30</w:t>
      </w:r>
      <m:oMath>
        <m:r>
          <w:rPr>
            <w:rFonts w:ascii="Cambria Math" w:hAnsi="Cambria Math"/>
          </w:rPr>
          <m:t xml:space="preserve">° </m:t>
        </m:r>
      </m:oMath>
      <w:r w:rsidR="00B94F54">
        <w:rPr>
          <w:rFonts w:eastAsiaTheme="minorEastAsia"/>
        </w:rPr>
        <w:t xml:space="preserve">per hour. Hence, Hour Hand </w:t>
      </w:r>
      <w:proofErr w:type="gramStart"/>
      <w:r w:rsidR="00B94F54">
        <w:rPr>
          <w:rFonts w:eastAsiaTheme="minorEastAsia"/>
        </w:rPr>
        <w:t>cover</w:t>
      </w:r>
      <w:proofErr w:type="gramEnd"/>
      <w:r w:rsidR="00B94F54">
        <w:rPr>
          <w:rFonts w:eastAsiaTheme="minorEastAsia"/>
        </w:rPr>
        <w:t xml:space="preserve"> ½ </w:t>
      </w:r>
      <m:oMath>
        <m:r>
          <w:rPr>
            <w:rFonts w:ascii="Cambria Math" w:hAnsi="Cambria Math"/>
          </w:rPr>
          <m:t xml:space="preserve">° </m:t>
        </m:r>
      </m:oMath>
      <w:r w:rsidR="00B94F54">
        <w:rPr>
          <w:rFonts w:eastAsiaTheme="minorEastAsia"/>
        </w:rPr>
        <w:t>per minute.</w:t>
      </w:r>
    </w:p>
    <w:p w:rsidR="00B94F54" w:rsidRDefault="00B94F54" w:rsidP="009C4ABB">
      <w:pPr>
        <w:pStyle w:val="ListParagraph"/>
        <w:numPr>
          <w:ilvl w:val="0"/>
          <w:numId w:val="26"/>
        </w:numPr>
        <w:rPr>
          <w:rFonts w:eastAsiaTheme="minorEastAsia"/>
        </w:rPr>
      </w:pPr>
      <w:r>
        <w:rPr>
          <w:rFonts w:eastAsiaTheme="minorEastAsia"/>
        </w:rPr>
        <w:t>In a period of 12 hours</w:t>
      </w:r>
    </w:p>
    <w:p w:rsidR="00B94F54" w:rsidRDefault="00B94F54" w:rsidP="00B94F54">
      <w:pPr>
        <w:pStyle w:val="ListParagraph"/>
        <w:numPr>
          <w:ilvl w:val="0"/>
          <w:numId w:val="27"/>
        </w:numPr>
        <w:rPr>
          <w:rFonts w:eastAsiaTheme="minorEastAsia"/>
        </w:rPr>
      </w:pPr>
      <w:r>
        <w:rPr>
          <w:rFonts w:eastAsiaTheme="minorEastAsia"/>
        </w:rPr>
        <w:t>The hands make an angle of 0</w:t>
      </w:r>
      <m:oMath>
        <m:r>
          <w:rPr>
            <w:rFonts w:ascii="Cambria Math" w:hAnsi="Cambria Math"/>
          </w:rPr>
          <m:t>°</m:t>
        </m:r>
      </m:oMath>
      <w:r>
        <w:rPr>
          <w:rFonts w:eastAsiaTheme="minorEastAsia"/>
        </w:rPr>
        <w:t xml:space="preserve"> with each other (i.e. they coincide with each other), 11 times.</w:t>
      </w:r>
    </w:p>
    <w:p w:rsidR="00B94F54" w:rsidRPr="009C4ABB" w:rsidRDefault="00B94F54" w:rsidP="00B94F54">
      <w:pPr>
        <w:pStyle w:val="ListParagraph"/>
        <w:numPr>
          <w:ilvl w:val="0"/>
          <w:numId w:val="27"/>
        </w:numPr>
        <w:rPr>
          <w:rFonts w:eastAsiaTheme="minorEastAsia"/>
        </w:rPr>
      </w:pPr>
      <w:r>
        <w:rPr>
          <w:rFonts w:eastAsiaTheme="minorEastAsia"/>
        </w:rPr>
        <w:t>The hands make an angel of 180</w:t>
      </w:r>
      <m:oMath>
        <m:r>
          <w:rPr>
            <w:rFonts w:ascii="Cambria Math" w:hAnsi="Cambria Math"/>
          </w:rPr>
          <m:t>°</m:t>
        </m:r>
      </m:oMath>
      <w:r>
        <w:rPr>
          <w:rFonts w:eastAsiaTheme="minorEastAsia"/>
        </w:rPr>
        <w:t xml:space="preserve">  (i.e. they </w:t>
      </w:r>
      <w:proofErr w:type="gramStart"/>
      <w:r>
        <w:rPr>
          <w:rFonts w:eastAsiaTheme="minorEastAsia"/>
        </w:rPr>
        <w:t>lie</w:t>
      </w:r>
      <w:proofErr w:type="gramEnd"/>
      <w:r>
        <w:rPr>
          <w:rFonts w:eastAsiaTheme="minorEastAsia"/>
        </w:rPr>
        <w:t xml:space="preserve"> on the same straight line), 11 times.</w:t>
      </w:r>
    </w:p>
    <w:p w:rsidR="00B94F54" w:rsidRDefault="00B94F54" w:rsidP="00B94F54">
      <w:pPr>
        <w:pStyle w:val="ListParagraph"/>
        <w:numPr>
          <w:ilvl w:val="0"/>
          <w:numId w:val="27"/>
        </w:numPr>
        <w:rPr>
          <w:rFonts w:eastAsiaTheme="minorEastAsia"/>
        </w:rPr>
      </w:pPr>
      <w:r>
        <w:rPr>
          <w:rFonts w:eastAsiaTheme="minorEastAsia"/>
        </w:rPr>
        <w:t>90</w:t>
      </w:r>
      <m:oMath>
        <m:r>
          <w:rPr>
            <w:rFonts w:ascii="Cambria Math" w:hAnsi="Cambria Math"/>
          </w:rPr>
          <m:t>°</m:t>
        </m:r>
      </m:oMath>
      <w:r>
        <w:rPr>
          <w:rFonts w:eastAsiaTheme="minorEastAsia"/>
        </w:rPr>
        <w:t xml:space="preserve"> or any other angle with each other, 22 times.</w:t>
      </w:r>
    </w:p>
    <w:p w:rsidR="00B94F54" w:rsidRDefault="00B94F54" w:rsidP="00B94F54">
      <w:pPr>
        <w:pStyle w:val="ListParagraph"/>
        <w:numPr>
          <w:ilvl w:val="0"/>
          <w:numId w:val="26"/>
        </w:numPr>
        <w:rPr>
          <w:rFonts w:eastAsiaTheme="minorEastAsia"/>
        </w:rPr>
      </w:pPr>
      <w:r>
        <w:rPr>
          <w:rFonts w:eastAsiaTheme="minorEastAsia"/>
        </w:rPr>
        <w:t>The time gap between any 2 coincidences is 12/11 hours or 65</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11</m:t>
            </m:r>
          </m:den>
        </m:f>
      </m:oMath>
      <w:r>
        <w:rPr>
          <w:rFonts w:eastAsiaTheme="minorEastAsia"/>
        </w:rPr>
        <w:t xml:space="preserve"> minutes.</w:t>
      </w:r>
    </w:p>
    <w:p w:rsidR="00B94F54" w:rsidRDefault="00B94F54" w:rsidP="00B94F54">
      <w:pPr>
        <w:pStyle w:val="ListParagraph"/>
        <w:numPr>
          <w:ilvl w:val="0"/>
          <w:numId w:val="26"/>
        </w:numPr>
        <w:rPr>
          <w:rFonts w:eastAsiaTheme="minorEastAsia"/>
        </w:rPr>
      </w:pPr>
      <w:r>
        <w:rPr>
          <w:rFonts w:eastAsiaTheme="minorEastAsia"/>
        </w:rPr>
        <w:t xml:space="preserve">If the hands of a clock (which do not show the correct time)coincide every p minute, then </w:t>
      </w:r>
    </w:p>
    <w:p w:rsidR="00B94F54" w:rsidRDefault="00B94F54" w:rsidP="00B94F54">
      <w:pPr>
        <w:pStyle w:val="ListParagraph"/>
        <w:numPr>
          <w:ilvl w:val="0"/>
          <w:numId w:val="28"/>
        </w:numPr>
        <w:rPr>
          <w:rFonts w:eastAsiaTheme="minorEastAsia"/>
        </w:rPr>
      </w:pPr>
      <w:r>
        <w:rPr>
          <w:rFonts w:eastAsiaTheme="minorEastAsia"/>
        </w:rPr>
        <w:t xml:space="preserve">If p </w:t>
      </w:r>
      <w:r w:rsidR="007271C6">
        <w:rPr>
          <w:rFonts w:eastAsiaTheme="minorEastAsia"/>
        </w:rPr>
        <w:t>&gt; 65</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11</m:t>
            </m:r>
          </m:den>
        </m:f>
      </m:oMath>
      <w:r>
        <w:rPr>
          <w:rFonts w:eastAsiaTheme="minorEastAsia"/>
        </w:rPr>
        <w:t>, then the watch is going slow or losing time.</w:t>
      </w:r>
    </w:p>
    <w:p w:rsidR="00B94F54" w:rsidRDefault="00B94F54" w:rsidP="00B94F54">
      <w:pPr>
        <w:pStyle w:val="ListParagraph"/>
        <w:numPr>
          <w:ilvl w:val="0"/>
          <w:numId w:val="28"/>
        </w:numPr>
        <w:rPr>
          <w:rFonts w:eastAsiaTheme="minorEastAsia"/>
        </w:rPr>
      </w:pPr>
      <w:r>
        <w:rPr>
          <w:rFonts w:eastAsiaTheme="minorEastAsia"/>
        </w:rPr>
        <w:t>If p &lt; 65</w:t>
      </w:r>
      <m:oMath>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11</m:t>
            </m:r>
          </m:den>
        </m:f>
      </m:oMath>
      <w:r>
        <w:rPr>
          <w:rFonts w:eastAsiaTheme="minorEastAsia"/>
        </w:rPr>
        <w:t>, then the watch is going fast or gaining time.</w:t>
      </w:r>
    </w:p>
    <w:p w:rsidR="00B94F54" w:rsidRDefault="00B94F54" w:rsidP="00B94F54">
      <w:pPr>
        <w:pStyle w:val="ListParagraph"/>
        <w:numPr>
          <w:ilvl w:val="0"/>
          <w:numId w:val="26"/>
        </w:numPr>
        <w:rPr>
          <w:rFonts w:eastAsiaTheme="minorEastAsia"/>
        </w:rPr>
      </w:pPr>
      <w:r>
        <w:rPr>
          <w:rFonts w:eastAsiaTheme="minorEastAsia"/>
        </w:rPr>
        <w:t xml:space="preserve">To calculate the angle </w:t>
      </w:r>
      <m:oMath>
        <m:r>
          <w:rPr>
            <w:rFonts w:ascii="Cambria Math" w:eastAsiaTheme="minorEastAsia" w:hAnsi="Cambria Math"/>
          </w:rPr>
          <m:t>'θ</m:t>
        </m:r>
      </m:oMath>
      <w:r w:rsidR="00A9050B">
        <w:rPr>
          <w:rFonts w:eastAsiaTheme="minorEastAsia"/>
        </w:rPr>
        <w:t>’ between the hands of a clock, we use the following formula is used (where m = minutes and h = hours)</w:t>
      </w:r>
    </w:p>
    <w:p w:rsidR="00A9050B" w:rsidRDefault="007271C6" w:rsidP="00A9050B">
      <w:pPr>
        <w:pStyle w:val="ListParagraph"/>
        <w:numPr>
          <w:ilvl w:val="0"/>
          <w:numId w:val="29"/>
        </w:numPr>
        <w:rPr>
          <w:rFonts w:eastAsiaTheme="minorEastAsia"/>
        </w:rPr>
      </w:pPr>
      <m:oMath>
        <m:r>
          <w:rPr>
            <w:rFonts w:ascii="Cambria Math" w:eastAsiaTheme="minorEastAsia" w:hAnsi="Cambria Math"/>
          </w:rPr>
          <m:t xml:space="preserve">θ=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m:t>
            </m:r>
          </m:den>
        </m:f>
        <m:r>
          <w:rPr>
            <w:rFonts w:ascii="Cambria Math" w:eastAsiaTheme="minorEastAsia" w:hAnsi="Cambria Math"/>
          </w:rPr>
          <m:t>m-30</m:t>
        </m:r>
        <m:r>
          <w:rPr>
            <w:rFonts w:ascii="Cambria Math" w:eastAsiaTheme="minorEastAsia" w:hAnsi="Cambria Math"/>
          </w:rPr>
          <m:t xml:space="preserve">h (when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m:t>
            </m:r>
          </m:den>
        </m:f>
        <m:r>
          <w:rPr>
            <w:rFonts w:ascii="Cambria Math" w:eastAsiaTheme="minorEastAsia" w:hAnsi="Cambria Math"/>
          </w:rPr>
          <m:t>m&gt;30</m:t>
        </m:r>
        <m:r>
          <w:rPr>
            <w:rFonts w:ascii="Cambria Math" w:eastAsiaTheme="minorEastAsia" w:hAnsi="Cambria Math"/>
          </w:rPr>
          <m:t>h</m:t>
        </m:r>
      </m:oMath>
      <w:r>
        <w:rPr>
          <w:rFonts w:eastAsiaTheme="minorEastAsia"/>
        </w:rPr>
        <w:t>)</w:t>
      </w:r>
    </w:p>
    <w:p w:rsidR="007271C6" w:rsidRDefault="007271C6" w:rsidP="007271C6">
      <w:pPr>
        <w:pStyle w:val="ListParagraph"/>
        <w:numPr>
          <w:ilvl w:val="0"/>
          <w:numId w:val="29"/>
        </w:numPr>
        <w:rPr>
          <w:rFonts w:eastAsiaTheme="minorEastAsia"/>
        </w:rPr>
      </w:pPr>
      <m:oMath>
        <m:r>
          <w:rPr>
            <w:rFonts w:ascii="Cambria Math" w:eastAsiaTheme="minorEastAsia" w:hAnsi="Cambria Math"/>
          </w:rPr>
          <m:t>θ= 30</m:t>
        </m:r>
        <m:r>
          <w:rPr>
            <w:rFonts w:ascii="Cambria Math" w:eastAsiaTheme="minorEastAsia" w:hAnsi="Cambria Math"/>
          </w:rPr>
          <m:t xml:space="preserve">h-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m:t>
            </m:r>
          </m:den>
        </m:f>
        <m:r>
          <w:rPr>
            <w:rFonts w:ascii="Cambria Math" w:eastAsiaTheme="minorEastAsia" w:hAnsi="Cambria Math"/>
          </w:rPr>
          <m:t xml:space="preserve">m (when </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2</m:t>
            </m:r>
          </m:den>
        </m:f>
        <m:r>
          <w:rPr>
            <w:rFonts w:ascii="Cambria Math" w:eastAsiaTheme="minorEastAsia" w:hAnsi="Cambria Math"/>
          </w:rPr>
          <m:t>m&lt;30</m:t>
        </m:r>
        <m:r>
          <w:rPr>
            <w:rFonts w:ascii="Cambria Math" w:eastAsiaTheme="minorEastAsia" w:hAnsi="Cambria Math"/>
          </w:rPr>
          <m:t>h</m:t>
        </m:r>
      </m:oMath>
      <w:r>
        <w:rPr>
          <w:rFonts w:eastAsiaTheme="minorEastAsia"/>
        </w:rPr>
        <w:t>)</w:t>
      </w:r>
    </w:p>
    <w:p w:rsidR="007271C6" w:rsidRDefault="007271C6" w:rsidP="007271C6">
      <w:pPr>
        <w:pStyle w:val="ListParagraph"/>
        <w:numPr>
          <w:ilvl w:val="0"/>
          <w:numId w:val="26"/>
        </w:numPr>
        <w:rPr>
          <w:rFonts w:eastAsiaTheme="minorEastAsia"/>
        </w:rPr>
      </w:pPr>
      <w:r>
        <w:rPr>
          <w:rFonts w:eastAsiaTheme="minorEastAsia"/>
        </w:rPr>
        <w:t>“Clock” problems can also be solved with “Relative Velocity” method. As in 1 minute, minute hand covers 6</w:t>
      </w:r>
      <m:oMath>
        <m:r>
          <w:rPr>
            <w:rFonts w:ascii="Cambria Math" w:hAnsi="Cambria Math"/>
          </w:rPr>
          <m:t>°</m:t>
        </m:r>
      </m:oMath>
      <w:r>
        <w:rPr>
          <w:rFonts w:eastAsiaTheme="minorEastAsia"/>
        </w:rPr>
        <w:t xml:space="preserve"> and hour hand covers </w:t>
      </w:r>
      <w:proofErr w:type="gramStart"/>
      <w:r>
        <w:rPr>
          <w:rFonts w:eastAsiaTheme="minorEastAsia"/>
        </w:rPr>
        <w:t xml:space="preserve">½ </w:t>
      </w:r>
      <m:oMath>
        <w:proofErr w:type="gramEnd"/>
        <m:r>
          <w:rPr>
            <w:rFonts w:ascii="Cambria Math" w:hAnsi="Cambria Math"/>
          </w:rPr>
          <m:t>°</m:t>
        </m:r>
      </m:oMath>
      <w:r>
        <w:rPr>
          <w:rFonts w:eastAsiaTheme="minorEastAsia"/>
        </w:rPr>
        <w:t>. Therefore, Relative velocity = 6 – ½ = 5½</w:t>
      </w:r>
      <m:oMath>
        <m:r>
          <w:rPr>
            <w:rFonts w:ascii="Cambria Math" w:hAnsi="Cambria Math"/>
          </w:rPr>
          <m:t>°</m:t>
        </m:r>
      </m:oMath>
      <w:r>
        <w:rPr>
          <w:rFonts w:eastAsiaTheme="minorEastAsia"/>
        </w:rPr>
        <w:t xml:space="preserve"> per minute. Alternatively, in 1 hour, the minute hand covers 60 minute divisions whereas the hour hand covers 5 minute divisions. So relative speed = 60 – 5 = 55 minutes. However, adopting the approach of actual angles covered is by far the simplest and does not create any confusion.</w:t>
      </w:r>
    </w:p>
    <w:p w:rsidR="002A6295" w:rsidRDefault="002A6295" w:rsidP="002A6295">
      <w:pPr>
        <w:rPr>
          <w:rFonts w:eastAsiaTheme="minorEastAsia"/>
        </w:rPr>
      </w:pPr>
    </w:p>
    <w:p w:rsidR="002A6295" w:rsidRDefault="002A6295" w:rsidP="002A6295">
      <w:pPr>
        <w:rPr>
          <w:rFonts w:eastAsiaTheme="minorEastAsia"/>
        </w:rPr>
      </w:pPr>
    </w:p>
    <w:p w:rsidR="002A6295" w:rsidRDefault="002A6295" w:rsidP="002A6295">
      <w:pPr>
        <w:rPr>
          <w:rFonts w:eastAsiaTheme="minorEastAsia"/>
        </w:rPr>
      </w:pPr>
    </w:p>
    <w:p w:rsidR="002A6295" w:rsidRDefault="002A6295" w:rsidP="002A6295">
      <w:pPr>
        <w:rPr>
          <w:rFonts w:eastAsiaTheme="minorEastAsia"/>
        </w:rPr>
      </w:pPr>
    </w:p>
    <w:p w:rsidR="002A6295" w:rsidRDefault="002A6295" w:rsidP="002A6295">
      <w:pPr>
        <w:rPr>
          <w:rFonts w:eastAsiaTheme="minorEastAsia"/>
        </w:rPr>
      </w:pPr>
    </w:p>
    <w:p w:rsidR="002A6295" w:rsidRDefault="002A6295" w:rsidP="002A6295">
      <w:pPr>
        <w:rPr>
          <w:rFonts w:eastAsiaTheme="minorEastAsia"/>
        </w:rPr>
      </w:pPr>
    </w:p>
    <w:p w:rsidR="002A6295" w:rsidRPr="00002130" w:rsidRDefault="00002130" w:rsidP="002A6295">
      <w:pPr>
        <w:rPr>
          <w:rFonts w:eastAsiaTheme="minorEastAsia"/>
          <w:b/>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b/>
        </w:rPr>
        <w:t>Blood Relations</w:t>
      </w:r>
    </w:p>
    <w:p w:rsidR="002A6295" w:rsidRDefault="00002130" w:rsidP="002A6295">
      <w:pPr>
        <w:rPr>
          <w:rFonts w:eastAsiaTheme="minorEastAsia"/>
        </w:rPr>
      </w:pPr>
      <w:r>
        <w:rPr>
          <w:rFonts w:eastAsiaTheme="minorEastAsia"/>
        </w:rPr>
        <w:t xml:space="preserve">The easiest and non-confusing way to solve these types of problems would be to draw a family tree diagram and increase the levels in hierarchy. Grandfather and grandmother will come in the first stage, mother, father, uncle and aunt will come in the second stage; sister, brother and cousin will come at the third stage; son, daughter, niece and nephew will come in the fourth stage and finally, granddaughters and grandsons will come.  </w:t>
      </w:r>
    </w:p>
    <w:p w:rsidR="00002130" w:rsidRDefault="00002130" w:rsidP="002A6295">
      <w:pPr>
        <w:rPr>
          <w:rFonts w:eastAsiaTheme="minorEastAsia"/>
        </w:rPr>
      </w:pPr>
      <w:r>
        <w:rPr>
          <w:noProof/>
        </w:rPr>
        <w:drawing>
          <wp:inline distT="0" distB="0" distL="0" distR="0">
            <wp:extent cx="4362450" cy="2828925"/>
            <wp:effectExtent l="19050" t="0" r="0" b="0"/>
            <wp:docPr id="1" name="Picture 1" descr="http://www.indiabix.com/_files/images/verbal-reasoning/blood-relation/4-4-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diabix.com/_files/images/verbal-reasoning/blood-relation/4-4-intro-1.png"/>
                    <pic:cNvPicPr>
                      <a:picLocks noChangeAspect="1" noChangeArrowheads="1"/>
                    </pic:cNvPicPr>
                  </pic:nvPicPr>
                  <pic:blipFill>
                    <a:blip r:embed="rId9" cstate="print"/>
                    <a:srcRect/>
                    <a:stretch>
                      <a:fillRect/>
                    </a:stretch>
                  </pic:blipFill>
                  <pic:spPr bwMode="auto">
                    <a:xfrm>
                      <a:off x="0" y="0"/>
                      <a:ext cx="4362450" cy="2828925"/>
                    </a:xfrm>
                    <a:prstGeom prst="rect">
                      <a:avLst/>
                    </a:prstGeom>
                    <a:noFill/>
                    <a:ln w="9525">
                      <a:noFill/>
                      <a:miter lim="800000"/>
                      <a:headEnd/>
                      <a:tailEnd/>
                    </a:ln>
                  </pic:spPr>
                </pic:pic>
              </a:graphicData>
            </a:graphic>
          </wp:inline>
        </w:drawing>
      </w:r>
    </w:p>
    <w:p w:rsidR="00002130" w:rsidRPr="00002130" w:rsidRDefault="00002130" w:rsidP="00002130">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To remember easily the relations may be divided into two sides as given below:</w:t>
      </w:r>
    </w:p>
    <w:p w:rsidR="00002130" w:rsidRPr="00002130" w:rsidRDefault="00002130" w:rsidP="00002130">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b/>
          <w:bCs/>
          <w:color w:val="555555"/>
          <w:sz w:val="18"/>
          <w:szCs w:val="18"/>
        </w:rPr>
        <w:t>1. Relations of Paternal side:</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Father's father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Grandfather</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Father's mother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Grandmother</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Father's brother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Uncle</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Father's sister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Aunt</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Children of uncle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Cousin</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Wife of uncle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Aunt</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Children of aunt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Cousin</w:t>
      </w:r>
    </w:p>
    <w:p w:rsidR="00002130" w:rsidRPr="00002130" w:rsidRDefault="00002130" w:rsidP="00002130">
      <w:pPr>
        <w:numPr>
          <w:ilvl w:val="0"/>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Husband of aunt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Uncle</w:t>
      </w:r>
    </w:p>
    <w:p w:rsidR="00002130" w:rsidRPr="00002130" w:rsidRDefault="00002130" w:rsidP="00002130">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b/>
          <w:bCs/>
          <w:color w:val="555555"/>
          <w:sz w:val="18"/>
          <w:szCs w:val="18"/>
        </w:rPr>
        <w:t>2. Relations of Maternal side:</w:t>
      </w:r>
    </w:p>
    <w:p w:rsidR="00002130" w:rsidRPr="00002130" w:rsidRDefault="00002130" w:rsidP="00002130">
      <w:pPr>
        <w:numPr>
          <w:ilvl w:val="0"/>
          <w:numId w:val="3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Mother's father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Maternal grandfather</w:t>
      </w:r>
    </w:p>
    <w:p w:rsidR="00002130" w:rsidRPr="00002130" w:rsidRDefault="00002130" w:rsidP="00002130">
      <w:pPr>
        <w:numPr>
          <w:ilvl w:val="0"/>
          <w:numId w:val="3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Mother's mother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Maternal grandmother</w:t>
      </w:r>
    </w:p>
    <w:p w:rsidR="00002130" w:rsidRPr="00002130" w:rsidRDefault="00002130" w:rsidP="00002130">
      <w:pPr>
        <w:numPr>
          <w:ilvl w:val="0"/>
          <w:numId w:val="3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Mother's brother Maternal uncle</w:t>
      </w:r>
    </w:p>
    <w:p w:rsidR="00002130" w:rsidRPr="00002130" w:rsidRDefault="00002130" w:rsidP="00002130">
      <w:pPr>
        <w:numPr>
          <w:ilvl w:val="0"/>
          <w:numId w:val="3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Mother's sister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Aunt</w:t>
      </w:r>
    </w:p>
    <w:p w:rsidR="00002130" w:rsidRPr="00002130" w:rsidRDefault="00002130" w:rsidP="00002130">
      <w:pPr>
        <w:numPr>
          <w:ilvl w:val="0"/>
          <w:numId w:val="3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Children of maternal uncle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Cousin</w:t>
      </w:r>
    </w:p>
    <w:p w:rsidR="00002130" w:rsidRPr="00002130" w:rsidRDefault="00002130" w:rsidP="00002130">
      <w:pPr>
        <w:numPr>
          <w:ilvl w:val="0"/>
          <w:numId w:val="31"/>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002130">
        <w:rPr>
          <w:rFonts w:ascii="Verdana" w:eastAsia="Times New Roman" w:hAnsi="Verdana" w:cs="Times New Roman"/>
          <w:color w:val="000000"/>
          <w:sz w:val="18"/>
          <w:szCs w:val="18"/>
        </w:rPr>
        <w:t xml:space="preserve">Wife of maternal uncle </w:t>
      </w:r>
      <w:r w:rsidRPr="00002130">
        <w:rPr>
          <w:rFonts w:ascii="Arial" w:eastAsia="Times New Roman" w:hAnsi="Arial" w:cs="Arial"/>
          <w:color w:val="000000"/>
          <w:sz w:val="18"/>
          <w:szCs w:val="18"/>
        </w:rPr>
        <w:t>→</w:t>
      </w:r>
      <w:r w:rsidRPr="00002130">
        <w:rPr>
          <w:rFonts w:ascii="Verdana" w:eastAsia="Times New Roman" w:hAnsi="Verdana" w:cs="Verdana"/>
          <w:color w:val="000000"/>
          <w:sz w:val="18"/>
          <w:szCs w:val="18"/>
        </w:rPr>
        <w:t xml:space="preserve"> Materna</w:t>
      </w:r>
      <w:r w:rsidRPr="00002130">
        <w:rPr>
          <w:rFonts w:ascii="Verdana" w:eastAsia="Times New Roman" w:hAnsi="Verdana" w:cs="Times New Roman"/>
          <w:color w:val="000000"/>
          <w:sz w:val="18"/>
          <w:szCs w:val="18"/>
        </w:rPr>
        <w:t>l aunt</w:t>
      </w:r>
    </w:p>
    <w:p w:rsidR="00002130" w:rsidRDefault="00CD2AEF" w:rsidP="00CD2AEF">
      <w:pPr>
        <w:ind w:left="2880"/>
        <w:rPr>
          <w:rFonts w:eastAsiaTheme="minorEastAsia"/>
        </w:rPr>
      </w:pPr>
      <w:r>
        <w:rPr>
          <w:rFonts w:eastAsiaTheme="minorEastAsia"/>
        </w:rPr>
        <w:lastRenderedPageBreak/>
        <w:t>Logical Deductions</w:t>
      </w:r>
    </w:p>
    <w:p w:rsidR="00CD2AEF" w:rsidRDefault="00CD2AEF" w:rsidP="00CD2AEF">
      <w:pPr>
        <w:pStyle w:val="NoSpacing"/>
      </w:pPr>
      <w:r w:rsidRPr="00CD2AEF">
        <w:t>The phenomenon of deriving a conclusion from a single proposition or a set of given propositions, is known as </w:t>
      </w:r>
      <w:r w:rsidRPr="00CD2AEF">
        <w:rPr>
          <w:b/>
          <w:bCs/>
        </w:rPr>
        <w:t>logical deduction</w:t>
      </w:r>
      <w:r w:rsidRPr="00CD2AEF">
        <w:t>. The given propositions are also referred to as the </w:t>
      </w:r>
      <w:r w:rsidRPr="00CD2AEF">
        <w:rPr>
          <w:b/>
          <w:bCs/>
        </w:rPr>
        <w:t>premises</w:t>
      </w:r>
      <w:r w:rsidRPr="00CD2AEF">
        <w:t>.</w:t>
      </w:r>
    </w:p>
    <w:p w:rsidR="00CD2AEF" w:rsidRPr="00CD2AEF" w:rsidRDefault="00CD2AEF" w:rsidP="00CD2AEF">
      <w:pPr>
        <w:pStyle w:val="NoSpacing"/>
      </w:pPr>
    </w:p>
    <w:p w:rsidR="00CD2AEF" w:rsidRPr="00CD2AEF" w:rsidRDefault="00CD2AEF" w:rsidP="00CD2AEF">
      <w:pPr>
        <w:pStyle w:val="NoSpacing"/>
      </w:pPr>
      <w:r w:rsidRPr="00CD2AEF">
        <w:rPr>
          <w:b/>
          <w:bCs/>
        </w:rPr>
        <w:t>Two Inferential Processes of Deduction</w:t>
      </w:r>
      <w:r w:rsidRPr="00CD2AEF">
        <w:t>:</w:t>
      </w:r>
    </w:p>
    <w:p w:rsidR="00CD2AEF" w:rsidRPr="00CD2AEF" w:rsidRDefault="00CD2AEF" w:rsidP="00CD2AEF">
      <w:pPr>
        <w:pStyle w:val="NoSpacing"/>
      </w:pPr>
      <w:r w:rsidRPr="00CD2AEF">
        <w:rPr>
          <w:b/>
          <w:bCs/>
        </w:rPr>
        <w:t>I. Immediate Deductive Inference:</w:t>
      </w:r>
    </w:p>
    <w:p w:rsidR="00CD2AEF" w:rsidRDefault="00CD2AEF" w:rsidP="00CD2AEF">
      <w:pPr>
        <w:pStyle w:val="NoSpacing"/>
      </w:pPr>
      <w:r w:rsidRPr="00CD2AEF">
        <w:t xml:space="preserve">Here, conclusion is deduced from one of the given propositions, by any of the three ways -conversion, </w:t>
      </w:r>
      <w:proofErr w:type="spellStart"/>
      <w:r w:rsidRPr="00CD2AEF">
        <w:t>obversion</w:t>
      </w:r>
      <w:proofErr w:type="spellEnd"/>
      <w:r w:rsidRPr="00CD2AEF">
        <w:t xml:space="preserve"> and contraposition.</w:t>
      </w:r>
    </w:p>
    <w:p w:rsidR="00BD7BBD" w:rsidRPr="00CD2AEF" w:rsidRDefault="00BD7BBD" w:rsidP="00CD2AEF">
      <w:pPr>
        <w:pStyle w:val="NoSpacing"/>
      </w:pPr>
    </w:p>
    <w:p w:rsidR="00CD2AEF" w:rsidRPr="00CD2AEF" w:rsidRDefault="00CD2AEF" w:rsidP="00CD2AEF">
      <w:pPr>
        <w:pStyle w:val="NoSpacing"/>
      </w:pPr>
      <w:r w:rsidRPr="00CD2AEF">
        <w:rPr>
          <w:b/>
          <w:bCs/>
        </w:rPr>
        <w:t>1. Conversion:</w:t>
      </w:r>
      <w:r w:rsidRPr="00CD2AEF">
        <w:t xml:space="preserve"> The Conversion proceeds with interchanging the subject term and the predicate term i.e. the subject term of the premise becomes the predicate term of the conclusion and the predicate term of the premise becomes the subject of the conclusion. The given proposition is called </w:t>
      </w:r>
      <w:proofErr w:type="spellStart"/>
      <w:r w:rsidRPr="00CD2AEF">
        <w:t>convertend</w:t>
      </w:r>
      <w:proofErr w:type="spellEnd"/>
      <w:r w:rsidRPr="00CD2AEF">
        <w:t>, whereas the conclusion drawn from it is called its converse.</w:t>
      </w:r>
    </w:p>
    <w:p w:rsidR="00CD2AEF" w:rsidRPr="00CD2AEF" w:rsidRDefault="00CD2AEF" w:rsidP="00CD2AEF">
      <w:pPr>
        <w:pStyle w:val="NoSpacing"/>
      </w:pPr>
      <w:r w:rsidRPr="00CD2AEF">
        <w:rPr>
          <w:b/>
          <w:bCs/>
        </w:rPr>
        <w:t>Table of Valid Conversions</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2390"/>
        <w:gridCol w:w="2035"/>
      </w:tblGrid>
      <w:tr w:rsidR="00CD2AEF" w:rsidRPr="00CD2AEF" w:rsidTr="00CD2AEF">
        <w:trPr>
          <w:tblCellSpacing w:w="0" w:type="dxa"/>
        </w:trPr>
        <w:tc>
          <w:tcPr>
            <w:tcW w:w="0" w:type="auto"/>
            <w:shd w:val="clear" w:color="auto" w:fill="EEEEEE"/>
            <w:vAlign w:val="center"/>
            <w:hideMark/>
          </w:tcPr>
          <w:p w:rsidR="00CD2AEF" w:rsidRPr="00CD2AEF" w:rsidRDefault="00CD2AEF" w:rsidP="00CD2AEF">
            <w:pPr>
              <w:pStyle w:val="NoSpacing"/>
              <w:rPr>
                <w:rFonts w:ascii="Times New Roman" w:hAnsi="Times New Roman"/>
                <w:b/>
                <w:bCs/>
              </w:rPr>
            </w:pPr>
            <w:proofErr w:type="spellStart"/>
            <w:r w:rsidRPr="00CD2AEF">
              <w:rPr>
                <w:rFonts w:ascii="Times New Roman" w:hAnsi="Times New Roman"/>
                <w:b/>
                <w:bCs/>
              </w:rPr>
              <w:t>Convertend</w:t>
            </w:r>
            <w:proofErr w:type="spellEnd"/>
          </w:p>
        </w:tc>
        <w:tc>
          <w:tcPr>
            <w:tcW w:w="0" w:type="auto"/>
            <w:shd w:val="clear" w:color="auto" w:fill="EEEEEE"/>
            <w:vAlign w:val="center"/>
            <w:hideMark/>
          </w:tcPr>
          <w:p w:rsidR="00CD2AEF" w:rsidRPr="00CD2AEF" w:rsidRDefault="00CD2AEF" w:rsidP="00CD2AEF">
            <w:pPr>
              <w:pStyle w:val="NoSpacing"/>
              <w:rPr>
                <w:rFonts w:ascii="Times New Roman" w:hAnsi="Times New Roman"/>
                <w:b/>
                <w:bCs/>
              </w:rPr>
            </w:pPr>
            <w:r w:rsidRPr="00CD2AEF">
              <w:rPr>
                <w:rFonts w:ascii="Times New Roman" w:hAnsi="Times New Roman"/>
                <w:b/>
                <w:bCs/>
              </w:rPr>
              <w:t>Converse</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A: All S is P</w:t>
            </w:r>
            <w:r w:rsidRPr="00CD2AEF">
              <w:rPr>
                <w:rFonts w:ascii="Times New Roman" w:hAnsi="Times New Roman"/>
              </w:rPr>
              <w:br/>
              <w:t>Ex. All pins are tops.</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I: Some P is S</w:t>
            </w:r>
            <w:r w:rsidRPr="00CD2AEF">
              <w:rPr>
                <w:rFonts w:ascii="Times New Roman" w:hAnsi="Times New Roman"/>
              </w:rPr>
              <w:br/>
              <w:t>Some tops are pins.</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E: No S is P</w:t>
            </w:r>
            <w:proofErr w:type="gramStart"/>
            <w:r w:rsidRPr="00CD2AEF">
              <w:rPr>
                <w:rFonts w:ascii="Times New Roman" w:hAnsi="Times New Roman"/>
              </w:rPr>
              <w:t>.</w:t>
            </w:r>
            <w:proofErr w:type="gramEnd"/>
            <w:r w:rsidRPr="00CD2AEF">
              <w:rPr>
                <w:rFonts w:ascii="Times New Roman" w:hAnsi="Times New Roman"/>
              </w:rPr>
              <w:br/>
              <w:t>Ex. No fish is whale.</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E: No P is S.</w:t>
            </w:r>
            <w:r w:rsidRPr="00CD2AEF">
              <w:rPr>
                <w:rFonts w:ascii="Times New Roman" w:hAnsi="Times New Roman"/>
              </w:rPr>
              <w:br/>
              <w:t>No whale is fish.</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I: Some S is P</w:t>
            </w:r>
            <w:proofErr w:type="gramStart"/>
            <w:r w:rsidRPr="00CD2AEF">
              <w:rPr>
                <w:rFonts w:ascii="Times New Roman" w:hAnsi="Times New Roman"/>
              </w:rPr>
              <w:t>.</w:t>
            </w:r>
            <w:proofErr w:type="gramEnd"/>
            <w:r w:rsidRPr="00CD2AEF">
              <w:rPr>
                <w:rFonts w:ascii="Times New Roman" w:hAnsi="Times New Roman"/>
              </w:rPr>
              <w:br/>
              <w:t>Ex. Some boys are poets.</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I: Some P is S.</w:t>
            </w:r>
            <w:r w:rsidRPr="00CD2AEF">
              <w:rPr>
                <w:rFonts w:ascii="Times New Roman" w:hAnsi="Times New Roman"/>
              </w:rPr>
              <w:br/>
              <w:t>Some poets are boys.</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O: Some S is not P.</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No valid conversion</w:t>
            </w:r>
          </w:p>
        </w:tc>
      </w:tr>
    </w:tbl>
    <w:p w:rsidR="00CD2AEF" w:rsidRDefault="00CD2AEF" w:rsidP="00CD2AEF">
      <w:pPr>
        <w:pStyle w:val="NoSpacing"/>
      </w:pPr>
      <w:r w:rsidRPr="00CD2AEF">
        <w:t>Note that in a conversion, the quality remains the same and the quantity may change.</w:t>
      </w:r>
    </w:p>
    <w:p w:rsidR="00BD7BBD" w:rsidRPr="00CD2AEF" w:rsidRDefault="00BD7BBD" w:rsidP="00CD2AEF">
      <w:pPr>
        <w:pStyle w:val="NoSpacing"/>
      </w:pPr>
    </w:p>
    <w:p w:rsidR="00CD2AEF" w:rsidRPr="00CD2AEF" w:rsidRDefault="00CD2AEF" w:rsidP="00CD2AEF">
      <w:pPr>
        <w:pStyle w:val="NoSpacing"/>
      </w:pPr>
      <w:r w:rsidRPr="00CD2AEF">
        <w:rPr>
          <w:b/>
          <w:bCs/>
        </w:rPr>
        <w:t xml:space="preserve">2. </w:t>
      </w:r>
      <w:proofErr w:type="spellStart"/>
      <w:r w:rsidRPr="00CD2AEF">
        <w:rPr>
          <w:b/>
          <w:bCs/>
        </w:rPr>
        <w:t>Obversion</w:t>
      </w:r>
      <w:proofErr w:type="spellEnd"/>
      <w:r w:rsidRPr="00CD2AEF">
        <w:rPr>
          <w:b/>
          <w:bCs/>
        </w:rPr>
        <w:t>:</w:t>
      </w:r>
      <w:r w:rsidRPr="00CD2AEF">
        <w:t xml:space="preserve"> In </w:t>
      </w:r>
      <w:proofErr w:type="spellStart"/>
      <w:r w:rsidRPr="00CD2AEF">
        <w:t>obversion</w:t>
      </w:r>
      <w:proofErr w:type="spellEnd"/>
      <w:r w:rsidRPr="00CD2AEF">
        <w:t>, we change the quality of the proposition and replace the predicate term by its complement.</w:t>
      </w:r>
    </w:p>
    <w:p w:rsidR="00CD2AEF" w:rsidRPr="00CD2AEF" w:rsidRDefault="00CD2AEF" w:rsidP="00CD2AEF">
      <w:pPr>
        <w:pStyle w:val="NoSpacing"/>
      </w:pPr>
      <w:r w:rsidRPr="00CD2AEF">
        <w:rPr>
          <w:b/>
          <w:bCs/>
        </w:rPr>
        <w:t xml:space="preserve">Table of Valid </w:t>
      </w:r>
      <w:proofErr w:type="spellStart"/>
      <w:r w:rsidRPr="00CD2AEF">
        <w:rPr>
          <w:b/>
          <w:bCs/>
        </w:rPr>
        <w:t>Obversions</w:t>
      </w:r>
      <w:proofErr w:type="spellEnd"/>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3514"/>
        <w:gridCol w:w="3532"/>
      </w:tblGrid>
      <w:tr w:rsidR="00CD2AEF" w:rsidRPr="00CD2AEF" w:rsidTr="00CD2AEF">
        <w:trPr>
          <w:tblCellSpacing w:w="0" w:type="dxa"/>
        </w:trPr>
        <w:tc>
          <w:tcPr>
            <w:tcW w:w="0" w:type="auto"/>
            <w:shd w:val="clear" w:color="auto" w:fill="EEEEEE"/>
            <w:vAlign w:val="center"/>
            <w:hideMark/>
          </w:tcPr>
          <w:p w:rsidR="00CD2AEF" w:rsidRPr="00CD2AEF" w:rsidRDefault="00CD2AEF" w:rsidP="00CD2AEF">
            <w:pPr>
              <w:pStyle w:val="NoSpacing"/>
              <w:rPr>
                <w:rFonts w:ascii="Times New Roman" w:hAnsi="Times New Roman"/>
                <w:b/>
                <w:bCs/>
              </w:rPr>
            </w:pPr>
            <w:proofErr w:type="spellStart"/>
            <w:r w:rsidRPr="00CD2AEF">
              <w:rPr>
                <w:rFonts w:ascii="Times New Roman" w:hAnsi="Times New Roman"/>
                <w:b/>
                <w:bCs/>
              </w:rPr>
              <w:t>Obvertend</w:t>
            </w:r>
            <w:proofErr w:type="spellEnd"/>
          </w:p>
        </w:tc>
        <w:tc>
          <w:tcPr>
            <w:tcW w:w="0" w:type="auto"/>
            <w:shd w:val="clear" w:color="auto" w:fill="EEEEEE"/>
            <w:vAlign w:val="center"/>
            <w:hideMark/>
          </w:tcPr>
          <w:p w:rsidR="00CD2AEF" w:rsidRPr="00CD2AEF" w:rsidRDefault="00CD2AEF" w:rsidP="00CD2AEF">
            <w:pPr>
              <w:pStyle w:val="NoSpacing"/>
              <w:rPr>
                <w:rFonts w:ascii="Times New Roman" w:hAnsi="Times New Roman"/>
                <w:b/>
                <w:bCs/>
              </w:rPr>
            </w:pPr>
            <w:r w:rsidRPr="00CD2AEF">
              <w:rPr>
                <w:rFonts w:ascii="Times New Roman" w:hAnsi="Times New Roman"/>
                <w:b/>
                <w:bCs/>
              </w:rPr>
              <w:t>Obverse</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A: All birds are mammals.</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E: No birds are non-mammals.</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E: No poets are singers.</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A: All poets are non-singers.</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I: Some nurses are doctors.</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O: Some nurses are not non-doctors.</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O: some politicians are not statesmen.</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I: Some politicians are non-statesmen.</w:t>
            </w:r>
          </w:p>
        </w:tc>
      </w:tr>
    </w:tbl>
    <w:p w:rsidR="00BD7BBD" w:rsidRDefault="00BD7BBD" w:rsidP="00CD2AEF">
      <w:pPr>
        <w:pStyle w:val="NoSpacing"/>
        <w:rPr>
          <w:b/>
          <w:bCs/>
        </w:rPr>
      </w:pPr>
    </w:p>
    <w:p w:rsidR="00CD2AEF" w:rsidRPr="00CD2AEF" w:rsidRDefault="00CD2AEF" w:rsidP="00CD2AEF">
      <w:pPr>
        <w:pStyle w:val="NoSpacing"/>
      </w:pPr>
      <w:r w:rsidRPr="00CD2AEF">
        <w:rPr>
          <w:b/>
          <w:bCs/>
        </w:rPr>
        <w:t>3. Contraposition:</w:t>
      </w:r>
      <w:r w:rsidRPr="00CD2AEF">
        <w:t xml:space="preserve"> To obtain the </w:t>
      </w:r>
      <w:proofErr w:type="spellStart"/>
      <w:r w:rsidRPr="00CD2AEF">
        <w:t>contrapositive</w:t>
      </w:r>
      <w:proofErr w:type="spellEnd"/>
      <w:r w:rsidRPr="00CD2AEF">
        <w:t xml:space="preserve"> of a statement, we first replace the subject and predicate terms in the proposition and then exchange both these terms with their complements.</w:t>
      </w:r>
    </w:p>
    <w:p w:rsidR="00CD2AEF" w:rsidRPr="00CD2AEF" w:rsidRDefault="00CD2AEF" w:rsidP="00CD2AEF">
      <w:pPr>
        <w:pStyle w:val="NoSpacing"/>
      </w:pPr>
      <w:r w:rsidRPr="00CD2AEF">
        <w:rPr>
          <w:b/>
          <w:bCs/>
        </w:rPr>
        <w:t>Table of Valid Contrapositions</w:t>
      </w:r>
    </w:p>
    <w:tbl>
      <w:tblPr>
        <w:tblW w:w="0" w:type="auto"/>
        <w:tblCellSpacing w:w="0" w:type="dxa"/>
        <w:tblBorders>
          <w:top w:val="single" w:sz="6" w:space="0" w:color="CCCCCC"/>
          <w:left w:val="single" w:sz="6" w:space="0" w:color="CCCCCC"/>
          <w:bottom w:val="single" w:sz="6" w:space="0" w:color="CCCCCC"/>
          <w:right w:val="single" w:sz="6" w:space="0" w:color="CCCCCC"/>
        </w:tblBorders>
        <w:tblCellMar>
          <w:top w:w="75" w:type="dxa"/>
          <w:left w:w="75" w:type="dxa"/>
          <w:bottom w:w="75" w:type="dxa"/>
          <w:right w:w="75" w:type="dxa"/>
        </w:tblCellMar>
        <w:tblLook w:val="04A0"/>
      </w:tblPr>
      <w:tblGrid>
        <w:gridCol w:w="2640"/>
        <w:gridCol w:w="3446"/>
      </w:tblGrid>
      <w:tr w:rsidR="00CD2AEF" w:rsidRPr="00CD2AEF" w:rsidTr="00CD2AEF">
        <w:trPr>
          <w:tblCellSpacing w:w="0" w:type="dxa"/>
        </w:trPr>
        <w:tc>
          <w:tcPr>
            <w:tcW w:w="0" w:type="auto"/>
            <w:shd w:val="clear" w:color="auto" w:fill="EEEEEE"/>
            <w:vAlign w:val="center"/>
            <w:hideMark/>
          </w:tcPr>
          <w:p w:rsidR="00CD2AEF" w:rsidRPr="00CD2AEF" w:rsidRDefault="00CD2AEF" w:rsidP="00CD2AEF">
            <w:pPr>
              <w:pStyle w:val="NoSpacing"/>
              <w:rPr>
                <w:rFonts w:ascii="Times New Roman" w:hAnsi="Times New Roman"/>
                <w:b/>
                <w:bCs/>
              </w:rPr>
            </w:pPr>
            <w:r w:rsidRPr="00CD2AEF">
              <w:rPr>
                <w:rFonts w:ascii="Times New Roman" w:hAnsi="Times New Roman"/>
                <w:b/>
                <w:bCs/>
              </w:rPr>
              <w:t>Proposition</w:t>
            </w:r>
          </w:p>
        </w:tc>
        <w:tc>
          <w:tcPr>
            <w:tcW w:w="0" w:type="auto"/>
            <w:shd w:val="clear" w:color="auto" w:fill="EEEEEE"/>
            <w:vAlign w:val="center"/>
            <w:hideMark/>
          </w:tcPr>
          <w:p w:rsidR="00CD2AEF" w:rsidRPr="00CD2AEF" w:rsidRDefault="00CD2AEF" w:rsidP="00CD2AEF">
            <w:pPr>
              <w:pStyle w:val="NoSpacing"/>
              <w:rPr>
                <w:rFonts w:ascii="Times New Roman" w:hAnsi="Times New Roman"/>
                <w:b/>
                <w:bCs/>
              </w:rPr>
            </w:pPr>
            <w:proofErr w:type="spellStart"/>
            <w:r w:rsidRPr="00CD2AEF">
              <w:rPr>
                <w:rFonts w:ascii="Times New Roman" w:hAnsi="Times New Roman"/>
                <w:b/>
                <w:bCs/>
              </w:rPr>
              <w:t>Contrapositive</w:t>
            </w:r>
            <w:proofErr w:type="spellEnd"/>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A: All birds are mammals.</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A: All non-mammals are non-birds.</w:t>
            </w:r>
          </w:p>
        </w:tc>
      </w:tr>
      <w:tr w:rsidR="00CD2AEF" w:rsidRPr="00CD2AEF" w:rsidTr="00CD2AEF">
        <w:trPr>
          <w:tblCellSpacing w:w="0" w:type="dxa"/>
        </w:trPr>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I: Some birds are mammals.</w:t>
            </w:r>
          </w:p>
        </w:tc>
        <w:tc>
          <w:tcPr>
            <w:tcW w:w="0" w:type="auto"/>
            <w:tcBorders>
              <w:top w:val="single" w:sz="6" w:space="0" w:color="CCCCCC"/>
            </w:tcBorders>
            <w:vAlign w:val="center"/>
            <w:hideMark/>
          </w:tcPr>
          <w:p w:rsidR="00CD2AEF" w:rsidRPr="00CD2AEF" w:rsidRDefault="00CD2AEF" w:rsidP="00CD2AEF">
            <w:pPr>
              <w:pStyle w:val="NoSpacing"/>
              <w:rPr>
                <w:rFonts w:ascii="Times New Roman" w:hAnsi="Times New Roman"/>
              </w:rPr>
            </w:pPr>
            <w:r w:rsidRPr="00CD2AEF">
              <w:rPr>
                <w:rFonts w:ascii="Times New Roman" w:hAnsi="Times New Roman"/>
              </w:rPr>
              <w:t>I: Some non-mammals are non-birds.</w:t>
            </w:r>
          </w:p>
        </w:tc>
      </w:tr>
    </w:tbl>
    <w:p w:rsidR="00CD2AEF" w:rsidRDefault="00CD2AEF" w:rsidP="00CD2AEF">
      <w:pPr>
        <w:pStyle w:val="NoSpacing"/>
      </w:pPr>
      <w:r w:rsidRPr="00CD2AEF">
        <w:lastRenderedPageBreak/>
        <w:t xml:space="preserve">Note: The valid converse, obverse or </w:t>
      </w:r>
      <w:proofErr w:type="spellStart"/>
      <w:r w:rsidRPr="00CD2AEF">
        <w:t>contrapositive</w:t>
      </w:r>
      <w:proofErr w:type="spellEnd"/>
      <w:r w:rsidRPr="00CD2AEF">
        <w:t xml:space="preserve"> of a given proposition always logically follows from the proposition.</w:t>
      </w:r>
    </w:p>
    <w:p w:rsidR="00BD7BBD" w:rsidRPr="00CD2AEF" w:rsidRDefault="00BD7BBD" w:rsidP="00CD2AEF">
      <w:pPr>
        <w:pStyle w:val="NoSpacing"/>
      </w:pPr>
    </w:p>
    <w:p w:rsidR="00CD2AEF" w:rsidRPr="00CD2AEF" w:rsidRDefault="00CD2AEF" w:rsidP="00CD2AEF">
      <w:pPr>
        <w:pStyle w:val="NoSpacing"/>
      </w:pPr>
      <w:r w:rsidRPr="00CD2AEF">
        <w:rPr>
          <w:b/>
          <w:bCs/>
        </w:rPr>
        <w:t>II. Mediate Deductive Inference (SYLLOGISM):</w:t>
      </w:r>
      <w:r w:rsidRPr="00CD2AEF">
        <w:t> First introduced by Aristotle, a Syllogism is a deductive argument in which conclusion has to be drawn from two propositions referred to as the premises.</w:t>
      </w:r>
    </w:p>
    <w:p w:rsidR="00CD2AEF" w:rsidRPr="00CD2AEF" w:rsidRDefault="00CD2AEF" w:rsidP="00CD2AEF">
      <w:pPr>
        <w:pStyle w:val="NoSpacing"/>
      </w:pPr>
      <w:r w:rsidRPr="00CD2AEF">
        <w:rPr>
          <w:b/>
          <w:bCs/>
        </w:rPr>
        <w:t>Example:</w:t>
      </w:r>
    </w:p>
    <w:p w:rsidR="00CD2AEF" w:rsidRPr="00CD2AEF" w:rsidRDefault="00CD2AEF" w:rsidP="00CD2AEF">
      <w:pPr>
        <w:pStyle w:val="NoSpacing"/>
      </w:pPr>
      <w:r w:rsidRPr="00CD2AEF">
        <w:t xml:space="preserve">1. All </w:t>
      </w:r>
      <w:proofErr w:type="gramStart"/>
      <w:r w:rsidRPr="00CD2AEF">
        <w:t>lotus</w:t>
      </w:r>
      <w:proofErr w:type="gramEnd"/>
      <w:r w:rsidRPr="00CD2AEF">
        <w:t xml:space="preserve"> are flowers.</w:t>
      </w:r>
    </w:p>
    <w:p w:rsidR="00CD2AEF" w:rsidRPr="00CD2AEF" w:rsidRDefault="00CD2AEF" w:rsidP="00CD2AEF">
      <w:pPr>
        <w:pStyle w:val="NoSpacing"/>
      </w:pPr>
      <w:r w:rsidRPr="00CD2AEF">
        <w:t>2. All flowers are beautiful.</w:t>
      </w:r>
    </w:p>
    <w:p w:rsidR="00CD2AEF" w:rsidRPr="00CD2AEF" w:rsidRDefault="00CD2AEF" w:rsidP="00CD2AEF">
      <w:pPr>
        <w:pStyle w:val="NoSpacing"/>
      </w:pPr>
      <w:r w:rsidRPr="00CD2AEF">
        <w:t xml:space="preserve">3. All </w:t>
      </w:r>
      <w:proofErr w:type="gramStart"/>
      <w:r w:rsidRPr="00CD2AEF">
        <w:t>lotus</w:t>
      </w:r>
      <w:proofErr w:type="gramEnd"/>
      <w:r w:rsidRPr="00CD2AEF">
        <w:t xml:space="preserve"> are beautiful.</w:t>
      </w:r>
    </w:p>
    <w:p w:rsidR="00CD2AEF" w:rsidRPr="00CD2AEF" w:rsidRDefault="00CD2AEF" w:rsidP="00CD2AEF">
      <w:pPr>
        <w:pStyle w:val="NoSpacing"/>
      </w:pPr>
      <w:r w:rsidRPr="00CD2AEF">
        <w:t>Clearly, the propositions 1 and 2 are the premises and the proposition 3, which follows from the first two propositions, is called the conclusion.</w:t>
      </w:r>
    </w:p>
    <w:p w:rsidR="00CD2AEF" w:rsidRPr="00CD2AEF" w:rsidRDefault="00CD2AEF" w:rsidP="00CD2AEF">
      <w:pPr>
        <w:pStyle w:val="NoSpacing"/>
      </w:pPr>
      <w:proofErr w:type="gramStart"/>
      <w:r w:rsidRPr="00CD2AEF">
        <w:rPr>
          <w:b/>
          <w:bCs/>
        </w:rPr>
        <w:t>Term</w:t>
      </w:r>
      <w:r w:rsidRPr="00CD2AEF">
        <w:t> :</w:t>
      </w:r>
      <w:proofErr w:type="gramEnd"/>
      <w:r w:rsidRPr="00CD2AEF">
        <w:t xml:space="preserve"> In Logic, a </w:t>
      </w:r>
      <w:r w:rsidRPr="00CD2AEF">
        <w:rPr>
          <w:b/>
          <w:bCs/>
        </w:rPr>
        <w:t>term</w:t>
      </w:r>
      <w:r w:rsidRPr="00CD2AEF">
        <w:t> is a word or a combination of words, which by itself can be used as a subject or predicate of a proposition.</w:t>
      </w:r>
    </w:p>
    <w:p w:rsidR="00CD2AEF" w:rsidRPr="00CD2AEF" w:rsidRDefault="00CD2AEF" w:rsidP="00CD2AEF">
      <w:pPr>
        <w:pStyle w:val="NoSpacing"/>
      </w:pPr>
      <w:r w:rsidRPr="00CD2AEF">
        <w:t xml:space="preserve">Syllogism is concerned with three </w:t>
      </w:r>
      <w:proofErr w:type="gramStart"/>
      <w:r w:rsidRPr="00CD2AEF">
        <w:t>terms :</w:t>
      </w:r>
      <w:proofErr w:type="gramEnd"/>
    </w:p>
    <w:p w:rsidR="00CD2AEF" w:rsidRPr="00CD2AEF" w:rsidRDefault="00CD2AEF" w:rsidP="00CD2AEF">
      <w:pPr>
        <w:pStyle w:val="NoSpacing"/>
      </w:pPr>
      <w:r w:rsidRPr="00CD2AEF">
        <w:rPr>
          <w:b/>
          <w:bCs/>
        </w:rPr>
        <w:t xml:space="preserve">1. Major </w:t>
      </w:r>
      <w:proofErr w:type="gramStart"/>
      <w:r w:rsidRPr="00CD2AEF">
        <w:rPr>
          <w:b/>
          <w:bCs/>
        </w:rPr>
        <w:t>Term :</w:t>
      </w:r>
      <w:proofErr w:type="gramEnd"/>
      <w:r w:rsidRPr="00CD2AEF">
        <w:t> It is the predicate of the conclusion and is denoted by P (first letter of 'Predicate').</w:t>
      </w:r>
    </w:p>
    <w:p w:rsidR="00CD2AEF" w:rsidRPr="00CD2AEF" w:rsidRDefault="00CD2AEF" w:rsidP="00CD2AEF">
      <w:pPr>
        <w:pStyle w:val="NoSpacing"/>
      </w:pPr>
      <w:r w:rsidRPr="00CD2AEF">
        <w:rPr>
          <w:b/>
          <w:bCs/>
        </w:rPr>
        <w:t>2. Minor Term:</w:t>
      </w:r>
      <w:r w:rsidRPr="00CD2AEF">
        <w:t> It is the subject of the conclusion and is denoted by S (first letter of 'Subject').</w:t>
      </w:r>
    </w:p>
    <w:p w:rsidR="00CD2AEF" w:rsidRPr="00CD2AEF" w:rsidRDefault="00CD2AEF" w:rsidP="00CD2AEF">
      <w:pPr>
        <w:pStyle w:val="NoSpacing"/>
      </w:pPr>
      <w:r w:rsidRPr="00CD2AEF">
        <w:rPr>
          <w:b/>
          <w:bCs/>
        </w:rPr>
        <w:t>3. Middle Term:</w:t>
      </w:r>
      <w:r w:rsidRPr="00CD2AEF">
        <w:t> It is the term common to both the premises and is denoted by M (first letter of 'Middle').</w:t>
      </w:r>
    </w:p>
    <w:p w:rsidR="00CD2AEF" w:rsidRPr="00CD2AEF" w:rsidRDefault="00CD2AEF" w:rsidP="00CD2AEF">
      <w:pPr>
        <w:pStyle w:val="NoSpacing"/>
      </w:pPr>
      <w:r w:rsidRPr="00CD2AEF">
        <w:rPr>
          <w:b/>
          <w:bCs/>
        </w:rPr>
        <w:t>Example</w:t>
      </w:r>
      <w:r w:rsidRPr="00CD2AEF">
        <w:t>:</w:t>
      </w:r>
    </w:p>
    <w:p w:rsidR="00CD2AEF" w:rsidRPr="00CD2AEF" w:rsidRDefault="00CD2AEF" w:rsidP="00CD2AEF">
      <w:pPr>
        <w:pStyle w:val="NoSpacing"/>
      </w:pPr>
      <w:r w:rsidRPr="00CD2AEF">
        <w:rPr>
          <w:b/>
          <w:bCs/>
        </w:rPr>
        <w:t>Premises</w:t>
      </w:r>
      <w:r w:rsidRPr="00CD2AEF">
        <w:t>:</w:t>
      </w:r>
    </w:p>
    <w:p w:rsidR="00CD2AEF" w:rsidRPr="00CD2AEF" w:rsidRDefault="00CD2AEF" w:rsidP="00CD2AEF">
      <w:pPr>
        <w:pStyle w:val="NoSpacing"/>
      </w:pPr>
      <w:r w:rsidRPr="00CD2AEF">
        <w:t>1. All dogs are animals.</w:t>
      </w:r>
    </w:p>
    <w:p w:rsidR="00CD2AEF" w:rsidRPr="00CD2AEF" w:rsidRDefault="00CD2AEF" w:rsidP="00CD2AEF">
      <w:pPr>
        <w:pStyle w:val="NoSpacing"/>
      </w:pPr>
      <w:r w:rsidRPr="00CD2AEF">
        <w:t>2. All tigers are dogs.</w:t>
      </w:r>
    </w:p>
    <w:p w:rsidR="00CD2AEF" w:rsidRPr="00CD2AEF" w:rsidRDefault="00CD2AEF" w:rsidP="00CD2AEF">
      <w:pPr>
        <w:pStyle w:val="NoSpacing"/>
      </w:pPr>
      <w:proofErr w:type="gramStart"/>
      <w:r w:rsidRPr="00CD2AEF">
        <w:rPr>
          <w:b/>
          <w:bCs/>
        </w:rPr>
        <w:t>Conclusion</w:t>
      </w:r>
      <w:r w:rsidRPr="00CD2AEF">
        <w:t> :</w:t>
      </w:r>
      <w:proofErr w:type="gramEnd"/>
    </w:p>
    <w:p w:rsidR="00CD2AEF" w:rsidRPr="00CD2AEF" w:rsidRDefault="00CD2AEF" w:rsidP="00CD2AEF">
      <w:pPr>
        <w:pStyle w:val="NoSpacing"/>
      </w:pPr>
      <w:r w:rsidRPr="00CD2AEF">
        <w:t>All tigers are animals.</w:t>
      </w:r>
    </w:p>
    <w:p w:rsidR="00CD2AEF" w:rsidRPr="00CD2AEF" w:rsidRDefault="00CD2AEF" w:rsidP="00CD2AEF">
      <w:pPr>
        <w:pStyle w:val="NoSpacing"/>
      </w:pPr>
      <w:r w:rsidRPr="00CD2AEF">
        <w:t xml:space="preserve">Here 'animals' is the predicate of the conclusion and </w:t>
      </w:r>
      <w:proofErr w:type="spellStart"/>
      <w:r w:rsidRPr="00CD2AEF">
        <w:t>so</w:t>
      </w:r>
      <w:proofErr w:type="gramStart"/>
      <w:r w:rsidRPr="00CD2AEF">
        <w:t>,.</w:t>
      </w:r>
      <w:proofErr w:type="gramEnd"/>
      <w:r w:rsidRPr="00CD2AEF">
        <w:t>it</w:t>
      </w:r>
      <w:proofErr w:type="spellEnd"/>
      <w:r w:rsidRPr="00CD2AEF">
        <w:t xml:space="preserve"> is the major term. P.</w:t>
      </w:r>
    </w:p>
    <w:p w:rsidR="00CD2AEF" w:rsidRPr="00CD2AEF" w:rsidRDefault="00CD2AEF" w:rsidP="00CD2AEF">
      <w:pPr>
        <w:pStyle w:val="NoSpacing"/>
      </w:pPr>
      <w:r w:rsidRPr="00CD2AEF">
        <w:t>'Tigers' is the subject of the conclusion and so, it is the minor term, S.</w:t>
      </w:r>
    </w:p>
    <w:p w:rsidR="00CD2AEF" w:rsidRPr="00CD2AEF" w:rsidRDefault="00CD2AEF" w:rsidP="00CD2AEF">
      <w:pPr>
        <w:pStyle w:val="NoSpacing"/>
      </w:pPr>
      <w:r w:rsidRPr="00CD2AEF">
        <w:t>'Dogs' is the term common to both the premises and so, it is the middle term, M.</w:t>
      </w:r>
    </w:p>
    <w:p w:rsidR="00CD2AEF" w:rsidRDefault="00CD2AEF" w:rsidP="00CD2AEF">
      <w:pPr>
        <w:pStyle w:val="NoSpacing"/>
      </w:pPr>
      <w:r w:rsidRPr="00CD2AEF">
        <w:rPr>
          <w:b/>
          <w:bCs/>
        </w:rPr>
        <w:t>Major And Minor Premises :</w:t>
      </w:r>
      <w:r w:rsidRPr="00CD2AEF">
        <w:t> Of the two premises, the major premise is that in which the middle term is the subject and the minor premise is that in which the middle term is the predicate.</w:t>
      </w:r>
    </w:p>
    <w:p w:rsidR="00CD2AEF" w:rsidRPr="00BD7BBD" w:rsidRDefault="00CD2AEF" w:rsidP="00CD2AEF">
      <w:pPr>
        <w:shd w:val="clear" w:color="auto" w:fill="FFFFFF"/>
        <w:spacing w:before="100" w:beforeAutospacing="1" w:after="100" w:afterAutospacing="1" w:line="255" w:lineRule="atLeast"/>
        <w:rPr>
          <w:rFonts w:ascii="Verdana" w:eastAsia="Times New Roman" w:hAnsi="Verdana" w:cs="Times New Roman"/>
          <w:b/>
          <w:color w:val="000000"/>
          <w:sz w:val="18"/>
          <w:szCs w:val="18"/>
        </w:rPr>
      </w:pPr>
      <w:r w:rsidRPr="00BD7BBD">
        <w:rPr>
          <w:rFonts w:ascii="Verdana" w:eastAsia="Times New Roman" w:hAnsi="Verdana" w:cs="Times New Roman"/>
          <w:b/>
          <w:color w:val="000000"/>
          <w:sz w:val="18"/>
          <w:szCs w:val="18"/>
        </w:rPr>
        <w:t>Rules for Deriving Conclusion:</w:t>
      </w:r>
    </w:p>
    <w:p w:rsidR="00CD2AEF" w:rsidRPr="00CD2AEF" w:rsidRDefault="00CD2AEF" w:rsidP="00CD2AEF">
      <w:pPr>
        <w:pStyle w:val="ListParagraph"/>
        <w:numPr>
          <w:ilvl w:val="0"/>
          <w:numId w:val="32"/>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D2AEF">
        <w:rPr>
          <w:rFonts w:ascii="Verdana" w:hAnsi="Verdana"/>
          <w:bCs/>
          <w:color w:val="000000"/>
          <w:sz w:val="18"/>
          <w:szCs w:val="18"/>
          <w:shd w:val="clear" w:color="auto" w:fill="FFFFFF"/>
        </w:rPr>
        <w:t>The conclusion does not contain the middle term.</w:t>
      </w:r>
    </w:p>
    <w:p w:rsidR="00CD2AEF" w:rsidRPr="00CD2AEF" w:rsidRDefault="00CD2AEF" w:rsidP="00CD2AEF">
      <w:pPr>
        <w:pStyle w:val="ListParagraph"/>
        <w:numPr>
          <w:ilvl w:val="0"/>
          <w:numId w:val="32"/>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D2AEF">
        <w:rPr>
          <w:rFonts w:ascii="Verdana" w:hAnsi="Verdana"/>
          <w:bCs/>
          <w:color w:val="000000"/>
          <w:sz w:val="18"/>
          <w:szCs w:val="18"/>
          <w:shd w:val="clear" w:color="auto" w:fill="FFFFFF"/>
        </w:rPr>
        <w:t>No term can be distributed in the conclusion unless it is distributed in the premises.</w:t>
      </w:r>
    </w:p>
    <w:p w:rsidR="00CD2AEF" w:rsidRPr="00CD2AEF" w:rsidRDefault="00CD2AEF" w:rsidP="00CD2AEF">
      <w:pPr>
        <w:pStyle w:val="ListParagraph"/>
        <w:numPr>
          <w:ilvl w:val="0"/>
          <w:numId w:val="32"/>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D2AEF">
        <w:rPr>
          <w:rFonts w:ascii="Verdana" w:hAnsi="Verdana"/>
          <w:bCs/>
          <w:color w:val="000000"/>
          <w:sz w:val="18"/>
          <w:szCs w:val="18"/>
          <w:shd w:val="clear" w:color="auto" w:fill="FFFFFF"/>
        </w:rPr>
        <w:t xml:space="preserve">The middle term (M) should he </w:t>
      </w:r>
      <w:proofErr w:type="gramStart"/>
      <w:r w:rsidRPr="00CD2AEF">
        <w:rPr>
          <w:rFonts w:ascii="Verdana" w:hAnsi="Verdana"/>
          <w:bCs/>
          <w:color w:val="000000"/>
          <w:sz w:val="18"/>
          <w:szCs w:val="18"/>
          <w:shd w:val="clear" w:color="auto" w:fill="FFFFFF"/>
        </w:rPr>
        <w:t>distributed</w:t>
      </w:r>
      <w:proofErr w:type="gramEnd"/>
      <w:r w:rsidRPr="00CD2AEF">
        <w:rPr>
          <w:rFonts w:ascii="Verdana" w:hAnsi="Verdana"/>
          <w:bCs/>
          <w:color w:val="000000"/>
          <w:sz w:val="18"/>
          <w:szCs w:val="18"/>
          <w:shd w:val="clear" w:color="auto" w:fill="FFFFFF"/>
        </w:rPr>
        <w:t xml:space="preserve"> at least once in the premises. Otherwise, the conclusion cannot follow.</w:t>
      </w:r>
    </w:p>
    <w:p w:rsidR="00CD2AEF" w:rsidRPr="00CD2AEF" w:rsidRDefault="00CD2AEF" w:rsidP="00CD2AEF">
      <w:pPr>
        <w:pStyle w:val="NoSpacing"/>
        <w:numPr>
          <w:ilvl w:val="0"/>
          <w:numId w:val="32"/>
        </w:numPr>
      </w:pPr>
      <w:r w:rsidRPr="00CD2AEF">
        <w:t>No conclusion follows</w:t>
      </w:r>
    </w:p>
    <w:p w:rsidR="00CD2AEF" w:rsidRPr="00CD2AEF" w:rsidRDefault="00CD2AEF" w:rsidP="00CD2AEF">
      <w:pPr>
        <w:pStyle w:val="NoSpacing"/>
        <w:numPr>
          <w:ilvl w:val="0"/>
          <w:numId w:val="34"/>
        </w:numPr>
      </w:pPr>
      <w:r w:rsidRPr="00CD2AEF">
        <w:t>if both the premises are particular</w:t>
      </w:r>
    </w:p>
    <w:p w:rsidR="00CD2AEF" w:rsidRPr="00CD2AEF" w:rsidRDefault="00CD2AEF" w:rsidP="00CD2AEF">
      <w:pPr>
        <w:pStyle w:val="NoSpacing"/>
        <w:numPr>
          <w:ilvl w:val="0"/>
          <w:numId w:val="34"/>
        </w:numPr>
      </w:pPr>
      <w:proofErr w:type="gramStart"/>
      <w:r w:rsidRPr="00CD2AEF">
        <w:t>if</w:t>
      </w:r>
      <w:proofErr w:type="gramEnd"/>
      <w:r w:rsidRPr="00CD2AEF">
        <w:t xml:space="preserve"> </w:t>
      </w:r>
      <w:r w:rsidRPr="00CD2AEF">
        <w:rPr>
          <w:shd w:val="clear" w:color="auto" w:fill="FFFFFF"/>
        </w:rPr>
        <w:t>both the premises are negative.</w:t>
      </w:r>
    </w:p>
    <w:p w:rsidR="00CD2AEF" w:rsidRPr="00CD2AEF" w:rsidRDefault="00CD2AEF" w:rsidP="00CD2AEF">
      <w:pPr>
        <w:pStyle w:val="NoSpacing"/>
        <w:numPr>
          <w:ilvl w:val="0"/>
          <w:numId w:val="34"/>
        </w:numPr>
      </w:pPr>
      <w:proofErr w:type="gramStart"/>
      <w:r w:rsidRPr="00CD2AEF">
        <w:rPr>
          <w:rFonts w:ascii="Verdana" w:hAnsi="Verdana"/>
          <w:bCs/>
          <w:color w:val="000000"/>
          <w:sz w:val="18"/>
          <w:szCs w:val="18"/>
          <w:shd w:val="clear" w:color="auto" w:fill="FFFFFF"/>
        </w:rPr>
        <w:t>if</w:t>
      </w:r>
      <w:proofErr w:type="gramEnd"/>
      <w:r w:rsidRPr="00CD2AEF">
        <w:rPr>
          <w:rFonts w:ascii="Verdana" w:hAnsi="Verdana"/>
          <w:bCs/>
          <w:color w:val="000000"/>
          <w:sz w:val="18"/>
          <w:szCs w:val="18"/>
          <w:shd w:val="clear" w:color="auto" w:fill="FFFFFF"/>
        </w:rPr>
        <w:t xml:space="preserve"> the major premise is particular and the minor premise is negative.</w:t>
      </w:r>
    </w:p>
    <w:p w:rsidR="00CD2AEF" w:rsidRPr="00CD2AEF" w:rsidRDefault="00CD2AEF" w:rsidP="00CD2AEF">
      <w:pPr>
        <w:pStyle w:val="NoSpacing"/>
        <w:numPr>
          <w:ilvl w:val="0"/>
          <w:numId w:val="32"/>
        </w:numPr>
      </w:pPr>
      <w:r w:rsidRPr="00CD2AEF">
        <w:rPr>
          <w:rFonts w:ascii="Verdana" w:hAnsi="Verdana"/>
          <w:bCs/>
          <w:color w:val="000000"/>
          <w:sz w:val="18"/>
          <w:szCs w:val="18"/>
          <w:shd w:val="clear" w:color="auto" w:fill="FFFFFF"/>
        </w:rPr>
        <w:t>If the middle term is distributed twice, the conclusion cannot be universal.</w:t>
      </w:r>
    </w:p>
    <w:p w:rsidR="00CD2AEF" w:rsidRPr="00CD2AEF" w:rsidRDefault="00CD2AEF" w:rsidP="00CD2AEF">
      <w:pPr>
        <w:pStyle w:val="ListParagraph"/>
        <w:numPr>
          <w:ilvl w:val="0"/>
          <w:numId w:val="32"/>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D2AEF">
        <w:rPr>
          <w:rFonts w:ascii="Verdana" w:hAnsi="Verdana"/>
          <w:bCs/>
          <w:color w:val="000000"/>
          <w:sz w:val="18"/>
          <w:szCs w:val="18"/>
          <w:shd w:val="clear" w:color="auto" w:fill="FFFFFF"/>
        </w:rPr>
        <w:t>If one premise is negative, the conclusion must be negative.</w:t>
      </w:r>
    </w:p>
    <w:p w:rsidR="00CD2AEF" w:rsidRPr="00CD2AEF" w:rsidRDefault="00CD2AEF" w:rsidP="00CD2AEF">
      <w:pPr>
        <w:pStyle w:val="ListParagraph"/>
        <w:numPr>
          <w:ilvl w:val="0"/>
          <w:numId w:val="32"/>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D2AEF">
        <w:rPr>
          <w:rFonts w:ascii="Verdana" w:hAnsi="Verdana"/>
          <w:bCs/>
          <w:color w:val="000000"/>
          <w:sz w:val="18"/>
          <w:szCs w:val="18"/>
          <w:shd w:val="clear" w:color="auto" w:fill="FFFFFF"/>
        </w:rPr>
        <w:t>If one premise is particular, the conclusion must be particular.</w:t>
      </w:r>
    </w:p>
    <w:p w:rsidR="00CD2AEF" w:rsidRPr="00CD2AEF" w:rsidRDefault="00CD2AEF" w:rsidP="00CD2AEF">
      <w:pPr>
        <w:pStyle w:val="ListParagraph"/>
        <w:numPr>
          <w:ilvl w:val="0"/>
          <w:numId w:val="32"/>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D2AEF">
        <w:rPr>
          <w:rFonts w:ascii="Verdana" w:hAnsi="Verdana"/>
          <w:bCs/>
          <w:color w:val="000000"/>
          <w:sz w:val="18"/>
          <w:szCs w:val="18"/>
          <w:shd w:val="clear" w:color="auto" w:fill="FFFFFF"/>
        </w:rPr>
        <w:t>If both the premises are affirmative, the conclusion must be affirmative.</w:t>
      </w:r>
    </w:p>
    <w:p w:rsidR="00CD2AEF" w:rsidRPr="00CD2AEF" w:rsidRDefault="00CD2AEF" w:rsidP="00CD2AEF">
      <w:pPr>
        <w:pStyle w:val="ListParagraph"/>
        <w:numPr>
          <w:ilvl w:val="0"/>
          <w:numId w:val="32"/>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CD2AEF">
        <w:rPr>
          <w:rFonts w:ascii="Verdana" w:hAnsi="Verdana"/>
          <w:bCs/>
          <w:color w:val="000000"/>
          <w:sz w:val="18"/>
          <w:szCs w:val="18"/>
          <w:shd w:val="clear" w:color="auto" w:fill="FFFFFF"/>
        </w:rPr>
        <w:t>If both the premises are universal, the conclusion must be universal.</w:t>
      </w:r>
    </w:p>
    <w:p w:rsidR="00CD2AEF" w:rsidRPr="00CD2AEF" w:rsidRDefault="00CD2AEF" w:rsidP="00CD2AEF">
      <w:pPr>
        <w:pStyle w:val="ListParagraph"/>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CD2AEF" w:rsidRDefault="00CD2AEF" w:rsidP="00CA008B">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CA008B" w:rsidRDefault="00A56C45" w:rsidP="00A56C45">
      <w:pPr>
        <w:shd w:val="clear" w:color="auto" w:fill="FFFFFF"/>
        <w:spacing w:before="100" w:beforeAutospacing="1" w:after="100" w:afterAutospacing="1" w:line="255" w:lineRule="atLeast"/>
        <w:ind w:left="3600"/>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lastRenderedPageBreak/>
        <w:t>Direction Sense</w:t>
      </w:r>
    </w:p>
    <w:p w:rsidR="00A56C45" w:rsidRDefault="00A56C45" w:rsidP="00A56C45">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The questions on direction sense typically involve a person moving certain distances in specified directions. Then, the student is asked to find out the distances between the initial and the final points. The easier way of solving these problems is to draw a diagram as you read the information given in the problem and ensure that the diagram reflects all the information given the problem.</w:t>
      </w:r>
    </w:p>
    <w:p w:rsidR="00A56C45" w:rsidRDefault="00A56C45" w:rsidP="00A56C45">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To solve these types of problems, the student should be aware of directions. The student should also recognize the left and right of a person walking </w:t>
      </w:r>
      <w:proofErr w:type="gramStart"/>
      <w:r>
        <w:rPr>
          <w:rFonts w:ascii="Verdana" w:eastAsia="Times New Roman" w:hAnsi="Verdana" w:cs="Times New Roman"/>
          <w:color w:val="000000"/>
          <w:sz w:val="18"/>
          <w:szCs w:val="18"/>
        </w:rPr>
        <w:t>in  a</w:t>
      </w:r>
      <w:proofErr w:type="gramEnd"/>
      <w:r>
        <w:rPr>
          <w:rFonts w:ascii="Verdana" w:eastAsia="Times New Roman" w:hAnsi="Verdana" w:cs="Times New Roman"/>
          <w:color w:val="000000"/>
          <w:sz w:val="18"/>
          <w:szCs w:val="18"/>
        </w:rPr>
        <w:t xml:space="preserve"> particular direction. The following diagram shows all the directions and Left (L) and Right (R) of a person walking in that direction.</w:t>
      </w:r>
    </w:p>
    <w:p w:rsidR="00A56C45" w:rsidRDefault="00A56C45" w:rsidP="00A56C45">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noProof/>
        </w:rPr>
        <w:drawing>
          <wp:inline distT="0" distB="0" distL="0" distR="0">
            <wp:extent cx="3009900" cy="2502688"/>
            <wp:effectExtent l="19050" t="0" r="0" b="0"/>
            <wp:docPr id="45" name="Picture 45" descr="http://careerdart.com/uploads/images/446db669c66b33b4594ba2485178df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areerdart.com/uploads/images/446db669c66b33b4594ba2485178df10.png"/>
                    <pic:cNvPicPr>
                      <a:picLocks noChangeAspect="1" noChangeArrowheads="1"/>
                    </pic:cNvPicPr>
                  </pic:nvPicPr>
                  <pic:blipFill>
                    <a:blip r:embed="rId10" cstate="print"/>
                    <a:srcRect/>
                    <a:stretch>
                      <a:fillRect/>
                    </a:stretch>
                  </pic:blipFill>
                  <pic:spPr bwMode="auto">
                    <a:xfrm>
                      <a:off x="0" y="0"/>
                      <a:ext cx="3009900" cy="2502688"/>
                    </a:xfrm>
                    <a:prstGeom prst="rect">
                      <a:avLst/>
                    </a:prstGeom>
                    <a:noFill/>
                    <a:ln w="9525">
                      <a:noFill/>
                      <a:miter lim="800000"/>
                      <a:headEnd/>
                      <a:tailEnd/>
                    </a:ln>
                  </pic:spPr>
                </pic:pic>
              </a:graphicData>
            </a:graphic>
          </wp:inline>
        </w:drawing>
      </w:r>
    </w:p>
    <w:p w:rsidR="00E87AB7" w:rsidRPr="00E87AB7" w:rsidRDefault="00E87AB7" w:rsidP="00A56C45">
      <w:pPr>
        <w:shd w:val="clear" w:color="auto" w:fill="FFFFFF"/>
        <w:spacing w:before="100" w:beforeAutospacing="1" w:after="100" w:afterAutospacing="1" w:line="255" w:lineRule="atLeast"/>
        <w:rPr>
          <w:rFonts w:ascii="Verdana" w:eastAsia="Times New Roman" w:hAnsi="Verdana" w:cs="Times New Roman"/>
          <w:b/>
          <w:color w:val="000000"/>
          <w:sz w:val="18"/>
          <w:szCs w:val="18"/>
        </w:rPr>
      </w:pPr>
      <w:r w:rsidRPr="00E87AB7">
        <w:rPr>
          <w:rFonts w:ascii="Verdana" w:eastAsia="Times New Roman" w:hAnsi="Verdana" w:cs="Times New Roman"/>
          <w:b/>
          <w:color w:val="000000"/>
          <w:sz w:val="18"/>
          <w:szCs w:val="18"/>
        </w:rPr>
        <w:t>Important Points</w:t>
      </w:r>
    </w:p>
    <w:p w:rsidR="00A56C45" w:rsidRDefault="00A56C45" w:rsidP="00E87AB7">
      <w:pPr>
        <w:pStyle w:val="ListParagraph"/>
        <w:numPr>
          <w:ilvl w:val="0"/>
          <w:numId w:val="35"/>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E87AB7">
        <w:rPr>
          <w:rFonts w:ascii="Verdana" w:eastAsia="Times New Roman" w:hAnsi="Verdana" w:cs="Times New Roman"/>
          <w:color w:val="000000"/>
          <w:sz w:val="18"/>
          <w:szCs w:val="18"/>
        </w:rPr>
        <w:t xml:space="preserve">The distance from a particular point after travelling a distance of x meters in the horizontal direction and a distance of y meters in the vertical direction is equal to </w:t>
      </w:r>
      <m:oMath>
        <m:rad>
          <m:radPr>
            <m:degHide m:val="on"/>
            <m:ctrlPr>
              <w:rPr>
                <w:rFonts w:ascii="Cambria Math" w:eastAsia="Times New Roman" w:hAnsi="Cambria Math" w:cs="Times New Roman"/>
                <w:i/>
                <w:color w:val="000000"/>
                <w:sz w:val="18"/>
                <w:szCs w:val="18"/>
              </w:rPr>
            </m:ctrlPr>
          </m:radPr>
          <m:deg/>
          <m:e>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x</m:t>
                </m:r>
              </m:e>
              <m:sup>
                <m:r>
                  <w:rPr>
                    <w:rFonts w:ascii="Cambria Math" w:eastAsia="Times New Roman" w:hAnsi="Cambria Math" w:cs="Times New Roman"/>
                    <w:color w:val="000000"/>
                    <w:sz w:val="18"/>
                    <w:szCs w:val="18"/>
                  </w:rPr>
                  <m:t>2</m:t>
                </m:r>
              </m:sup>
            </m:sSup>
            <m:r>
              <w:rPr>
                <w:rFonts w:ascii="Cambria Math" w:eastAsia="Times New Roman" w:hAnsi="Cambria Math" w:cs="Times New Roman"/>
                <w:color w:val="000000"/>
                <w:sz w:val="18"/>
                <w:szCs w:val="18"/>
              </w:rPr>
              <m:t xml:space="preserve">+ </m:t>
            </m:r>
            <m:sSup>
              <m:sSupPr>
                <m:ctrlPr>
                  <w:rPr>
                    <w:rFonts w:ascii="Cambria Math" w:eastAsia="Times New Roman" w:hAnsi="Cambria Math" w:cs="Times New Roman"/>
                    <w:i/>
                    <w:color w:val="000000"/>
                    <w:sz w:val="18"/>
                    <w:szCs w:val="18"/>
                  </w:rPr>
                </m:ctrlPr>
              </m:sSupPr>
              <m:e>
                <m:r>
                  <w:rPr>
                    <w:rFonts w:ascii="Cambria Math" w:eastAsia="Times New Roman" w:hAnsi="Cambria Math" w:cs="Times New Roman"/>
                    <w:color w:val="000000"/>
                    <w:sz w:val="18"/>
                    <w:szCs w:val="18"/>
                  </w:rPr>
                  <m:t>y</m:t>
                </m:r>
              </m:e>
              <m:sup>
                <m:r>
                  <w:rPr>
                    <w:rFonts w:ascii="Cambria Math" w:eastAsia="Times New Roman" w:hAnsi="Cambria Math" w:cs="Times New Roman"/>
                    <w:color w:val="000000"/>
                    <w:sz w:val="18"/>
                    <w:szCs w:val="18"/>
                  </w:rPr>
                  <m:t>2</m:t>
                </m:r>
              </m:sup>
            </m:sSup>
          </m:e>
        </m:rad>
      </m:oMath>
    </w:p>
    <w:p w:rsidR="00E87AB7" w:rsidRDefault="00E87AB7" w:rsidP="00E87AB7">
      <w:pPr>
        <w:pStyle w:val="ListParagraph"/>
        <w:numPr>
          <w:ilvl w:val="0"/>
          <w:numId w:val="35"/>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In common usage, North South direction is referred to “Vertical” Direction and the East West direction is referred to as the “Horizontal” direction.</w:t>
      </w: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Default="007560FD" w:rsidP="007560FD">
      <w:pPr>
        <w:shd w:val="clear" w:color="auto" w:fill="FFFFFF"/>
        <w:spacing w:before="100" w:beforeAutospacing="1" w:after="100" w:afterAutospacing="1" w:line="255" w:lineRule="atLeast"/>
        <w:rPr>
          <w:rFonts w:ascii="Verdana" w:eastAsia="Times New Roman" w:hAnsi="Verdana" w:cs="Times New Roman"/>
          <w:color w:val="000000"/>
          <w:sz w:val="18"/>
          <w:szCs w:val="18"/>
        </w:rPr>
      </w:pPr>
    </w:p>
    <w:p w:rsidR="007560FD" w:rsidRPr="007560FD" w:rsidRDefault="007560FD" w:rsidP="007560FD">
      <w:pPr>
        <w:shd w:val="clear" w:color="auto" w:fill="FFFFFF"/>
        <w:spacing w:before="100" w:beforeAutospacing="1" w:after="100" w:afterAutospacing="1" w:line="255" w:lineRule="atLeast"/>
        <w:rPr>
          <w:rFonts w:ascii="Verdana" w:eastAsia="Times New Roman" w:hAnsi="Verdana" w:cs="Times New Roman"/>
          <w:b/>
          <w:color w:val="000000"/>
          <w:sz w:val="18"/>
          <w:szCs w:val="18"/>
        </w:rPr>
      </w:pPr>
      <w:r w:rsidRPr="007560FD">
        <w:rPr>
          <w:rFonts w:ascii="Verdana" w:eastAsia="Times New Roman" w:hAnsi="Verdana" w:cs="Times New Roman"/>
          <w:b/>
          <w:color w:val="000000"/>
          <w:sz w:val="18"/>
          <w:szCs w:val="18"/>
        </w:rPr>
        <w:lastRenderedPageBreak/>
        <w:tab/>
      </w:r>
      <w:r w:rsidRPr="007560FD">
        <w:rPr>
          <w:rFonts w:ascii="Verdana" w:eastAsia="Times New Roman" w:hAnsi="Verdana" w:cs="Times New Roman"/>
          <w:b/>
          <w:color w:val="000000"/>
          <w:sz w:val="18"/>
          <w:szCs w:val="18"/>
        </w:rPr>
        <w:tab/>
      </w:r>
      <w:r w:rsidRPr="007560FD">
        <w:rPr>
          <w:rFonts w:ascii="Verdana" w:eastAsia="Times New Roman" w:hAnsi="Verdana" w:cs="Times New Roman"/>
          <w:b/>
          <w:color w:val="000000"/>
          <w:sz w:val="18"/>
          <w:szCs w:val="18"/>
        </w:rPr>
        <w:tab/>
      </w:r>
      <w:r w:rsidRPr="007560FD">
        <w:rPr>
          <w:rFonts w:ascii="Verdana" w:eastAsia="Times New Roman" w:hAnsi="Verdana" w:cs="Times New Roman"/>
          <w:b/>
          <w:color w:val="000000"/>
          <w:sz w:val="18"/>
          <w:szCs w:val="18"/>
        </w:rPr>
        <w:tab/>
      </w:r>
      <w:r w:rsidRPr="007560FD">
        <w:rPr>
          <w:rFonts w:ascii="Verdana" w:eastAsia="Times New Roman" w:hAnsi="Verdana" w:cs="Times New Roman"/>
          <w:b/>
          <w:color w:val="000000"/>
          <w:sz w:val="18"/>
          <w:szCs w:val="18"/>
        </w:rPr>
        <w:tab/>
        <w:t>Seating Arrangement</w:t>
      </w:r>
    </w:p>
    <w:p w:rsidR="00CA008B" w:rsidRDefault="007560FD" w:rsidP="00CA008B">
      <w:p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Seating arrangement refers to the sitting pattern of any object or person. There are two types of sitting arrangements</w:t>
      </w:r>
    </w:p>
    <w:p w:rsidR="007560FD" w:rsidRPr="007560FD" w:rsidRDefault="007560FD" w:rsidP="007560FD">
      <w:pPr>
        <w:pStyle w:val="ListParagraph"/>
        <w:numPr>
          <w:ilvl w:val="0"/>
          <w:numId w:val="36"/>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sidRPr="007560FD">
        <w:rPr>
          <w:rFonts w:ascii="Verdana" w:eastAsia="Times New Roman" w:hAnsi="Verdana" w:cs="Times New Roman"/>
          <w:b/>
          <w:color w:val="000000"/>
          <w:sz w:val="18"/>
          <w:szCs w:val="18"/>
        </w:rPr>
        <w:t>Linear Arrangements</w:t>
      </w:r>
      <w:r>
        <w:rPr>
          <w:rFonts w:ascii="Verdana" w:eastAsia="Times New Roman" w:hAnsi="Verdana" w:cs="Times New Roman"/>
          <w:b/>
          <w:color w:val="000000"/>
          <w:sz w:val="18"/>
          <w:szCs w:val="18"/>
        </w:rPr>
        <w:t xml:space="preserve">: </w:t>
      </w:r>
    </w:p>
    <w:p w:rsidR="007560FD" w:rsidRDefault="007560FD" w:rsidP="007560FD">
      <w:pPr>
        <w:pStyle w:val="ListParagraph"/>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In these arrangements objects/person are arranged only on the “axis” and hence, the position of the subjects assumes importance here in terms of order like first position, second position etc.</w:t>
      </w:r>
    </w:p>
    <w:p w:rsidR="007560FD" w:rsidRDefault="007560FD" w:rsidP="007560FD">
      <w:pPr>
        <w:pStyle w:val="ListParagraph"/>
        <w:numPr>
          <w:ilvl w:val="0"/>
          <w:numId w:val="36"/>
        </w:numPr>
        <w:shd w:val="clear" w:color="auto" w:fill="FFFFFF"/>
        <w:spacing w:before="100" w:beforeAutospacing="1" w:after="100" w:afterAutospacing="1" w:line="255" w:lineRule="atLeast"/>
        <w:rPr>
          <w:rFonts w:ascii="Verdana" w:eastAsia="Times New Roman" w:hAnsi="Verdana" w:cs="Times New Roman"/>
          <w:b/>
          <w:color w:val="000000"/>
          <w:sz w:val="18"/>
          <w:szCs w:val="18"/>
        </w:rPr>
      </w:pPr>
      <w:r w:rsidRPr="007560FD">
        <w:rPr>
          <w:rFonts w:ascii="Verdana" w:eastAsia="Times New Roman" w:hAnsi="Verdana" w:cs="Times New Roman"/>
          <w:b/>
          <w:color w:val="000000"/>
          <w:sz w:val="18"/>
          <w:szCs w:val="18"/>
        </w:rPr>
        <w:t>Circular Arrangements</w:t>
      </w:r>
      <w:r>
        <w:rPr>
          <w:rFonts w:ascii="Verdana" w:eastAsia="Times New Roman" w:hAnsi="Verdana" w:cs="Times New Roman"/>
          <w:b/>
          <w:color w:val="000000"/>
          <w:sz w:val="18"/>
          <w:szCs w:val="18"/>
        </w:rPr>
        <w:t>:</w:t>
      </w:r>
    </w:p>
    <w:p w:rsidR="007560FD" w:rsidRDefault="007560FD" w:rsidP="007560FD">
      <w:pPr>
        <w:pStyle w:val="ListParagraph"/>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Questions on circular arrangement involve seating of people around a table or arrangement of things in a circular manner. (For example, different </w:t>
      </w:r>
      <w:proofErr w:type="spellStart"/>
      <w:r>
        <w:rPr>
          <w:rFonts w:ascii="Verdana" w:eastAsia="Times New Roman" w:hAnsi="Verdana" w:cs="Times New Roman"/>
          <w:color w:val="000000"/>
          <w:sz w:val="18"/>
          <w:szCs w:val="18"/>
        </w:rPr>
        <w:t>coloured</w:t>
      </w:r>
      <w:proofErr w:type="spellEnd"/>
      <w:r>
        <w:rPr>
          <w:rFonts w:ascii="Verdana" w:eastAsia="Times New Roman" w:hAnsi="Verdana" w:cs="Times New Roman"/>
          <w:color w:val="000000"/>
          <w:sz w:val="18"/>
          <w:szCs w:val="18"/>
        </w:rPr>
        <w:t xml:space="preserve"> beads strung to form a necklace)</w:t>
      </w:r>
    </w:p>
    <w:p w:rsidR="007560FD" w:rsidRDefault="007560FD" w:rsidP="007560FD">
      <w:pPr>
        <w:pStyle w:val="ListParagraph"/>
        <w:shd w:val="clear" w:color="auto" w:fill="FFFFFF"/>
        <w:spacing w:before="100" w:beforeAutospacing="1" w:after="100" w:afterAutospacing="1" w:line="255" w:lineRule="atLeast"/>
        <w:rPr>
          <w:rFonts w:ascii="Verdana" w:eastAsia="Times New Roman" w:hAnsi="Verdana" w:cs="Times New Roman"/>
          <w:b/>
          <w:color w:val="000000"/>
          <w:sz w:val="18"/>
          <w:szCs w:val="18"/>
        </w:rPr>
      </w:pPr>
      <w:r>
        <w:rPr>
          <w:rFonts w:ascii="Verdana" w:eastAsia="Times New Roman" w:hAnsi="Verdana" w:cs="Times New Roman"/>
          <w:b/>
          <w:color w:val="000000"/>
          <w:sz w:val="18"/>
          <w:szCs w:val="18"/>
        </w:rPr>
        <w:t>Important Points:</w:t>
      </w:r>
    </w:p>
    <w:p w:rsidR="007560FD" w:rsidRPr="002F0199" w:rsidRDefault="007560FD" w:rsidP="002F0199">
      <w:pPr>
        <w:pStyle w:val="ListParagraph"/>
        <w:numPr>
          <w:ilvl w:val="1"/>
          <w:numId w:val="30"/>
        </w:numPr>
        <w:shd w:val="clear" w:color="auto" w:fill="FFFFFF"/>
        <w:spacing w:before="100" w:beforeAutospacing="1" w:after="100" w:afterAutospacing="1" w:line="255" w:lineRule="atLeast"/>
        <w:rPr>
          <w:rFonts w:ascii="Verdana" w:eastAsia="Times New Roman" w:hAnsi="Verdana" w:cs="Times New Roman"/>
          <w:b/>
          <w:color w:val="000000"/>
          <w:sz w:val="18"/>
          <w:szCs w:val="18"/>
        </w:rPr>
      </w:pPr>
      <w:r>
        <w:rPr>
          <w:rFonts w:ascii="Verdana" w:eastAsia="Times New Roman" w:hAnsi="Verdana" w:cs="Times New Roman"/>
          <w:color w:val="000000"/>
          <w:sz w:val="18"/>
          <w:szCs w:val="18"/>
        </w:rPr>
        <w:t>In case of people sitting around a table, the table could be of any shape – rectangular,</w:t>
      </w:r>
      <w:r w:rsidR="002F0199">
        <w:rPr>
          <w:rFonts w:ascii="Verdana" w:eastAsia="Times New Roman" w:hAnsi="Verdana" w:cs="Times New Roman"/>
          <w:color w:val="000000"/>
          <w:sz w:val="18"/>
          <w:szCs w:val="18"/>
        </w:rPr>
        <w:t xml:space="preserve"> s</w:t>
      </w:r>
      <w:r w:rsidR="002F0199" w:rsidRPr="002F0199">
        <w:rPr>
          <w:rFonts w:ascii="Verdana" w:eastAsia="Times New Roman" w:hAnsi="Verdana" w:cs="Times New Roman"/>
          <w:color w:val="000000"/>
          <w:sz w:val="18"/>
          <w:szCs w:val="18"/>
        </w:rPr>
        <w:t>quare</w:t>
      </w:r>
      <w:r w:rsidRPr="002F0199">
        <w:rPr>
          <w:rFonts w:ascii="Verdana" w:eastAsia="Times New Roman" w:hAnsi="Verdana" w:cs="Times New Roman"/>
          <w:color w:val="000000"/>
          <w:sz w:val="18"/>
          <w:szCs w:val="18"/>
        </w:rPr>
        <w:t xml:space="preserve">, </w:t>
      </w:r>
      <w:proofErr w:type="gramStart"/>
      <w:r w:rsidRPr="002F0199">
        <w:rPr>
          <w:rFonts w:ascii="Verdana" w:eastAsia="Times New Roman" w:hAnsi="Verdana" w:cs="Times New Roman"/>
          <w:color w:val="000000"/>
          <w:sz w:val="18"/>
          <w:szCs w:val="18"/>
        </w:rPr>
        <w:t>circular</w:t>
      </w:r>
      <w:proofErr w:type="gramEnd"/>
      <w:r w:rsidRPr="002F0199">
        <w:rPr>
          <w:rFonts w:ascii="Verdana" w:eastAsia="Times New Roman" w:hAnsi="Verdana" w:cs="Times New Roman"/>
          <w:color w:val="000000"/>
          <w:sz w:val="18"/>
          <w:szCs w:val="18"/>
        </w:rPr>
        <w:t xml:space="preserve"> or any other type.</w:t>
      </w:r>
    </w:p>
    <w:p w:rsidR="007560FD" w:rsidRDefault="002F0199" w:rsidP="007560FD">
      <w:pPr>
        <w:pStyle w:val="ListParagraph"/>
        <w:numPr>
          <w:ilvl w:val="1"/>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The data given in such sets of questions specify the positions of some or all of the individuals (or things) in the arrangement. The positions are specified through conditions involving specified persons sitting (or not sitting) opposite</w:t>
      </w:r>
      <w:r w:rsidR="004D0ABB">
        <w:rPr>
          <w:rFonts w:ascii="Verdana" w:eastAsia="Times New Roman" w:hAnsi="Verdana" w:cs="Times New Roman"/>
          <w:color w:val="000000"/>
          <w:sz w:val="18"/>
          <w:szCs w:val="18"/>
        </w:rPr>
        <w:t xml:space="preserve"> each other or a particular person sitting to the right or left of another person, etc.</w:t>
      </w:r>
    </w:p>
    <w:p w:rsidR="004D0ABB" w:rsidRDefault="004D0ABB" w:rsidP="007560FD">
      <w:pPr>
        <w:pStyle w:val="ListParagraph"/>
        <w:numPr>
          <w:ilvl w:val="1"/>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Once you read the data, first draw the shape specified in the data and then draw the slots in the seating arrangement.</w:t>
      </w:r>
    </w:p>
    <w:p w:rsidR="004D0ABB" w:rsidRDefault="004D0ABB" w:rsidP="007560FD">
      <w:pPr>
        <w:pStyle w:val="ListParagraph"/>
        <w:numPr>
          <w:ilvl w:val="1"/>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Statements like “</w:t>
      </w:r>
      <w:proofErr w:type="gramStart"/>
      <w:r>
        <w:rPr>
          <w:rFonts w:ascii="Verdana" w:eastAsia="Times New Roman" w:hAnsi="Verdana" w:cs="Times New Roman"/>
          <w:color w:val="000000"/>
          <w:sz w:val="18"/>
          <w:szCs w:val="18"/>
        </w:rPr>
        <w:t>A and</w:t>
      </w:r>
      <w:proofErr w:type="gramEnd"/>
      <w:r>
        <w:rPr>
          <w:rFonts w:ascii="Verdana" w:eastAsia="Times New Roman" w:hAnsi="Verdana" w:cs="Times New Roman"/>
          <w:color w:val="000000"/>
          <w:sz w:val="18"/>
          <w:szCs w:val="18"/>
        </w:rPr>
        <w:t xml:space="preserve"> B are sitting farthest from each other” or “A and B sit across the table” imply that A and B sit opposite each other.</w:t>
      </w:r>
    </w:p>
    <w:p w:rsidR="00A569B3" w:rsidRPr="00A569B3" w:rsidRDefault="004D0ABB" w:rsidP="00A569B3">
      <w:pPr>
        <w:pStyle w:val="ListParagraph"/>
        <w:numPr>
          <w:ilvl w:val="1"/>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 xml:space="preserve">Unlike Linear arrangement words like “immediately” and “directly” do not play role in circular arrangement. </w:t>
      </w:r>
      <w:r w:rsidR="00A569B3" w:rsidRPr="00A569B3">
        <w:rPr>
          <w:rFonts w:ascii="Verdana" w:eastAsia="Times New Roman" w:hAnsi="Verdana" w:cs="Times New Roman"/>
          <w:color w:val="000000"/>
          <w:sz w:val="18"/>
          <w:szCs w:val="18"/>
        </w:rPr>
        <w:t xml:space="preserve">So, if </w:t>
      </w:r>
      <w:proofErr w:type="gramStart"/>
      <w:r w:rsidR="00A569B3" w:rsidRPr="00A569B3">
        <w:rPr>
          <w:rFonts w:ascii="Verdana" w:eastAsia="Times New Roman" w:hAnsi="Verdana" w:cs="Times New Roman"/>
          <w:color w:val="000000"/>
          <w:sz w:val="18"/>
          <w:szCs w:val="18"/>
        </w:rPr>
        <w:t>its</w:t>
      </w:r>
      <w:proofErr w:type="gramEnd"/>
      <w:r w:rsidR="00A569B3" w:rsidRPr="00A569B3">
        <w:rPr>
          <w:rFonts w:ascii="Verdana" w:eastAsia="Times New Roman" w:hAnsi="Verdana" w:cs="Times New Roman"/>
          <w:color w:val="000000"/>
          <w:sz w:val="18"/>
          <w:szCs w:val="18"/>
        </w:rPr>
        <w:t xml:space="preserve"> given that C sits to right of B, then it is clear that C must be to the immediate right of B. </w:t>
      </w:r>
    </w:p>
    <w:p w:rsidR="00A569B3" w:rsidRDefault="00A569B3" w:rsidP="007560FD">
      <w:pPr>
        <w:pStyle w:val="ListParagraph"/>
        <w:numPr>
          <w:ilvl w:val="1"/>
          <w:numId w:val="30"/>
        </w:numPr>
        <w:shd w:val="clear" w:color="auto" w:fill="FFFFFF"/>
        <w:spacing w:before="100" w:beforeAutospacing="1" w:after="100" w:afterAutospacing="1" w:line="255" w:lineRule="atLeast"/>
        <w:rPr>
          <w:rFonts w:ascii="Verdana" w:eastAsia="Times New Roman" w:hAnsi="Verdana" w:cs="Times New Roman"/>
          <w:color w:val="000000"/>
          <w:sz w:val="18"/>
          <w:szCs w:val="18"/>
        </w:rPr>
      </w:pPr>
      <w:r>
        <w:rPr>
          <w:rFonts w:ascii="Verdana" w:eastAsia="Times New Roman" w:hAnsi="Verdana" w:cs="Times New Roman"/>
          <w:color w:val="000000"/>
          <w:sz w:val="18"/>
          <w:szCs w:val="18"/>
        </w:rPr>
        <w:t>Go “anticlockwise” if anybody’s right has to be located, and go “clockwise” if somebody’s left has to be located.</w:t>
      </w:r>
    </w:p>
    <w:p w:rsidR="007560FD" w:rsidRPr="007560FD" w:rsidRDefault="007560FD" w:rsidP="007560FD">
      <w:pPr>
        <w:pStyle w:val="ListParagraph"/>
        <w:shd w:val="clear" w:color="auto" w:fill="FFFFFF"/>
        <w:spacing w:before="100" w:beforeAutospacing="1" w:after="100" w:afterAutospacing="1" w:line="255" w:lineRule="atLeast"/>
        <w:rPr>
          <w:rFonts w:ascii="Verdana" w:eastAsia="Times New Roman" w:hAnsi="Verdana" w:cs="Times New Roman"/>
          <w:b/>
          <w:color w:val="000000"/>
          <w:sz w:val="18"/>
          <w:szCs w:val="18"/>
        </w:rPr>
      </w:pPr>
    </w:p>
    <w:sectPr w:rsidR="007560FD" w:rsidRPr="007560FD" w:rsidSect="003250FC">
      <w:head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3386" w:rsidRDefault="00163386" w:rsidP="005A355F">
      <w:pPr>
        <w:spacing w:after="0" w:line="240" w:lineRule="auto"/>
      </w:pPr>
      <w:r>
        <w:separator/>
      </w:r>
    </w:p>
  </w:endnote>
  <w:endnote w:type="continuationSeparator" w:id="0">
    <w:p w:rsidR="00163386" w:rsidRDefault="00163386" w:rsidP="005A355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3386" w:rsidRDefault="00163386" w:rsidP="005A355F">
      <w:pPr>
        <w:spacing w:after="0" w:line="240" w:lineRule="auto"/>
      </w:pPr>
      <w:r>
        <w:separator/>
      </w:r>
    </w:p>
  </w:footnote>
  <w:footnote w:type="continuationSeparator" w:id="0">
    <w:p w:rsidR="00163386" w:rsidRDefault="00163386" w:rsidP="005A355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355F" w:rsidRDefault="005A355F">
    <w:pPr>
      <w:pStyle w:val="Header"/>
    </w:pPr>
    <w:r>
      <w:tab/>
      <w:t>Logical Math</w:t>
    </w:r>
    <w:r>
      <w:tab/>
      <w:t>April, 21 2014</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94B67"/>
    <w:multiLevelType w:val="multilevel"/>
    <w:tmpl w:val="8008599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Roman"/>
      <w:lvlText w:val="(%3)"/>
      <w:lvlJc w:val="left"/>
      <w:pPr>
        <w:ind w:left="1530" w:hanging="720"/>
      </w:pPr>
      <w:rPr>
        <w:rFonts w:hint="default"/>
        <w:color w:val="auto"/>
      </w:rPr>
    </w:lvl>
    <w:lvl w:ilvl="3">
      <w:start w:val="1"/>
      <w:numFmt w:val="decimal"/>
      <w:lvlText w:val="%4."/>
      <w:lvlJc w:val="left"/>
      <w:pPr>
        <w:tabs>
          <w:tab w:val="num" w:pos="450"/>
        </w:tabs>
        <w:ind w:left="45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049F7"/>
    <w:multiLevelType w:val="hybridMultilevel"/>
    <w:tmpl w:val="B63CC8D4"/>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
    <w:nsid w:val="0ACD7AB3"/>
    <w:multiLevelType w:val="hybridMultilevel"/>
    <w:tmpl w:val="126040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E6C0461"/>
    <w:multiLevelType w:val="hybridMultilevel"/>
    <w:tmpl w:val="4E102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E1072B"/>
    <w:multiLevelType w:val="multilevel"/>
    <w:tmpl w:val="649ACC0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nsid w:val="11CD1F57"/>
    <w:multiLevelType w:val="multilevel"/>
    <w:tmpl w:val="8008599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Roman"/>
      <w:lvlText w:val="(%3)"/>
      <w:lvlJc w:val="left"/>
      <w:pPr>
        <w:ind w:left="1530" w:hanging="720"/>
      </w:pPr>
      <w:rPr>
        <w:rFonts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D40FB"/>
    <w:multiLevelType w:val="hybridMultilevel"/>
    <w:tmpl w:val="31DAC168"/>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14CD21F1"/>
    <w:multiLevelType w:val="hybridMultilevel"/>
    <w:tmpl w:val="1CAA0F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866288"/>
    <w:multiLevelType w:val="hybridMultilevel"/>
    <w:tmpl w:val="A8ECE0CA"/>
    <w:lvl w:ilvl="0" w:tplc="7C8C8EBE">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9C552B2"/>
    <w:multiLevelType w:val="hybridMultilevel"/>
    <w:tmpl w:val="61B6F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3D00D6"/>
    <w:multiLevelType w:val="hybridMultilevel"/>
    <w:tmpl w:val="AE1E6AF0"/>
    <w:lvl w:ilvl="0" w:tplc="B9FC856A">
      <w:start w:val="1"/>
      <w:numFmt w:val="decimal"/>
      <w:lvlText w:val="%1."/>
      <w:lvlJc w:val="left"/>
      <w:pPr>
        <w:ind w:left="720" w:hanging="360"/>
      </w:pPr>
      <w:rPr>
        <w:rFonts w:hint="default"/>
        <w:b/>
        <w:color w:val="55555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10A2F01"/>
    <w:multiLevelType w:val="multilevel"/>
    <w:tmpl w:val="80085994"/>
    <w:lvl w:ilvl="0">
      <w:start w:val="1"/>
      <w:numFmt w:val="decimal"/>
      <w:lvlText w:val="%1."/>
      <w:lvlJc w:val="left"/>
      <w:pPr>
        <w:tabs>
          <w:tab w:val="num" w:pos="720"/>
        </w:tabs>
        <w:ind w:left="720" w:hanging="360"/>
      </w:pPr>
    </w:lvl>
    <w:lvl w:ilvl="1">
      <w:start w:val="1"/>
      <w:numFmt w:val="upperRoman"/>
      <w:lvlText w:val="(%2)"/>
      <w:lvlJc w:val="left"/>
      <w:pPr>
        <w:ind w:left="1800" w:hanging="720"/>
      </w:pPr>
      <w:rPr>
        <w:rFonts w:hint="default"/>
      </w:rPr>
    </w:lvl>
    <w:lvl w:ilvl="2">
      <w:start w:val="1"/>
      <w:numFmt w:val="lowerRoman"/>
      <w:lvlText w:val="(%3)"/>
      <w:lvlJc w:val="left"/>
      <w:pPr>
        <w:ind w:left="1530" w:hanging="720"/>
      </w:pPr>
      <w:rPr>
        <w:rFonts w:hint="default"/>
        <w:color w:val="auto"/>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44615C"/>
    <w:multiLevelType w:val="hybridMultilevel"/>
    <w:tmpl w:val="BD367968"/>
    <w:lvl w:ilvl="0" w:tplc="04D6D3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8602EAC"/>
    <w:multiLevelType w:val="hybridMultilevel"/>
    <w:tmpl w:val="F7FE76FC"/>
    <w:lvl w:ilvl="0" w:tplc="3F66A3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87956F5"/>
    <w:multiLevelType w:val="hybridMultilevel"/>
    <w:tmpl w:val="330C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525646"/>
    <w:multiLevelType w:val="hybridMultilevel"/>
    <w:tmpl w:val="127A4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2AA1106A"/>
    <w:multiLevelType w:val="hybridMultilevel"/>
    <w:tmpl w:val="C69E558C"/>
    <w:lvl w:ilvl="0" w:tplc="593A69A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ECE58FE"/>
    <w:multiLevelType w:val="multilevel"/>
    <w:tmpl w:val="B4C0B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86E07FC"/>
    <w:multiLevelType w:val="multilevel"/>
    <w:tmpl w:val="FB268DE2"/>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AEE0CEE"/>
    <w:multiLevelType w:val="hybridMultilevel"/>
    <w:tmpl w:val="7B9A223E"/>
    <w:lvl w:ilvl="0" w:tplc="9D869D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31B8D"/>
    <w:multiLevelType w:val="hybridMultilevel"/>
    <w:tmpl w:val="3AA4F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673782"/>
    <w:multiLevelType w:val="hybridMultilevel"/>
    <w:tmpl w:val="674C5DAC"/>
    <w:lvl w:ilvl="0" w:tplc="DB0846F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61E17BD"/>
    <w:multiLevelType w:val="hybridMultilevel"/>
    <w:tmpl w:val="B068F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65121B3"/>
    <w:multiLevelType w:val="multilevel"/>
    <w:tmpl w:val="132AAA0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4">
    <w:nsid w:val="57D3756E"/>
    <w:multiLevelType w:val="hybridMultilevel"/>
    <w:tmpl w:val="CC1E2C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A1B0F6A"/>
    <w:multiLevelType w:val="multilevel"/>
    <w:tmpl w:val="0198646C"/>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18D21E4"/>
    <w:multiLevelType w:val="hybridMultilevel"/>
    <w:tmpl w:val="BFA0F5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81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1D875E3"/>
    <w:multiLevelType w:val="multilevel"/>
    <w:tmpl w:val="E340BBD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042A26"/>
    <w:multiLevelType w:val="hybridMultilevel"/>
    <w:tmpl w:val="74848E68"/>
    <w:lvl w:ilvl="0" w:tplc="04090001">
      <w:start w:val="1"/>
      <w:numFmt w:val="bullet"/>
      <w:lvlText w:val=""/>
      <w:lvlJc w:val="left"/>
      <w:pPr>
        <w:ind w:left="1470" w:hanging="360"/>
      </w:pPr>
      <w:rPr>
        <w:rFonts w:ascii="Symbol" w:hAnsi="Symbol" w:hint="default"/>
      </w:rPr>
    </w:lvl>
    <w:lvl w:ilvl="1" w:tplc="04090003" w:tentative="1">
      <w:start w:val="1"/>
      <w:numFmt w:val="bullet"/>
      <w:lvlText w:val="o"/>
      <w:lvlJc w:val="left"/>
      <w:pPr>
        <w:ind w:left="2190" w:hanging="360"/>
      </w:pPr>
      <w:rPr>
        <w:rFonts w:ascii="Courier New" w:hAnsi="Courier New" w:cs="Courier New" w:hint="default"/>
      </w:rPr>
    </w:lvl>
    <w:lvl w:ilvl="2" w:tplc="04090005" w:tentative="1">
      <w:start w:val="1"/>
      <w:numFmt w:val="bullet"/>
      <w:lvlText w:val=""/>
      <w:lvlJc w:val="left"/>
      <w:pPr>
        <w:ind w:left="2910" w:hanging="360"/>
      </w:pPr>
      <w:rPr>
        <w:rFonts w:ascii="Wingdings" w:hAnsi="Wingdings" w:hint="default"/>
      </w:rPr>
    </w:lvl>
    <w:lvl w:ilvl="3" w:tplc="04090001" w:tentative="1">
      <w:start w:val="1"/>
      <w:numFmt w:val="bullet"/>
      <w:lvlText w:val=""/>
      <w:lvlJc w:val="left"/>
      <w:pPr>
        <w:ind w:left="3630" w:hanging="360"/>
      </w:pPr>
      <w:rPr>
        <w:rFonts w:ascii="Symbol" w:hAnsi="Symbol" w:hint="default"/>
      </w:rPr>
    </w:lvl>
    <w:lvl w:ilvl="4" w:tplc="04090003" w:tentative="1">
      <w:start w:val="1"/>
      <w:numFmt w:val="bullet"/>
      <w:lvlText w:val="o"/>
      <w:lvlJc w:val="left"/>
      <w:pPr>
        <w:ind w:left="4350" w:hanging="360"/>
      </w:pPr>
      <w:rPr>
        <w:rFonts w:ascii="Courier New" w:hAnsi="Courier New" w:cs="Courier New" w:hint="default"/>
      </w:rPr>
    </w:lvl>
    <w:lvl w:ilvl="5" w:tplc="04090005" w:tentative="1">
      <w:start w:val="1"/>
      <w:numFmt w:val="bullet"/>
      <w:lvlText w:val=""/>
      <w:lvlJc w:val="left"/>
      <w:pPr>
        <w:ind w:left="5070" w:hanging="360"/>
      </w:pPr>
      <w:rPr>
        <w:rFonts w:ascii="Wingdings" w:hAnsi="Wingdings" w:hint="default"/>
      </w:rPr>
    </w:lvl>
    <w:lvl w:ilvl="6" w:tplc="04090001" w:tentative="1">
      <w:start w:val="1"/>
      <w:numFmt w:val="bullet"/>
      <w:lvlText w:val=""/>
      <w:lvlJc w:val="left"/>
      <w:pPr>
        <w:ind w:left="5790" w:hanging="360"/>
      </w:pPr>
      <w:rPr>
        <w:rFonts w:ascii="Symbol" w:hAnsi="Symbol" w:hint="default"/>
      </w:rPr>
    </w:lvl>
    <w:lvl w:ilvl="7" w:tplc="04090003" w:tentative="1">
      <w:start w:val="1"/>
      <w:numFmt w:val="bullet"/>
      <w:lvlText w:val="o"/>
      <w:lvlJc w:val="left"/>
      <w:pPr>
        <w:ind w:left="6510" w:hanging="360"/>
      </w:pPr>
      <w:rPr>
        <w:rFonts w:ascii="Courier New" w:hAnsi="Courier New" w:cs="Courier New" w:hint="default"/>
      </w:rPr>
    </w:lvl>
    <w:lvl w:ilvl="8" w:tplc="04090005" w:tentative="1">
      <w:start w:val="1"/>
      <w:numFmt w:val="bullet"/>
      <w:lvlText w:val=""/>
      <w:lvlJc w:val="left"/>
      <w:pPr>
        <w:ind w:left="7230" w:hanging="360"/>
      </w:pPr>
      <w:rPr>
        <w:rFonts w:ascii="Wingdings" w:hAnsi="Wingdings" w:hint="default"/>
      </w:rPr>
    </w:lvl>
  </w:abstractNum>
  <w:abstractNum w:abstractNumId="29">
    <w:nsid w:val="65360C23"/>
    <w:multiLevelType w:val="hybridMultilevel"/>
    <w:tmpl w:val="A1D88AB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0">
    <w:nsid w:val="6D9827F0"/>
    <w:multiLevelType w:val="hybridMultilevel"/>
    <w:tmpl w:val="890E8212"/>
    <w:lvl w:ilvl="0" w:tplc="66BEDE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CF5ADA"/>
    <w:multiLevelType w:val="multilevel"/>
    <w:tmpl w:val="3AA059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31A01CC"/>
    <w:multiLevelType w:val="hybridMultilevel"/>
    <w:tmpl w:val="92148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AD1F52"/>
    <w:multiLevelType w:val="hybridMultilevel"/>
    <w:tmpl w:val="42ECD6D0"/>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10"/>
  </w:num>
  <w:num w:numId="4">
    <w:abstractNumId w:val="33"/>
  </w:num>
  <w:num w:numId="5">
    <w:abstractNumId w:val="30"/>
  </w:num>
  <w:num w:numId="6">
    <w:abstractNumId w:val="16"/>
  </w:num>
  <w:num w:numId="7">
    <w:abstractNumId w:val="13"/>
  </w:num>
  <w:num w:numId="8">
    <w:abstractNumId w:val="7"/>
  </w:num>
  <w:num w:numId="9">
    <w:abstractNumId w:val="21"/>
  </w:num>
  <w:num w:numId="10">
    <w:abstractNumId w:val="18"/>
  </w:num>
  <w:num w:numId="11">
    <w:abstractNumId w:val="18"/>
    <w:lvlOverride w:ilvl="0">
      <w:lvl w:ilvl="0">
        <w:numFmt w:val="decimal"/>
        <w:lvlText w:val=""/>
        <w:lvlJc w:val="left"/>
      </w:lvl>
    </w:lvlOverride>
    <w:lvlOverride w:ilvl="1">
      <w:lvl w:ilvl="1">
        <w:numFmt w:val="decimal"/>
        <w:lvlText w:val="%2."/>
        <w:lvlJc w:val="left"/>
      </w:lvl>
    </w:lvlOverride>
  </w:num>
  <w:num w:numId="12">
    <w:abstractNumId w:val="18"/>
    <w:lvlOverride w:ilvl="0">
      <w:lvl w:ilvl="0">
        <w:numFmt w:val="decimal"/>
        <w:lvlText w:val=""/>
        <w:lvlJc w:val="left"/>
      </w:lvl>
    </w:lvlOverride>
    <w:lvlOverride w:ilvl="1">
      <w:lvl w:ilvl="1">
        <w:numFmt w:val="lowerRoman"/>
        <w:lvlText w:val="%2."/>
        <w:lvlJc w:val="right"/>
      </w:lvl>
    </w:lvlOverride>
  </w:num>
  <w:num w:numId="13">
    <w:abstractNumId w:val="11"/>
  </w:num>
  <w:num w:numId="14">
    <w:abstractNumId w:val="24"/>
  </w:num>
  <w:num w:numId="15">
    <w:abstractNumId w:val="19"/>
  </w:num>
  <w:num w:numId="16">
    <w:abstractNumId w:val="12"/>
  </w:num>
  <w:num w:numId="17">
    <w:abstractNumId w:val="20"/>
  </w:num>
  <w:num w:numId="18">
    <w:abstractNumId w:val="8"/>
  </w:num>
  <w:num w:numId="19">
    <w:abstractNumId w:val="5"/>
  </w:num>
  <w:num w:numId="20">
    <w:abstractNumId w:val="0"/>
  </w:num>
  <w:num w:numId="21">
    <w:abstractNumId w:val="26"/>
  </w:num>
  <w:num w:numId="22">
    <w:abstractNumId w:val="25"/>
  </w:num>
  <w:num w:numId="23">
    <w:abstractNumId w:val="31"/>
  </w:num>
  <w:num w:numId="24">
    <w:abstractNumId w:val="6"/>
  </w:num>
  <w:num w:numId="25">
    <w:abstractNumId w:val="22"/>
  </w:num>
  <w:num w:numId="26">
    <w:abstractNumId w:val="14"/>
  </w:num>
  <w:num w:numId="27">
    <w:abstractNumId w:val="1"/>
  </w:num>
  <w:num w:numId="28">
    <w:abstractNumId w:val="28"/>
  </w:num>
  <w:num w:numId="29">
    <w:abstractNumId w:val="15"/>
  </w:num>
  <w:num w:numId="30">
    <w:abstractNumId w:val="27"/>
  </w:num>
  <w:num w:numId="31">
    <w:abstractNumId w:val="17"/>
  </w:num>
  <w:num w:numId="32">
    <w:abstractNumId w:val="3"/>
  </w:num>
  <w:num w:numId="33">
    <w:abstractNumId w:val="29"/>
  </w:num>
  <w:num w:numId="34">
    <w:abstractNumId w:val="2"/>
  </w:num>
  <w:num w:numId="35">
    <w:abstractNumId w:val="9"/>
  </w:num>
  <w:num w:numId="36">
    <w:abstractNumId w:val="3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5B27B5"/>
    <w:rsid w:val="00002130"/>
    <w:rsid w:val="000063AC"/>
    <w:rsid w:val="00074F6C"/>
    <w:rsid w:val="00087BCE"/>
    <w:rsid w:val="00094192"/>
    <w:rsid w:val="000D7A90"/>
    <w:rsid w:val="000E76F6"/>
    <w:rsid w:val="00156572"/>
    <w:rsid w:val="00157942"/>
    <w:rsid w:val="00163386"/>
    <w:rsid w:val="001774AE"/>
    <w:rsid w:val="00181534"/>
    <w:rsid w:val="00186DC8"/>
    <w:rsid w:val="00186F1E"/>
    <w:rsid w:val="0019066C"/>
    <w:rsid w:val="002A6295"/>
    <w:rsid w:val="002F0199"/>
    <w:rsid w:val="003129B7"/>
    <w:rsid w:val="003250FC"/>
    <w:rsid w:val="003D7A2F"/>
    <w:rsid w:val="00450111"/>
    <w:rsid w:val="004D0ABB"/>
    <w:rsid w:val="005128C2"/>
    <w:rsid w:val="00544F50"/>
    <w:rsid w:val="005700A3"/>
    <w:rsid w:val="005A355F"/>
    <w:rsid w:val="005B27B5"/>
    <w:rsid w:val="005B30B0"/>
    <w:rsid w:val="005E2003"/>
    <w:rsid w:val="00612BEF"/>
    <w:rsid w:val="00617DCB"/>
    <w:rsid w:val="00694778"/>
    <w:rsid w:val="006C00DF"/>
    <w:rsid w:val="0071258B"/>
    <w:rsid w:val="007239FD"/>
    <w:rsid w:val="007271C6"/>
    <w:rsid w:val="007560FD"/>
    <w:rsid w:val="007B10A7"/>
    <w:rsid w:val="007B2CBB"/>
    <w:rsid w:val="007C60C1"/>
    <w:rsid w:val="008837FF"/>
    <w:rsid w:val="00892084"/>
    <w:rsid w:val="008A0F36"/>
    <w:rsid w:val="008B3170"/>
    <w:rsid w:val="008B4730"/>
    <w:rsid w:val="008C00BD"/>
    <w:rsid w:val="0092327C"/>
    <w:rsid w:val="00950D6F"/>
    <w:rsid w:val="009B3238"/>
    <w:rsid w:val="009C4ABB"/>
    <w:rsid w:val="009D19E3"/>
    <w:rsid w:val="00A25ADC"/>
    <w:rsid w:val="00A34D48"/>
    <w:rsid w:val="00A569B3"/>
    <w:rsid w:val="00A56C45"/>
    <w:rsid w:val="00A71F53"/>
    <w:rsid w:val="00A9050B"/>
    <w:rsid w:val="00AD539B"/>
    <w:rsid w:val="00AE7022"/>
    <w:rsid w:val="00B529DD"/>
    <w:rsid w:val="00B74937"/>
    <w:rsid w:val="00B81E6C"/>
    <w:rsid w:val="00B82544"/>
    <w:rsid w:val="00B94F54"/>
    <w:rsid w:val="00BA5291"/>
    <w:rsid w:val="00BC4996"/>
    <w:rsid w:val="00BD7BBD"/>
    <w:rsid w:val="00BE5120"/>
    <w:rsid w:val="00BF52DC"/>
    <w:rsid w:val="00C11FC7"/>
    <w:rsid w:val="00CA008B"/>
    <w:rsid w:val="00CD2AEF"/>
    <w:rsid w:val="00CD2B85"/>
    <w:rsid w:val="00CD687F"/>
    <w:rsid w:val="00D21BAD"/>
    <w:rsid w:val="00D21D01"/>
    <w:rsid w:val="00DB537D"/>
    <w:rsid w:val="00DD3B8D"/>
    <w:rsid w:val="00DF0AF8"/>
    <w:rsid w:val="00DF512C"/>
    <w:rsid w:val="00DF77A1"/>
    <w:rsid w:val="00E12B12"/>
    <w:rsid w:val="00E610B3"/>
    <w:rsid w:val="00E87AB7"/>
    <w:rsid w:val="00E929DE"/>
    <w:rsid w:val="00EE663B"/>
    <w:rsid w:val="00EF2E64"/>
    <w:rsid w:val="00F20119"/>
    <w:rsid w:val="00F348EF"/>
    <w:rsid w:val="00F46594"/>
    <w:rsid w:val="00F6194A"/>
    <w:rsid w:val="00FD4B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0F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77A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F77A1"/>
  </w:style>
  <w:style w:type="paragraph" w:styleId="NoSpacing">
    <w:name w:val="No Spacing"/>
    <w:uiPriority w:val="1"/>
    <w:qFormat/>
    <w:rsid w:val="00DF77A1"/>
    <w:pPr>
      <w:spacing w:after="0" w:line="240" w:lineRule="auto"/>
    </w:pPr>
  </w:style>
  <w:style w:type="character" w:styleId="PlaceholderText">
    <w:name w:val="Placeholder Text"/>
    <w:basedOn w:val="DefaultParagraphFont"/>
    <w:uiPriority w:val="99"/>
    <w:semiHidden/>
    <w:rsid w:val="00612BEF"/>
    <w:rPr>
      <w:color w:val="808080"/>
    </w:rPr>
  </w:style>
  <w:style w:type="paragraph" w:styleId="ListParagraph">
    <w:name w:val="List Paragraph"/>
    <w:basedOn w:val="Normal"/>
    <w:uiPriority w:val="34"/>
    <w:qFormat/>
    <w:rsid w:val="00A71F53"/>
    <w:pPr>
      <w:ind w:left="720"/>
      <w:contextualSpacing/>
    </w:pPr>
  </w:style>
  <w:style w:type="character" w:styleId="Strong">
    <w:name w:val="Strong"/>
    <w:basedOn w:val="DefaultParagraphFont"/>
    <w:uiPriority w:val="22"/>
    <w:qFormat/>
    <w:rsid w:val="00FD4B58"/>
    <w:rPr>
      <w:b/>
      <w:bCs/>
    </w:rPr>
  </w:style>
  <w:style w:type="character" w:styleId="Emphasis">
    <w:name w:val="Emphasis"/>
    <w:basedOn w:val="DefaultParagraphFont"/>
    <w:uiPriority w:val="20"/>
    <w:qFormat/>
    <w:rsid w:val="00156572"/>
    <w:rPr>
      <w:i/>
      <w:iCs/>
    </w:rPr>
  </w:style>
  <w:style w:type="character" w:styleId="Hyperlink">
    <w:name w:val="Hyperlink"/>
    <w:basedOn w:val="DefaultParagraphFont"/>
    <w:uiPriority w:val="99"/>
    <w:semiHidden/>
    <w:unhideWhenUsed/>
    <w:rsid w:val="005E2003"/>
    <w:rPr>
      <w:color w:val="0000FF"/>
      <w:u w:val="single"/>
    </w:rPr>
  </w:style>
  <w:style w:type="character" w:customStyle="1" w:styleId="yg">
    <w:name w:val="_yg"/>
    <w:basedOn w:val="DefaultParagraphFont"/>
    <w:rsid w:val="005E2003"/>
  </w:style>
  <w:style w:type="character" w:customStyle="1" w:styleId="srcs">
    <w:name w:val="srcs"/>
    <w:basedOn w:val="DefaultParagraphFont"/>
    <w:rsid w:val="005E2003"/>
  </w:style>
  <w:style w:type="paragraph" w:styleId="Header">
    <w:name w:val="header"/>
    <w:basedOn w:val="Normal"/>
    <w:link w:val="HeaderChar"/>
    <w:uiPriority w:val="99"/>
    <w:unhideWhenUsed/>
    <w:rsid w:val="005A35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55F"/>
  </w:style>
  <w:style w:type="paragraph" w:styleId="Footer">
    <w:name w:val="footer"/>
    <w:basedOn w:val="Normal"/>
    <w:link w:val="FooterChar"/>
    <w:uiPriority w:val="99"/>
    <w:unhideWhenUsed/>
    <w:rsid w:val="005A35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355F"/>
  </w:style>
  <w:style w:type="paragraph" w:styleId="BalloonText">
    <w:name w:val="Balloon Text"/>
    <w:basedOn w:val="Normal"/>
    <w:link w:val="BalloonTextChar"/>
    <w:uiPriority w:val="99"/>
    <w:semiHidden/>
    <w:unhideWhenUsed/>
    <w:rsid w:val="005B30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30B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691781">
      <w:bodyDiv w:val="1"/>
      <w:marLeft w:val="0"/>
      <w:marRight w:val="0"/>
      <w:marTop w:val="0"/>
      <w:marBottom w:val="0"/>
      <w:divBdr>
        <w:top w:val="none" w:sz="0" w:space="0" w:color="auto"/>
        <w:left w:val="none" w:sz="0" w:space="0" w:color="auto"/>
        <w:bottom w:val="none" w:sz="0" w:space="0" w:color="auto"/>
        <w:right w:val="none" w:sz="0" w:space="0" w:color="auto"/>
      </w:divBdr>
    </w:div>
    <w:div w:id="56709499">
      <w:bodyDiv w:val="1"/>
      <w:marLeft w:val="0"/>
      <w:marRight w:val="0"/>
      <w:marTop w:val="0"/>
      <w:marBottom w:val="0"/>
      <w:divBdr>
        <w:top w:val="none" w:sz="0" w:space="0" w:color="auto"/>
        <w:left w:val="none" w:sz="0" w:space="0" w:color="auto"/>
        <w:bottom w:val="none" w:sz="0" w:space="0" w:color="auto"/>
        <w:right w:val="none" w:sz="0" w:space="0" w:color="auto"/>
      </w:divBdr>
    </w:div>
    <w:div w:id="78718415">
      <w:bodyDiv w:val="1"/>
      <w:marLeft w:val="0"/>
      <w:marRight w:val="0"/>
      <w:marTop w:val="0"/>
      <w:marBottom w:val="0"/>
      <w:divBdr>
        <w:top w:val="none" w:sz="0" w:space="0" w:color="auto"/>
        <w:left w:val="none" w:sz="0" w:space="0" w:color="auto"/>
        <w:bottom w:val="none" w:sz="0" w:space="0" w:color="auto"/>
        <w:right w:val="none" w:sz="0" w:space="0" w:color="auto"/>
      </w:divBdr>
    </w:div>
    <w:div w:id="466360229">
      <w:bodyDiv w:val="1"/>
      <w:marLeft w:val="0"/>
      <w:marRight w:val="0"/>
      <w:marTop w:val="0"/>
      <w:marBottom w:val="0"/>
      <w:divBdr>
        <w:top w:val="none" w:sz="0" w:space="0" w:color="auto"/>
        <w:left w:val="none" w:sz="0" w:space="0" w:color="auto"/>
        <w:bottom w:val="none" w:sz="0" w:space="0" w:color="auto"/>
        <w:right w:val="none" w:sz="0" w:space="0" w:color="auto"/>
      </w:divBdr>
    </w:div>
    <w:div w:id="739182258">
      <w:bodyDiv w:val="1"/>
      <w:marLeft w:val="0"/>
      <w:marRight w:val="0"/>
      <w:marTop w:val="0"/>
      <w:marBottom w:val="0"/>
      <w:divBdr>
        <w:top w:val="none" w:sz="0" w:space="0" w:color="auto"/>
        <w:left w:val="none" w:sz="0" w:space="0" w:color="auto"/>
        <w:bottom w:val="none" w:sz="0" w:space="0" w:color="auto"/>
        <w:right w:val="none" w:sz="0" w:space="0" w:color="auto"/>
      </w:divBdr>
    </w:div>
    <w:div w:id="1054038961">
      <w:bodyDiv w:val="1"/>
      <w:marLeft w:val="0"/>
      <w:marRight w:val="0"/>
      <w:marTop w:val="0"/>
      <w:marBottom w:val="0"/>
      <w:divBdr>
        <w:top w:val="none" w:sz="0" w:space="0" w:color="auto"/>
        <w:left w:val="none" w:sz="0" w:space="0" w:color="auto"/>
        <w:bottom w:val="none" w:sz="0" w:space="0" w:color="auto"/>
        <w:right w:val="none" w:sz="0" w:space="0" w:color="auto"/>
      </w:divBdr>
    </w:div>
    <w:div w:id="1302810343">
      <w:bodyDiv w:val="1"/>
      <w:marLeft w:val="0"/>
      <w:marRight w:val="0"/>
      <w:marTop w:val="0"/>
      <w:marBottom w:val="0"/>
      <w:divBdr>
        <w:top w:val="none" w:sz="0" w:space="0" w:color="auto"/>
        <w:left w:val="none" w:sz="0" w:space="0" w:color="auto"/>
        <w:bottom w:val="none" w:sz="0" w:space="0" w:color="auto"/>
        <w:right w:val="none" w:sz="0" w:space="0" w:color="auto"/>
      </w:divBdr>
    </w:div>
    <w:div w:id="1344015988">
      <w:bodyDiv w:val="1"/>
      <w:marLeft w:val="0"/>
      <w:marRight w:val="0"/>
      <w:marTop w:val="0"/>
      <w:marBottom w:val="0"/>
      <w:divBdr>
        <w:top w:val="none" w:sz="0" w:space="0" w:color="auto"/>
        <w:left w:val="none" w:sz="0" w:space="0" w:color="auto"/>
        <w:bottom w:val="none" w:sz="0" w:space="0" w:color="auto"/>
        <w:right w:val="none" w:sz="0" w:space="0" w:color="auto"/>
      </w:divBdr>
      <w:divsChild>
        <w:div w:id="1080566985">
          <w:marLeft w:val="0"/>
          <w:marRight w:val="0"/>
          <w:marTop w:val="0"/>
          <w:marBottom w:val="0"/>
          <w:divBdr>
            <w:top w:val="none" w:sz="0" w:space="0" w:color="auto"/>
            <w:left w:val="none" w:sz="0" w:space="0" w:color="auto"/>
            <w:bottom w:val="none" w:sz="0" w:space="0" w:color="auto"/>
            <w:right w:val="none" w:sz="0" w:space="0" w:color="auto"/>
          </w:divBdr>
          <w:divsChild>
            <w:div w:id="1011183996">
              <w:marLeft w:val="0"/>
              <w:marRight w:val="0"/>
              <w:marTop w:val="0"/>
              <w:marBottom w:val="0"/>
              <w:divBdr>
                <w:top w:val="none" w:sz="0" w:space="0" w:color="auto"/>
                <w:left w:val="none" w:sz="0" w:space="0" w:color="auto"/>
                <w:bottom w:val="none" w:sz="0" w:space="0" w:color="auto"/>
                <w:right w:val="none" w:sz="0" w:space="0" w:color="auto"/>
              </w:divBdr>
              <w:divsChild>
                <w:div w:id="1590697665">
                  <w:marLeft w:val="0"/>
                  <w:marRight w:val="0"/>
                  <w:marTop w:val="0"/>
                  <w:marBottom w:val="0"/>
                  <w:divBdr>
                    <w:top w:val="none" w:sz="0" w:space="0" w:color="auto"/>
                    <w:left w:val="none" w:sz="0" w:space="0" w:color="auto"/>
                    <w:bottom w:val="none" w:sz="0" w:space="0" w:color="auto"/>
                    <w:right w:val="none" w:sz="0" w:space="0" w:color="auto"/>
                  </w:divBdr>
                </w:div>
                <w:div w:id="1556118478">
                  <w:marLeft w:val="0"/>
                  <w:marRight w:val="0"/>
                  <w:marTop w:val="0"/>
                  <w:marBottom w:val="0"/>
                  <w:divBdr>
                    <w:top w:val="none" w:sz="0" w:space="0" w:color="auto"/>
                    <w:left w:val="none" w:sz="0" w:space="0" w:color="auto"/>
                    <w:bottom w:val="none" w:sz="0" w:space="0" w:color="auto"/>
                    <w:right w:val="none" w:sz="0" w:space="0" w:color="auto"/>
                  </w:divBdr>
                </w:div>
              </w:divsChild>
            </w:div>
            <w:div w:id="571937395">
              <w:marLeft w:val="0"/>
              <w:marRight w:val="0"/>
              <w:marTop w:val="0"/>
              <w:marBottom w:val="0"/>
              <w:divBdr>
                <w:top w:val="none" w:sz="0" w:space="0" w:color="auto"/>
                <w:left w:val="none" w:sz="0" w:space="0" w:color="auto"/>
                <w:bottom w:val="none" w:sz="0" w:space="0" w:color="auto"/>
                <w:right w:val="none" w:sz="0" w:space="0" w:color="auto"/>
              </w:divBdr>
              <w:divsChild>
                <w:div w:id="1049913848">
                  <w:marLeft w:val="0"/>
                  <w:marRight w:val="0"/>
                  <w:marTop w:val="0"/>
                  <w:marBottom w:val="0"/>
                  <w:divBdr>
                    <w:top w:val="none" w:sz="0" w:space="0" w:color="auto"/>
                    <w:left w:val="none" w:sz="0" w:space="0" w:color="auto"/>
                    <w:bottom w:val="none" w:sz="0" w:space="0" w:color="auto"/>
                    <w:right w:val="none" w:sz="0" w:space="0" w:color="auto"/>
                  </w:divBdr>
                </w:div>
                <w:div w:id="1693679075">
                  <w:marLeft w:val="0"/>
                  <w:marRight w:val="0"/>
                  <w:marTop w:val="0"/>
                  <w:marBottom w:val="0"/>
                  <w:divBdr>
                    <w:top w:val="none" w:sz="0" w:space="0" w:color="auto"/>
                    <w:left w:val="none" w:sz="0" w:space="0" w:color="auto"/>
                    <w:bottom w:val="none" w:sz="0" w:space="0" w:color="auto"/>
                    <w:right w:val="none" w:sz="0" w:space="0" w:color="auto"/>
                  </w:divBdr>
                </w:div>
              </w:divsChild>
            </w:div>
            <w:div w:id="1215659792">
              <w:marLeft w:val="0"/>
              <w:marRight w:val="0"/>
              <w:marTop w:val="0"/>
              <w:marBottom w:val="0"/>
              <w:divBdr>
                <w:top w:val="none" w:sz="0" w:space="0" w:color="auto"/>
                <w:left w:val="none" w:sz="0" w:space="0" w:color="auto"/>
                <w:bottom w:val="none" w:sz="0" w:space="0" w:color="auto"/>
                <w:right w:val="none" w:sz="0" w:space="0" w:color="auto"/>
              </w:divBdr>
              <w:divsChild>
                <w:div w:id="1276980830">
                  <w:marLeft w:val="0"/>
                  <w:marRight w:val="0"/>
                  <w:marTop w:val="0"/>
                  <w:marBottom w:val="0"/>
                  <w:divBdr>
                    <w:top w:val="none" w:sz="0" w:space="0" w:color="auto"/>
                    <w:left w:val="none" w:sz="0" w:space="0" w:color="auto"/>
                    <w:bottom w:val="none" w:sz="0" w:space="0" w:color="auto"/>
                    <w:right w:val="none" w:sz="0" w:space="0" w:color="auto"/>
                  </w:divBdr>
                </w:div>
                <w:div w:id="16066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8305977">
      <w:bodyDiv w:val="1"/>
      <w:marLeft w:val="0"/>
      <w:marRight w:val="0"/>
      <w:marTop w:val="0"/>
      <w:marBottom w:val="0"/>
      <w:divBdr>
        <w:top w:val="none" w:sz="0" w:space="0" w:color="auto"/>
        <w:left w:val="none" w:sz="0" w:space="0" w:color="auto"/>
        <w:bottom w:val="none" w:sz="0" w:space="0" w:color="auto"/>
        <w:right w:val="none" w:sz="0" w:space="0" w:color="auto"/>
      </w:divBdr>
    </w:div>
    <w:div w:id="1791633460">
      <w:bodyDiv w:val="1"/>
      <w:marLeft w:val="0"/>
      <w:marRight w:val="0"/>
      <w:marTop w:val="0"/>
      <w:marBottom w:val="0"/>
      <w:divBdr>
        <w:top w:val="none" w:sz="0" w:space="0" w:color="auto"/>
        <w:left w:val="none" w:sz="0" w:space="0" w:color="auto"/>
        <w:bottom w:val="none" w:sz="0" w:space="0" w:color="auto"/>
        <w:right w:val="none" w:sz="0" w:space="0" w:color="auto"/>
      </w:divBdr>
    </w:div>
    <w:div w:id="1907373624">
      <w:bodyDiv w:val="1"/>
      <w:marLeft w:val="0"/>
      <w:marRight w:val="0"/>
      <w:marTop w:val="0"/>
      <w:marBottom w:val="0"/>
      <w:divBdr>
        <w:top w:val="none" w:sz="0" w:space="0" w:color="auto"/>
        <w:left w:val="none" w:sz="0" w:space="0" w:color="auto"/>
        <w:bottom w:val="none" w:sz="0" w:space="0" w:color="auto"/>
        <w:right w:val="none" w:sz="0" w:space="0" w:color="auto"/>
      </w:divBdr>
    </w:div>
    <w:div w:id="1989743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775</TotalTime>
  <Pages>11</Pages>
  <Words>2419</Words>
  <Characters>13789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kumar</dc:creator>
  <cp:keywords/>
  <dc:description/>
  <cp:lastModifiedBy>vyasmv</cp:lastModifiedBy>
  <cp:revision>52</cp:revision>
  <dcterms:created xsi:type="dcterms:W3CDTF">2014-04-03T05:59:00Z</dcterms:created>
  <dcterms:modified xsi:type="dcterms:W3CDTF">2014-04-27T10:49:00Z</dcterms:modified>
</cp:coreProperties>
</file>