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F66EDA">
        <w:rPr>
          <w:rFonts w:ascii="IRANSans" w:hAnsi="IRANSans" w:cs="IRANSans"/>
          <w:b/>
          <w:bCs/>
          <w:color w:val="000000" w:themeColor="text1"/>
          <w:lang w:bidi="fa-IR"/>
        </w:rPr>
        <w:t>WHMCS</w:t>
      </w:r>
    </w:p>
    <w:p w:rsidR="00E7576B" w:rsidRPr="00D60DF4" w:rsidRDefault="00E7576B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F66EDA">
        <w:rPr>
          <w:rFonts w:ascii="IRANSans" w:hAnsi="IRANSans" w:cs="IRANSans"/>
          <w:b/>
          <w:bCs/>
          <w:color w:val="000000" w:themeColor="text1"/>
          <w:lang w:bidi="fa-IR"/>
        </w:rPr>
        <w:t>7.2.1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9A21D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9A21D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شهریور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801D78" w:rsidRDefault="00073EB1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هدر بر روی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Setup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Payments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Payments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89F7041" wp14:editId="2DAFDD9B">
            <wp:extent cx="6591300" cy="3560697"/>
            <wp:effectExtent l="152400" t="152400" r="36195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729" cy="356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بر روی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All Payments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9A21D9" w:rsidRDefault="009A21D9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9A21D9" w:rsidRPr="009A21D9" w:rsidRDefault="009A21D9" w:rsidP="009A21D9">
      <w:pPr>
        <w:bidi/>
        <w:rPr>
          <w:rFonts w:ascii="IRANSans" w:hAnsi="IRANSans" w:cs="IRANSans"/>
          <w:rtl/>
          <w:lang w:bidi="fa-IR"/>
        </w:rPr>
      </w:pPr>
    </w:p>
    <w:p w:rsidR="009A21D9" w:rsidRPr="009A21D9" w:rsidRDefault="009A21D9" w:rsidP="009A21D9">
      <w:pPr>
        <w:bidi/>
        <w:rPr>
          <w:rFonts w:ascii="IRANSans" w:hAnsi="IRANSans" w:cs="IRANSans"/>
          <w:rtl/>
          <w:lang w:bidi="fa-IR"/>
        </w:rPr>
      </w:pPr>
    </w:p>
    <w:p w:rsidR="00F66EDA" w:rsidRPr="009A21D9" w:rsidRDefault="009A21D9" w:rsidP="009A21D9">
      <w:pPr>
        <w:tabs>
          <w:tab w:val="left" w:pos="375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C0535AC" wp14:editId="3C2A3CF4">
            <wp:extent cx="6505575" cy="156210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گزینه ( </w:t>
      </w:r>
      <w:r w:rsidRPr="0009147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پرداخت 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پیدا کرده و بر روی آن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592AF66" wp14:editId="4901F472">
            <wp:extent cx="6400800" cy="23145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9A21D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کلیک بر روی این گزینه درگاه پرداخت بر روی سایت شما نصب شده و باید تنظیمات مربوط به پین را انجام دهید.بعد از نصب شما وارد صفحه دیگری می شوید که میتوانید تنظیمات مربوطه را انجام دهید.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342E612" wp14:editId="12F0ACD9">
            <wp:extent cx="6448425" cy="2611783"/>
            <wp:effectExtent l="152400" t="152400" r="352425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3807" cy="2613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lastRenderedPageBreak/>
        <w:t xml:space="preserve">Show On Order </w:t>
      </w: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Form</w:t>
      </w:r>
      <w:r w:rsidRPr="0009147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صورتی این گزینه تیک دار باشد در بخش صورت حساب ها به عنوان درگاه فعال نمایش داده می شود.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 xml:space="preserve">Display </w:t>
      </w: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Name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نام نمایشی در بخش فاکتور ها که به کاربر نمایش داده می شود.</w:t>
      </w:r>
    </w:p>
    <w:p w:rsidR="00F66EDA" w:rsidRDefault="00F66EDA" w:rsidP="009A21D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spellStart"/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MerchantID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</w:t>
      </w:r>
      <w:r w:rsidR="00091475">
        <w:rPr>
          <w:rFonts w:ascii="IRANSans" w:hAnsi="IRANSans" w:cs="IRANSans" w:hint="cs"/>
          <w:color w:val="000000" w:themeColor="text1"/>
          <w:rtl/>
          <w:lang w:bidi="fa-IR"/>
        </w:rPr>
        <w:t xml:space="preserve"> دریافتی از </w:t>
      </w:r>
      <w:r w:rsidR="009A21D9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 w:rsidR="00091475"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فیلد وارد نمایید.</w:t>
      </w:r>
    </w:p>
    <w:p w:rsidR="00091475" w:rsidRDefault="00091475" w:rsidP="0009147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Currencies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این قسمت میتوانید واحد پول را برای پرداخت انتخاب نمایید.</w:t>
      </w:r>
    </w:p>
    <w:p w:rsidR="009A21D9" w:rsidRPr="003774C5" w:rsidRDefault="009A21D9" w:rsidP="009A21D9">
      <w:pPr>
        <w:tabs>
          <w:tab w:val="left" w:pos="3675"/>
        </w:tabs>
        <w:bidi/>
        <w:rPr>
          <w:rFonts w:ascii="IRANSans" w:hAnsi="IRANSans" w:cs="IRANSans"/>
          <w:lang w:bidi="fa-IR"/>
        </w:rPr>
      </w:pPr>
      <w:bookmarkStart w:id="0" w:name="_GoBack"/>
      <w:bookmarkEnd w:id="0"/>
      <w:r>
        <w:rPr>
          <w:rFonts w:ascii="IRANSans" w:hAnsi="IRANSans" w:cs="IRANSans"/>
          <w:rtl/>
          <w:lang w:bidi="fa-IR"/>
        </w:rPr>
        <w:tab/>
      </w:r>
    </w:p>
    <w:p w:rsidR="009A21D9" w:rsidRPr="005F2069" w:rsidRDefault="009A21D9" w:rsidP="009A21D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sectPr w:rsidR="009A21D9" w:rsidRPr="005F2069" w:rsidSect="00801D78">
      <w:headerReference w:type="default" r:id="rId11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CF" w:rsidRDefault="00CC48CF" w:rsidP="00787F70">
      <w:pPr>
        <w:spacing w:after="0" w:line="240" w:lineRule="auto"/>
      </w:pPr>
      <w:r>
        <w:separator/>
      </w:r>
    </w:p>
  </w:endnote>
  <w:endnote w:type="continuationSeparator" w:id="0">
    <w:p w:rsidR="00CC48CF" w:rsidRDefault="00CC48CF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CF" w:rsidRDefault="00CC48CF" w:rsidP="00787F70">
      <w:pPr>
        <w:spacing w:after="0" w:line="240" w:lineRule="auto"/>
      </w:pPr>
      <w:r>
        <w:separator/>
      </w:r>
    </w:p>
  </w:footnote>
  <w:footnote w:type="continuationSeparator" w:id="0">
    <w:p w:rsidR="00CC48CF" w:rsidRDefault="00CC48CF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91475"/>
    <w:rsid w:val="000B1B06"/>
    <w:rsid w:val="000E6CB7"/>
    <w:rsid w:val="00291897"/>
    <w:rsid w:val="002B36C2"/>
    <w:rsid w:val="00402C8B"/>
    <w:rsid w:val="00586DF1"/>
    <w:rsid w:val="005F2069"/>
    <w:rsid w:val="006B19FB"/>
    <w:rsid w:val="00787F70"/>
    <w:rsid w:val="00801D78"/>
    <w:rsid w:val="00937642"/>
    <w:rsid w:val="009A21D9"/>
    <w:rsid w:val="00C235CC"/>
    <w:rsid w:val="00CC48CF"/>
    <w:rsid w:val="00CF214E"/>
    <w:rsid w:val="00D60DF4"/>
    <w:rsid w:val="00E40F79"/>
    <w:rsid w:val="00E7576B"/>
    <w:rsid w:val="00ED11D9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0E3D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C9A9-809E-4CCC-B89E-B506AB57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2017-11-06T13:14:00Z</dcterms:modified>
</cp:coreProperties>
</file>