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32323"/>
          <w:sz w:val="44"/>
          <w:szCs w:val="44"/>
        </w:rPr>
        <w:t xml:space="preserve">Sri Sairam Techno Incubator Foundation</w:t>
      </w:r>
    </w:p>
    <w:p>
      <w:pPr>
        <w:spacing w:after="60"/>
      </w:pPr>
      <w:r>
        <w:rPr>
          <w:rFonts w:ascii="Calibri" w:cs="Calibri" w:eastAsia="Calibri" w:hAnsi="Calibri"/>
          <w:color w:val="BE9E70"/>
          <w:sz w:val="28"/>
          <w:szCs w:val="28"/>
        </w:rPr>
        <w:t xml:space="preserve">Website &amp; Admin CMS — Technical Documentation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6503F"/>
          <w:sz w:val="20"/>
          <w:szCs w:val="20"/>
        </w:rPr>
        <w:t xml:space="preserve">incubation-website  ·  Last updated 2026-09-29</w:t>
      </w:r>
    </w:p>
    <w:p>
      <w:pPr>
        <w:pStyle w:val="Heading1"/>
        <w:pBdr>
          <w:bottom w:val="single" w:color="BE9E7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32323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incubation-website</w:t>
            </w:r>
          </w:p>
        </w:tc>
      </w:tr>
      <w:tr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7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Sri Sairam Techno Incubator Foundation (SSTIF), part of Sri Sairam Institutions</w:t>
            </w:r>
          </w:p>
        </w:tc>
      </w:tr>
      <w:tr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 public marketing website for the incubator, paired with a password-protected admin panel that lets staff update the site's photos and written content without touching code.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The project is two applications sharing one Next.js codebase: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Public landing page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(/, /apply, /gallery/[slug]) — an animated, single-page marketing site: hero carousel, stats, about, ecosystem, focus areas, a scrolling gallery, startup logos, team, and a contact section. Fully public, indexable.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Admin CMS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(/admin/*) — a password-gated panel where staff insert and edit the images and text that the landing page renders: hero carousel photos, gallery events (each with up to 5 photos), startup logos, and team member profiles. Not indexable (noindex, nofollow), not linked from the public site.</w:t>
      </w: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Content edited in the admin panel is stored in Postgres and read live by the public pages — there is no build/redeploy step between saving a change and it appearing on the site.</w:t>
      </w:r>
    </w:p>
    <w:p>
      <w:pPr>
        <w:pStyle w:val="Heading1"/>
        <w:pBdr>
          <w:bottom w:val="single" w:color="BE9E7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32323"/>
          <w:sz w:val="32"/>
          <w:szCs w:val="32"/>
        </w:rPr>
        <w:t xml:space="preserve">2. Frontend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next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16.2.10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App Router framework (React Server Components, Server Actions)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react / react-dom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19.2.4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UI runtime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^5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Static typing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tailwindcss / @tailwindcss/postcss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^4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Styling — CSS-first config (no tailwind.config.* file; tokens live in globals.css)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gsap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^3.15.0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Scroll-triggered animation (gallery pin/disperse, parallax)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framer-motion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^12.42.2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Component-level motion (menus, reveals)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lenis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^1.3.25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Smooth-scrolling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embla-carousel-react / -autoplay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^8.6.0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Hero image carousel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react-easy-crop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^6.2.3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Image crop UI in the admin's upload flow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clsx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^2.1.1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Conditional class names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zod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^4.6.5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Schema validation (shared by content model and forms)</w:t>
            </w:r>
          </w:p>
        </w:tc>
      </w:tr>
    </w:tbl>
    <w:p>
      <w:pPr>
        <w:spacing w:after="120"/>
      </w:pPr>
    </w:p>
    <w:p>
      <w:pPr>
        <w:pBdr>
          <w:left w:val="single" w:color="BE9E70" w:sz="12" w:space="8"/>
        </w:pBdr>
        <w:spacing w:after="200" w:before="80"/>
        <w:ind w:left="200"/>
      </w:pPr>
      <w:r>
        <w:rPr>
          <w:rFonts w:ascii="Calibri" w:cs="Calibri" w:eastAsia="Calibri" w:hAnsi="Calibri"/>
          <w:i/>
          <w:iCs/>
          <w:color w:val="56503F"/>
          <w:sz w:val="20"/>
          <w:szCs w:val="20"/>
        </w:rPr>
        <w:t xml:space="preserve">There is no pages/ directory — this is exclusively an App Router project (src/app/), using route groups (site) and admin/(panel).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2.2 Typography</w:t>
      </w: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The entire site uses a single typeface — Montserrat, loaded via next/font/google in src/app/layout.tsx: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4F1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const montserrat = Montserrat({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variable: "--font-montserrat",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subsets: ["latin"],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style: ["normal", "italic"],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Both a --font-sans and --font-serif Tailwind theme token exist, but both resolve to Montserrat — --font-serif is kept only so components using a "serif" utility class still render correctly, per an explicit code comment in globals.css.</w:t>
      </w:r>
    </w:p>
    <w:p>
      <w:pPr>
        <w:pBdr>
          <w:left w:val="single" w:color="BE9E70" w:sz="12" w:space="8"/>
        </w:pBdr>
        <w:spacing w:after="200" w:before="80"/>
        <w:ind w:left="200"/>
      </w:pPr>
      <w:r>
        <w:rPr>
          <w:rFonts w:ascii="Calibri" w:cs="Calibri" w:eastAsia="Calibri" w:hAnsi="Calibri"/>
          <w:i/>
          <w:iCs/>
          <w:color w:val="56503F"/>
          <w:sz w:val="20"/>
          <w:szCs w:val="20"/>
        </w:rPr>
        <w:t xml:space="preserve">The existing README.md still lists the stack as “Montserrat + Source Serif 4.” That's out of date — the second typeface was removed. See section 9.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2.3 Colors</w:t>
      </w: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Defined as CSS custom properties in src/app/globals.css's @theme block (Tailwind v4 CSS-first config):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 / Value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use</w:t>
            </w:r>
          </w:p>
        </w:tc>
      </w:tr>
      <w:tr>
        <w:tc>
          <w:tcPr>
            <w:tcW w:type="dxa" w:w="2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--color-cream</w:t>
            </w:r>
          </w:p>
        </w:tc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#f6f1e7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--color-cream-soft</w:t>
            </w:r>
          </w:p>
        </w:tc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#efe8d9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Secondary/soft background (form fields, cards)</w:t>
            </w:r>
          </w:p>
        </w:tc>
      </w:tr>
      <w:tr>
        <w:tc>
          <w:tcPr>
            <w:tcW w:type="dxa" w:w="2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--color-paper</w:t>
            </w:r>
          </w:p>
        </w:tc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#fffdf6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Off-white surface</w:t>
            </w:r>
          </w:p>
        </w:tc>
      </w:tr>
      <w:tr>
        <w:tc>
          <w:tcPr>
            <w:tcW w:type="dxa" w:w="2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--color-ink</w:t>
            </w:r>
          </w:p>
        </w:tc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#232323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Primary text</w:t>
            </w:r>
          </w:p>
        </w:tc>
      </w:tr>
      <w:tr>
        <w:tc>
          <w:tcPr>
            <w:tcW w:type="dxa" w:w="2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--color-ink-soft</w:t>
            </w:r>
          </w:p>
        </w:tc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#56503f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Secondary/muted text</w:t>
            </w:r>
          </w:p>
        </w:tc>
      </w:tr>
      <w:tr>
        <w:tc>
          <w:tcPr>
            <w:tcW w:type="dxa" w:w="2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--color-gold</w:t>
            </w:r>
          </w:p>
        </w:tc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#be9e70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Accent — active nav links, highlights, focus rings</w:t>
            </w:r>
          </w:p>
        </w:tc>
      </w:tr>
      <w:tr>
        <w:tc>
          <w:tcPr>
            <w:tcW w:type="dxa" w:w="2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--color-rust</w:t>
            </w:r>
          </w:p>
        </w:tc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#c1502a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Accent — links, error/danger states</w:t>
            </w:r>
          </w:p>
        </w:tc>
      </w:tr>
      <w:tr>
        <w:tc>
          <w:tcPr>
            <w:tcW w:type="dxa" w:w="2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--color-line</w:t>
            </w:r>
          </w:p>
        </w:tc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rgba(117, 111, 97, 0.35)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Borders and dividers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2.4 Theme /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Style: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Warm, editorial/minimalist — cream backgrounds, generous whitespace, serif display type rendered in Montserrat, gold/rust accents.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Dark mode: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Not implemented. No prefers-color-scheme handling and no Tailwind dark: variant usage anywhere in src/. Would need new tokens under @theme if added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Motion: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Lenis smooth-scroll on the public site only (excluded from /admin); GSAP ScrollTrigger for the gallery's pin/disperse sequence; prefers-reduced-motion: reduce disables the marquee logo animation.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2.5 Main Sections / Routes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E9E70"/>
          <w:sz w:val="22"/>
          <w:szCs w:val="22"/>
        </w:rPr>
        <w:t xml:space="preserve">Public site (src/app/(site)/)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7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/</w:t>
            </w:r>
          </w:p>
        </w:tc>
        <w:tc>
          <w:tcPr>
            <w:tcW w:type="dxa" w:w="27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(site)/page.tsx</w:t>
            </w:r>
          </w:p>
        </w:tc>
        <w:tc>
          <w:tcPr>
            <w:tcW w:type="dxa" w:w="48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Landing page — Hero, Stats, About, Ecosystem, Focus Areas, Gallery, Startups, Team, Contact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/apply</w:t>
            </w:r>
          </w:p>
        </w:tc>
        <w:tc>
          <w:tcPr>
            <w:tcW w:type="dxa" w:w="27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(site)/apply/page.tsx</w:t>
            </w:r>
          </w:p>
        </w:tc>
        <w:tc>
          <w:tcPr>
            <w:tcW w:type="dxa" w:w="48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Incubation application form (student / startup / partnership tracks)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/gallery/[slug]</w:t>
            </w:r>
          </w:p>
        </w:tc>
        <w:tc>
          <w:tcPr>
            <w:tcW w:type="dxa" w:w="27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(site)/gallery/[slug]/page.tsx</w:t>
            </w:r>
          </w:p>
        </w:tc>
        <w:tc>
          <w:tcPr>
            <w:tcW w:type="dxa" w:w="48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One gallery event's detail page and photos; new events render on first visit via dynamic params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E9E70"/>
          <w:sz w:val="22"/>
          <w:szCs w:val="22"/>
        </w:rPr>
        <w:t xml:space="preserve">Admin CMS (src/app/admin/), all behind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/admin/login</w:t>
            </w:r>
          </w:p>
        </w:tc>
        <w:tc>
          <w:tcPr>
            <w:tcW w:type="dxa" w:w="6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Sign-in form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/admin</w:t>
            </w:r>
          </w:p>
        </w:tc>
        <w:tc>
          <w:tcPr>
            <w:tcW w:type="dxa" w:w="6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Dashboard — recent-changes activity feed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/admin/hero</w:t>
            </w:r>
          </w:p>
        </w:tc>
        <w:tc>
          <w:tcPr>
            <w:tcW w:type="dxa" w:w="6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Edit the hero carousel's images and captions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/admin/gallery</w:t>
            </w:r>
          </w:p>
        </w:tc>
        <w:tc>
          <w:tcPr>
            <w:tcW w:type="dxa" w:w="6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Edit gallery events and their photos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/admin/startups</w:t>
            </w:r>
          </w:p>
        </w:tc>
        <w:tc>
          <w:tcPr>
            <w:tcW w:type="dxa" w:w="6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Edit the scrolling startup-logo strip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/admin/team</w:t>
            </w:r>
          </w:p>
        </w:tc>
        <w:tc>
          <w:tcPr>
            <w:tcW w:type="dxa" w:w="6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Edit team member profiles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src/proxy.ts runs on every /admin* request and redirects signed-out visitors to /admin/login — documented in the code as a convenience only; the real access check (requireAdmin()) runs independently inside every admin page, layout, and Server Action.</w:t>
      </w:r>
    </w:p>
    <w:p>
      <w:r>
        <w:br w:type="page"/>
      </w:r>
    </w:p>
    <w:p>
      <w:pPr>
        <w:pStyle w:val="Heading1"/>
        <w:pBdr>
          <w:bottom w:val="single" w:color="BE9E7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32323"/>
          <w:sz w:val="32"/>
          <w:szCs w:val="32"/>
        </w:rPr>
        <w:t xml:space="preserve">3. Backend</w:t>
      </w: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There is no separate backend service and no REST API (src/app/api/ does not exist). Business logic runs as Next.js Server Actions — functions in src/app/admin/actions.ts marked "use server", called directly from client components as if they were local async functions. The tables below present them in an endpoint-style format for familiarity, but they are not HTTP routes and have no OpenAPI spec.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3.1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next (Server Actions)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16.2.10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Request handling / mutation layer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pg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^8.23.0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Raw Postgres driver — no ORM (no Prisma/Drizzle/Knex)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zod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^4.6.5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Input validation for all content saves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jose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^6.2.12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JWT signing/verification for the admin session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@vercel/blob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^2.8.0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Image upload storage client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server-only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^0.0.1</w:t>
            </w:r>
          </w:p>
        </w:tc>
        <w:tc>
          <w:tcPr>
            <w:tcW w:type="dxa" w:w="53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Compile-time guard against server code leaking into client bundles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3.2 Roles / Authorization Model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Single shared admin credential — no RBAC.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There is exactly one account: a username/password pair set via environment variables (ADMIN_USERNAME, ADMIN_PASSWORD_HASH). There is no users table and no per-user role. A valid session JWT always carries the fixed payload { role: "admin" } — "role" here means "authenticated or not," not a permission tier.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Credential storage</w:t>
            </w:r>
          </w:p>
        </w:tc>
        <w:tc>
          <w:tcPr>
            <w:tcW w:type="dxa" w:w="7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ADMIN_PASSWORD_HASH env var, scrypt:&lt;salt&gt;:&lt;hash&gt; format (N=16384, r=8, p=1)</w:t>
            </w:r>
          </w:p>
        </w:tc>
      </w:tr>
      <w:tr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Credential check</w:t>
            </w:r>
          </w:p>
        </w:tc>
        <w:tc>
          <w:tcPr>
            <w:tcW w:type="dxa" w:w="7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Constant-time comparison for both username and password; both checks always run so a wrong username takes as long as a wrong password</w:t>
            </w:r>
          </w:p>
        </w:tc>
      </w:tr>
      <w:tr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Session</w:t>
            </w:r>
          </w:p>
        </w:tc>
        <w:tc>
          <w:tcPr>
            <w:tcW w:type="dxa" w:w="7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Signed JWT (HS256, jose), cookie sstif_admin, httpOnly, secure in production, sameSite: lax, scoped to /admin, 12-hour expiry</w:t>
            </w:r>
          </w:p>
        </w:tc>
      </w:tr>
      <w:tr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Signing key</w:t>
            </w:r>
          </w:p>
        </w:tc>
        <w:tc>
          <w:tcPr>
            <w:tcW w:type="dxa" w:w="7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Derived from SESSION_SECRET and the current admin credentials — rotating the password instantly invalidates all existing sessions</w:t>
            </w:r>
          </w:p>
        </w:tc>
      </w:tr>
      <w:tr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7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Postgres-backed (admin_login_attempts): 5 failed attempts per IP locks that IP out for 15 minutes. No-ops without a database (local dev only)</w:t>
            </w:r>
          </w:p>
        </w:tc>
      </w:tr>
      <w:tr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Route protection</w:t>
            </w:r>
          </w:p>
        </w:tc>
        <w:tc>
          <w:tcPr>
            <w:tcW w:type="dxa" w:w="7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src/proxy.ts (convenience redirect) and requireAdmin() (the actual check), called independently in every admin page/layout/Server Action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3.3 Server Actions (src/app/admin/actions.ts)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500"/>
        <w:gridCol w:w="3760"/>
      </w:tblGrid>
      <w:tr>
        <w:trPr>
          <w:tblHeader/>
        </w:trPr>
        <w:tc>
          <w:tcPr>
            <w:tcW w:type="dxa" w:w="15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login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(previous, formData) → Promise&lt;LoginState&gt;</w:t>
            </w:r>
          </w:p>
        </w:tc>
        <w:tc>
          <w:tcPr>
            <w:tcW w:type="dxa" w:w="15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Validates credentials against env vars, checks IP lockout, creates a session cookie and redirects to /admin on success</w:t>
            </w:r>
          </w:p>
        </w:tc>
      </w:tr>
      <w:tr>
        <w:tc>
          <w:tcPr>
            <w:tcW w:type="dxa" w:w="15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logout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() → Promise&lt;void&gt;</w:t>
            </w:r>
          </w:p>
        </w:tc>
        <w:tc>
          <w:tcPr>
            <w:tcW w:type="dxa" w:w="15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Session cookie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Deletes the session cookie, redirects to /admin/login</w:t>
            </w:r>
          </w:p>
        </w:tc>
      </w:tr>
      <w:tr>
        <w:tc>
          <w:tcPr>
            <w:tcW w:type="dxa" w:w="15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uploadImage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(formData) → Promise&lt;{ok,url}|{ok:false,error}&gt;</w:t>
            </w:r>
          </w:p>
        </w:tc>
        <w:tc>
          <w:tcPr>
            <w:tcW w:type="dxa" w:w="15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requireAdmin()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Validates file type/size, stores it (Blob or local disk — see 5), returns its public URL</w:t>
            </w:r>
          </w:p>
        </w:tc>
      </w:tr>
      <w:tr>
        <w:tc>
          <w:tcPr>
            <w:tcW w:type="dxa" w:w="15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discardUploads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(urls) → Promise&lt;void&gt;</w:t>
            </w:r>
          </w:p>
        </w:tc>
        <w:tc>
          <w:tcPr>
            <w:tcW w:type="dxa" w:w="15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requireAdmin()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Deletes images uploaded during an editing session that was abandoned without saving (capped at 100 URLs per call)</w:t>
            </w:r>
          </w:p>
        </w:tc>
      </w:tr>
      <w:tr>
        <w:tc>
          <w:tcPr>
            <w:tcW w:type="dxa" w:w="15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saveContent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(key, input, version, sessionUploads) → Promise&lt;SaveResult&gt;</w:t>
            </w:r>
          </w:p>
        </w:tc>
        <w:tc>
          <w:tcPr>
            <w:tcW w:type="dxa" w:w="15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requireAdmin()</w:t>
            </w:r>
          </w:p>
        </w:tc>
        <w:tc>
          <w:tcPr>
            <w:tcW w:type="dxa" w:w="37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Validates the full section payload with Zod, writes it with optimistic-concurrency locking, logs a change entry, sweeps orphaned images, revalidates public pages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SaveResult&lt;K&gt;: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4F1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type SaveIssue = { path: (string | number)[]; message: string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type SaveResult&lt;K&gt;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| { ok: true; version: number; data: SiteContent[K]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| { ok: false; error: string; issues?: SaveIssue[]; conflict?: boolean };</w:t>
            </w:r>
          </w:p>
        </w:tc>
      </w:tr>
    </w:tbl>
    <w:p>
      <w:pPr>
        <w:spacing w:after="120"/>
      </w:pPr>
    </w:p>
    <w:p>
      <w:pPr>
        <w:pBdr>
          <w:left w:val="single" w:color="BE9E70" w:sz="12" w:space="8"/>
        </w:pBdr>
        <w:spacing w:after="200" w:before="80"/>
        <w:ind w:left="200"/>
      </w:pPr>
      <w:r>
        <w:rPr>
          <w:rFonts w:ascii="Calibri" w:cs="Calibri" w:eastAsia="Calibri" w:hAnsi="Calibri"/>
          <w:i/>
          <w:iCs/>
          <w:color w:val="56503F"/>
          <w:sz w:val="20"/>
          <w:szCs w:val="20"/>
        </w:rPr>
        <w:t xml:space="preserve">conflict: true means another tab/browser saved the same section first — Server Actions use SELECT ... FOR UPDATE with a version check (see 4.2), not last-write-wins.</w:t>
      </w:r>
    </w:p>
    <w:p>
      <w:r>
        <w:br w:type="page"/>
      </w:r>
    </w:p>
    <w:p>
      <w:pPr>
        <w:pStyle w:val="Heading1"/>
        <w:pBdr>
          <w:bottom w:val="single" w:color="BE9E7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32323"/>
          <w:sz w:val="32"/>
          <w:szCs w:val="32"/>
        </w:rPr>
        <w:t xml:space="preserve">4. Database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4.1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Engine</w:t>
            </w:r>
          </w:p>
        </w:tc>
        <w:tc>
          <w:tcPr>
            <w:tcW w:type="dxa" w:w="69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PostgreSQL (provisioned via Neon through Vercel Storage in production)</w:t>
            </w:r>
          </w:p>
        </w:tc>
      </w:tr>
      <w:tr>
        <w:tc>
          <w:tcPr>
            <w:tcW w:type="dxa" w:w="2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Driver</w:t>
            </w:r>
          </w:p>
        </w:tc>
        <w:tc>
          <w:tcPr>
            <w:tcW w:type="dxa" w:w="69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pg (raw parameterized SQL — no ORM)</w:t>
            </w:r>
          </w:p>
        </w:tc>
      </w:tr>
      <w:tr>
        <w:tc>
          <w:tcPr>
            <w:tcW w:type="dxa" w:w="2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Migrations</w:t>
            </w:r>
          </w:p>
        </w:tc>
        <w:tc>
          <w:tcPr>
            <w:tcW w:type="dxa" w:w="69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None as a separate tool — schema is created idempotently at runtime via CREATE TABLE IF NOT EXISTS in src/lib/db.ts's ensureSchema(), called lazily on first use</w:t>
            </w:r>
          </w:p>
        </w:tc>
      </w:tr>
      <w:tr>
        <w:tc>
          <w:tcPr>
            <w:tcW w:type="dxa" w:w="2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Connection pooling</w:t>
            </w:r>
          </w:p>
        </w:tc>
        <w:tc>
          <w:tcPr>
            <w:tcW w:type="dxa" w:w="69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 single pg.Pool (max: 3) cached on globalThis to survive dev hot-reloads and stay lightweight per serverless instance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4.2 Tables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E9E70"/>
          <w:sz w:val="22"/>
          <w:szCs w:val="22"/>
        </w:rPr>
        <w:t xml:space="preserve">site_content — one row per content section, storing the entire section as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key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text PK</w:t>
            </w:r>
          </w:p>
        </w:tc>
        <w:tc>
          <w:tcPr>
            <w:tcW w:type="dxa" w:w="5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"hero" | "gallery" | "startups" | "team"</w:t>
            </w:r>
          </w:p>
        </w:tc>
      </w:tr>
      <w:tr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jsonb NOT NULL</w:t>
            </w:r>
          </w:p>
        </w:tc>
        <w:tc>
          <w:tcPr>
            <w:tcW w:type="dxa" w:w="5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The section's full content array (see 4.3 for shape)</w:t>
            </w:r>
          </w:p>
        </w:tc>
      </w:tr>
      <w:tr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integer NOT NULL DEFAULT 1</w:t>
            </w:r>
          </w:p>
        </w:tc>
        <w:tc>
          <w:tcPr>
            <w:tcW w:type="dxa" w:w="5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Incremented on every save; used for optimistic-concurrency conflict detection</w:t>
            </w:r>
          </w:p>
        </w:tc>
      </w:tr>
      <w:tr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timestamptz NOT NULL DEFAULT now()</w:t>
            </w:r>
          </w:p>
        </w:tc>
        <w:tc>
          <w:tcPr>
            <w:tcW w:type="dxa" w:w="5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Last save time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E9E70"/>
          <w:sz w:val="22"/>
          <w:szCs w:val="22"/>
        </w:rPr>
        <w:t xml:space="preserve">admin_login_attempts — failed sign-in tracking for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ip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Client IP (from x-forwarded-for)</w:t>
            </w:r>
          </w:p>
        </w:tc>
      </w:tr>
      <w:tr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attempted_at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timestamptz NOT NULL DEFAULT now()</w:t>
            </w:r>
          </w:p>
        </w:tc>
        <w:tc>
          <w:tcPr>
            <w:tcW w:type="dxa" w:w="5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Indexed with ip for the 15-minute lockout window query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E9E70"/>
          <w:sz w:val="22"/>
          <w:szCs w:val="22"/>
        </w:rPr>
        <w:t xml:space="preserve">audit_log — the “Recent changes” feed shown on /admin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bigserial PK</w:t>
            </w:r>
          </w:p>
        </w:tc>
        <w:tc>
          <w:tcPr>
            <w:tcW w:type="dxa" w:w="5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section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Which content section changed</w:t>
            </w:r>
          </w:p>
        </w:tc>
      </w:tr>
      <w:tr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message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Human-readable summary, e.g. Added team member "Jane Doe"</w:t>
            </w:r>
          </w:p>
        </w:tc>
      </w:tr>
      <w:tr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timestamptz NOT NULL DEFAULT now()</w:t>
            </w:r>
          </w:p>
        </w:tc>
        <w:tc>
          <w:tcPr>
            <w:tcW w:type="dxa" w:w="5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Indexed descending for the feed query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Entries are generated by diffing the old vs. new array by id on every save (added / removed / changed items get individual lines; a save touching more than 8 items collapses into one summary line, e.g. "Changed 12 startup logos (7 added, 2 removed, 3 updated)"). Logging is best-effort and never blocks a save if it fails.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4.3 Content Models</w:t>
      </w: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These are the Zod-validated shapes stored inside site_content.data — effectively the application's data models, despite living in one JSONB column per section rather than in normalized tables.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E9E70"/>
          <w:sz w:val="22"/>
          <w:szCs w:val="22"/>
        </w:rPr>
        <w:t xml:space="preserve">HeroSlide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1–64 chars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src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Same-origin path or *.public.blob.vercel-storage.com URL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alt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1–160 chars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E9E70"/>
          <w:sz w:val="22"/>
          <w:szCs w:val="22"/>
        </w:rPr>
        <w:t xml:space="preserve">GalleryEvent (has many EventPhoto, max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1–64 chars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URL-safe (^[a-z0-9]+(-[a-z0-9]+)*$), ≤80 chars, unique in section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1–60 chars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1–160 chars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1–5000 chars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photos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EventPhoto[]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1–5 items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E9E70"/>
          <w:sz w:val="22"/>
          <w:szCs w:val="22"/>
        </w:rPr>
        <w:t xml:space="preserve">EventPhoto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src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Same rules as HeroSlide.src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alt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≤200 chars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E9E70"/>
          <w:sz w:val="22"/>
          <w:szCs w:val="22"/>
        </w:rPr>
        <w:t xml:space="preserve">StartupLogo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1–64 chars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1–120 chars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src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Same rules as above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width, height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Positive integers, ≤10000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url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Empty, or a valid http(s):// URL, ≤500 chars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addedAt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number?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Optional ms-since-epoch; absent on items added before this field existed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E9E70"/>
          <w:sz w:val="22"/>
          <w:szCs w:val="22"/>
        </w:rPr>
        <w:t xml:space="preserve">TeamMember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1–64 chars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1–120 chars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≤120 chars, optional-length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bio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1–1500 chars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photo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Same rules as above</w:t>
            </w:r>
          </w:p>
        </w:tc>
      </w:tr>
      <w:tr>
        <w:tc>
          <w:tcPr>
            <w:tcW w:type="dxa" w:w="1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addedAt</w:t>
            </w:r>
          </w:p>
        </w:tc>
        <w:tc>
          <w:tcPr>
            <w:tcW w:type="dxa" w:w="1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number?</w:t>
            </w:r>
          </w:p>
        </w:tc>
        <w:tc>
          <w:tcPr>
            <w:tcW w:type="dxa" w:w="61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Same as StartupLogo.addedAt</w:t>
            </w:r>
          </w:p>
        </w:tc>
      </w:tr>
    </w:tbl>
    <w:p>
      <w:pPr>
        <w:spacing w:after="120"/>
      </w:pPr>
    </w:p>
    <w:p>
      <w:pPr>
        <w:pBdr>
          <w:left w:val="single" w:color="BE9E70" w:sz="12" w:space="8"/>
        </w:pBdr>
        <w:spacing w:after="200" w:before="80"/>
        <w:ind w:left="200"/>
      </w:pPr>
      <w:r>
        <w:rPr>
          <w:rFonts w:ascii="Calibri" w:cs="Calibri" w:eastAsia="Calibri" w:hAnsi="Calibri"/>
          <w:i/>
          <w:iCs/>
          <w:color w:val="56503F"/>
          <w:sz w:val="20"/>
          <w:szCs w:val="20"/>
        </w:rPr>
        <w:t xml:space="preserve">Section limits: hero 1–12 slides · gallery ≤40 events · startups ≤300 logos · team ≤100 members.</w:t>
      </w: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Fallback behavior: if DATABASE_URL is unset or the database is unreachable, public pages fall back to a shipped default dataset (src/lib/data.ts → DEFAULT_CONTENT) rather than erroring — the site stays up, just not editable.</w:t>
      </w:r>
    </w:p>
    <w:p>
      <w:r>
        <w:br w:type="page"/>
      </w:r>
    </w:p>
    <w:p>
      <w:pPr>
        <w:pStyle w:val="Heading1"/>
        <w:pBdr>
          <w:bottom w:val="single" w:color="BE9E7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32323"/>
          <w:sz w:val="32"/>
          <w:szCs w:val="32"/>
        </w:rPr>
        <w:t xml:space="preserve">5. Image Storage</w:t>
      </w: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Uploads go to one of two backends, chosen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</w:tc>
        <w:tc>
          <w:tcPr>
            <w:tcW w:type="dxa" w:w="45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BLOB_READ_WRITE_TOKEN (or BLOB_PUB_READ_WRITE_TOKEN) is set</w:t>
            </w:r>
          </w:p>
        </w:tc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Vercel Blob</w:t>
            </w:r>
          </w:p>
        </w:tc>
        <w:tc>
          <w:tcPr>
            <w:tcW w:type="dxa" w:w="45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Public access, 1-year cache header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No Blob token and NODE_ENV !== "production"</w:t>
            </w:r>
          </w:p>
        </w:tc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Local disk</w:t>
            </w:r>
          </w:p>
        </w:tc>
        <w:tc>
          <w:tcPr>
            <w:tcW w:type="dxa" w:w="45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Saved under public/uploads/&lt;folder&gt;/, git-ignored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No Blob token and production</w:t>
            </w:r>
          </w:p>
        </w:tc>
        <w:tc>
          <w:tcPr>
            <w:tcW w:type="dxa" w:w="1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Upload fails with a clear “storage isn't set up” error rather than a silent local write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Other rules, all enforced server-side regardless of what the browser claims: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Size limit: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3.5 MB per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Formats: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JPEG, PNG, WebP only — verified by reading the file's binary signature, not the MIME type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Filenames: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always a generated UUID; nothing from the original filename reaches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Cleanup: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on every save, images no longer referenced by any content are deleted; a background sweep also removes uploads orphaned by an abandoned (never-saved) editing session after a 24-hour grace period. Original images shipped in public/images/ (the seed content) are never touched by cleanup.</w:t>
      </w:r>
    </w:p>
    <w:p>
      <w:pPr>
        <w:pStyle w:val="Heading1"/>
        <w:pBdr>
          <w:bottom w:val="single" w:color="BE9E7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32323"/>
          <w:sz w:val="32"/>
          <w:szCs w:val="32"/>
        </w:rPr>
        <w:t xml:space="preserve">6. Setup &amp; Installation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Node.js (a version compatible with Next.js 16 / React 19)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A PostgreSQL database (Neon, via Vercel Storage, is what production uses)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A Vercel account, for Blob storage and deployment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6.2 Clone &amp; Install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4F1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git clone &lt;REPOSITORY_URL&gt;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cd incubation-website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6.3 Environment Variables</w:t>
      </w: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Copy .env.example to .env.local and fill in the values below (.env.local is git-ignored — never commit real secrets):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23232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ADMIN_USERNAME</w:t>
            </w:r>
          </w:p>
        </w:tc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For admin sign-in</w:t>
            </w:r>
          </w:p>
        </w:tc>
        <w:tc>
          <w:tcPr>
            <w:tcW w:type="dxa" w:w="45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The single admin account's username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ADMIN_PASSWORD_HASH</w:t>
            </w:r>
          </w:p>
        </w:tc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For admin sign-in</w:t>
            </w:r>
          </w:p>
        </w:tc>
        <w:tc>
          <w:tcPr>
            <w:tcW w:type="dxa" w:w="45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scrypt:&lt;salt&gt;:&lt;hash&gt; — generate with npm run admin:hash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SESSION_SECRET</w:t>
            </w:r>
          </w:p>
        </w:tc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For admin sign-in</w:t>
            </w:r>
          </w:p>
        </w:tc>
        <w:tc>
          <w:tcPr>
            <w:tcW w:type="dxa" w:w="45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≥32-character random string, also generated by npm run admin:hash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For a persistent CMS</w:t>
            </w:r>
          </w:p>
        </w:tc>
        <w:tc>
          <w:tcPr>
            <w:tcW w:type="dxa" w:w="45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BF9F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Postgres connection string. Without it, content falls back to shipped defaults and is read-only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BLOB_READ_WRITE_TOKEN</w:t>
            </w:r>
          </w:p>
        </w:tc>
        <w:tc>
          <w:tcPr>
            <w:tcW w:type="dxa" w:w="2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For uploads in production</w:t>
            </w:r>
          </w:p>
        </w:tc>
        <w:tc>
          <w:tcPr>
            <w:tcW w:type="dxa" w:w="456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Vercel Blob token. Without it locally, uploads save to public/uploads/ instead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4F1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# .env.local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ADMIN_USERNAME=&lt;your-admin-username&gt;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ADMIN_PASSWORD_HASH=&lt;generated-by-npm-run-admin:hash&gt;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SESSION_SECRET=&lt;generated-by-npm-run-admin:hash&gt;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DATABASE_URL=&lt;postgresql-connection-string&gt;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BLOB_READ_WRITE_TOKEN=&lt;vercel-blob-token&gt;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Generate the admin credentials: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4F1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npm run admin:hash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6.4 Run Locally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4F1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npm run dev      # http://localhost:3000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npm run lint      # ESLint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npm run build     # production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npm run start     # serve the production build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32323"/>
          <w:sz w:val="26"/>
          <w:szCs w:val="26"/>
        </w:rPr>
        <w:t xml:space="preserve">6.5 Production Setup (Vercel)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Database: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Vercel → Storage → Create Database → Neon. This adds DATABASE_URL to the project automatically.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Image storage: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Vercel → Storage → Create → Blob, set to Public access. Connect it to Production, Preview, and Development. The app accepts either BLOB_READ_WRITE_TOKEN or a custom-prefixed name like BLOB_PUB_READ_WRITE_TOKEN.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Admin credentials: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run npm run admin:hash locally, then add ADMIN_USERNAME / ADMIN_PASSWORD_HASH / SESSION_SECRET under Project → Settings → Environment Variables.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color w:val="232323"/>
          <w:sz w:val="21"/>
          <w:szCs w:val="21"/>
        </w:rPr>
        <w:t xml:space="preserve">Redeploy.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The database schema creates itself on first use; hero, gallery, and startup content seed themselves from the shipped defaults on first read.</w:t>
      </w:r>
    </w:p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Rotating the admin password (rerun npm run admin:hash, update the env vars, redeploy) immediately invalidates every existing admin session, since the session-signing key is derived from the current credentials.</w:t>
      </w:r>
    </w:p>
    <w:p>
      <w:r>
        <w:br w:type="page"/>
      </w:r>
    </w:p>
    <w:p>
      <w:pPr>
        <w:pStyle w:val="Heading1"/>
        <w:pBdr>
          <w:bottom w:val="single" w:color="BE9E7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32323"/>
          <w:sz w:val="32"/>
          <w:szCs w:val="32"/>
        </w:rPr>
        <w:t xml:space="preserve">7. Repository Structure (high level)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4F1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  (site)/            Public routes: /, /apply, /gallery/[slug]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  admin/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    login/           /admin/login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    (panel)/         Authenticated routes: dashboard + 4 editors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    actions.ts        All Server Actions (the "backend")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components/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  admin/              Editor UI (HeroEditor, GalleryEditor, StartupsEditor,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                       TeamEditor, shared list/pagination/crop components)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  sections/           Public-page sections (Hero, Gallery, Startups, Team, 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lib/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  auth/               Session, password hashing, rate limiting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  content/            Zod schemas, Postgres repository, seed defaults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  audit-log.ts         Change-log diffing and storage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  db.ts                 Connection pool + schema creation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  storage.ts            Image upload backends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proxy.ts               Admin route-guard middleware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public/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images/                Seed content shipped with the codebase (never deleted)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32323"/>
                <w:sz w:val="18"/>
                <w:szCs w:val="18"/>
              </w:rPr>
              <w:t xml:space="preserve">  uploads/                Local-dev-only uploads (git-ignored)</w:t>
            </w:r>
          </w:p>
        </w:tc>
      </w:tr>
    </w:tbl>
    <w:p>
      <w:pPr>
        <w:pStyle w:val="Heading1"/>
        <w:pBdr>
          <w:bottom w:val="single" w:color="BE9E7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32323"/>
          <w:sz w:val="32"/>
          <w:szCs w:val="32"/>
        </w:rPr>
        <w:t xml:space="preserve">8. Known Gaps /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No automated tests exist in the repository at the time of writing.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No REST API — anything needing external programmatic access to content would need new work (e.g. a Route Handler under src/app/api/).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No dark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No multi-user admin accounts — adding one would mean introducing a users table, per-user credentials, and a real role/permission model in place of the current single shared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Contact form has no backend — it currently opens a mailto: link rather than submitting anywhere.</w:t>
      </w:r>
    </w:p>
    <w:p>
      <w:pPr>
        <w:pStyle w:val="Heading1"/>
        <w:pBdr>
          <w:bottom w:val="single" w:color="BE9E7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32323"/>
          <w:sz w:val="32"/>
          <w:szCs w:val="32"/>
        </w:rPr>
        <w:t xml:space="preserve">9. Notes on the Existing README.md</w:t>
      </w: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While researching this document, two inaccuracies were found in the current README.md (not corrected here, since that file wasn't in scope for this pass):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It lists the font stack as "Montserrat + Source Serif 4" — the second typeface was removed; the whole site now renders in Montserrat only (see 2.2).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It describes content as living in src/lib/data.ts, which was true before the admin CMS existed. That file is now only the seed/fallback dataset — live content is read from and written to Postgres (see 4). The same README's later "How it works" section describes the Postgres-backed system correctly, so the two sections currently contradict each other.</w:t>
      </w:r>
    </w:p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Worth a follow-up pass to reconcile README.md with this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2026-09-29T11:29:41.362Z</dcterms:created>
  <dcterms:modified xsi:type="dcterms:W3CDTF">2026-09-29T11:29:41.363Z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