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050296AC" w:rsidR="000C744D" w:rsidRDefault="000C744D" w:rsidP="00862C6B">
      <w:pPr>
        <w:spacing w:line="480"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p>
    <w:p w14:paraId="6D04AB46" w14:textId="77777777" w:rsidR="0021668D" w:rsidRPr="000C744D" w:rsidRDefault="0021668D" w:rsidP="000C744D">
      <w:pPr>
        <w:jc w:val="center"/>
        <w:rPr>
          <w:rFonts w:ascii="Times New Roman" w:hAnsi="Times New Roman" w:cs="Times New Roman"/>
          <w:sz w:val="28"/>
          <w:szCs w:val="28"/>
        </w:rPr>
      </w:pPr>
    </w:p>
    <w:p w14:paraId="21D25F46" w14:textId="4139722E" w:rsidR="000C744D" w:rsidRDefault="000C744D" w:rsidP="00862C6B">
      <w:pPr>
        <w:spacing w:line="480" w:lineRule="auto"/>
        <w:jc w:val="center"/>
        <w:rPr>
          <w:rFonts w:ascii="Times New Roman" w:hAnsi="Times New Roman" w:cs="Times New Roman"/>
          <w:b/>
          <w:bCs/>
          <w:sz w:val="28"/>
          <w:szCs w:val="28"/>
        </w:rPr>
      </w:pPr>
      <w:r w:rsidRPr="0021668D">
        <w:rPr>
          <w:rFonts w:ascii="Times New Roman" w:hAnsi="Times New Roman" w:cs="Times New Roman"/>
          <w:b/>
          <w:bCs/>
          <w:sz w:val="28"/>
          <w:szCs w:val="28"/>
        </w:rPr>
        <w:t>Minor Project Report On</w:t>
      </w:r>
    </w:p>
    <w:p w14:paraId="65A482B3" w14:textId="473AF4EC" w:rsidR="0021668D" w:rsidRDefault="00951BC9" w:rsidP="00862C6B">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Customer Churn Analysis: A Machine Learning </w:t>
      </w:r>
      <w:r w:rsidR="00CE6FA0">
        <w:rPr>
          <w:rFonts w:ascii="Times New Roman" w:hAnsi="Times New Roman" w:cs="Times New Roman"/>
          <w:sz w:val="28"/>
          <w:szCs w:val="28"/>
        </w:rPr>
        <w:t>Solution</w:t>
      </w:r>
      <w:r>
        <w:rPr>
          <w:rFonts w:ascii="Times New Roman" w:hAnsi="Times New Roman" w:cs="Times New Roman"/>
          <w:sz w:val="28"/>
          <w:szCs w:val="28"/>
        </w:rPr>
        <w:t xml:space="preserve"> using EDA and Predictive </w:t>
      </w:r>
      <w:r w:rsidR="000F2871">
        <w:rPr>
          <w:rFonts w:ascii="Times New Roman" w:hAnsi="Times New Roman" w:cs="Times New Roman"/>
          <w:sz w:val="28"/>
          <w:szCs w:val="28"/>
        </w:rPr>
        <w:t>Modeling</w:t>
      </w:r>
    </w:p>
    <w:p w14:paraId="017D014A" w14:textId="2502C84A" w:rsidR="0051468F" w:rsidRDefault="0051468F" w:rsidP="00B85609">
      <w:pPr>
        <w:rPr>
          <w:rFonts w:ascii="Times New Roman" w:hAnsi="Times New Roman" w:cs="Times New Roman"/>
          <w:sz w:val="28"/>
          <w:szCs w:val="28"/>
        </w:rPr>
      </w:pPr>
    </w:p>
    <w:p w14:paraId="3071050B" w14:textId="76CA8490" w:rsidR="0051468F" w:rsidRDefault="00862C6B" w:rsidP="00B85609">
      <w:pP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160226D9">
                <wp:simplePos x="0" y="0"/>
                <wp:positionH relativeFrom="margin">
                  <wp:posOffset>2426970</wp:posOffset>
                </wp:positionH>
                <wp:positionV relativeFrom="margin">
                  <wp:posOffset>5944870</wp:posOffset>
                </wp:positionV>
                <wp:extent cx="4089400" cy="1404620"/>
                <wp:effectExtent l="0" t="0" r="635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404620"/>
                        </a:xfrm>
                        <a:prstGeom prst="rect">
                          <a:avLst/>
                        </a:prstGeom>
                        <a:solidFill>
                          <a:srgbClr val="FFFFFF"/>
                        </a:solidFill>
                        <a:ln w="9525">
                          <a:noFill/>
                          <a:miter lim="800000"/>
                          <a:headEnd/>
                          <a:tailEnd/>
                        </a:ln>
                      </wps:spPr>
                      <wps:txbx>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01A4860"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21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B399BA" id="_x0000_t202" coordsize="21600,21600" o:spt="202" path="m,l,21600r21600,l21600,xe">
                <v:stroke joinstyle="miter"/>
                <v:path gradientshapeok="t" o:connecttype="rect"/>
              </v:shapetype>
              <v:shape id="Text Box 2" o:spid="_x0000_s1026" type="#_x0000_t202" style="position:absolute;margin-left:191.1pt;margin-top:468.1pt;width:32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" stroked="f">
                <v:textbox style="mso-fit-shape-to-text:t">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01A4860"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21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v:textbox>
                <w10:wrap type="square" anchorx="margin" anchory="margin"/>
              </v:shape>
            </w:pict>
          </mc:Fallback>
        </mc:AlternateContent>
      </w:r>
    </w:p>
    <w:p w14:paraId="34527565" w14:textId="52679D08" w:rsidR="00CF511C" w:rsidRDefault="00CF511C" w:rsidP="0051468F">
      <w:pPr>
        <w:jc w:val="center"/>
        <w:rPr>
          <w:rFonts w:ascii="Times New Roman" w:hAnsi="Times New Roman" w:cs="Times New Roman"/>
          <w:b/>
          <w:bCs/>
          <w:sz w:val="24"/>
          <w:szCs w:val="24"/>
        </w:rPr>
      </w:pPr>
    </w:p>
    <w:p w14:paraId="3A6D4DB4" w14:textId="77777777" w:rsidR="00CF511C" w:rsidRDefault="00CF511C" w:rsidP="00B85609">
      <w:pPr>
        <w:rPr>
          <w:rFonts w:ascii="Times New Roman" w:hAnsi="Times New Roman" w:cs="Times New Roman"/>
          <w:b/>
          <w:bCs/>
          <w:sz w:val="24"/>
          <w:szCs w:val="24"/>
        </w:rPr>
      </w:pPr>
    </w:p>
    <w:p w14:paraId="653E42E3" w14:textId="77777777" w:rsidR="00B85609" w:rsidRDefault="00B85609" w:rsidP="00B85609">
      <w:pPr>
        <w:rPr>
          <w:rFonts w:ascii="Times New Roman" w:hAnsi="Times New Roman" w:cs="Times New Roman"/>
          <w:b/>
          <w:bCs/>
          <w:sz w:val="24"/>
          <w:szCs w:val="24"/>
        </w:rPr>
      </w:pPr>
    </w:p>
    <w:p w14:paraId="04BA6728" w14:textId="450E7F8C" w:rsidR="00CF511C" w:rsidRDefault="00CF511C" w:rsidP="0051468F">
      <w:pPr>
        <w:jc w:val="center"/>
        <w:rPr>
          <w:rFonts w:ascii="Times New Roman" w:hAnsi="Times New Roman" w:cs="Times New Roman"/>
          <w:b/>
          <w:bCs/>
          <w:sz w:val="24"/>
          <w:szCs w:val="24"/>
        </w:rPr>
      </w:pPr>
    </w:p>
    <w:p w14:paraId="2AD625C9" w14:textId="77777777" w:rsidR="00B85609" w:rsidRDefault="00B85609" w:rsidP="0051468F">
      <w:pPr>
        <w:jc w:val="center"/>
        <w:rPr>
          <w:rFonts w:ascii="Times New Roman" w:hAnsi="Times New Roman" w:cs="Times New Roman"/>
          <w:b/>
          <w:bCs/>
          <w:sz w:val="24"/>
          <w:szCs w:val="24"/>
        </w:rPr>
      </w:pPr>
    </w:p>
    <w:p w14:paraId="57220A31" w14:textId="77777777" w:rsidR="00977612" w:rsidRDefault="00977612" w:rsidP="0051468F">
      <w:pPr>
        <w:jc w:val="center"/>
        <w:rPr>
          <w:rFonts w:ascii="Times New Roman" w:hAnsi="Times New Roman" w:cs="Times New Roman"/>
          <w:b/>
          <w:bCs/>
          <w:sz w:val="24"/>
          <w:szCs w:val="24"/>
        </w:rPr>
      </w:pPr>
    </w:p>
    <w:p w14:paraId="7167318D" w14:textId="77777777" w:rsidR="00977612" w:rsidRDefault="00977612" w:rsidP="0051468F">
      <w:pPr>
        <w:jc w:val="center"/>
        <w:rPr>
          <w:rFonts w:ascii="Times New Roman" w:hAnsi="Times New Roman" w:cs="Times New Roman"/>
          <w:b/>
          <w:bCs/>
          <w:sz w:val="24"/>
          <w:szCs w:val="24"/>
        </w:rPr>
      </w:pP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1FEDD9F4" w14:textId="77777777"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lastRenderedPageBreak/>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43F713EA"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MBA, Semester 3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 xml:space="preserve">“Customer Churn Analysis: A Machine Learning Solution Using EDA and Predictive </w:t>
      </w:r>
      <w:r w:rsidR="000F2871">
        <w:rPr>
          <w:rFonts w:ascii="Times New Roman" w:hAnsi="Times New Roman" w:cs="Times New Roman"/>
          <w:b/>
          <w:bCs/>
          <w:sz w:val="24"/>
          <w:szCs w:val="24"/>
        </w:rPr>
        <w:t>Modeling</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 Neha Tandon</w:t>
      </w:r>
      <w:r w:rsidR="003C70FC" w:rsidRPr="003C70FC">
        <w:rPr>
          <w:rFonts w:ascii="Times New Roman" w:hAnsi="Times New Roman" w:cs="Times New Roman"/>
          <w:sz w:val="24"/>
          <w:szCs w:val="24"/>
        </w:rPr>
        <w:t xml:space="preserve">, </w:t>
      </w:r>
      <w:r w:rsidR="00012255">
        <w:rPr>
          <w:rFonts w:ascii="Times New Roman" w:hAnsi="Times New Roman" w:cs="Times New Roman"/>
          <w:b/>
          <w:bCs/>
          <w:sz w:val="24"/>
          <w:szCs w:val="24"/>
        </w:rPr>
        <w:t xml:space="preserve">Assistance Professor,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DE6BA80"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3rd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“Minor Project”,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7BDB144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 xml:space="preserve">Ms. Neha Tandon,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E8B5E8F" w14:textId="0A67AE3E"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Customer churn is a critical issue for businesses, especially in the highly competitive telecom industry, where retaining existing customers is more cost-effective than acquiring new ones. This project, titled </w:t>
      </w:r>
      <w:r w:rsidRPr="006038E4">
        <w:rPr>
          <w:rFonts w:ascii="Times New Roman" w:hAnsi="Times New Roman" w:cs="Times New Roman"/>
          <w:b/>
          <w:bCs/>
          <w:sz w:val="24"/>
          <w:szCs w:val="24"/>
        </w:rPr>
        <w:t xml:space="preserve">"Customer Churn Analysis: A Machine Learning Solution Using EDA and Predictive </w:t>
      </w:r>
      <w:r w:rsidR="000F2871">
        <w:rPr>
          <w:rFonts w:ascii="Times New Roman" w:hAnsi="Times New Roman" w:cs="Times New Roman"/>
          <w:b/>
          <w:bCs/>
          <w:sz w:val="24"/>
          <w:szCs w:val="24"/>
        </w:rPr>
        <w:t>Modeling</w:t>
      </w:r>
      <w:r w:rsidRPr="006038E4">
        <w:rPr>
          <w:rFonts w:ascii="Times New Roman" w:hAnsi="Times New Roman" w:cs="Times New Roman"/>
          <w:b/>
          <w:bCs/>
          <w:sz w:val="24"/>
          <w:szCs w:val="24"/>
        </w:rPr>
        <w:t>,"</w:t>
      </w:r>
      <w:r w:rsidRPr="006038E4">
        <w:rPr>
          <w:rFonts w:ascii="Times New Roman" w:hAnsi="Times New Roman" w:cs="Times New Roman"/>
          <w:sz w:val="24"/>
          <w:szCs w:val="24"/>
        </w:rPr>
        <w:t>.</w:t>
      </w:r>
      <w:r w:rsidR="00EC2D74">
        <w:rPr>
          <w:rFonts w:ascii="Times New Roman" w:hAnsi="Times New Roman" w:cs="Times New Roman"/>
          <w:sz w:val="24"/>
          <w:szCs w:val="24"/>
        </w:rPr>
        <w:t xml:space="preserve"> </w:t>
      </w:r>
      <w:r w:rsidR="00EC2D74" w:rsidRPr="00EC2D74">
        <w:rPr>
          <w:rFonts w:ascii="Times New Roman" w:hAnsi="Times New Roman" w:cs="Times New Roman"/>
          <w:sz w:val="24"/>
          <w:szCs w:val="24"/>
        </w:rPr>
        <w:t xml:space="preserve">The primary goal of this project is to build a robust predictive model that can accurately forecast customer churn in the telecommunications sector. The telecom industry, with its diverse customer base and varying service offerings, demands a highly customized approach to churn prediction. Unlike generic solutions, churn prediction models must be tailored to the specific Line of Business (LoB), operational workflow, and data architecture of the company in question. Therefore, this project focuses on developing a solution that is specifically aligned with the </w:t>
      </w:r>
      <w:r w:rsidR="00EC2D74" w:rsidRPr="00EC2D74">
        <w:rPr>
          <w:rFonts w:ascii="Times New Roman" w:hAnsi="Times New Roman" w:cs="Times New Roman"/>
          <w:b/>
          <w:bCs/>
          <w:sz w:val="24"/>
          <w:szCs w:val="24"/>
        </w:rPr>
        <w:t>Indian telecom industry</w:t>
      </w:r>
      <w:r w:rsidR="00EC2D74" w:rsidRPr="00EC2D74">
        <w:rPr>
          <w:rFonts w:ascii="Times New Roman" w:hAnsi="Times New Roman" w:cs="Times New Roman"/>
          <w:sz w:val="24"/>
          <w:szCs w:val="24"/>
        </w:rPr>
        <w:t>, which has its own unique characteristics and challenges.</w:t>
      </w:r>
    </w:p>
    <w:p w14:paraId="23B77343" w14:textId="4852D5D8"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The project leverages </w:t>
      </w:r>
      <w:r w:rsidRPr="006038E4">
        <w:rPr>
          <w:rFonts w:ascii="Times New Roman" w:hAnsi="Times New Roman" w:cs="Times New Roman"/>
          <w:b/>
          <w:bCs/>
          <w:sz w:val="24"/>
          <w:szCs w:val="24"/>
        </w:rPr>
        <w:t>Exploratory Data Analysis (EDA)</w:t>
      </w:r>
      <w:r w:rsidRPr="006038E4">
        <w:rPr>
          <w:rFonts w:ascii="Times New Roman" w:hAnsi="Times New Roman" w:cs="Times New Roman"/>
          <w:sz w:val="24"/>
          <w:szCs w:val="24"/>
        </w:rPr>
        <w:t xml:space="preserve"> to uncover insights and patterns from the data, focusing on key factors that drive customer churn. Machine learning algorithms, such as </w:t>
      </w:r>
      <w:r w:rsidRPr="006038E4">
        <w:rPr>
          <w:rFonts w:ascii="Times New Roman" w:hAnsi="Times New Roman" w:cs="Times New Roman"/>
          <w:b/>
          <w:bCs/>
          <w:sz w:val="24"/>
          <w:szCs w:val="24"/>
        </w:rPr>
        <w:t>logistic regression</w:t>
      </w:r>
      <w:r w:rsidRPr="006038E4">
        <w:rPr>
          <w:rFonts w:ascii="Times New Roman" w:hAnsi="Times New Roman" w:cs="Times New Roman"/>
          <w:sz w:val="24"/>
          <w:szCs w:val="24"/>
        </w:rPr>
        <w:t xml:space="preserve"> and decision trees, are employed to build a predictive model capable of accurately identifying potential churners. The data used in this project is a telecom customer churn dataset prepared by IBM, </w:t>
      </w:r>
      <w:r>
        <w:rPr>
          <w:rFonts w:ascii="Times New Roman" w:hAnsi="Times New Roman" w:cs="Times New Roman"/>
          <w:sz w:val="24"/>
          <w:szCs w:val="24"/>
        </w:rPr>
        <w:t>and Indian Telecom Sector data which is</w:t>
      </w:r>
      <w:r w:rsidRPr="006038E4">
        <w:rPr>
          <w:rFonts w:ascii="Times New Roman" w:hAnsi="Times New Roman" w:cs="Times New Roman"/>
          <w:sz w:val="24"/>
          <w:szCs w:val="24"/>
        </w:rPr>
        <w:t xml:space="preserve"> a particular emphasis on its applicability to Indian telecom providers.</w:t>
      </w:r>
    </w:p>
    <w:p w14:paraId="1AB2147F" w14:textId="77777777"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By the end of this project, a comprehensive machine learning solution is developed that not only predicts churn but also offers actionable insights for improving customer loyalty in the </w:t>
      </w:r>
      <w:r w:rsidRPr="006038E4">
        <w:rPr>
          <w:rFonts w:ascii="Times New Roman" w:hAnsi="Times New Roman" w:cs="Times New Roman"/>
          <w:b/>
          <w:bCs/>
          <w:sz w:val="24"/>
          <w:szCs w:val="24"/>
        </w:rPr>
        <w:t>Indian telecom sector</w:t>
      </w:r>
      <w:r w:rsidRPr="006038E4">
        <w:rPr>
          <w:rFonts w:ascii="Times New Roman" w:hAnsi="Times New Roman" w:cs="Times New Roman"/>
          <w:sz w:val="24"/>
          <w:szCs w:val="24"/>
        </w:rPr>
        <w:t>.</w:t>
      </w:r>
    </w:p>
    <w:p w14:paraId="7606D5A7" w14:textId="3E11BBE1" w:rsidR="00E90F7E" w:rsidRPr="00CA262D" w:rsidRDefault="006038E4" w:rsidP="00CA262D">
      <w:pPr>
        <w:spacing w:before="240" w:line="480" w:lineRule="auto"/>
        <w:jc w:val="both"/>
        <w:rPr>
          <w:rFonts w:ascii="Times New Roman" w:hAnsi="Times New Roman" w:cs="Times New Roman"/>
          <w:sz w:val="24"/>
          <w:szCs w:val="24"/>
        </w:rPr>
      </w:pPr>
      <w:r w:rsidRPr="006038E4">
        <w:rPr>
          <w:rFonts w:ascii="Times New Roman" w:hAnsi="Times New Roman" w:cs="Times New Roman"/>
          <w:b/>
          <w:bCs/>
          <w:sz w:val="24"/>
          <w:szCs w:val="24"/>
        </w:rPr>
        <w:t>Keywords</w:t>
      </w:r>
      <w:r w:rsidRPr="006038E4">
        <w:rPr>
          <w:rFonts w:ascii="Times New Roman" w:hAnsi="Times New Roman" w:cs="Times New Roman"/>
          <w:sz w:val="24"/>
          <w:szCs w:val="24"/>
        </w:rPr>
        <w:t xml:space="preserve">: Customer Churn, Predictive </w:t>
      </w:r>
      <w:r w:rsidR="000F2871">
        <w:rPr>
          <w:rFonts w:ascii="Times New Roman" w:hAnsi="Times New Roman" w:cs="Times New Roman"/>
          <w:sz w:val="24"/>
          <w:szCs w:val="24"/>
        </w:rPr>
        <w:t>Modeling</w:t>
      </w:r>
      <w:r w:rsidRPr="006038E4">
        <w:rPr>
          <w:rFonts w:ascii="Times New Roman" w:hAnsi="Times New Roman" w:cs="Times New Roman"/>
          <w:sz w:val="24"/>
          <w:szCs w:val="24"/>
        </w:rPr>
        <w:t>, Machine Learning, Exploratory Data Analysis, Indian Telecom Sector, Logistic Regression, Churn Prediction, Data Science, Telecom Analytics, Customer Retention</w:t>
      </w:r>
    </w:p>
    <w:p w14:paraId="3F697D35" w14:textId="12776D63" w:rsidR="003F38DF" w:rsidRPr="00B237FD" w:rsidRDefault="00232400" w:rsidP="005C0407">
      <w:pPr>
        <w:spacing w:before="240" w:line="360" w:lineRule="auto"/>
        <w:jc w:val="center"/>
        <w:rPr>
          <w:rFonts w:ascii="Times New Roman" w:hAnsi="Times New Roman" w:cs="Times New Roman"/>
          <w:b/>
          <w:bCs/>
          <w:sz w:val="24"/>
          <w:szCs w:val="24"/>
          <w:u w:val="single"/>
        </w:rPr>
      </w:pPr>
      <w:r w:rsidRPr="00B237FD">
        <w:rPr>
          <w:rFonts w:ascii="Times New Roman" w:hAnsi="Times New Roman" w:cs="Times New Roman"/>
          <w:b/>
          <w:bCs/>
          <w:sz w:val="24"/>
          <w:szCs w:val="24"/>
          <w:u w:val="single"/>
        </w:rPr>
        <w:lastRenderedPageBreak/>
        <w:t>TABLE OF CONTENTS</w:t>
      </w:r>
    </w:p>
    <w:p w14:paraId="30AAE651" w14:textId="39705CB4" w:rsidR="00BD6A0F" w:rsidRPr="00336BE5" w:rsidRDefault="003F38DF" w:rsidP="005C0407">
      <w:pPr>
        <w:pStyle w:val="TOC1"/>
        <w:spacing w:line="480" w:lineRule="auto"/>
        <w:rPr>
          <w:rFonts w:ascii="Times New Roman" w:eastAsiaTheme="minorEastAsia" w:hAnsi="Times New Roman" w:cs="Times New Roman"/>
          <w:noProof/>
          <w:sz w:val="24"/>
          <w:szCs w:val="24"/>
          <w:lang w:eastAsia="en-GB"/>
        </w:rPr>
      </w:pPr>
      <w:r w:rsidRPr="00336BE5">
        <w:rPr>
          <w:rFonts w:ascii="Times New Roman" w:hAnsi="Times New Roman" w:cs="Times New Roman"/>
          <w:sz w:val="24"/>
          <w:szCs w:val="24"/>
          <w:u w:val="single"/>
        </w:rPr>
        <w:fldChar w:fldCharType="begin"/>
      </w:r>
      <w:r w:rsidRPr="00336BE5">
        <w:rPr>
          <w:rFonts w:ascii="Times New Roman" w:hAnsi="Times New Roman" w:cs="Times New Roman"/>
          <w:sz w:val="24"/>
          <w:szCs w:val="24"/>
          <w:u w:val="single"/>
        </w:rPr>
        <w:instrText xml:space="preserve"> TOC \o "1-4" \h \z \u </w:instrText>
      </w:r>
      <w:r w:rsidRPr="00336BE5">
        <w:rPr>
          <w:rFonts w:ascii="Times New Roman" w:hAnsi="Times New Roman" w:cs="Times New Roman"/>
          <w:sz w:val="24"/>
          <w:szCs w:val="24"/>
          <w:u w:val="single"/>
        </w:rPr>
        <w:fldChar w:fldCharType="separate"/>
      </w:r>
      <w:hyperlink w:anchor="_Toc181111104" w:history="1">
        <w:r w:rsidR="00336BE5" w:rsidRPr="00336BE5">
          <w:rPr>
            <w:rStyle w:val="Hyperlink"/>
            <w:rFonts w:ascii="Times New Roman" w:hAnsi="Times New Roman" w:cs="Times New Roman"/>
            <w:noProof/>
            <w:sz w:val="24"/>
            <w:szCs w:val="24"/>
          </w:rPr>
          <w:t>1. Introduction</w:t>
        </w:r>
        <w:r w:rsidR="00336BE5" w:rsidRPr="00336BE5">
          <w:rPr>
            <w:rFonts w:ascii="Times New Roman" w:hAnsi="Times New Roman" w:cs="Times New Roman"/>
            <w:noProof/>
            <w:webHidden/>
            <w:sz w:val="24"/>
            <w:szCs w:val="24"/>
          </w:rPr>
          <w:tab/>
        </w:r>
        <w:r w:rsidR="00BD6A0F" w:rsidRPr="00336BE5">
          <w:rPr>
            <w:rFonts w:ascii="Times New Roman" w:hAnsi="Times New Roman" w:cs="Times New Roman"/>
            <w:noProof/>
            <w:webHidden/>
            <w:sz w:val="24"/>
            <w:szCs w:val="24"/>
          </w:rPr>
          <w:fldChar w:fldCharType="begin"/>
        </w:r>
        <w:r w:rsidR="00BD6A0F" w:rsidRPr="00336BE5">
          <w:rPr>
            <w:rFonts w:ascii="Times New Roman" w:hAnsi="Times New Roman" w:cs="Times New Roman"/>
            <w:noProof/>
            <w:webHidden/>
            <w:sz w:val="24"/>
            <w:szCs w:val="24"/>
          </w:rPr>
          <w:instrText xml:space="preserve"> PAGEREF _Toc181111104 \h </w:instrText>
        </w:r>
        <w:r w:rsidR="00BD6A0F" w:rsidRPr="00336BE5">
          <w:rPr>
            <w:rFonts w:ascii="Times New Roman" w:hAnsi="Times New Roman" w:cs="Times New Roman"/>
            <w:noProof/>
            <w:webHidden/>
            <w:sz w:val="24"/>
            <w:szCs w:val="24"/>
          </w:rPr>
        </w:r>
        <w:r w:rsidR="00BD6A0F"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8</w:t>
        </w:r>
        <w:r w:rsidR="00BD6A0F" w:rsidRPr="00336BE5">
          <w:rPr>
            <w:rFonts w:ascii="Times New Roman" w:hAnsi="Times New Roman" w:cs="Times New Roman"/>
            <w:noProof/>
            <w:webHidden/>
            <w:sz w:val="24"/>
            <w:szCs w:val="24"/>
          </w:rPr>
          <w:fldChar w:fldCharType="end"/>
        </w:r>
      </w:hyperlink>
    </w:p>
    <w:p w14:paraId="275290BD" w14:textId="7CA2585E" w:rsidR="00BD6A0F" w:rsidRPr="00336BE5" w:rsidRDefault="00BD6A0F" w:rsidP="005C0407">
      <w:pPr>
        <w:pStyle w:val="TOC1"/>
        <w:spacing w:line="480" w:lineRule="auto"/>
        <w:rPr>
          <w:rFonts w:ascii="Times New Roman" w:eastAsiaTheme="minorEastAsia" w:hAnsi="Times New Roman" w:cs="Times New Roman"/>
          <w:noProof/>
          <w:sz w:val="24"/>
          <w:szCs w:val="24"/>
          <w:lang w:eastAsia="en-GB"/>
        </w:rPr>
      </w:pPr>
      <w:hyperlink w:anchor="_Toc181111105" w:history="1">
        <w:r w:rsidR="00336BE5" w:rsidRPr="00336BE5">
          <w:rPr>
            <w:rStyle w:val="Hyperlink"/>
            <w:rFonts w:ascii="Times New Roman" w:hAnsi="Times New Roman" w:cs="Times New Roman"/>
            <w:noProof/>
            <w:sz w:val="24"/>
            <w:szCs w:val="24"/>
          </w:rPr>
          <w:t>2. Objective Of The Study</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_Toc181111105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9</w:t>
        </w:r>
        <w:r w:rsidRPr="00336BE5">
          <w:rPr>
            <w:rFonts w:ascii="Times New Roman" w:hAnsi="Times New Roman" w:cs="Times New Roman"/>
            <w:noProof/>
            <w:webHidden/>
            <w:sz w:val="24"/>
            <w:szCs w:val="24"/>
          </w:rPr>
          <w:fldChar w:fldCharType="end"/>
        </w:r>
      </w:hyperlink>
    </w:p>
    <w:p w14:paraId="258757F0" w14:textId="563A34BC" w:rsidR="00BD6A0F" w:rsidRPr="00336BE5" w:rsidRDefault="00BD6A0F" w:rsidP="005C0407">
      <w:pPr>
        <w:pStyle w:val="TOC1"/>
        <w:spacing w:line="480" w:lineRule="auto"/>
        <w:rPr>
          <w:rFonts w:ascii="Times New Roman" w:eastAsiaTheme="minorEastAsia" w:hAnsi="Times New Roman" w:cs="Times New Roman"/>
          <w:noProof/>
          <w:sz w:val="24"/>
          <w:szCs w:val="24"/>
          <w:lang w:eastAsia="en-GB"/>
        </w:rPr>
      </w:pPr>
      <w:hyperlink w:anchor="_Toc181111106" w:history="1">
        <w:r w:rsidR="00336BE5" w:rsidRPr="00336BE5">
          <w:rPr>
            <w:rStyle w:val="Hyperlink"/>
            <w:rFonts w:ascii="Times New Roman" w:hAnsi="Times New Roman" w:cs="Times New Roman"/>
            <w:noProof/>
            <w:sz w:val="24"/>
            <w:szCs w:val="24"/>
          </w:rPr>
          <w:t>3. Literature Review</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_Toc181111106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10</w:t>
        </w:r>
        <w:r w:rsidRPr="00336BE5">
          <w:rPr>
            <w:rFonts w:ascii="Times New Roman" w:hAnsi="Times New Roman" w:cs="Times New Roman"/>
            <w:noProof/>
            <w:webHidden/>
            <w:sz w:val="24"/>
            <w:szCs w:val="24"/>
          </w:rPr>
          <w:fldChar w:fldCharType="end"/>
        </w:r>
      </w:hyperlink>
    </w:p>
    <w:p w14:paraId="54454B48" w14:textId="0C04A393" w:rsidR="00BD6A0F" w:rsidRPr="00336BE5" w:rsidRDefault="00BD6A0F" w:rsidP="005C0407">
      <w:pPr>
        <w:pStyle w:val="TOC1"/>
        <w:spacing w:line="480" w:lineRule="auto"/>
        <w:rPr>
          <w:rFonts w:ascii="Times New Roman" w:eastAsiaTheme="minorEastAsia" w:hAnsi="Times New Roman" w:cs="Times New Roman"/>
          <w:noProof/>
          <w:sz w:val="24"/>
          <w:szCs w:val="24"/>
          <w:lang w:eastAsia="en-GB"/>
        </w:rPr>
      </w:pPr>
      <w:hyperlink w:anchor="_Toc181111107" w:history="1">
        <w:r w:rsidR="00336BE5" w:rsidRPr="00336BE5">
          <w:rPr>
            <w:rStyle w:val="Hyperlink"/>
            <w:rFonts w:ascii="Times New Roman" w:hAnsi="Times New Roman" w:cs="Times New Roman"/>
            <w:noProof/>
            <w:sz w:val="24"/>
            <w:szCs w:val="24"/>
          </w:rPr>
          <w:t>4. Research Methodology</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_Toc181111107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12</w:t>
        </w:r>
        <w:r w:rsidRPr="00336BE5">
          <w:rPr>
            <w:rFonts w:ascii="Times New Roman" w:hAnsi="Times New Roman" w:cs="Times New Roman"/>
            <w:noProof/>
            <w:webHidden/>
            <w:sz w:val="24"/>
            <w:szCs w:val="24"/>
          </w:rPr>
          <w:fldChar w:fldCharType="end"/>
        </w:r>
      </w:hyperlink>
    </w:p>
    <w:p w14:paraId="0165F2BC" w14:textId="17F88FB0" w:rsidR="00BD6A0F" w:rsidRPr="00336BE5" w:rsidRDefault="00BD6A0F" w:rsidP="005C0407">
      <w:pPr>
        <w:pStyle w:val="TOC2"/>
        <w:tabs>
          <w:tab w:val="right" w:pos="9060"/>
        </w:tabs>
        <w:spacing w:line="480" w:lineRule="auto"/>
        <w:rPr>
          <w:rFonts w:ascii="Times New Roman" w:eastAsiaTheme="minorEastAsia" w:hAnsi="Times New Roman" w:cs="Times New Roman"/>
          <w:noProof/>
          <w:sz w:val="24"/>
          <w:szCs w:val="24"/>
          <w:lang w:eastAsia="en-GB"/>
        </w:rPr>
      </w:pPr>
      <w:hyperlink w:anchor="_Toc181111108" w:history="1">
        <w:r w:rsidR="00336BE5" w:rsidRPr="00336BE5">
          <w:rPr>
            <w:rStyle w:val="Hyperlink"/>
            <w:rFonts w:ascii="Times New Roman" w:hAnsi="Times New Roman" w:cs="Times New Roman"/>
            <w:noProof/>
            <w:sz w:val="24"/>
            <w:szCs w:val="24"/>
          </w:rPr>
          <w:t>4.1 Data Collection Approach</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_Toc181111108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12</w:t>
        </w:r>
        <w:r w:rsidRPr="00336BE5">
          <w:rPr>
            <w:rFonts w:ascii="Times New Roman" w:hAnsi="Times New Roman" w:cs="Times New Roman"/>
            <w:noProof/>
            <w:webHidden/>
            <w:sz w:val="24"/>
            <w:szCs w:val="24"/>
          </w:rPr>
          <w:fldChar w:fldCharType="end"/>
        </w:r>
      </w:hyperlink>
    </w:p>
    <w:p w14:paraId="3F1DC727" w14:textId="4C2C078A" w:rsidR="00BD6A0F" w:rsidRPr="00336BE5" w:rsidRDefault="00BD6A0F" w:rsidP="005C0407">
      <w:pPr>
        <w:pStyle w:val="TOC2"/>
        <w:tabs>
          <w:tab w:val="right" w:pos="9060"/>
        </w:tabs>
        <w:spacing w:line="480" w:lineRule="auto"/>
        <w:rPr>
          <w:rFonts w:ascii="Times New Roman" w:eastAsiaTheme="minorEastAsia" w:hAnsi="Times New Roman" w:cs="Times New Roman"/>
          <w:noProof/>
          <w:sz w:val="24"/>
          <w:szCs w:val="24"/>
          <w:lang w:eastAsia="en-GB"/>
        </w:rPr>
      </w:pPr>
      <w:hyperlink w:anchor="_Toc181111109" w:history="1">
        <w:r w:rsidR="00336BE5" w:rsidRPr="00336BE5">
          <w:rPr>
            <w:rStyle w:val="Hyperlink"/>
            <w:rFonts w:ascii="Times New Roman" w:hAnsi="Times New Roman" w:cs="Times New Roman"/>
            <w:noProof/>
            <w:sz w:val="24"/>
            <w:szCs w:val="24"/>
          </w:rPr>
          <w:t>4.2 Sources Used</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_Toc181111109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12</w:t>
        </w:r>
        <w:r w:rsidRPr="00336BE5">
          <w:rPr>
            <w:rFonts w:ascii="Times New Roman" w:hAnsi="Times New Roman" w:cs="Times New Roman"/>
            <w:noProof/>
            <w:webHidden/>
            <w:sz w:val="24"/>
            <w:szCs w:val="24"/>
          </w:rPr>
          <w:fldChar w:fldCharType="end"/>
        </w:r>
      </w:hyperlink>
    </w:p>
    <w:p w14:paraId="746DE720" w14:textId="7857B570" w:rsidR="00BD6A0F" w:rsidRPr="00336BE5" w:rsidRDefault="00BD6A0F" w:rsidP="005C0407">
      <w:pPr>
        <w:pStyle w:val="TOC2"/>
        <w:tabs>
          <w:tab w:val="right" w:pos="9060"/>
        </w:tabs>
        <w:spacing w:line="480" w:lineRule="auto"/>
        <w:rPr>
          <w:rFonts w:ascii="Times New Roman" w:eastAsiaTheme="minorEastAsia" w:hAnsi="Times New Roman" w:cs="Times New Roman"/>
          <w:noProof/>
          <w:sz w:val="24"/>
          <w:szCs w:val="24"/>
          <w:lang w:eastAsia="en-GB"/>
        </w:rPr>
      </w:pPr>
      <w:hyperlink w:anchor="_Toc181111110" w:history="1">
        <w:r w:rsidR="00336BE5" w:rsidRPr="00336BE5">
          <w:rPr>
            <w:rStyle w:val="Hyperlink"/>
            <w:rFonts w:ascii="Times New Roman" w:hAnsi="Times New Roman" w:cs="Times New Roman"/>
            <w:noProof/>
            <w:sz w:val="24"/>
            <w:szCs w:val="24"/>
          </w:rPr>
          <w:t>4.3 Research Methods</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_Toc181111110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13</w:t>
        </w:r>
        <w:r w:rsidRPr="00336BE5">
          <w:rPr>
            <w:rFonts w:ascii="Times New Roman" w:hAnsi="Times New Roman" w:cs="Times New Roman"/>
            <w:noProof/>
            <w:webHidden/>
            <w:sz w:val="24"/>
            <w:szCs w:val="24"/>
          </w:rPr>
          <w:fldChar w:fldCharType="end"/>
        </w:r>
      </w:hyperlink>
    </w:p>
    <w:p w14:paraId="3748B8A0" w14:textId="279693F1" w:rsidR="00BD6A0F" w:rsidRPr="00336BE5" w:rsidRDefault="00BD6A0F" w:rsidP="005C0407">
      <w:pPr>
        <w:pStyle w:val="TOC2"/>
        <w:tabs>
          <w:tab w:val="right" w:pos="9060"/>
        </w:tabs>
        <w:spacing w:line="480" w:lineRule="auto"/>
        <w:rPr>
          <w:rFonts w:ascii="Times New Roman" w:eastAsiaTheme="minorEastAsia" w:hAnsi="Times New Roman" w:cs="Times New Roman"/>
          <w:noProof/>
          <w:sz w:val="24"/>
          <w:szCs w:val="24"/>
          <w:lang w:eastAsia="en-GB"/>
        </w:rPr>
      </w:pPr>
      <w:hyperlink w:anchor="_Toc181111111" w:history="1">
        <w:r w:rsidR="00336BE5" w:rsidRPr="00336BE5">
          <w:rPr>
            <w:rStyle w:val="Hyperlink"/>
            <w:rFonts w:ascii="Times New Roman" w:hAnsi="Times New Roman" w:cs="Times New Roman"/>
            <w:noProof/>
            <w:sz w:val="24"/>
            <w:szCs w:val="24"/>
          </w:rPr>
          <w:t>4.4 Model Evaluation And Selection</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_Toc181111111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14</w:t>
        </w:r>
        <w:r w:rsidRPr="00336BE5">
          <w:rPr>
            <w:rFonts w:ascii="Times New Roman" w:hAnsi="Times New Roman" w:cs="Times New Roman"/>
            <w:noProof/>
            <w:webHidden/>
            <w:sz w:val="24"/>
            <w:szCs w:val="24"/>
          </w:rPr>
          <w:fldChar w:fldCharType="end"/>
        </w:r>
      </w:hyperlink>
    </w:p>
    <w:p w14:paraId="7BDFB1A8" w14:textId="29FFFA27" w:rsidR="00BD6A0F" w:rsidRPr="00336BE5" w:rsidRDefault="00BD6A0F" w:rsidP="005C0407">
      <w:pPr>
        <w:pStyle w:val="TOC1"/>
        <w:spacing w:line="480" w:lineRule="auto"/>
        <w:rPr>
          <w:rFonts w:ascii="Times New Roman" w:eastAsiaTheme="minorEastAsia" w:hAnsi="Times New Roman" w:cs="Times New Roman"/>
          <w:noProof/>
          <w:sz w:val="24"/>
          <w:szCs w:val="24"/>
          <w:lang w:eastAsia="en-GB"/>
        </w:rPr>
      </w:pPr>
      <w:hyperlink w:anchor="_Toc181111112" w:history="1">
        <w:r w:rsidR="00336BE5" w:rsidRPr="00336BE5">
          <w:rPr>
            <w:rStyle w:val="Hyperlink"/>
            <w:rFonts w:ascii="Times New Roman" w:hAnsi="Times New Roman" w:cs="Times New Roman"/>
            <w:noProof/>
            <w:sz w:val="24"/>
            <w:szCs w:val="24"/>
          </w:rPr>
          <w:t>5. Proposed Workflow</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_Toc181111112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14</w:t>
        </w:r>
        <w:r w:rsidRPr="00336BE5">
          <w:rPr>
            <w:rFonts w:ascii="Times New Roman" w:hAnsi="Times New Roman" w:cs="Times New Roman"/>
            <w:noProof/>
            <w:webHidden/>
            <w:sz w:val="24"/>
            <w:szCs w:val="24"/>
          </w:rPr>
          <w:fldChar w:fldCharType="end"/>
        </w:r>
      </w:hyperlink>
    </w:p>
    <w:p w14:paraId="4FAF6A93" w14:textId="30F6C7BD" w:rsidR="00BD6A0F" w:rsidRPr="00336BE5" w:rsidRDefault="00BD6A0F" w:rsidP="005C0407">
      <w:pPr>
        <w:pStyle w:val="TOC1"/>
        <w:spacing w:line="480" w:lineRule="auto"/>
        <w:rPr>
          <w:rFonts w:ascii="Times New Roman" w:eastAsiaTheme="minorEastAsia" w:hAnsi="Times New Roman" w:cs="Times New Roman"/>
          <w:noProof/>
          <w:sz w:val="24"/>
          <w:szCs w:val="24"/>
          <w:lang w:eastAsia="en-GB"/>
        </w:rPr>
      </w:pPr>
      <w:hyperlink w:anchor="_Toc181111113" w:history="1">
        <w:r w:rsidR="00336BE5" w:rsidRPr="00336BE5">
          <w:rPr>
            <w:rStyle w:val="Hyperlink"/>
            <w:rFonts w:ascii="Times New Roman" w:hAnsi="Times New Roman" w:cs="Times New Roman"/>
            <w:noProof/>
            <w:sz w:val="24"/>
            <w:szCs w:val="24"/>
          </w:rPr>
          <w:t>6. Customer Churn</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_Toc181111113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15</w:t>
        </w:r>
        <w:r w:rsidRPr="00336BE5">
          <w:rPr>
            <w:rFonts w:ascii="Times New Roman" w:hAnsi="Times New Roman" w:cs="Times New Roman"/>
            <w:noProof/>
            <w:webHidden/>
            <w:sz w:val="24"/>
            <w:szCs w:val="24"/>
          </w:rPr>
          <w:fldChar w:fldCharType="end"/>
        </w:r>
      </w:hyperlink>
    </w:p>
    <w:p w14:paraId="17985CA7" w14:textId="2FA3AE2F" w:rsidR="00BD6A0F" w:rsidRPr="00336BE5" w:rsidRDefault="00BD6A0F" w:rsidP="005C0407">
      <w:pPr>
        <w:pStyle w:val="TOC2"/>
        <w:tabs>
          <w:tab w:val="right" w:pos="9060"/>
        </w:tabs>
        <w:spacing w:line="480" w:lineRule="auto"/>
        <w:rPr>
          <w:rFonts w:ascii="Times New Roman" w:eastAsiaTheme="minorEastAsia" w:hAnsi="Times New Roman" w:cs="Times New Roman"/>
          <w:noProof/>
          <w:sz w:val="24"/>
          <w:szCs w:val="24"/>
          <w:lang w:eastAsia="en-GB"/>
        </w:rPr>
      </w:pPr>
      <w:hyperlink w:anchor="_Toc181111114" w:history="1">
        <w:r w:rsidR="00336BE5" w:rsidRPr="00336BE5">
          <w:rPr>
            <w:rStyle w:val="Hyperlink"/>
            <w:rFonts w:ascii="Times New Roman" w:hAnsi="Times New Roman" w:cs="Times New Roman"/>
            <w:noProof/>
            <w:sz w:val="24"/>
            <w:szCs w:val="24"/>
            <w:lang w:eastAsia="en-GB"/>
          </w:rPr>
          <w:t>6.1 Definition</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_Toc181111114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15</w:t>
        </w:r>
        <w:r w:rsidRPr="00336BE5">
          <w:rPr>
            <w:rFonts w:ascii="Times New Roman" w:hAnsi="Times New Roman" w:cs="Times New Roman"/>
            <w:noProof/>
            <w:webHidden/>
            <w:sz w:val="24"/>
            <w:szCs w:val="24"/>
          </w:rPr>
          <w:fldChar w:fldCharType="end"/>
        </w:r>
      </w:hyperlink>
    </w:p>
    <w:p w14:paraId="4B271E93" w14:textId="74F6834A" w:rsidR="00BD6A0F" w:rsidRPr="00336BE5" w:rsidRDefault="00BD6A0F" w:rsidP="005C0407">
      <w:pPr>
        <w:pStyle w:val="TOC2"/>
        <w:tabs>
          <w:tab w:val="right" w:pos="9060"/>
        </w:tabs>
        <w:spacing w:line="480" w:lineRule="auto"/>
        <w:rPr>
          <w:rFonts w:ascii="Times New Roman" w:eastAsiaTheme="minorEastAsia" w:hAnsi="Times New Roman" w:cs="Times New Roman"/>
          <w:noProof/>
          <w:sz w:val="24"/>
          <w:szCs w:val="24"/>
          <w:lang w:eastAsia="en-GB"/>
        </w:rPr>
      </w:pPr>
      <w:hyperlink w:anchor="_Toc181111115" w:history="1">
        <w:r w:rsidR="00336BE5" w:rsidRPr="00336BE5">
          <w:rPr>
            <w:rStyle w:val="Hyperlink"/>
            <w:rFonts w:ascii="Times New Roman" w:hAnsi="Times New Roman" w:cs="Times New Roman"/>
            <w:noProof/>
            <w:sz w:val="24"/>
            <w:szCs w:val="24"/>
          </w:rPr>
          <w:t>6.2 Importance Of Customer Churn Prediction</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_Toc181111115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16</w:t>
        </w:r>
        <w:r w:rsidRPr="00336BE5">
          <w:rPr>
            <w:rFonts w:ascii="Times New Roman" w:hAnsi="Times New Roman" w:cs="Times New Roman"/>
            <w:noProof/>
            <w:webHidden/>
            <w:sz w:val="24"/>
            <w:szCs w:val="24"/>
          </w:rPr>
          <w:fldChar w:fldCharType="end"/>
        </w:r>
      </w:hyperlink>
    </w:p>
    <w:p w14:paraId="36CCD82D" w14:textId="18392B43" w:rsidR="00BD6A0F" w:rsidRPr="00336BE5" w:rsidRDefault="00BD6A0F" w:rsidP="005C0407">
      <w:pPr>
        <w:pStyle w:val="TOC2"/>
        <w:tabs>
          <w:tab w:val="right" w:pos="9060"/>
        </w:tabs>
        <w:spacing w:line="480" w:lineRule="auto"/>
        <w:rPr>
          <w:rFonts w:ascii="Times New Roman" w:eastAsiaTheme="minorEastAsia" w:hAnsi="Times New Roman" w:cs="Times New Roman"/>
          <w:noProof/>
          <w:sz w:val="24"/>
          <w:szCs w:val="24"/>
          <w:lang w:eastAsia="en-GB"/>
        </w:rPr>
      </w:pPr>
      <w:hyperlink w:anchor="_Toc181111116" w:history="1">
        <w:r w:rsidR="00336BE5" w:rsidRPr="00336BE5">
          <w:rPr>
            <w:rStyle w:val="Hyperlink"/>
            <w:rFonts w:ascii="Times New Roman" w:hAnsi="Times New Roman" w:cs="Times New Roman"/>
            <w:noProof/>
            <w:sz w:val="24"/>
            <w:szCs w:val="24"/>
          </w:rPr>
          <w:t>6.3 Challenges In Churn Prediction Analysis</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_Toc181111116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16</w:t>
        </w:r>
        <w:r w:rsidRPr="00336BE5">
          <w:rPr>
            <w:rFonts w:ascii="Times New Roman" w:hAnsi="Times New Roman" w:cs="Times New Roman"/>
            <w:noProof/>
            <w:webHidden/>
            <w:sz w:val="24"/>
            <w:szCs w:val="24"/>
          </w:rPr>
          <w:fldChar w:fldCharType="end"/>
        </w:r>
      </w:hyperlink>
    </w:p>
    <w:p w14:paraId="6B8E09F7" w14:textId="21272F36" w:rsidR="00BD6A0F" w:rsidRPr="00336BE5" w:rsidRDefault="00BD6A0F" w:rsidP="005C0407">
      <w:pPr>
        <w:pStyle w:val="TOC1"/>
        <w:spacing w:line="480" w:lineRule="auto"/>
        <w:rPr>
          <w:rFonts w:ascii="Times New Roman" w:eastAsiaTheme="minorEastAsia" w:hAnsi="Times New Roman" w:cs="Times New Roman"/>
          <w:noProof/>
          <w:sz w:val="24"/>
          <w:szCs w:val="24"/>
          <w:lang w:eastAsia="en-GB"/>
        </w:rPr>
      </w:pPr>
      <w:hyperlink w:anchor="_Toc181111117" w:history="1">
        <w:r w:rsidR="00336BE5" w:rsidRPr="00336BE5">
          <w:rPr>
            <w:rStyle w:val="Hyperlink"/>
            <w:rFonts w:ascii="Times New Roman" w:hAnsi="Times New Roman" w:cs="Times New Roman"/>
            <w:noProof/>
            <w:sz w:val="24"/>
            <w:szCs w:val="24"/>
          </w:rPr>
          <w:t>7. Telco Customer Churn Analysis And Prediction</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_Toc181111117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18</w:t>
        </w:r>
        <w:r w:rsidRPr="00336BE5">
          <w:rPr>
            <w:rFonts w:ascii="Times New Roman" w:hAnsi="Times New Roman" w:cs="Times New Roman"/>
            <w:noProof/>
            <w:webHidden/>
            <w:sz w:val="24"/>
            <w:szCs w:val="24"/>
          </w:rPr>
          <w:fldChar w:fldCharType="end"/>
        </w:r>
      </w:hyperlink>
    </w:p>
    <w:p w14:paraId="43213DD8" w14:textId="120B444B" w:rsidR="00BD6A0F" w:rsidRPr="00336BE5" w:rsidRDefault="00BD6A0F" w:rsidP="005C0407">
      <w:pPr>
        <w:pStyle w:val="TOC2"/>
        <w:tabs>
          <w:tab w:val="right" w:pos="9060"/>
        </w:tabs>
        <w:spacing w:line="480" w:lineRule="auto"/>
        <w:rPr>
          <w:rFonts w:ascii="Times New Roman" w:eastAsiaTheme="minorEastAsia" w:hAnsi="Times New Roman" w:cs="Times New Roman"/>
          <w:noProof/>
          <w:sz w:val="24"/>
          <w:szCs w:val="24"/>
          <w:lang w:eastAsia="en-GB"/>
        </w:rPr>
      </w:pPr>
      <w:hyperlink w:anchor="_Toc181111118" w:history="1">
        <w:r w:rsidR="00336BE5" w:rsidRPr="00336BE5">
          <w:rPr>
            <w:rStyle w:val="Hyperlink"/>
            <w:rFonts w:ascii="Times New Roman" w:hAnsi="Times New Roman" w:cs="Times New Roman"/>
            <w:noProof/>
            <w:sz w:val="24"/>
            <w:szCs w:val="24"/>
            <w:lang w:eastAsia="en-GB"/>
          </w:rPr>
          <w:t>7.1 Exploratory Data Analysis (Eda)</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_Toc181111118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18</w:t>
        </w:r>
        <w:r w:rsidRPr="00336BE5">
          <w:rPr>
            <w:rFonts w:ascii="Times New Roman" w:hAnsi="Times New Roman" w:cs="Times New Roman"/>
            <w:noProof/>
            <w:webHidden/>
            <w:sz w:val="24"/>
            <w:szCs w:val="24"/>
          </w:rPr>
          <w:fldChar w:fldCharType="end"/>
        </w:r>
      </w:hyperlink>
    </w:p>
    <w:p w14:paraId="6D4E5DB5" w14:textId="3A980715" w:rsidR="00BD6A0F" w:rsidRPr="00336BE5" w:rsidRDefault="00BD6A0F" w:rsidP="005C0407">
      <w:pPr>
        <w:pStyle w:val="TOC2"/>
        <w:tabs>
          <w:tab w:val="right" w:pos="9060"/>
        </w:tabs>
        <w:spacing w:line="480" w:lineRule="auto"/>
        <w:rPr>
          <w:rFonts w:ascii="Times New Roman" w:eastAsiaTheme="minorEastAsia" w:hAnsi="Times New Roman" w:cs="Times New Roman"/>
          <w:noProof/>
          <w:sz w:val="24"/>
          <w:szCs w:val="24"/>
          <w:lang w:eastAsia="en-GB"/>
        </w:rPr>
      </w:pPr>
      <w:hyperlink w:anchor="_Toc181111119" w:history="1">
        <w:r w:rsidR="00336BE5" w:rsidRPr="00336BE5">
          <w:rPr>
            <w:rStyle w:val="Hyperlink"/>
            <w:rFonts w:ascii="Times New Roman" w:hAnsi="Times New Roman" w:cs="Times New Roman"/>
            <w:noProof/>
            <w:sz w:val="24"/>
            <w:szCs w:val="24"/>
          </w:rPr>
          <w:t>7.2 Predictive Modeling Using Various Algorithms</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_Toc181111119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27</w:t>
        </w:r>
        <w:r w:rsidRPr="00336BE5">
          <w:rPr>
            <w:rFonts w:ascii="Times New Roman" w:hAnsi="Times New Roman" w:cs="Times New Roman"/>
            <w:noProof/>
            <w:webHidden/>
            <w:sz w:val="24"/>
            <w:szCs w:val="24"/>
          </w:rPr>
          <w:fldChar w:fldCharType="end"/>
        </w:r>
      </w:hyperlink>
    </w:p>
    <w:p w14:paraId="726DEB93" w14:textId="4898A086" w:rsidR="00BD6A0F" w:rsidRPr="00336BE5" w:rsidRDefault="00BD6A0F" w:rsidP="005C0407">
      <w:pPr>
        <w:pStyle w:val="TOC1"/>
        <w:spacing w:line="480" w:lineRule="auto"/>
        <w:rPr>
          <w:rFonts w:ascii="Times New Roman" w:eastAsiaTheme="minorEastAsia" w:hAnsi="Times New Roman" w:cs="Times New Roman"/>
          <w:noProof/>
          <w:sz w:val="24"/>
          <w:szCs w:val="24"/>
          <w:lang w:eastAsia="en-GB"/>
        </w:rPr>
      </w:pPr>
      <w:hyperlink w:anchor="_Toc181111120" w:history="1">
        <w:r w:rsidR="00336BE5" w:rsidRPr="00336BE5">
          <w:rPr>
            <w:rStyle w:val="Hyperlink"/>
            <w:rFonts w:ascii="Times New Roman" w:hAnsi="Times New Roman" w:cs="Times New Roman"/>
            <w:noProof/>
            <w:sz w:val="24"/>
            <w:szCs w:val="24"/>
          </w:rPr>
          <w:t>8. Churn Analysis For Indian Telecom Sector</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_Toc181111120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30</w:t>
        </w:r>
        <w:r w:rsidRPr="00336BE5">
          <w:rPr>
            <w:rFonts w:ascii="Times New Roman" w:hAnsi="Times New Roman" w:cs="Times New Roman"/>
            <w:noProof/>
            <w:webHidden/>
            <w:sz w:val="24"/>
            <w:szCs w:val="24"/>
          </w:rPr>
          <w:fldChar w:fldCharType="end"/>
        </w:r>
      </w:hyperlink>
    </w:p>
    <w:p w14:paraId="7DF36C4C" w14:textId="65E5670F" w:rsidR="00BD6A0F" w:rsidRPr="00336BE5" w:rsidRDefault="00BD6A0F" w:rsidP="005C0407">
      <w:pPr>
        <w:pStyle w:val="TOC2"/>
        <w:tabs>
          <w:tab w:val="right" w:pos="9060"/>
        </w:tabs>
        <w:spacing w:line="480" w:lineRule="auto"/>
        <w:rPr>
          <w:rFonts w:ascii="Times New Roman" w:eastAsiaTheme="minorEastAsia" w:hAnsi="Times New Roman" w:cs="Times New Roman"/>
          <w:noProof/>
          <w:sz w:val="24"/>
          <w:szCs w:val="24"/>
          <w:lang w:eastAsia="en-GB"/>
        </w:rPr>
      </w:pPr>
      <w:hyperlink w:anchor="_Toc181111121" w:history="1">
        <w:r w:rsidR="00336BE5" w:rsidRPr="00336BE5">
          <w:rPr>
            <w:rStyle w:val="Hyperlink"/>
            <w:rFonts w:ascii="Times New Roman" w:hAnsi="Times New Roman" w:cs="Times New Roman"/>
            <w:noProof/>
            <w:sz w:val="24"/>
            <w:szCs w:val="24"/>
            <w:lang w:eastAsia="en-GB"/>
          </w:rPr>
          <w:t>8.1 Predictive Mo</w:t>
        </w:r>
        <w:r w:rsidR="00336BE5" w:rsidRPr="00336BE5">
          <w:rPr>
            <w:rStyle w:val="Hyperlink"/>
            <w:rFonts w:ascii="Times New Roman" w:hAnsi="Times New Roman" w:cs="Times New Roman"/>
            <w:noProof/>
            <w:sz w:val="24"/>
            <w:szCs w:val="24"/>
            <w:lang w:eastAsia="en-GB"/>
          </w:rPr>
          <w:t>d</w:t>
        </w:r>
        <w:r w:rsidR="00336BE5" w:rsidRPr="00336BE5">
          <w:rPr>
            <w:rStyle w:val="Hyperlink"/>
            <w:rFonts w:ascii="Times New Roman" w:hAnsi="Times New Roman" w:cs="Times New Roman"/>
            <w:noProof/>
            <w:sz w:val="24"/>
            <w:szCs w:val="24"/>
            <w:lang w:eastAsia="en-GB"/>
          </w:rPr>
          <w:t>eling</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_Toc181111121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32</w:t>
        </w:r>
        <w:r w:rsidRPr="00336BE5">
          <w:rPr>
            <w:rFonts w:ascii="Times New Roman" w:hAnsi="Times New Roman" w:cs="Times New Roman"/>
            <w:noProof/>
            <w:webHidden/>
            <w:sz w:val="24"/>
            <w:szCs w:val="24"/>
          </w:rPr>
          <w:fldChar w:fldCharType="end"/>
        </w:r>
      </w:hyperlink>
    </w:p>
    <w:p w14:paraId="7E8E9039" w14:textId="656A116E" w:rsidR="00BD6A0F" w:rsidRPr="00336BE5" w:rsidRDefault="00BD6A0F" w:rsidP="005C0407">
      <w:pPr>
        <w:pStyle w:val="TOC1"/>
        <w:spacing w:line="480" w:lineRule="auto"/>
        <w:rPr>
          <w:rFonts w:ascii="Times New Roman" w:eastAsiaTheme="minorEastAsia" w:hAnsi="Times New Roman" w:cs="Times New Roman"/>
          <w:noProof/>
          <w:sz w:val="24"/>
          <w:szCs w:val="24"/>
          <w:lang w:eastAsia="en-GB"/>
        </w:rPr>
      </w:pPr>
      <w:hyperlink w:anchor="_Toc181111122" w:history="1">
        <w:r w:rsidR="00336BE5" w:rsidRPr="00336BE5">
          <w:rPr>
            <w:rStyle w:val="Hyperlink"/>
            <w:rFonts w:ascii="Times New Roman" w:hAnsi="Times New Roman" w:cs="Times New Roman"/>
            <w:noProof/>
            <w:sz w:val="24"/>
            <w:szCs w:val="24"/>
          </w:rPr>
          <w:t>9. Result Discussion</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_Toc181111122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33</w:t>
        </w:r>
        <w:r w:rsidRPr="00336BE5">
          <w:rPr>
            <w:rFonts w:ascii="Times New Roman" w:hAnsi="Times New Roman" w:cs="Times New Roman"/>
            <w:noProof/>
            <w:webHidden/>
            <w:sz w:val="24"/>
            <w:szCs w:val="24"/>
          </w:rPr>
          <w:fldChar w:fldCharType="end"/>
        </w:r>
      </w:hyperlink>
    </w:p>
    <w:p w14:paraId="3E3FDB36" w14:textId="7195927B" w:rsidR="00BD6A0F" w:rsidRPr="00336BE5" w:rsidRDefault="00BD6A0F" w:rsidP="005C0407">
      <w:pPr>
        <w:pStyle w:val="TOC1"/>
        <w:spacing w:line="480" w:lineRule="auto"/>
        <w:rPr>
          <w:rFonts w:ascii="Times New Roman" w:eastAsiaTheme="minorEastAsia" w:hAnsi="Times New Roman" w:cs="Times New Roman"/>
          <w:noProof/>
          <w:sz w:val="24"/>
          <w:szCs w:val="24"/>
          <w:lang w:eastAsia="en-GB"/>
        </w:rPr>
      </w:pPr>
      <w:hyperlink w:anchor="_Toc181111123" w:history="1">
        <w:r w:rsidR="00336BE5" w:rsidRPr="00336BE5">
          <w:rPr>
            <w:rStyle w:val="Hyperlink"/>
            <w:rFonts w:ascii="Times New Roman" w:hAnsi="Times New Roman" w:cs="Times New Roman"/>
            <w:noProof/>
            <w:sz w:val="24"/>
            <w:szCs w:val="24"/>
          </w:rPr>
          <w:t>10. Conclusion And Future Scope</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_Toc181111123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34</w:t>
        </w:r>
        <w:r w:rsidRPr="00336BE5">
          <w:rPr>
            <w:rFonts w:ascii="Times New Roman" w:hAnsi="Times New Roman" w:cs="Times New Roman"/>
            <w:noProof/>
            <w:webHidden/>
            <w:sz w:val="24"/>
            <w:szCs w:val="24"/>
          </w:rPr>
          <w:fldChar w:fldCharType="end"/>
        </w:r>
      </w:hyperlink>
    </w:p>
    <w:p w14:paraId="32C96DE0" w14:textId="27A63F8B" w:rsidR="00BD6A0F" w:rsidRPr="00336BE5" w:rsidRDefault="00BD6A0F" w:rsidP="005C0407">
      <w:pPr>
        <w:pStyle w:val="TOC1"/>
        <w:spacing w:line="480" w:lineRule="auto"/>
        <w:rPr>
          <w:rFonts w:ascii="Times New Roman" w:eastAsiaTheme="minorEastAsia" w:hAnsi="Times New Roman" w:cs="Times New Roman"/>
          <w:noProof/>
          <w:sz w:val="24"/>
          <w:szCs w:val="24"/>
          <w:lang w:eastAsia="en-GB"/>
        </w:rPr>
      </w:pPr>
      <w:hyperlink w:anchor="_Toc181111124" w:history="1">
        <w:r w:rsidR="00336BE5" w:rsidRPr="00336BE5">
          <w:rPr>
            <w:rStyle w:val="Hyperlink"/>
            <w:rFonts w:ascii="Times New Roman" w:hAnsi="Times New Roman" w:cs="Times New Roman"/>
            <w:noProof/>
            <w:sz w:val="24"/>
            <w:szCs w:val="24"/>
          </w:rPr>
          <w:t>11. Bibliography</w:t>
        </w:r>
        <w:r w:rsidR="00336BE5" w:rsidRPr="00336BE5">
          <w:rPr>
            <w:rFonts w:ascii="Times New Roman" w:hAnsi="Times New Roman" w:cs="Times New Roman"/>
            <w:noProof/>
            <w:webHidden/>
            <w:sz w:val="24"/>
            <w:szCs w:val="24"/>
          </w:rPr>
          <w:tab/>
        </w:r>
        <w:r w:rsidRPr="00336BE5">
          <w:rPr>
            <w:rFonts w:ascii="Times New Roman" w:hAnsi="Times New Roman" w:cs="Times New Roman"/>
            <w:noProof/>
            <w:webHidden/>
            <w:sz w:val="24"/>
            <w:szCs w:val="24"/>
          </w:rPr>
          <w:fldChar w:fldCharType="begin"/>
        </w:r>
        <w:r w:rsidRPr="00336BE5">
          <w:rPr>
            <w:rFonts w:ascii="Times New Roman" w:hAnsi="Times New Roman" w:cs="Times New Roman"/>
            <w:noProof/>
            <w:webHidden/>
            <w:sz w:val="24"/>
            <w:szCs w:val="24"/>
          </w:rPr>
          <w:instrText xml:space="preserve"> PAGEREF _Toc181111124 \h </w:instrText>
        </w:r>
        <w:r w:rsidRPr="00336BE5">
          <w:rPr>
            <w:rFonts w:ascii="Times New Roman" w:hAnsi="Times New Roman" w:cs="Times New Roman"/>
            <w:noProof/>
            <w:webHidden/>
            <w:sz w:val="24"/>
            <w:szCs w:val="24"/>
          </w:rPr>
        </w:r>
        <w:r w:rsidRPr="00336BE5">
          <w:rPr>
            <w:rFonts w:ascii="Times New Roman" w:hAnsi="Times New Roman" w:cs="Times New Roman"/>
            <w:noProof/>
            <w:webHidden/>
            <w:sz w:val="24"/>
            <w:szCs w:val="24"/>
          </w:rPr>
          <w:fldChar w:fldCharType="separate"/>
        </w:r>
        <w:r w:rsidR="00096F28">
          <w:rPr>
            <w:rFonts w:ascii="Times New Roman" w:hAnsi="Times New Roman" w:cs="Times New Roman"/>
            <w:noProof/>
            <w:webHidden/>
            <w:sz w:val="24"/>
            <w:szCs w:val="24"/>
          </w:rPr>
          <w:t>35</w:t>
        </w:r>
        <w:r w:rsidRPr="00336BE5">
          <w:rPr>
            <w:rFonts w:ascii="Times New Roman" w:hAnsi="Times New Roman" w:cs="Times New Roman"/>
            <w:noProof/>
            <w:webHidden/>
            <w:sz w:val="24"/>
            <w:szCs w:val="24"/>
          </w:rPr>
          <w:fldChar w:fldCharType="end"/>
        </w:r>
      </w:hyperlink>
    </w:p>
    <w:p w14:paraId="4AB0BEB8" w14:textId="592F4104" w:rsidR="00772D67" w:rsidRPr="005C0407" w:rsidRDefault="003F38DF" w:rsidP="005C0407">
      <w:pPr>
        <w:spacing w:before="240" w:line="480" w:lineRule="auto"/>
        <w:jc w:val="center"/>
        <w:rPr>
          <w:rFonts w:ascii="Times New Roman" w:hAnsi="Times New Roman" w:cs="Times New Roman"/>
          <w:b/>
          <w:bCs/>
          <w:u w:val="single"/>
        </w:rPr>
      </w:pPr>
      <w:r w:rsidRPr="00336BE5">
        <w:rPr>
          <w:rFonts w:ascii="Times New Roman" w:hAnsi="Times New Roman" w:cs="Times New Roman"/>
          <w:sz w:val="24"/>
          <w:szCs w:val="24"/>
          <w:u w:val="single"/>
        </w:rPr>
        <w:lastRenderedPageBreak/>
        <w:fldChar w:fldCharType="end"/>
      </w:r>
      <w:r w:rsidR="00772D67">
        <w:rPr>
          <w:rFonts w:ascii="Times New Roman" w:hAnsi="Times New Roman" w:cs="Times New Roman"/>
          <w:b/>
          <w:bCs/>
          <w:sz w:val="24"/>
          <w:szCs w:val="24"/>
          <w:u w:val="single"/>
        </w:rPr>
        <w:t>LIST OF FIGURES</w:t>
      </w:r>
    </w:p>
    <w:p w14:paraId="3019592A" w14:textId="30C8F4A0" w:rsidR="00BD6A0F" w:rsidRPr="006F0822" w:rsidRDefault="00AD4EEA"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C6507E">
        <w:rPr>
          <w:rFonts w:ascii="Times New Roman" w:hAnsi="Times New Roman" w:cs="Times New Roman"/>
          <w:b/>
          <w:bCs/>
          <w:sz w:val="24"/>
          <w:szCs w:val="24"/>
          <w:u w:val="single"/>
        </w:rPr>
        <w:fldChar w:fldCharType="begin"/>
      </w:r>
      <w:r w:rsidRPr="00C6507E">
        <w:rPr>
          <w:rFonts w:ascii="Times New Roman" w:hAnsi="Times New Roman" w:cs="Times New Roman"/>
          <w:b/>
          <w:bCs/>
          <w:sz w:val="24"/>
          <w:szCs w:val="24"/>
          <w:u w:val="single"/>
        </w:rPr>
        <w:instrText xml:space="preserve"> TOC \c "Figure" </w:instrText>
      </w:r>
      <w:r w:rsidRPr="00C6507E">
        <w:rPr>
          <w:rFonts w:ascii="Times New Roman" w:hAnsi="Times New Roman" w:cs="Times New Roman"/>
          <w:b/>
          <w:bCs/>
          <w:sz w:val="24"/>
          <w:szCs w:val="24"/>
          <w:u w:val="single"/>
        </w:rPr>
        <w:fldChar w:fldCharType="separate"/>
      </w:r>
      <w:r w:rsidR="00BD6A0F" w:rsidRPr="006F0822">
        <w:rPr>
          <w:rFonts w:ascii="Times New Roman" w:hAnsi="Times New Roman" w:cs="Times New Roman"/>
          <w:noProof/>
          <w:sz w:val="24"/>
          <w:szCs w:val="24"/>
        </w:rPr>
        <w:t>Figure 1: Proposed Workflow</w:t>
      </w:r>
      <w:r w:rsidR="00BD6A0F" w:rsidRPr="006F0822">
        <w:rPr>
          <w:rFonts w:ascii="Times New Roman" w:hAnsi="Times New Roman" w:cs="Times New Roman"/>
          <w:noProof/>
          <w:sz w:val="24"/>
          <w:szCs w:val="24"/>
        </w:rPr>
        <w:tab/>
      </w:r>
      <w:r w:rsidR="00BD6A0F" w:rsidRPr="006F0822">
        <w:rPr>
          <w:rFonts w:ascii="Times New Roman" w:hAnsi="Times New Roman" w:cs="Times New Roman"/>
          <w:noProof/>
          <w:sz w:val="24"/>
          <w:szCs w:val="24"/>
        </w:rPr>
        <w:fldChar w:fldCharType="begin"/>
      </w:r>
      <w:r w:rsidR="00BD6A0F" w:rsidRPr="006F0822">
        <w:rPr>
          <w:rFonts w:ascii="Times New Roman" w:hAnsi="Times New Roman" w:cs="Times New Roman"/>
          <w:noProof/>
          <w:sz w:val="24"/>
          <w:szCs w:val="24"/>
        </w:rPr>
        <w:instrText xml:space="preserve"> PAGEREF _Toc181111125 \h </w:instrText>
      </w:r>
      <w:r w:rsidR="00BD6A0F" w:rsidRPr="006F0822">
        <w:rPr>
          <w:rFonts w:ascii="Times New Roman" w:hAnsi="Times New Roman" w:cs="Times New Roman"/>
          <w:noProof/>
          <w:sz w:val="24"/>
          <w:szCs w:val="24"/>
        </w:rPr>
      </w:r>
      <w:r w:rsidR="00BD6A0F"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15</w:t>
      </w:r>
      <w:r w:rsidR="00BD6A0F" w:rsidRPr="006F0822">
        <w:rPr>
          <w:rFonts w:ascii="Times New Roman" w:hAnsi="Times New Roman" w:cs="Times New Roman"/>
          <w:noProof/>
          <w:sz w:val="24"/>
          <w:szCs w:val="24"/>
        </w:rPr>
        <w:fldChar w:fldCharType="end"/>
      </w:r>
    </w:p>
    <w:p w14:paraId="577E7B12" w14:textId="2171B734"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2: Python code snippet for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18</w:t>
      </w:r>
      <w:r w:rsidRPr="006F0822">
        <w:rPr>
          <w:rFonts w:ascii="Times New Roman" w:hAnsi="Times New Roman" w:cs="Times New Roman"/>
          <w:noProof/>
          <w:sz w:val="24"/>
          <w:szCs w:val="24"/>
        </w:rPr>
        <w:fldChar w:fldCharType="end"/>
      </w:r>
    </w:p>
    <w:p w14:paraId="2A445814" w14:textId="3CE08E9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3: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21</w:t>
      </w:r>
      <w:r w:rsidRPr="006F0822">
        <w:rPr>
          <w:rFonts w:ascii="Times New Roman" w:hAnsi="Times New Roman" w:cs="Times New Roman"/>
          <w:noProof/>
          <w:sz w:val="24"/>
          <w:szCs w:val="24"/>
        </w:rPr>
        <w:fldChar w:fldCharType="end"/>
      </w:r>
    </w:p>
    <w:p w14:paraId="1AF3B862" w14:textId="490900BD"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4: Code snippet for Churn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12F53529" w14:textId="15C198BD"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5: Churn Distribution Percentage</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64052A27" w14:textId="7D45F1A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6: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352F0637" w14:textId="6D7CC3F1"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7: Churn Rate by Dependents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680E42F8" w14:textId="54C5B2A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8: Churn Rate by Senior Citizen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062C1FE1" w14:textId="064A7AE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9: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5CFB0E9" w14:textId="772E2536"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10: Churn Rate by Churn Category</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_Toc181111134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BC2C0FF" w14:textId="4EC6A055"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11: Churn Rate Frequency to Monthy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_Toc181111135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2972D51F" w14:textId="21663901"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12: Churn Rate Frequency to Tenure in Months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3566E20D" w14:textId="124E1E4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13: Churn Rate Frequency to Total Charges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46FAD3C1" w14:textId="636B2250"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14: Correlation between fields in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26</w:t>
      </w:r>
      <w:r w:rsidRPr="006F0822">
        <w:rPr>
          <w:rFonts w:ascii="Times New Roman" w:hAnsi="Times New Roman" w:cs="Times New Roman"/>
          <w:noProof/>
          <w:sz w:val="24"/>
          <w:szCs w:val="24"/>
        </w:rPr>
        <w:fldChar w:fldCharType="end"/>
      </w:r>
    </w:p>
    <w:p w14:paraId="1F9A7473" w14:textId="2D1EC6D1"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15: Generalized Linear Model for Telco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03721162" w14:textId="66F53120"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16: Code snippet for Building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4A119985" w14:textId="7BA19AC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17: Indian Telecom Sector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30</w:t>
      </w:r>
      <w:r w:rsidRPr="006F0822">
        <w:rPr>
          <w:rFonts w:ascii="Times New Roman" w:hAnsi="Times New Roman" w:cs="Times New Roman"/>
          <w:noProof/>
          <w:sz w:val="24"/>
          <w:szCs w:val="24"/>
        </w:rPr>
        <w:fldChar w:fldCharType="end"/>
      </w:r>
    </w:p>
    <w:p w14:paraId="203B50A5" w14:textId="24BD029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lang w:eastAsia="en-GB"/>
        </w:rPr>
        <w:t>Figure 18: Correlation Heatmap with Numerical data</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31</w:t>
      </w:r>
      <w:r w:rsidRPr="006F0822">
        <w:rPr>
          <w:rFonts w:ascii="Times New Roman" w:hAnsi="Times New Roman" w:cs="Times New Roman"/>
          <w:noProof/>
          <w:sz w:val="24"/>
          <w:szCs w:val="24"/>
        </w:rPr>
        <w:fldChar w:fldCharType="end"/>
      </w:r>
    </w:p>
    <w:p w14:paraId="1E918ECE" w14:textId="2728192E" w:rsidR="00BD6A0F" w:rsidRDefault="00BD6A0F" w:rsidP="006F0822">
      <w:pPr>
        <w:pStyle w:val="TableofFigures"/>
        <w:tabs>
          <w:tab w:val="right" w:pos="9060"/>
        </w:tabs>
        <w:spacing w:line="480" w:lineRule="auto"/>
        <w:rPr>
          <w:rFonts w:eastAsiaTheme="minorEastAsia"/>
          <w:noProof/>
          <w:lang w:eastAsia="en-GB"/>
        </w:rPr>
      </w:pPr>
      <w:r w:rsidRPr="006F0822">
        <w:rPr>
          <w:rFonts w:ascii="Times New Roman" w:hAnsi="Times New Roman" w:cs="Times New Roman"/>
          <w:noProof/>
          <w:sz w:val="24"/>
          <w:szCs w:val="24"/>
          <w:lang w:eastAsia="en-GB"/>
        </w:rPr>
        <w:t>Figure 19: Code snippet and output of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096F28">
        <w:rPr>
          <w:rFonts w:ascii="Times New Roman" w:hAnsi="Times New Roman" w:cs="Times New Roman"/>
          <w:noProof/>
          <w:sz w:val="24"/>
          <w:szCs w:val="24"/>
        </w:rPr>
        <w:t>32</w:t>
      </w:r>
      <w:r w:rsidRPr="006F0822">
        <w:rPr>
          <w:rFonts w:ascii="Times New Roman" w:hAnsi="Times New Roman" w:cs="Times New Roman"/>
          <w:noProof/>
          <w:sz w:val="24"/>
          <w:szCs w:val="24"/>
        </w:rPr>
        <w:fldChar w:fldCharType="end"/>
      </w:r>
    </w:p>
    <w:p w14:paraId="37C711E8" w14:textId="5120258A" w:rsidR="00AD4EEA" w:rsidRDefault="00AD4EEA" w:rsidP="006F0822">
      <w:pPr>
        <w:spacing w:before="240" w:line="480" w:lineRule="auto"/>
        <w:jc w:val="center"/>
        <w:rPr>
          <w:rFonts w:ascii="Times New Roman" w:hAnsi="Times New Roman" w:cs="Times New Roman"/>
          <w:b/>
          <w:bCs/>
          <w:sz w:val="24"/>
          <w:szCs w:val="24"/>
          <w:u w:val="single"/>
        </w:rPr>
      </w:pPr>
      <w:r w:rsidRPr="00C6507E">
        <w:rPr>
          <w:rFonts w:ascii="Times New Roman" w:hAnsi="Times New Roman" w:cs="Times New Roman"/>
          <w:b/>
          <w:bCs/>
          <w:sz w:val="24"/>
          <w:szCs w:val="24"/>
          <w:u w:val="single"/>
        </w:rPr>
        <w:fldChar w:fldCharType="end"/>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5C599033" w14:textId="77777777" w:rsidR="00772D67" w:rsidRDefault="00772D67" w:rsidP="003F38DF">
      <w:pPr>
        <w:spacing w:before="240" w:line="360" w:lineRule="auto"/>
        <w:rPr>
          <w:rFonts w:ascii="Times New Roman" w:hAnsi="Times New Roman" w:cs="Times New Roman"/>
          <w:b/>
          <w:bCs/>
          <w:sz w:val="24"/>
          <w:szCs w:val="24"/>
          <w:u w:val="single"/>
        </w:rPr>
      </w:pPr>
    </w:p>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05DEC1A2" w:rsidR="003F38DF" w:rsidRDefault="003F38DF" w:rsidP="00185958">
      <w:pPr>
        <w:pStyle w:val="Heading1"/>
        <w:spacing w:line="480" w:lineRule="auto"/>
        <w:rPr>
          <w:rFonts w:ascii="Times New Roman" w:hAnsi="Times New Roman" w:cs="Times New Roman"/>
          <w:b/>
          <w:bCs/>
          <w:sz w:val="28"/>
          <w:szCs w:val="28"/>
        </w:rPr>
      </w:pPr>
      <w:bookmarkStart w:id="0" w:name="_Toc180684955"/>
      <w:bookmarkStart w:id="1" w:name="_Toc181111104"/>
      <w:r>
        <w:rPr>
          <w:rFonts w:ascii="Times New Roman" w:hAnsi="Times New Roman" w:cs="Times New Roman"/>
          <w:b/>
          <w:bCs/>
          <w:sz w:val="28"/>
          <w:szCs w:val="28"/>
        </w:rPr>
        <w:lastRenderedPageBreak/>
        <w:t>1</w:t>
      </w:r>
      <w:r w:rsidRPr="003F38DF">
        <w:rPr>
          <w:rFonts w:ascii="Times New Roman" w:hAnsi="Times New Roman" w:cs="Times New Roman"/>
          <w:b/>
          <w:bCs/>
          <w:sz w:val="28"/>
          <w:szCs w:val="28"/>
        </w:rPr>
        <w:t>. INTRODUCTION</w:t>
      </w:r>
      <w:bookmarkEnd w:id="0"/>
      <w:bookmarkEnd w:id="1"/>
    </w:p>
    <w:p w14:paraId="3AC22FB8"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Customer churn, also known as attrition, represents the rate at which customers discontinue using a service or cease purchasing products over a defined period. This metric is critical for businesses, particularly those reliant on subscription models, where retaining customers is essential to maintaining revenue streams. Churn plays a pivotal role in customer lifetime value (CLV) calculations, helping businesses forecast potential profits from ongoing customer relationships. In competitive sectors such as Software as a Service (SaaS), the availability of numerous alternatives makes it vital for companies to understand and mitigate churn.</w:t>
      </w:r>
    </w:p>
    <w:p w14:paraId="46AD71AC"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The telecommunications sector, especially in markets like India, faces similar challenges. Telecom operators experience constant pressure to keep customers satisfied due to intense competition and the presence of new entrants offering comparable services at lower costs. Customer dissatisfaction with service quality, pricing, or alternatives can lead to higher churn rates. Predicting which customers are likely to churn and implementing strategies to retain them is crucial for maintaining profitability and market position.</w:t>
      </w:r>
    </w:p>
    <w:p w14:paraId="06EEA66F" w14:textId="37729F3B" w:rsidR="00516606" w:rsidRPr="00516606"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Customer churn prediction is a data-driven approach that combines historical customer data with </w:t>
      </w:r>
      <w:r w:rsidRPr="00BE109A">
        <w:rPr>
          <w:rFonts w:ascii="Times New Roman" w:hAnsi="Times New Roman" w:cs="Times New Roman"/>
          <w:b/>
          <w:bCs/>
          <w:sz w:val="24"/>
          <w:szCs w:val="24"/>
          <w:lang w:eastAsia="en-GB"/>
        </w:rPr>
        <w:t>machine learning (ML)</w:t>
      </w:r>
      <w:r w:rsidRPr="00BE109A">
        <w:rPr>
          <w:rFonts w:ascii="Times New Roman" w:hAnsi="Times New Roman" w:cs="Times New Roman"/>
          <w:sz w:val="24"/>
          <w:szCs w:val="24"/>
          <w:lang w:eastAsia="en-GB"/>
        </w:rPr>
        <w:t xml:space="preserve"> techniques to create predictive models. These models can forecast which customers are most likely to discontinue their service, allowing companies to take corrective actions to reduce churn. Predictive churn analysis involves the use of </w:t>
      </w:r>
      <w:r w:rsidRPr="00BE109A">
        <w:rPr>
          <w:rFonts w:ascii="Times New Roman" w:hAnsi="Times New Roman" w:cs="Times New Roman"/>
          <w:b/>
          <w:bCs/>
          <w:sz w:val="24"/>
          <w:szCs w:val="24"/>
          <w:lang w:eastAsia="en-GB"/>
        </w:rPr>
        <w:t>Exploratory Data Analysis (EDA)</w:t>
      </w:r>
      <w:r w:rsidRPr="00BE109A">
        <w:rPr>
          <w:rFonts w:ascii="Times New Roman" w:hAnsi="Times New Roman" w:cs="Times New Roman"/>
          <w:sz w:val="24"/>
          <w:szCs w:val="24"/>
          <w:lang w:eastAsia="en-GB"/>
        </w:rPr>
        <w:t xml:space="preserve"> to uncover underlying patterns in customer </w:t>
      </w:r>
      <w:r w:rsidR="0077663B" w:rsidRPr="00BE109A">
        <w:rPr>
          <w:rFonts w:ascii="Times New Roman" w:hAnsi="Times New Roman" w:cs="Times New Roman"/>
          <w:sz w:val="24"/>
          <w:szCs w:val="24"/>
          <w:lang w:eastAsia="en-GB"/>
        </w:rPr>
        <w:t>behaviour</w:t>
      </w:r>
      <w:r w:rsidRPr="00BE109A">
        <w:rPr>
          <w:rFonts w:ascii="Times New Roman" w:hAnsi="Times New Roman" w:cs="Times New Roman"/>
          <w:sz w:val="24"/>
          <w:szCs w:val="24"/>
          <w:lang w:eastAsia="en-GB"/>
        </w:rPr>
        <w:t xml:space="preserve">, identifying factors that influence their decision to stay or leave. </w:t>
      </w:r>
    </w:p>
    <w:p w14:paraId="2B667229" w14:textId="18B36226" w:rsidR="00516606" w:rsidRPr="00BE109A"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By utilizing </w:t>
      </w:r>
      <w:r w:rsidRPr="00BE109A">
        <w:rPr>
          <w:rFonts w:ascii="Times New Roman" w:hAnsi="Times New Roman" w:cs="Times New Roman"/>
          <w:b/>
          <w:bCs/>
          <w:sz w:val="24"/>
          <w:szCs w:val="24"/>
          <w:lang w:eastAsia="en-GB"/>
        </w:rPr>
        <w:t>machine learning algorithms</w:t>
      </w:r>
      <w:r w:rsidRPr="00BE109A">
        <w:rPr>
          <w:rFonts w:ascii="Times New Roman" w:hAnsi="Times New Roman" w:cs="Times New Roman"/>
          <w:sz w:val="24"/>
          <w:szCs w:val="24"/>
          <w:lang w:eastAsia="en-GB"/>
        </w:rPr>
        <w:t xml:space="preserve"> such as </w:t>
      </w:r>
      <w:r w:rsidRPr="00BE109A">
        <w:rPr>
          <w:rFonts w:ascii="Times New Roman" w:hAnsi="Times New Roman" w:cs="Times New Roman"/>
          <w:b/>
          <w:bCs/>
          <w:sz w:val="24"/>
          <w:szCs w:val="24"/>
          <w:lang w:eastAsia="en-GB"/>
        </w:rPr>
        <w:t>Logistic Regression, Decision Trees, Random Forest, K-Nearest Neighbors</w:t>
      </w:r>
      <w:r w:rsidRPr="00BE109A">
        <w:rPr>
          <w:rFonts w:ascii="Times New Roman" w:hAnsi="Times New Roman" w:cs="Times New Roman"/>
          <w:sz w:val="24"/>
          <w:szCs w:val="24"/>
          <w:lang w:eastAsia="en-GB"/>
        </w:rPr>
        <w:t xml:space="preserve">, and more advanced techniques like </w:t>
      </w:r>
      <w:r w:rsidRPr="00BE109A">
        <w:rPr>
          <w:rFonts w:ascii="Times New Roman" w:hAnsi="Times New Roman" w:cs="Times New Roman"/>
          <w:b/>
          <w:bCs/>
          <w:sz w:val="24"/>
          <w:szCs w:val="24"/>
          <w:lang w:eastAsia="en-GB"/>
        </w:rPr>
        <w:t>XGBoost</w:t>
      </w:r>
      <w:r w:rsidRPr="00BE109A">
        <w:rPr>
          <w:rFonts w:ascii="Times New Roman" w:hAnsi="Times New Roman" w:cs="Times New Roman"/>
          <w:sz w:val="24"/>
          <w:szCs w:val="24"/>
          <w:lang w:eastAsia="en-GB"/>
        </w:rPr>
        <w:t xml:space="preserve"> and </w:t>
      </w:r>
      <w:r w:rsidRPr="00BE109A">
        <w:rPr>
          <w:rFonts w:ascii="Times New Roman" w:hAnsi="Times New Roman" w:cs="Times New Roman"/>
          <w:b/>
          <w:bCs/>
          <w:sz w:val="24"/>
          <w:szCs w:val="24"/>
          <w:lang w:eastAsia="en-GB"/>
        </w:rPr>
        <w:t>Support Vector Machines (SVM)</w:t>
      </w:r>
      <w:r w:rsidRPr="00BE109A">
        <w:rPr>
          <w:rFonts w:ascii="Times New Roman" w:hAnsi="Times New Roman" w:cs="Times New Roman"/>
          <w:sz w:val="24"/>
          <w:szCs w:val="24"/>
          <w:lang w:eastAsia="en-GB"/>
        </w:rPr>
        <w:t xml:space="preserve">, businesses can develop robust churn prediction models. These models are trained on historical data, learning from past customer behaviour to make </w:t>
      </w:r>
      <w:r w:rsidRPr="00BE109A">
        <w:rPr>
          <w:rFonts w:ascii="Times New Roman" w:hAnsi="Times New Roman" w:cs="Times New Roman"/>
          <w:sz w:val="24"/>
          <w:szCs w:val="24"/>
          <w:lang w:eastAsia="en-GB"/>
        </w:rPr>
        <w:lastRenderedPageBreak/>
        <w:t>future predictions with a high degree of accuracy. Each algorithm has its strengths and weaknesses, with some excelling at handling complex, non-linear relationships within the data, while others may be better suited for smaller datasets or simpler patterns.</w:t>
      </w:r>
    </w:p>
    <w:p w14:paraId="3DF6D550" w14:textId="75A33DFB" w:rsidR="004F5B05"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By implementing effective churn prediction models, telecom companies can improve customer retention strategies, reduce churn rates, and ultimately enhance their profitability. This analysis also highlights the importance of developing data-driven approaches tailored to the Indian telecom industry, where customer loyalty plays a significant role in determining market success.</w:t>
      </w:r>
    </w:p>
    <w:p w14:paraId="45311388" w14:textId="7A2D1318" w:rsidR="004F5B05" w:rsidRPr="004F5B05" w:rsidRDefault="004F5B05" w:rsidP="00067ED2">
      <w:pPr>
        <w:pStyle w:val="Heading1"/>
        <w:spacing w:line="480" w:lineRule="auto"/>
        <w:rPr>
          <w:rFonts w:ascii="Times New Roman" w:hAnsi="Times New Roman" w:cs="Times New Roman"/>
          <w:b/>
          <w:bCs/>
          <w:sz w:val="28"/>
          <w:szCs w:val="28"/>
        </w:rPr>
      </w:pPr>
      <w:bookmarkStart w:id="2" w:name="_Toc181111105"/>
      <w:r w:rsidRPr="004F5B05">
        <w:rPr>
          <w:rFonts w:ascii="Times New Roman" w:hAnsi="Times New Roman" w:cs="Times New Roman"/>
          <w:b/>
          <w:bCs/>
          <w:sz w:val="28"/>
          <w:szCs w:val="28"/>
        </w:rPr>
        <w:t>2. OBJECTIVE OF THE STUDY</w:t>
      </w:r>
      <w:bookmarkEnd w:id="2"/>
    </w:p>
    <w:p w14:paraId="06C70EEB" w14:textId="58B21052" w:rsidR="004F5B05"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primary objective of this study is to develop a robust customer churn prediction model within the telecommunications sector by leveraging exploratory data analysis (EDA) and machine learning algorithms. Using the Telco Customer Churn Dataset, the study aims to analyze customer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xml:space="preserve"> patterns, identifying the key factors that contribute to customer attrition. Logistic Regression will be employed as the baseline predictive model, and its performance will be compared with other machine learning algorithms such as Support Vector Classifier (SVC), Random Forest, Decision Tree, and Naive Bayes classifiers to determine the most accurate model for predicting churn.</w:t>
      </w:r>
    </w:p>
    <w:p w14:paraId="4EAF6F76" w14:textId="6F63C3B9" w:rsidR="00516606"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addition to the analysis using the Telco dataset, the study will extend its scope to examine churn trends within the Indian telecom sector using more recent data. The goal is to provide a comprehensive view of churn behaviour and to offer practical insights into customer retention strategies that can be adopted by telecom companies. Ultimately, the research aims to contribute to better decision-making processes in customer management, helping businesses reduce churn rates, minimize revenue loss, and enhance long-term customer loyalty.</w:t>
      </w:r>
    </w:p>
    <w:p w14:paraId="0AA66934" w14:textId="69DCA013" w:rsidR="003F38DF" w:rsidRDefault="004F5B05" w:rsidP="00067ED2">
      <w:pPr>
        <w:pStyle w:val="Heading1"/>
        <w:spacing w:line="480" w:lineRule="auto"/>
        <w:rPr>
          <w:rFonts w:ascii="Times New Roman" w:hAnsi="Times New Roman" w:cs="Times New Roman"/>
          <w:b/>
          <w:bCs/>
          <w:sz w:val="28"/>
          <w:szCs w:val="28"/>
        </w:rPr>
      </w:pPr>
      <w:bookmarkStart w:id="3" w:name="_Toc180684956"/>
      <w:bookmarkStart w:id="4" w:name="_Toc181111106"/>
      <w:r>
        <w:rPr>
          <w:rFonts w:ascii="Times New Roman" w:hAnsi="Times New Roman" w:cs="Times New Roman"/>
          <w:b/>
          <w:bCs/>
          <w:sz w:val="28"/>
          <w:szCs w:val="28"/>
        </w:rPr>
        <w:lastRenderedPageBreak/>
        <w:t>3</w:t>
      </w:r>
      <w:r w:rsidR="003F38DF" w:rsidRPr="003F38DF">
        <w:rPr>
          <w:rFonts w:ascii="Times New Roman" w:hAnsi="Times New Roman" w:cs="Times New Roman"/>
          <w:b/>
          <w:bCs/>
          <w:sz w:val="28"/>
          <w:szCs w:val="28"/>
        </w:rPr>
        <w:t>. LITERATURE REVIEW</w:t>
      </w:r>
      <w:bookmarkEnd w:id="3"/>
      <w:bookmarkEnd w:id="4"/>
    </w:p>
    <w:p w14:paraId="3B8CA87D"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Customer churn, defined as the percentage of customers who discontinue using a company's products or services, poses a significant challenge for businesses, particularly within the telecommunications industry. Research has demonstrated that understanding the factors contributing to customer attrition is vital for developing effective retention strategies. In this context, various studies have explored the application of machine learning (ML) techniques and data analysis methods to predict and mitigate churn.</w:t>
      </w:r>
    </w:p>
    <w:p w14:paraId="1E2884E6" w14:textId="1ED95A91"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Web Chin-Ping Wei and I-Tang Chiu (2016) proposed a churn prediction technique utilizing the C4.5 decision tree algorithm on customer call data, emphasizing the importance of understanding customer behaviours to enhance retention efforts. Their approach highlighted that predictive models could identify customers likely to churn, enabling organizations to implement targeted interventions. Similarly, Yi-Fan Wang et al. (2018) introduced a recommender system that also employed decision tree algorithms to predict churn, analyzing over 60,000 transactions. Their findings underscored the effectiveness of decision trees in handling large datasets, providing actionable insights for customer management strategies.</w:t>
      </w:r>
    </w:p>
    <w:p w14:paraId="137F3BF5" w14:textId="3C2EDC0F"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Moreover, Jadhav and Pawar (2019) designed a decision support system that utilized backpropagation algorithms on customer billing data to forecast churn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Their study illustrated the potential of neural network approaches in achieving high accuracy in churn predictions, reinforcing the notion that advanced machine learning techniques can significantly enhance predictive capabilities in the telecommunications sector.</w:t>
      </w:r>
    </w:p>
    <w:p w14:paraId="132BD5A9"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In a more comprehensive analysis, Kamalraj and Malathi (2020) explored the application of various data mining techniques to better understand churn prediction. They emphasized the utility of machine learning models within the context of Customer Relationship Management (CRM), advocating for their integration into retention strategies to mitigate customer attrition </w:t>
      </w:r>
      <w:r w:rsidRPr="00802FB6">
        <w:rPr>
          <w:rFonts w:ascii="Times New Roman" w:hAnsi="Times New Roman" w:cs="Times New Roman"/>
          <w:sz w:val="24"/>
          <w:szCs w:val="24"/>
          <w:lang w:eastAsia="en-GB"/>
        </w:rPr>
        <w:lastRenderedPageBreak/>
        <w:t>effectively. This perspective aligns well with the objectives of this project, as it seeks to leverage machine learning algorithms, including logistic regression and support vector classifiers, to analyze customer churn within the Indian telecom industry.</w:t>
      </w:r>
    </w:p>
    <w:p w14:paraId="13B07BF4"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Research by Adwan et al. (2020) further supports the use of machine learning for churn prediction, showcasing a multi-layer perceptron neural network (MLPNN) model on actual customer data from a major Jordanian telecommunications firm. Their results indicated that MLPNN could successfully predict churn, reinforcing the efficacy of neural networks in this domain. Additionally, Farhad Shaikh’s study (2021) highlighted the combination of classification and clustering techniques to rank churn clients and identify underlying reasons for their attrition, thereby facilitating tailored retention strategies.</w:t>
      </w:r>
    </w:p>
    <w:p w14:paraId="74900505"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While the majority of existing literature emphasizes the application of various ML models for churn prediction, there remains a need to focus on business implications and customer retention strategies. The analysis of churn in the context of competitive markets is crucial, as demonstrated by Ismail et al. (2022), who noted the intense rivalry among telecommunications providers and the necessity of deploying robust predictive models to stay ahead. Their findings indicated that understanding churn dynamics could directly impact an organization's competitive positioning and profitability.</w:t>
      </w:r>
    </w:p>
    <w:p w14:paraId="541D98A9" w14:textId="77777777" w:rsidR="00CC6B53"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The datasets utilized in these studies vary, but many have recognized the relevance of using historical data to inform churn predictions. The Telco Customer Churn dataset, prepared by IBM, serves as a significant reference point, being six years old yet still pertinent due to its comprehensive nature. Complementing this, the inclusion of more recent data from the Indian telecom sector ensures that the analysis remains relevant in the current competitive landscape.</w:t>
      </w:r>
    </w:p>
    <w:p w14:paraId="2635E9A1" w14:textId="77777777" w:rsidR="00B053B2" w:rsidRDefault="00B053B2" w:rsidP="00067ED2">
      <w:pPr>
        <w:spacing w:line="480" w:lineRule="auto"/>
        <w:jc w:val="both"/>
        <w:rPr>
          <w:rFonts w:ascii="Times New Roman" w:hAnsi="Times New Roman" w:cs="Times New Roman"/>
          <w:sz w:val="24"/>
          <w:szCs w:val="24"/>
          <w:lang w:eastAsia="en-GB"/>
        </w:rPr>
      </w:pPr>
    </w:p>
    <w:p w14:paraId="15D28FA9" w14:textId="4DD626A1" w:rsidR="00B053B2" w:rsidRDefault="00B053B2" w:rsidP="00067ED2">
      <w:pPr>
        <w:pStyle w:val="Heading1"/>
        <w:spacing w:line="480" w:lineRule="auto"/>
        <w:rPr>
          <w:rFonts w:ascii="Times New Roman" w:hAnsi="Times New Roman" w:cs="Times New Roman"/>
          <w:b/>
          <w:bCs/>
          <w:sz w:val="28"/>
          <w:szCs w:val="28"/>
        </w:rPr>
      </w:pPr>
      <w:bookmarkStart w:id="5" w:name="_Toc181111107"/>
      <w:r w:rsidRPr="00B053B2">
        <w:rPr>
          <w:rFonts w:ascii="Times New Roman" w:hAnsi="Times New Roman" w:cs="Times New Roman"/>
          <w:b/>
          <w:bCs/>
          <w:sz w:val="28"/>
          <w:szCs w:val="28"/>
        </w:rPr>
        <w:lastRenderedPageBreak/>
        <w:t>4. RESEARCH METHODOLOGY</w:t>
      </w:r>
      <w:bookmarkEnd w:id="5"/>
    </w:p>
    <w:p w14:paraId="367FD4F2" w14:textId="0CF94B71" w:rsidR="00B053B2" w:rsidRDefault="00F14DD6" w:rsidP="00067ED2">
      <w:pPr>
        <w:spacing w:line="48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 This section includes Data Collection Approach, Data Source and Research methods.</w:t>
      </w:r>
    </w:p>
    <w:p w14:paraId="69C00767" w14:textId="33107264" w:rsidR="00F14DD6" w:rsidRPr="003C55C0" w:rsidRDefault="00096165" w:rsidP="00067ED2">
      <w:pPr>
        <w:pStyle w:val="Heading2"/>
        <w:spacing w:after="240" w:line="480" w:lineRule="auto"/>
        <w:rPr>
          <w:rFonts w:ascii="Times New Roman" w:hAnsi="Times New Roman" w:cs="Times New Roman"/>
          <w:b/>
          <w:bCs/>
          <w:color w:val="auto"/>
          <w:sz w:val="24"/>
          <w:szCs w:val="24"/>
        </w:rPr>
      </w:pPr>
      <w:bookmarkStart w:id="6" w:name="_Toc181111108"/>
      <w:r w:rsidRPr="003C55C0">
        <w:rPr>
          <w:rFonts w:ascii="Times New Roman" w:hAnsi="Times New Roman" w:cs="Times New Roman"/>
          <w:b/>
          <w:bCs/>
          <w:color w:val="auto"/>
          <w:sz w:val="24"/>
          <w:szCs w:val="24"/>
        </w:rPr>
        <w:t>4.1 DATA COLLECTION APPROACH</w:t>
      </w:r>
      <w:bookmarkEnd w:id="6"/>
    </w:p>
    <w:p w14:paraId="666754C9" w14:textId="71A95315" w:rsidR="00B053B2" w:rsidRPr="00980598" w:rsidRDefault="00F14DD6" w:rsidP="00067ED2">
      <w:pPr>
        <w:spacing w:line="48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67ED2">
      <w:pPr>
        <w:pStyle w:val="Heading2"/>
        <w:spacing w:after="240" w:line="480" w:lineRule="auto"/>
        <w:rPr>
          <w:rFonts w:ascii="Times New Roman" w:hAnsi="Times New Roman" w:cs="Times New Roman"/>
          <w:b/>
          <w:bCs/>
          <w:color w:val="auto"/>
          <w:sz w:val="24"/>
          <w:szCs w:val="24"/>
        </w:rPr>
      </w:pPr>
      <w:bookmarkStart w:id="7" w:name="_Toc181111109"/>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Kaggle Database:</w:t>
      </w:r>
      <w:r w:rsidRPr="00096165">
        <w:rPr>
          <w:rFonts w:ascii="Times New Roman" w:hAnsi="Times New Roman" w:cs="Times New Roman"/>
          <w:sz w:val="24"/>
          <w:szCs w:val="24"/>
        </w:rPr>
        <w:t xml:space="preserve"> Kaggle is a platform that provides datasets and serves as a learning and competition space for data scientists and machine learning enthusiasts. </w:t>
      </w:r>
    </w:p>
    <w:p w14:paraId="2869EEC3" w14:textId="46140CF7"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The Telco Customer Churn Dataset, which is publicly available on Kaggle, has been curated by IBM to help with churn analysis for telecommunication industries. This dataset contains over 7,000 customer records, including various attributes related to customer demographics, service usage, account information, and whether the customer has churned. It’s an ideal dataset for training predictive models due to its clean, well-structured nature and the variety of customer behaviour variables it captures. This study will leverage this dataset to build models that can be applied to the Indian telecom market.</w:t>
      </w:r>
    </w:p>
    <w:p w14:paraId="3B25A2E6" w14:textId="2D8B3658" w:rsidR="00B053B2"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lastRenderedPageBreak/>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representing customer behaviour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067ED2">
      <w:pPr>
        <w:spacing w:line="480" w:lineRule="auto"/>
        <w:jc w:val="both"/>
        <w:rPr>
          <w:rFonts w:ascii="Times New Roman" w:hAnsi="Times New Roman" w:cs="Times New Roman"/>
          <w:sz w:val="24"/>
          <w:szCs w:val="24"/>
        </w:rPr>
      </w:pPr>
    </w:p>
    <w:p w14:paraId="0F4B11D5" w14:textId="615A08B8" w:rsidR="00D83928" w:rsidRPr="00D83928" w:rsidRDefault="00D83928" w:rsidP="00067ED2">
      <w:pPr>
        <w:pStyle w:val="Heading2"/>
        <w:spacing w:after="240" w:line="480" w:lineRule="auto"/>
        <w:rPr>
          <w:rFonts w:ascii="Times New Roman" w:hAnsi="Times New Roman" w:cs="Times New Roman"/>
          <w:b/>
          <w:bCs/>
          <w:color w:val="auto"/>
          <w:sz w:val="24"/>
          <w:szCs w:val="24"/>
        </w:rPr>
      </w:pPr>
      <w:bookmarkStart w:id="8" w:name="_Toc181111110"/>
      <w:r w:rsidRPr="00D83928">
        <w:rPr>
          <w:rFonts w:ascii="Times New Roman" w:hAnsi="Times New Roman" w:cs="Times New Roman"/>
          <w:b/>
          <w:bCs/>
          <w:color w:val="auto"/>
          <w:sz w:val="24"/>
          <w:szCs w:val="24"/>
        </w:rPr>
        <w:t>4.3 RESEARCH METHODS</w:t>
      </w:r>
      <w:bookmarkEnd w:id="8"/>
    </w:p>
    <w:p w14:paraId="35B2CCDC" w14:textId="77777777"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sz w:val="24"/>
          <w:szCs w:val="24"/>
        </w:rPr>
        <w:t>The following steps outline the methodology for analyzing and predicting customer churn:</w:t>
      </w:r>
    </w:p>
    <w:p w14:paraId="2769EA04" w14:textId="11F6A196" w:rsidR="00D83928" w:rsidRPr="009232BA" w:rsidRDefault="00D83928" w:rsidP="009232BA">
      <w:pPr>
        <w:spacing w:line="480" w:lineRule="auto"/>
        <w:jc w:val="both"/>
        <w:rPr>
          <w:rFonts w:ascii="Times New Roman" w:hAnsi="Times New Roman" w:cs="Times New Roman"/>
          <w:sz w:val="24"/>
          <w:szCs w:val="24"/>
        </w:rPr>
      </w:pPr>
      <w:r w:rsidRPr="009232BA">
        <w:rPr>
          <w:rFonts w:ascii="Times New Roman" w:hAnsi="Times New Roman" w:cs="Times New Roman"/>
          <w:b/>
          <w:bCs/>
          <w:sz w:val="24"/>
          <w:szCs w:val="24"/>
        </w:rPr>
        <w:t>Data Preprocessing:</w:t>
      </w:r>
      <w:r w:rsidRPr="009232BA">
        <w:rPr>
          <w:rFonts w:ascii="Times New Roman" w:hAnsi="Times New Roman" w:cs="Times New Roman"/>
          <w:sz w:val="24"/>
          <w:szCs w:val="24"/>
        </w:rPr>
        <w:t xml:space="preserve"> 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Exploratory Data Analysis (EDA):</w:t>
      </w:r>
      <w:r w:rsidRPr="009232BA">
        <w:rPr>
          <w:rFonts w:ascii="Times New Roman" w:hAnsi="Times New Roman" w:cs="Times New Roman"/>
          <w:sz w:val="24"/>
          <w:szCs w:val="24"/>
        </w:rPr>
        <w:t xml:space="preserve"> 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3D6335DE"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 xml:space="preserve">Predictive </w:t>
      </w:r>
      <w:r w:rsidR="000F2871">
        <w:rPr>
          <w:rFonts w:ascii="Times New Roman" w:hAnsi="Times New Roman" w:cs="Times New Roman"/>
          <w:b/>
          <w:bCs/>
          <w:sz w:val="24"/>
          <w:szCs w:val="24"/>
        </w:rPr>
        <w:t>Modeling</w:t>
      </w:r>
      <w:r w:rsidRPr="009232BA">
        <w:rPr>
          <w:rFonts w:ascii="Times New Roman" w:hAnsi="Times New Roman" w:cs="Times New Roman"/>
          <w:b/>
          <w:bCs/>
          <w:sz w:val="24"/>
          <w:szCs w:val="24"/>
        </w:rPr>
        <w:t>:</w:t>
      </w:r>
      <w:r w:rsidRPr="009232BA">
        <w:rPr>
          <w:rFonts w:ascii="Times New Roman" w:hAnsi="Times New Roman" w:cs="Times New Roman"/>
          <w:sz w:val="24"/>
          <w:szCs w:val="24"/>
        </w:rPr>
        <w:br/>
        <w:t>Various machine learning models will be applied to predict customer churn. These include:</w:t>
      </w:r>
    </w:p>
    <w:p w14:paraId="53D08E45"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Logistic Regression</w:t>
      </w:r>
    </w:p>
    <w:p w14:paraId="02EECF74"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Support Vector Classifier (SVC)</w:t>
      </w:r>
    </w:p>
    <w:p w14:paraId="1E993536"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Random Forest Classifier</w:t>
      </w:r>
    </w:p>
    <w:p w14:paraId="769B2891"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Decision Tree Classifier</w:t>
      </w:r>
    </w:p>
    <w:p w14:paraId="0F30AE2D" w14:textId="13342879"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Naive Bayes Classifier</w:t>
      </w:r>
    </w:p>
    <w:p w14:paraId="78BDC970" w14:textId="670A1CDF" w:rsidR="002D5EB9" w:rsidRPr="009232BA" w:rsidRDefault="00086629" w:rsidP="009232BA">
      <w:pPr>
        <w:pStyle w:val="Heading2"/>
        <w:spacing w:after="240" w:line="480" w:lineRule="auto"/>
        <w:rPr>
          <w:rFonts w:ascii="Times New Roman" w:hAnsi="Times New Roman" w:cs="Times New Roman"/>
          <w:b/>
          <w:bCs/>
          <w:color w:val="auto"/>
          <w:sz w:val="24"/>
          <w:szCs w:val="24"/>
        </w:rPr>
      </w:pPr>
      <w:bookmarkStart w:id="9" w:name="_Toc181111111"/>
      <w:r w:rsidRPr="009232BA">
        <w:rPr>
          <w:rFonts w:ascii="Times New Roman" w:hAnsi="Times New Roman" w:cs="Times New Roman"/>
          <w:b/>
          <w:bCs/>
          <w:color w:val="auto"/>
          <w:sz w:val="24"/>
          <w:szCs w:val="24"/>
        </w:rPr>
        <w:lastRenderedPageBreak/>
        <w:t>4.4 MODEL EVALUATION AND SELECTION</w:t>
      </w:r>
      <w:bookmarkEnd w:id="9"/>
    </w:p>
    <w:p w14:paraId="3DAB755D" w14:textId="1AF3FF4C" w:rsidR="00067ED2" w:rsidRPr="00086629" w:rsidRDefault="002D5EB9" w:rsidP="009232BA">
      <w:pPr>
        <w:spacing w:line="480" w:lineRule="auto"/>
        <w:rPr>
          <w:rFonts w:ascii="Times New Roman" w:hAnsi="Times New Roman" w:cs="Times New Roman"/>
        </w:rPr>
      </w:pPr>
      <w:r w:rsidRPr="009232BA">
        <w:rPr>
          <w:rFonts w:ascii="Times New Roman" w:hAnsi="Times New Roman" w:cs="Times New Roman"/>
          <w:sz w:val="24"/>
          <w:szCs w:val="24"/>
        </w:rPr>
        <w:t>The models will be evaluated based on key metrics such as accuracy, precision, recall, and AUC-ROC scores. These metrics will help identify which model provides the best predictive accuracy and generalizes well to new data.</w:t>
      </w:r>
    </w:p>
    <w:p w14:paraId="527FF2AA" w14:textId="7F013C75" w:rsidR="00DF0E71" w:rsidRPr="00245B01" w:rsidRDefault="005C206F" w:rsidP="00067ED2">
      <w:pPr>
        <w:pStyle w:val="Heading1"/>
        <w:spacing w:line="480" w:lineRule="auto"/>
        <w:rPr>
          <w:rFonts w:ascii="Times New Roman" w:hAnsi="Times New Roman" w:cs="Times New Roman"/>
          <w:b/>
          <w:bCs/>
          <w:sz w:val="28"/>
          <w:szCs w:val="28"/>
        </w:rPr>
      </w:pPr>
      <w:bookmarkStart w:id="10" w:name="_Toc181111112"/>
      <w:r>
        <w:rPr>
          <w:rFonts w:ascii="Times New Roman" w:hAnsi="Times New Roman" w:cs="Times New Roman"/>
          <w:b/>
          <w:bCs/>
          <w:sz w:val="28"/>
          <w:szCs w:val="28"/>
        </w:rPr>
        <w:t>5</w:t>
      </w:r>
      <w:r w:rsidR="00DF0E71" w:rsidRPr="00245B01">
        <w:rPr>
          <w:rFonts w:ascii="Times New Roman" w:hAnsi="Times New Roman" w:cs="Times New Roman"/>
          <w:b/>
          <w:bCs/>
          <w:sz w:val="28"/>
          <w:szCs w:val="28"/>
        </w:rPr>
        <w:t xml:space="preserve">. </w:t>
      </w:r>
      <w:r w:rsidR="0012493B">
        <w:rPr>
          <w:rFonts w:ascii="Times New Roman" w:hAnsi="Times New Roman" w:cs="Times New Roman"/>
          <w:b/>
          <w:bCs/>
          <w:sz w:val="28"/>
          <w:szCs w:val="28"/>
        </w:rPr>
        <w:t>PROPOSED WORKFLOW</w:t>
      </w:r>
      <w:bookmarkEnd w:id="10"/>
    </w:p>
    <w:p w14:paraId="118D36B5" w14:textId="4EF1B88C"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00DF0E71" w:rsidRPr="00782A88">
        <w:rPr>
          <w:rFonts w:ascii="Times New Roman" w:hAnsi="Times New Roman" w:cs="Times New Roman"/>
          <w:b/>
          <w:bCs/>
          <w:sz w:val="24"/>
          <w:szCs w:val="24"/>
        </w:rPr>
        <w:t>Defining Problem and Goal:</w:t>
      </w:r>
      <w:r w:rsidR="00DF0E71" w:rsidRPr="00782A88">
        <w:rPr>
          <w:rFonts w:ascii="Times New Roman" w:hAnsi="Times New Roman" w:cs="Times New Roman"/>
          <w:sz w:val="24"/>
          <w:szCs w:val="24"/>
        </w:rPr>
        <w:t xml:space="preserve"> The study aims to predict customer churn in the telecommunications sector by analyzing existing data and identifying key churn factors. The goal is to use machine learning models to improve customer retention by predicting which customers are likely to churn.</w:t>
      </w:r>
    </w:p>
    <w:p w14:paraId="71787426" w14:textId="7F55E970"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B. </w:t>
      </w:r>
      <w:r w:rsidR="00DF0E71" w:rsidRPr="00782A88">
        <w:rPr>
          <w:rFonts w:ascii="Times New Roman" w:hAnsi="Times New Roman" w:cs="Times New Roman"/>
          <w:b/>
          <w:bCs/>
          <w:sz w:val="24"/>
          <w:szCs w:val="24"/>
        </w:rPr>
        <w:t>Establishing Data Sources:</w:t>
      </w:r>
      <w:r w:rsidR="00DF0E71" w:rsidRPr="00782A88">
        <w:rPr>
          <w:rFonts w:ascii="Times New Roman" w:hAnsi="Times New Roman" w:cs="Times New Roman"/>
          <w:sz w:val="24"/>
          <w:szCs w:val="24"/>
        </w:rPr>
        <w:t xml:space="preserve"> Data used includes the Telco Customer Churn Dataset from IBM and Indian Telecom Sector Data, focusing on customer </w:t>
      </w:r>
      <w:r w:rsidR="00CC1AAC" w:rsidRPr="00782A88">
        <w:rPr>
          <w:rFonts w:ascii="Times New Roman" w:hAnsi="Times New Roman" w:cs="Times New Roman"/>
          <w:sz w:val="24"/>
          <w:szCs w:val="24"/>
        </w:rPr>
        <w:t>behaviour</w:t>
      </w:r>
      <w:r w:rsidR="00DF0E71" w:rsidRPr="00782A88">
        <w:rPr>
          <w:rFonts w:ascii="Times New Roman" w:hAnsi="Times New Roman" w:cs="Times New Roman"/>
          <w:sz w:val="24"/>
          <w:szCs w:val="24"/>
        </w:rPr>
        <w:t xml:space="preserve"> and service usage.</w:t>
      </w:r>
    </w:p>
    <w:p w14:paraId="350CD110" w14:textId="7D846CCB"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C. </w:t>
      </w:r>
      <w:r w:rsidR="00DF0E71" w:rsidRPr="00782A88">
        <w:rPr>
          <w:rFonts w:ascii="Times New Roman" w:hAnsi="Times New Roman" w:cs="Times New Roman"/>
          <w:b/>
          <w:bCs/>
          <w:sz w:val="24"/>
          <w:szCs w:val="24"/>
        </w:rPr>
        <w:t>Data Preparation and Exploration:</w:t>
      </w:r>
      <w:r w:rsidR="00DF0E71" w:rsidRPr="00782A88">
        <w:rPr>
          <w:rFonts w:ascii="Times New Roman" w:hAnsi="Times New Roman" w:cs="Times New Roman"/>
          <w:sz w:val="24"/>
          <w:szCs w:val="24"/>
        </w:rPr>
        <w:t xml:space="preserve"> The raw data is cleaned and </w:t>
      </w:r>
      <w:r w:rsidR="00CC1AAC" w:rsidRPr="00782A88">
        <w:rPr>
          <w:rFonts w:ascii="Times New Roman" w:hAnsi="Times New Roman" w:cs="Times New Roman"/>
          <w:sz w:val="24"/>
          <w:szCs w:val="24"/>
        </w:rPr>
        <w:t>pre-processed</w:t>
      </w:r>
      <w:r w:rsidR="00DF0E71" w:rsidRPr="00782A88">
        <w:rPr>
          <w:rFonts w:ascii="Times New Roman" w:hAnsi="Times New Roman" w:cs="Times New Roman"/>
          <w:sz w:val="24"/>
          <w:szCs w:val="24"/>
        </w:rPr>
        <w:t xml:space="preserve"> for analysis. Exploratory Data Analysis (EDA) is performed to understand key patterns and insights from the datasets.</w:t>
      </w:r>
    </w:p>
    <w:p w14:paraId="47BD2502" w14:textId="4D340519"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D. </w:t>
      </w:r>
      <w:r w:rsidR="000F2871">
        <w:rPr>
          <w:rFonts w:ascii="Times New Roman" w:hAnsi="Times New Roman" w:cs="Times New Roman"/>
          <w:b/>
          <w:bCs/>
          <w:sz w:val="24"/>
          <w:szCs w:val="24"/>
        </w:rPr>
        <w:t>Modeling</w:t>
      </w:r>
      <w:r w:rsidR="00DF0E71" w:rsidRPr="00782A88">
        <w:rPr>
          <w:rFonts w:ascii="Times New Roman" w:hAnsi="Times New Roman" w:cs="Times New Roman"/>
          <w:b/>
          <w:bCs/>
          <w:sz w:val="24"/>
          <w:szCs w:val="24"/>
        </w:rPr>
        <w:t xml:space="preserve"> and Testing:</w:t>
      </w:r>
      <w:r w:rsidR="00DF0E71" w:rsidRPr="00782A88">
        <w:rPr>
          <w:rFonts w:ascii="Times New Roman" w:hAnsi="Times New Roman" w:cs="Times New Roman"/>
          <w:sz w:val="24"/>
          <w:szCs w:val="24"/>
        </w:rPr>
        <w:t xml:space="preserve"> Logistic Regression is initially applied for predictive </w:t>
      </w:r>
      <w:r w:rsidR="000F2871">
        <w:rPr>
          <w:rFonts w:ascii="Times New Roman" w:hAnsi="Times New Roman" w:cs="Times New Roman"/>
          <w:sz w:val="24"/>
          <w:szCs w:val="24"/>
        </w:rPr>
        <w:t>modeling</w:t>
      </w:r>
      <w:r w:rsidR="00DF0E71" w:rsidRPr="00782A88">
        <w:rPr>
          <w:rFonts w:ascii="Times New Roman" w:hAnsi="Times New Roman" w:cs="Times New Roman"/>
          <w:sz w:val="24"/>
          <w:szCs w:val="24"/>
        </w:rPr>
        <w:t>, followed by other machine learning algorithms like Support Vector Classifier, Random Forest, Decision Trees, and Naive Bayes to compare their performance.</w:t>
      </w:r>
    </w:p>
    <w:p w14:paraId="3E41A188" w14:textId="574BB6A4" w:rsidR="00DF0E71"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E. </w:t>
      </w:r>
      <w:r w:rsidR="00DF0E71" w:rsidRPr="00782A88">
        <w:rPr>
          <w:rFonts w:ascii="Times New Roman" w:hAnsi="Times New Roman" w:cs="Times New Roman"/>
          <w:b/>
          <w:bCs/>
          <w:sz w:val="24"/>
          <w:szCs w:val="24"/>
        </w:rPr>
        <w:t>Deployment and</w:t>
      </w:r>
      <w:r w:rsidR="00EE453E">
        <w:rPr>
          <w:rFonts w:ascii="Times New Roman" w:hAnsi="Times New Roman" w:cs="Times New Roman"/>
          <w:b/>
          <w:bCs/>
          <w:sz w:val="24"/>
          <w:szCs w:val="24"/>
        </w:rPr>
        <w:t xml:space="preserve"> Business Implication</w:t>
      </w:r>
      <w:r w:rsidR="00DF0E71" w:rsidRPr="00782A88">
        <w:rPr>
          <w:rFonts w:ascii="Times New Roman" w:hAnsi="Times New Roman" w:cs="Times New Roman"/>
          <w:b/>
          <w:bCs/>
          <w:sz w:val="24"/>
          <w:szCs w:val="24"/>
        </w:rPr>
        <w:t>:</w:t>
      </w:r>
      <w:r w:rsidR="00DF0E71" w:rsidRPr="00782A88">
        <w:rPr>
          <w:rFonts w:ascii="Times New Roman" w:hAnsi="Times New Roman" w:cs="Times New Roman"/>
          <w:sz w:val="24"/>
          <w:szCs w:val="24"/>
        </w:rPr>
        <w:t xml:space="preserve"> The final predictive model will be designed for deployment, with potential use in real-world telecom applications for reducing churn rates and improving customer retention strategies.</w:t>
      </w:r>
    </w:p>
    <w:p w14:paraId="490D34FE" w14:textId="77777777" w:rsidR="004E4E8E" w:rsidRDefault="00180108" w:rsidP="00067ED2">
      <w:pPr>
        <w:keepNext/>
        <w:spacing w:before="240" w:line="480" w:lineRule="auto"/>
        <w:jc w:val="center"/>
      </w:pPr>
      <w:r>
        <w:rPr>
          <w:noProof/>
        </w:rPr>
        <w:lastRenderedPageBreak/>
        <w:drawing>
          <wp:inline distT="0" distB="0" distL="0" distR="0" wp14:anchorId="684411EB" wp14:editId="7BD4D84D">
            <wp:extent cx="4925291" cy="3036138"/>
            <wp:effectExtent l="0" t="0" r="8890" b="0"/>
            <wp:docPr id="733322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748" cy="3054296"/>
                    </a:xfrm>
                    <a:prstGeom prst="rect">
                      <a:avLst/>
                    </a:prstGeom>
                    <a:noFill/>
                    <a:ln>
                      <a:noFill/>
                    </a:ln>
                  </pic:spPr>
                </pic:pic>
              </a:graphicData>
            </a:graphic>
          </wp:inline>
        </w:drawing>
      </w:r>
    </w:p>
    <w:p w14:paraId="30117527" w14:textId="4990B8CB" w:rsidR="00A45D7C" w:rsidRPr="00E81521" w:rsidRDefault="004E4E8E" w:rsidP="00E81521">
      <w:pPr>
        <w:pStyle w:val="Caption"/>
        <w:spacing w:line="480" w:lineRule="auto"/>
        <w:jc w:val="center"/>
        <w:rPr>
          <w:rFonts w:ascii="Times New Roman" w:hAnsi="Times New Roman" w:cs="Times New Roman"/>
          <w:i w:val="0"/>
          <w:iCs w:val="0"/>
          <w:color w:val="auto"/>
          <w:sz w:val="24"/>
          <w:szCs w:val="24"/>
        </w:rPr>
      </w:pPr>
      <w:bookmarkStart w:id="11" w:name="_Toc180771298"/>
      <w:bookmarkStart w:id="12" w:name="_Toc181111125"/>
      <w:r w:rsidRPr="004E4E8E">
        <w:rPr>
          <w:rFonts w:ascii="Times New Roman" w:hAnsi="Times New Roman" w:cs="Times New Roman"/>
          <w:i w:val="0"/>
          <w:iCs w:val="0"/>
          <w:color w:val="auto"/>
          <w:sz w:val="24"/>
          <w:szCs w:val="24"/>
        </w:rPr>
        <w:t xml:space="preserve">Figure </w:t>
      </w:r>
      <w:r w:rsidRPr="004E4E8E">
        <w:rPr>
          <w:rFonts w:ascii="Times New Roman" w:hAnsi="Times New Roman" w:cs="Times New Roman"/>
          <w:i w:val="0"/>
          <w:iCs w:val="0"/>
          <w:color w:val="auto"/>
          <w:sz w:val="24"/>
          <w:szCs w:val="24"/>
        </w:rPr>
        <w:fldChar w:fldCharType="begin"/>
      </w:r>
      <w:r w:rsidRPr="004E4E8E">
        <w:rPr>
          <w:rFonts w:ascii="Times New Roman" w:hAnsi="Times New Roman" w:cs="Times New Roman"/>
          <w:i w:val="0"/>
          <w:iCs w:val="0"/>
          <w:color w:val="auto"/>
          <w:sz w:val="24"/>
          <w:szCs w:val="24"/>
        </w:rPr>
        <w:instrText xml:space="preserve"> SEQ Figure \* ARABIC </w:instrText>
      </w:r>
      <w:r w:rsidRPr="004E4E8E">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1</w:t>
      </w:r>
      <w:r w:rsidRPr="004E4E8E">
        <w:rPr>
          <w:rFonts w:ascii="Times New Roman" w:hAnsi="Times New Roman" w:cs="Times New Roman"/>
          <w:i w:val="0"/>
          <w:iCs w:val="0"/>
          <w:color w:val="auto"/>
          <w:sz w:val="24"/>
          <w:szCs w:val="24"/>
        </w:rPr>
        <w:fldChar w:fldCharType="end"/>
      </w:r>
      <w:r w:rsidRPr="004E4E8E">
        <w:rPr>
          <w:rFonts w:ascii="Times New Roman" w:hAnsi="Times New Roman" w:cs="Times New Roman"/>
          <w:i w:val="0"/>
          <w:iCs w:val="0"/>
          <w:color w:val="auto"/>
          <w:sz w:val="24"/>
          <w:szCs w:val="24"/>
        </w:rPr>
        <w:t xml:space="preserve">: </w:t>
      </w:r>
      <w:r w:rsidR="0012493B">
        <w:rPr>
          <w:rFonts w:ascii="Times New Roman" w:hAnsi="Times New Roman" w:cs="Times New Roman"/>
          <w:i w:val="0"/>
          <w:iCs w:val="0"/>
          <w:color w:val="auto"/>
          <w:sz w:val="24"/>
          <w:szCs w:val="24"/>
        </w:rPr>
        <w:t>Proposed Workflow</w:t>
      </w:r>
      <w:bookmarkEnd w:id="11"/>
      <w:bookmarkEnd w:id="12"/>
    </w:p>
    <w:p w14:paraId="233FC690" w14:textId="5FF6150E" w:rsidR="00A45D7C" w:rsidRDefault="005C206F" w:rsidP="00067ED2">
      <w:pPr>
        <w:pStyle w:val="Heading1"/>
        <w:spacing w:line="480" w:lineRule="auto"/>
        <w:rPr>
          <w:rFonts w:ascii="Times New Roman" w:hAnsi="Times New Roman" w:cs="Times New Roman"/>
          <w:b/>
          <w:bCs/>
          <w:sz w:val="28"/>
          <w:szCs w:val="28"/>
        </w:rPr>
      </w:pPr>
      <w:bookmarkStart w:id="13" w:name="_Toc181111113"/>
      <w:r>
        <w:rPr>
          <w:rFonts w:ascii="Times New Roman" w:hAnsi="Times New Roman" w:cs="Times New Roman"/>
          <w:b/>
          <w:bCs/>
          <w:sz w:val="28"/>
          <w:szCs w:val="28"/>
        </w:rPr>
        <w:t>6</w:t>
      </w:r>
      <w:r w:rsidR="000731D2" w:rsidRPr="000731D2">
        <w:rPr>
          <w:rFonts w:ascii="Times New Roman" w:hAnsi="Times New Roman" w:cs="Times New Roman"/>
          <w:b/>
          <w:bCs/>
          <w:sz w:val="28"/>
          <w:szCs w:val="28"/>
        </w:rPr>
        <w:t>. CUSTOMER CHURN</w:t>
      </w:r>
      <w:bookmarkEnd w:id="13"/>
    </w:p>
    <w:p w14:paraId="3787AB09" w14:textId="5A75236C" w:rsidR="00700A05" w:rsidRDefault="005C206F" w:rsidP="00067ED2">
      <w:pPr>
        <w:pStyle w:val="Heading2"/>
        <w:spacing w:after="240" w:line="480" w:lineRule="auto"/>
        <w:rPr>
          <w:rFonts w:ascii="Times New Roman" w:hAnsi="Times New Roman" w:cs="Times New Roman"/>
          <w:b/>
          <w:bCs/>
          <w:color w:val="auto"/>
          <w:sz w:val="24"/>
          <w:szCs w:val="24"/>
          <w:lang w:eastAsia="en-GB"/>
        </w:rPr>
      </w:pPr>
      <w:bookmarkStart w:id="14" w:name="_Toc181111114"/>
      <w:r>
        <w:rPr>
          <w:rFonts w:ascii="Times New Roman" w:hAnsi="Times New Roman" w:cs="Times New Roman"/>
          <w:b/>
          <w:bCs/>
          <w:color w:val="auto"/>
          <w:sz w:val="24"/>
          <w:szCs w:val="24"/>
          <w:lang w:eastAsia="en-GB"/>
        </w:rPr>
        <w:t>6</w:t>
      </w:r>
      <w:r w:rsidR="00700A05" w:rsidRPr="00700A05">
        <w:rPr>
          <w:rFonts w:ascii="Times New Roman" w:hAnsi="Times New Roman" w:cs="Times New Roman"/>
          <w:b/>
          <w:bCs/>
          <w:color w:val="auto"/>
          <w:sz w:val="24"/>
          <w:szCs w:val="24"/>
          <w:lang w:eastAsia="en-GB"/>
        </w:rPr>
        <w:t>.1 DEFINITION</w:t>
      </w:r>
      <w:bookmarkEnd w:id="14"/>
    </w:p>
    <w:p w14:paraId="2F2126BB" w14:textId="385303F9" w:rsidR="00213753" w:rsidRPr="00213753" w:rsidRDefault="00213753" w:rsidP="00067ED2">
      <w:pPr>
        <w:spacing w:line="480" w:lineRule="auto"/>
        <w:jc w:val="both"/>
        <w:rPr>
          <w:rFonts w:ascii="Times New Roman" w:hAnsi="Times New Roman" w:cs="Times New Roman"/>
          <w:sz w:val="24"/>
          <w:szCs w:val="24"/>
          <w:lang w:eastAsia="en-GB"/>
        </w:rPr>
      </w:pPr>
      <w:r w:rsidRPr="00213753">
        <w:rPr>
          <w:rFonts w:ascii="Times New Roman" w:hAnsi="Times New Roman" w:cs="Times New Roman"/>
          <w:sz w:val="24"/>
          <w:szCs w:val="24"/>
          <w:lang w:eastAsia="en-GB"/>
        </w:rPr>
        <w:t>Customer churn, also known as customer attrition, describes the phenomenon where a business loses customers or subscribers for various reasons. Companies monitor churn by calculating the percentage of customers lost in relation to the total customer base during a specific period of time.</w:t>
      </w:r>
    </w:p>
    <w:p w14:paraId="551546E7" w14:textId="49EAE627" w:rsidR="000731D2" w:rsidRDefault="000731D2" w:rsidP="00067ED2">
      <w:pPr>
        <w:spacing w:line="480" w:lineRule="auto"/>
        <w:jc w:val="both"/>
        <w:rPr>
          <w:rFonts w:ascii="Times New Roman" w:hAnsi="Times New Roman" w:cs="Times New Roman"/>
          <w:sz w:val="24"/>
          <w:szCs w:val="24"/>
          <w:lang w:eastAsia="en-GB"/>
        </w:rPr>
      </w:pPr>
      <w:r w:rsidRPr="000731D2">
        <w:rPr>
          <w:rFonts w:ascii="Times New Roman" w:hAnsi="Times New Roman" w:cs="Times New Roman"/>
          <w:sz w:val="24"/>
          <w:szCs w:val="24"/>
          <w:lang w:eastAsia="en-GB"/>
        </w:rPr>
        <w:t xml:space="preserve">The </w:t>
      </w:r>
      <w:r w:rsidRPr="000731D2">
        <w:rPr>
          <w:rFonts w:ascii="Times New Roman" w:hAnsi="Times New Roman" w:cs="Times New Roman"/>
          <w:b/>
          <w:bCs/>
          <w:sz w:val="24"/>
          <w:szCs w:val="24"/>
          <w:lang w:eastAsia="en-GB"/>
        </w:rPr>
        <w:t>churn rate</w:t>
      </w:r>
      <w:r w:rsidRPr="000731D2">
        <w:rPr>
          <w:rFonts w:ascii="Times New Roman" w:hAnsi="Times New Roman" w:cs="Times New Roman"/>
          <w:sz w:val="24"/>
          <w:szCs w:val="24"/>
          <w:lang w:eastAsia="en-GB"/>
        </w:rPr>
        <w:t xml:space="preserve">, also known as the </w:t>
      </w:r>
      <w:r w:rsidRPr="000731D2">
        <w:rPr>
          <w:rFonts w:ascii="Times New Roman" w:hAnsi="Times New Roman" w:cs="Times New Roman"/>
          <w:b/>
          <w:bCs/>
          <w:sz w:val="24"/>
          <w:szCs w:val="24"/>
          <w:lang w:eastAsia="en-GB"/>
        </w:rPr>
        <w:t>attrition rate</w:t>
      </w:r>
      <w:r w:rsidRPr="000731D2">
        <w:rPr>
          <w:rFonts w:ascii="Times New Roman" w:hAnsi="Times New Roman" w:cs="Times New Roman"/>
          <w:sz w:val="24"/>
          <w:szCs w:val="24"/>
          <w:lang w:eastAsia="en-GB"/>
        </w:rPr>
        <w:t xml:space="preserve">, refers to the percentage of individuals or entities that leave a particular group or service over a set period of time. In business terms, it typically indicates the proportion of customers who discontinue their use of a company’s product or service during a specific time frame. Monitoring and managing churn rate </w:t>
      </w:r>
      <w:proofErr w:type="gramStart"/>
      <w:r w:rsidRPr="000731D2">
        <w:rPr>
          <w:rFonts w:ascii="Times New Roman" w:hAnsi="Times New Roman" w:cs="Times New Roman"/>
          <w:sz w:val="24"/>
          <w:szCs w:val="24"/>
          <w:lang w:eastAsia="en-GB"/>
        </w:rPr>
        <w:t>is</w:t>
      </w:r>
      <w:proofErr w:type="gramEnd"/>
      <w:r w:rsidRPr="000731D2">
        <w:rPr>
          <w:rFonts w:ascii="Times New Roman" w:hAnsi="Times New Roman" w:cs="Times New Roman"/>
          <w:sz w:val="24"/>
          <w:szCs w:val="24"/>
          <w:lang w:eastAsia="en-GB"/>
        </w:rPr>
        <w:t xml:space="preserve"> crucial for maintaining growth and profitability.</w:t>
      </w:r>
    </w:p>
    <w:p w14:paraId="1EABC5BD" w14:textId="1D95BD4F" w:rsidR="007E1F99" w:rsidRPr="0065457A" w:rsidRDefault="007E1F99" w:rsidP="00C46602">
      <w:pPr>
        <w:spacing w:before="240" w:line="480" w:lineRule="auto"/>
        <w:jc w:val="both"/>
        <w:rPr>
          <w:rFonts w:ascii="Calibri Light" w:eastAsiaTheme="minorEastAsia" w:hAnsi="Calibri Light" w:cs="Times New Roman"/>
          <w:sz w:val="24"/>
          <w:szCs w:val="24"/>
          <w:lang w:eastAsia="en-GB"/>
        </w:rPr>
      </w:pPr>
      <m:oMathPara>
        <m:oMath>
          <m:r>
            <w:rPr>
              <w:rFonts w:ascii="Cambria Math" w:hAnsi="Cambria Math" w:cs="Times New Roman"/>
              <w:sz w:val="24"/>
              <w:szCs w:val="24"/>
              <w:lang w:eastAsia="en-GB"/>
            </w:rPr>
            <m:t>Churn</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Rate</m:t>
          </m:r>
          <m:r>
            <m:rPr>
              <m:sty m:val="p"/>
            </m:rPr>
            <w:rPr>
              <w:rFonts w:ascii="Cambria Math" w:hAnsi="Cambria Math" w:cs="Times New Roman"/>
              <w:sz w:val="24"/>
              <w:szCs w:val="24"/>
              <w:lang w:eastAsia="en-GB"/>
            </w:rPr>
            <m:t xml:space="preserve">= </m:t>
          </m:r>
          <m:f>
            <m:fPr>
              <m:ctrlPr>
                <w:rPr>
                  <w:rFonts w:ascii="Cambria Math" w:hAnsi="Cambria Math" w:cs="Times New Roman"/>
                  <w:sz w:val="24"/>
                  <w:szCs w:val="24"/>
                  <w:lang w:eastAsia="en-GB"/>
                </w:rPr>
              </m:ctrlPr>
            </m:fPr>
            <m:num>
              <m:r>
                <w:rPr>
                  <w:rFonts w:ascii="Cambria Math" w:hAnsi="Cambria Math" w:cs="Times New Roman"/>
                  <w:sz w:val="24"/>
                  <w:szCs w:val="24"/>
                  <w:lang w:eastAsia="en-GB"/>
                </w:rPr>
                <m:t>Number 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Customers</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lost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during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num>
            <m:den>
              <m:r>
                <w:rPr>
                  <w:rFonts w:ascii="Cambria Math" w:hAnsi="Cambria Math" w:cs="Times New Roman"/>
                  <w:sz w:val="24"/>
                  <w:szCs w:val="24"/>
                  <w:lang w:eastAsia="en-GB"/>
                </w:rPr>
                <m:t>Number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begining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den>
          </m:f>
          <m:r>
            <m:rPr>
              <m:sty m:val="p"/>
            </m:rPr>
            <w:rPr>
              <w:rFonts w:ascii="Cambria Math" w:hAnsi="Cambria Math" w:cs="Times New Roman"/>
              <w:sz w:val="24"/>
              <w:szCs w:val="24"/>
              <w:lang w:eastAsia="en-GB"/>
            </w:rPr>
            <m:t>×100</m:t>
          </m:r>
        </m:oMath>
      </m:oMathPara>
    </w:p>
    <w:p w14:paraId="77852C02" w14:textId="61656EB6" w:rsidR="007C47CA" w:rsidRPr="007C47CA" w:rsidRDefault="005C206F" w:rsidP="00067ED2">
      <w:pPr>
        <w:pStyle w:val="Heading2"/>
        <w:spacing w:after="240" w:line="480" w:lineRule="auto"/>
        <w:rPr>
          <w:rFonts w:ascii="Times New Roman" w:hAnsi="Times New Roman" w:cs="Times New Roman"/>
          <w:b/>
          <w:bCs/>
          <w:color w:val="auto"/>
          <w:sz w:val="24"/>
          <w:szCs w:val="24"/>
        </w:rPr>
      </w:pPr>
      <w:bookmarkStart w:id="15" w:name="_Toc181111115"/>
      <w:r>
        <w:rPr>
          <w:rFonts w:ascii="Times New Roman" w:hAnsi="Times New Roman" w:cs="Times New Roman"/>
          <w:b/>
          <w:bCs/>
          <w:color w:val="auto"/>
          <w:sz w:val="24"/>
          <w:szCs w:val="24"/>
        </w:rPr>
        <w:lastRenderedPageBreak/>
        <w:t>6</w:t>
      </w:r>
      <w:r w:rsidR="007C47CA" w:rsidRPr="007C47CA">
        <w:rPr>
          <w:rFonts w:ascii="Times New Roman" w:hAnsi="Times New Roman" w:cs="Times New Roman"/>
          <w:b/>
          <w:bCs/>
          <w:color w:val="auto"/>
          <w:sz w:val="24"/>
          <w:szCs w:val="24"/>
        </w:rPr>
        <w:t>.2 IMPORTANCE OF CUSTOMER CHURN PREDICTION</w:t>
      </w:r>
      <w:bookmarkEnd w:id="15"/>
    </w:p>
    <w:p w14:paraId="4AF6493A"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Customer churn can significantly affect a company's profitability, making it essential to develop strategies to minimize it. Predicting churn is a powerful way to mitigate its impact, as it allows businesses to launch proactive marketing efforts aimed at customers likely to leave.</w:t>
      </w:r>
    </w:p>
    <w:p w14:paraId="656423B0"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With advancements in big data and machine learning, it has become easier to forecast churn with high accuracy. Leveraging machine learning models and data analytics can help businesses not only predict customer churn but also achieve the following:</w:t>
      </w:r>
    </w:p>
    <w:p w14:paraId="4DBA0D2D"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Identify customers at high risk of leaving,</w:t>
      </w:r>
    </w:p>
    <w:p w14:paraId="759842F3"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Detect customer pain points or dissatisfaction triggers,</w:t>
      </w:r>
    </w:p>
    <w:p w14:paraId="5980CB16" w14:textId="3F08AAFD"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Develop strategies and methods to enhance customer retention and reduce churn.</w:t>
      </w:r>
    </w:p>
    <w:p w14:paraId="3CFBEEA6" w14:textId="5CAACD7B" w:rsidR="007C47CA" w:rsidRPr="007C47CA" w:rsidRDefault="005C206F" w:rsidP="00067ED2">
      <w:pPr>
        <w:pStyle w:val="Heading2"/>
        <w:spacing w:after="240" w:line="480" w:lineRule="auto"/>
      </w:pPr>
      <w:bookmarkStart w:id="16" w:name="_Toc181111116"/>
      <w:r>
        <w:rPr>
          <w:rFonts w:ascii="Times New Roman" w:hAnsi="Times New Roman" w:cs="Times New Roman"/>
          <w:b/>
          <w:bCs/>
          <w:color w:val="auto"/>
          <w:sz w:val="24"/>
          <w:szCs w:val="24"/>
        </w:rPr>
        <w:t>6</w:t>
      </w:r>
      <w:r w:rsidR="007C47CA" w:rsidRPr="007C47CA">
        <w:rPr>
          <w:rFonts w:ascii="Times New Roman" w:hAnsi="Times New Roman" w:cs="Times New Roman"/>
          <w:b/>
          <w:bCs/>
          <w:color w:val="auto"/>
          <w:sz w:val="24"/>
          <w:szCs w:val="24"/>
        </w:rPr>
        <w:t xml:space="preserve">.3 CHALLENGES IN </w:t>
      </w:r>
      <w:r w:rsidR="00EE626A">
        <w:rPr>
          <w:rFonts w:ascii="Times New Roman" w:hAnsi="Times New Roman" w:cs="Times New Roman"/>
          <w:b/>
          <w:bCs/>
          <w:color w:val="auto"/>
          <w:sz w:val="24"/>
          <w:szCs w:val="24"/>
        </w:rPr>
        <w:t>CHURN PREDICTION ANALYSIS</w:t>
      </w:r>
      <w:bookmarkEnd w:id="16"/>
    </w:p>
    <w:p w14:paraId="27FF201C"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Creating an accurate churn model can be complex, and businesses often face several challenges during this process, including:</w:t>
      </w:r>
    </w:p>
    <w:p w14:paraId="017FA8CB"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Inconsistent or incomplete customer data:</w:t>
      </w:r>
      <w:r w:rsidRPr="007C47CA">
        <w:rPr>
          <w:rFonts w:ascii="Times New Roman" w:hAnsi="Times New Roman" w:cs="Times New Roman"/>
          <w:sz w:val="24"/>
          <w:szCs w:val="24"/>
        </w:rPr>
        <w:t xml:space="preserve"> Clean and reliable data is essential for accurate predictions. Messy data leads to poor results.</w:t>
      </w:r>
    </w:p>
    <w:p w14:paraId="197B2653" w14:textId="0912B466"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Weak exploratory analysis:</w:t>
      </w:r>
      <w:r w:rsidRPr="007C47CA">
        <w:rPr>
          <w:rFonts w:ascii="Times New Roman" w:hAnsi="Times New Roman" w:cs="Times New Roman"/>
          <w:sz w:val="24"/>
          <w:szCs w:val="24"/>
        </w:rPr>
        <w:t xml:space="preserve"> Inadequate exploration of customer data and behaviour can hinder the identification of meaningful patterns.</w:t>
      </w:r>
    </w:p>
    <w:p w14:paraId="247A08EF"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Limited domain knowledge:</w:t>
      </w:r>
      <w:r w:rsidRPr="007C47CA">
        <w:rPr>
          <w:rFonts w:ascii="Times New Roman" w:hAnsi="Times New Roman" w:cs="Times New Roman"/>
          <w:sz w:val="24"/>
          <w:szCs w:val="24"/>
        </w:rPr>
        <w:t xml:space="preserve"> A lack of deep understanding of the industry or customer base can affect model development and performance.</w:t>
      </w:r>
    </w:p>
    <w:p w14:paraId="78B58270" w14:textId="262561DC"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 xml:space="preserve">Poor selection of churn </w:t>
      </w:r>
      <w:r w:rsidR="000F2871">
        <w:rPr>
          <w:rFonts w:ascii="Times New Roman" w:hAnsi="Times New Roman" w:cs="Times New Roman"/>
          <w:i/>
          <w:iCs/>
          <w:sz w:val="24"/>
          <w:szCs w:val="24"/>
          <w:u w:val="single"/>
        </w:rPr>
        <w:t>modeling</w:t>
      </w:r>
      <w:r w:rsidRPr="007C47CA">
        <w:rPr>
          <w:rFonts w:ascii="Times New Roman" w:hAnsi="Times New Roman" w:cs="Times New Roman"/>
          <w:i/>
          <w:iCs/>
          <w:sz w:val="24"/>
          <w:szCs w:val="24"/>
          <w:u w:val="single"/>
        </w:rPr>
        <w:t xml:space="preserve"> approaches:</w:t>
      </w:r>
      <w:r w:rsidRPr="007C47CA">
        <w:rPr>
          <w:rFonts w:ascii="Times New Roman" w:hAnsi="Times New Roman" w:cs="Times New Roman"/>
          <w:sz w:val="24"/>
          <w:szCs w:val="24"/>
        </w:rPr>
        <w:t xml:space="preserve"> Choosing the wrong algorithm or model may result in inaccurate predictions.</w:t>
      </w:r>
    </w:p>
    <w:p w14:paraId="665A016D"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lastRenderedPageBreak/>
        <w:t>Metric selection for performance evaluation:</w:t>
      </w:r>
      <w:r w:rsidRPr="007C47CA">
        <w:rPr>
          <w:rFonts w:ascii="Times New Roman" w:hAnsi="Times New Roman" w:cs="Times New Roman"/>
          <w:sz w:val="24"/>
          <w:szCs w:val="24"/>
        </w:rPr>
        <w:t xml:space="preserve"> Picking the appropriate metrics to validate the performance of a churn model is crucial to ensure its effectiveness.</w:t>
      </w:r>
    </w:p>
    <w:p w14:paraId="25F5A910" w14:textId="2C6E71D9"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Business-specific factors:</w:t>
      </w:r>
      <w:r w:rsidRPr="007C47CA">
        <w:rPr>
          <w:rFonts w:ascii="Times New Roman" w:hAnsi="Times New Roman" w:cs="Times New Roman"/>
          <w:sz w:val="24"/>
          <w:szCs w:val="24"/>
        </w:rPr>
        <w:t xml:space="preserve"> The nature of the products or services offered (e.g., telecom vs. retail) impacts churn behaviour and model development.</w:t>
      </w:r>
    </w:p>
    <w:p w14:paraId="5C6384F5"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Churn event censorship:</w:t>
      </w:r>
      <w:r w:rsidRPr="007C47CA">
        <w:rPr>
          <w:rFonts w:ascii="Times New Roman" w:hAnsi="Times New Roman" w:cs="Times New Roman"/>
          <w:sz w:val="24"/>
          <w:szCs w:val="24"/>
        </w:rPr>
        <w:t xml:space="preserve"> In some cases, churn events are not fully captured, which can affect the prediction.</w:t>
      </w:r>
    </w:p>
    <w:p w14:paraId="70F0830B" w14:textId="615E87E1"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Concept drift:</w:t>
      </w:r>
      <w:r w:rsidRPr="007C47CA">
        <w:rPr>
          <w:rFonts w:ascii="Times New Roman" w:hAnsi="Times New Roman" w:cs="Times New Roman"/>
          <w:sz w:val="24"/>
          <w:szCs w:val="24"/>
        </w:rPr>
        <w:t xml:space="preserve"> Changes in customer behaviour over time can reduce the relevance of the model if not updated regularly.</w:t>
      </w:r>
    </w:p>
    <w:p w14:paraId="61B76848" w14:textId="139F152C" w:rsidR="00232400"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Imbalanced data:</w:t>
      </w:r>
      <w:r w:rsidRPr="007C47CA">
        <w:rPr>
          <w:rFonts w:ascii="Times New Roman" w:hAnsi="Times New Roman" w:cs="Times New Roman"/>
          <w:sz w:val="24"/>
          <w:szCs w:val="24"/>
        </w:rPr>
        <w:t xml:space="preserve"> Churn events are often less frequent than non-churn events, creating a class imbalance issue that can skew predictions.</w:t>
      </w:r>
    </w:p>
    <w:p w14:paraId="300B6D0F" w14:textId="77777777" w:rsidR="00232400" w:rsidRDefault="00232400" w:rsidP="00394AF9">
      <w:pPr>
        <w:spacing w:before="240" w:line="360" w:lineRule="auto"/>
        <w:jc w:val="both"/>
        <w:rPr>
          <w:rFonts w:ascii="Times New Roman" w:hAnsi="Times New Roman" w:cs="Times New Roman"/>
          <w:sz w:val="24"/>
          <w:szCs w:val="24"/>
          <w:u w:val="single"/>
        </w:rPr>
      </w:pPr>
    </w:p>
    <w:p w14:paraId="240728BF" w14:textId="77777777" w:rsidR="00232400" w:rsidRDefault="00232400" w:rsidP="00394AF9">
      <w:pPr>
        <w:spacing w:before="240" w:line="360" w:lineRule="auto"/>
        <w:jc w:val="both"/>
        <w:rPr>
          <w:rFonts w:ascii="Times New Roman" w:hAnsi="Times New Roman" w:cs="Times New Roman"/>
          <w:sz w:val="24"/>
          <w:szCs w:val="24"/>
          <w:u w:val="single"/>
        </w:rPr>
      </w:pPr>
    </w:p>
    <w:p w14:paraId="724D1338" w14:textId="1DEE1057" w:rsidR="00E90F7E" w:rsidRDefault="00E90F7E" w:rsidP="00D83928"/>
    <w:p w14:paraId="6090767D" w14:textId="77777777" w:rsidR="00984E1B" w:rsidRDefault="00984E1B" w:rsidP="00D83928"/>
    <w:p w14:paraId="27E643A6" w14:textId="77777777" w:rsidR="00984E1B" w:rsidRDefault="00984E1B" w:rsidP="00D83928"/>
    <w:p w14:paraId="5CB3C304" w14:textId="77777777" w:rsidR="00984E1B" w:rsidRDefault="00984E1B" w:rsidP="00D83928"/>
    <w:p w14:paraId="6C9DA01A" w14:textId="77777777" w:rsidR="00984E1B" w:rsidRDefault="00984E1B" w:rsidP="00D83928"/>
    <w:p w14:paraId="794C017F" w14:textId="77777777" w:rsidR="00984E1B" w:rsidRDefault="00984E1B" w:rsidP="00D83928"/>
    <w:p w14:paraId="4EAA141C" w14:textId="77777777" w:rsidR="00984E1B" w:rsidRDefault="00984E1B" w:rsidP="00D83928"/>
    <w:p w14:paraId="3BE0ABE5" w14:textId="77777777" w:rsidR="00984E1B" w:rsidRDefault="00984E1B" w:rsidP="00D83928"/>
    <w:p w14:paraId="727CE379" w14:textId="77777777" w:rsidR="00984E1B" w:rsidRDefault="00984E1B" w:rsidP="00D83928"/>
    <w:p w14:paraId="05AF72B4" w14:textId="77777777" w:rsidR="00984E1B" w:rsidRDefault="00984E1B" w:rsidP="00D83928"/>
    <w:p w14:paraId="65CE0E0E" w14:textId="77777777" w:rsidR="00984E1B" w:rsidRDefault="00984E1B" w:rsidP="00D83928"/>
    <w:p w14:paraId="2AC2C596" w14:textId="77777777" w:rsidR="00984E1B" w:rsidRDefault="00984E1B" w:rsidP="00D83928"/>
    <w:p w14:paraId="0E322626" w14:textId="77777777" w:rsidR="00984E1B" w:rsidRDefault="00984E1B" w:rsidP="00D83928"/>
    <w:p w14:paraId="33E123EC" w14:textId="77777777" w:rsidR="00984E1B" w:rsidRDefault="00984E1B" w:rsidP="00D83928"/>
    <w:p w14:paraId="2C31F469" w14:textId="75ABCA0D" w:rsidR="00805930" w:rsidRDefault="00805930" w:rsidP="00805930">
      <w:pPr>
        <w:pStyle w:val="Heading1"/>
        <w:spacing w:line="480" w:lineRule="auto"/>
        <w:rPr>
          <w:rFonts w:ascii="Times New Roman" w:hAnsi="Times New Roman" w:cs="Times New Roman"/>
          <w:b/>
          <w:bCs/>
          <w:sz w:val="28"/>
          <w:szCs w:val="28"/>
        </w:rPr>
      </w:pPr>
      <w:bookmarkStart w:id="17" w:name="_Toc181111117"/>
      <w:r w:rsidRPr="00805930">
        <w:rPr>
          <w:rFonts w:ascii="Times New Roman" w:hAnsi="Times New Roman" w:cs="Times New Roman"/>
          <w:b/>
          <w:bCs/>
          <w:sz w:val="28"/>
          <w:szCs w:val="28"/>
        </w:rPr>
        <w:lastRenderedPageBreak/>
        <w:t>7. TELCO CUSTOMER CHURN ANALYSIS AND PREDICTION</w:t>
      </w:r>
      <w:bookmarkEnd w:id="17"/>
    </w:p>
    <w:p w14:paraId="2B27939E" w14:textId="6879CEC0" w:rsidR="00805930" w:rsidRPr="008D6285" w:rsidRDefault="00805930" w:rsidP="00805930">
      <w:pPr>
        <w:pStyle w:val="Heading2"/>
        <w:spacing w:line="480" w:lineRule="auto"/>
        <w:rPr>
          <w:rFonts w:ascii="Times New Roman" w:hAnsi="Times New Roman" w:cs="Times New Roman"/>
          <w:b/>
          <w:bCs/>
          <w:color w:val="auto"/>
          <w:sz w:val="24"/>
          <w:szCs w:val="24"/>
          <w:lang w:eastAsia="en-GB"/>
        </w:rPr>
      </w:pPr>
      <w:bookmarkStart w:id="18" w:name="_Toc181111118"/>
      <w:r w:rsidRPr="008D6285">
        <w:rPr>
          <w:rFonts w:ascii="Times New Roman" w:hAnsi="Times New Roman" w:cs="Times New Roman"/>
          <w:b/>
          <w:bCs/>
          <w:color w:val="auto"/>
          <w:sz w:val="24"/>
          <w:szCs w:val="24"/>
          <w:lang w:eastAsia="en-GB"/>
        </w:rPr>
        <w:t>7.1 EXPLORATORY DATA ANALYSIS (EDA)</w:t>
      </w:r>
      <w:bookmarkEnd w:id="18"/>
      <w:r w:rsidRPr="008D6285">
        <w:rPr>
          <w:rFonts w:ascii="Times New Roman" w:hAnsi="Times New Roman" w:cs="Times New Roman"/>
          <w:b/>
          <w:bCs/>
          <w:color w:val="auto"/>
          <w:sz w:val="24"/>
          <w:szCs w:val="24"/>
          <w:lang w:eastAsia="en-GB"/>
        </w:rPr>
        <w:t> </w:t>
      </w:r>
    </w:p>
    <w:p w14:paraId="4C0D205E" w14:textId="77777777" w:rsidR="00805930" w:rsidRDefault="00805930" w:rsidP="00805930">
      <w:pPr>
        <w:spacing w:line="480" w:lineRule="auto"/>
        <w:jc w:val="both"/>
        <w:rPr>
          <w:rFonts w:ascii="Times New Roman" w:hAnsi="Times New Roman" w:cs="Times New Roman"/>
          <w:sz w:val="24"/>
          <w:szCs w:val="24"/>
          <w:lang w:eastAsia="en-GB"/>
        </w:rPr>
      </w:pPr>
      <w:r w:rsidRPr="00805930">
        <w:rPr>
          <w:rFonts w:ascii="Times New Roman" w:hAnsi="Times New Roman" w:cs="Times New Roman"/>
          <w:sz w:val="24"/>
          <w:szCs w:val="24"/>
          <w:lang w:eastAsia="en-GB"/>
        </w:rPr>
        <w:t>The dataset originates from a simulated telecommunications company, Telco, and was sourced from the IBM Developer Platform. This dataset, accessible publicly, includes a target label that specifies if a customer left within the past month. Alongside, it contains various features related to customer demographics, the services they've subscribed to, and account-specific details. The data covers a total of 7,043 customers, each described by 51 attributes.</w:t>
      </w:r>
    </w:p>
    <w:p w14:paraId="22563A80" w14:textId="77777777" w:rsidR="00805930" w:rsidRDefault="00805930" w:rsidP="00805930">
      <w:pPr>
        <w:keepNext/>
        <w:spacing w:line="480" w:lineRule="auto"/>
        <w:jc w:val="center"/>
      </w:pPr>
      <w:r>
        <w:rPr>
          <w:noProof/>
        </w:rPr>
        <w:drawing>
          <wp:inline distT="0" distB="0" distL="0" distR="0" wp14:anchorId="45676A9F" wp14:editId="7C941FB2">
            <wp:extent cx="3197806" cy="3100039"/>
            <wp:effectExtent l="0" t="0" r="3175" b="5715"/>
            <wp:docPr id="221430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806" cy="3100039"/>
                    </a:xfrm>
                    <a:prstGeom prst="rect">
                      <a:avLst/>
                    </a:prstGeom>
                    <a:noFill/>
                    <a:ln>
                      <a:noFill/>
                    </a:ln>
                  </pic:spPr>
                </pic:pic>
              </a:graphicData>
            </a:graphic>
          </wp:inline>
        </w:drawing>
      </w:r>
    </w:p>
    <w:p w14:paraId="035B916C" w14:textId="07CBF27D" w:rsidR="00805930" w:rsidRDefault="00805930" w:rsidP="00805930">
      <w:pPr>
        <w:pStyle w:val="Caption"/>
        <w:jc w:val="center"/>
        <w:rPr>
          <w:rFonts w:ascii="Times New Roman" w:hAnsi="Times New Roman" w:cs="Times New Roman"/>
          <w:i w:val="0"/>
          <w:iCs w:val="0"/>
          <w:color w:val="auto"/>
          <w:sz w:val="24"/>
          <w:szCs w:val="24"/>
        </w:rPr>
      </w:pPr>
      <w:bookmarkStart w:id="19" w:name="_Toc181111126"/>
      <w:r w:rsidRPr="00805930">
        <w:rPr>
          <w:rFonts w:ascii="Times New Roman" w:hAnsi="Times New Roman" w:cs="Times New Roman"/>
          <w:i w:val="0"/>
          <w:iCs w:val="0"/>
          <w:color w:val="auto"/>
          <w:sz w:val="24"/>
          <w:szCs w:val="24"/>
        </w:rPr>
        <w:t xml:space="preserve">Figure </w:t>
      </w:r>
      <w:r w:rsidRPr="00805930">
        <w:rPr>
          <w:rFonts w:ascii="Times New Roman" w:hAnsi="Times New Roman" w:cs="Times New Roman"/>
          <w:i w:val="0"/>
          <w:iCs w:val="0"/>
          <w:color w:val="auto"/>
          <w:sz w:val="24"/>
          <w:szCs w:val="24"/>
        </w:rPr>
        <w:fldChar w:fldCharType="begin"/>
      </w:r>
      <w:r w:rsidRPr="00805930">
        <w:rPr>
          <w:rFonts w:ascii="Times New Roman" w:hAnsi="Times New Roman" w:cs="Times New Roman"/>
          <w:i w:val="0"/>
          <w:iCs w:val="0"/>
          <w:color w:val="auto"/>
          <w:sz w:val="24"/>
          <w:szCs w:val="24"/>
        </w:rPr>
        <w:instrText xml:space="preserve"> SEQ Figure \* ARABIC </w:instrText>
      </w:r>
      <w:r w:rsidRPr="00805930">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2</w:t>
      </w:r>
      <w:r w:rsidRPr="00805930">
        <w:rPr>
          <w:rFonts w:ascii="Times New Roman" w:hAnsi="Times New Roman" w:cs="Times New Roman"/>
          <w:i w:val="0"/>
          <w:iCs w:val="0"/>
          <w:color w:val="auto"/>
          <w:sz w:val="24"/>
          <w:szCs w:val="24"/>
        </w:rPr>
        <w:fldChar w:fldCharType="end"/>
      </w:r>
      <w:r w:rsidRPr="00805930">
        <w:rPr>
          <w:rFonts w:ascii="Times New Roman" w:hAnsi="Times New Roman" w:cs="Times New Roman"/>
          <w:i w:val="0"/>
          <w:iCs w:val="0"/>
          <w:color w:val="auto"/>
          <w:sz w:val="24"/>
          <w:szCs w:val="24"/>
        </w:rPr>
        <w:t>: Python code</w:t>
      </w:r>
      <w:r w:rsidR="00340E72">
        <w:rPr>
          <w:rFonts w:ascii="Times New Roman" w:hAnsi="Times New Roman" w:cs="Times New Roman"/>
          <w:i w:val="0"/>
          <w:iCs w:val="0"/>
          <w:color w:val="auto"/>
          <w:sz w:val="24"/>
          <w:szCs w:val="24"/>
        </w:rPr>
        <w:t xml:space="preserve"> snippet</w:t>
      </w:r>
      <w:r w:rsidRPr="00805930">
        <w:rPr>
          <w:rFonts w:ascii="Times New Roman" w:hAnsi="Times New Roman" w:cs="Times New Roman"/>
          <w:i w:val="0"/>
          <w:iCs w:val="0"/>
          <w:color w:val="auto"/>
          <w:sz w:val="24"/>
          <w:szCs w:val="24"/>
        </w:rPr>
        <w:t xml:space="preserve"> for Dataset Overview</w:t>
      </w:r>
      <w:bookmarkEnd w:id="19"/>
    </w:p>
    <w:p w14:paraId="4C8049A5" w14:textId="77777777" w:rsidR="002A21EE" w:rsidRPr="00805930" w:rsidRDefault="002A21EE" w:rsidP="002A21EE">
      <w:pPr>
        <w:rPr>
          <w:lang w:eastAsia="en-GB"/>
        </w:rPr>
      </w:pPr>
    </w:p>
    <w:p w14:paraId="2754584C" w14:textId="1DF1D6D1" w:rsidR="00805930" w:rsidRPr="002A21EE" w:rsidRDefault="002A21EE" w:rsidP="002A21EE">
      <w:pPr>
        <w:spacing w:after="0" w:line="480" w:lineRule="auto"/>
        <w:rPr>
          <w:rFonts w:ascii="Times New Roman" w:hAnsi="Times New Roman" w:cs="Times New Roman"/>
          <w:sz w:val="24"/>
          <w:szCs w:val="24"/>
        </w:rPr>
      </w:pPr>
      <w:r w:rsidRPr="002A21EE">
        <w:rPr>
          <w:rFonts w:ascii="Times New Roman" w:hAnsi="Times New Roman" w:cs="Times New Roman"/>
          <w:sz w:val="24"/>
          <w:szCs w:val="24"/>
        </w:rPr>
        <w:t>The dataset is having 7043 rows and 50 columns. </w:t>
      </w:r>
    </w:p>
    <w:p w14:paraId="59DA827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Customer ID</w:t>
      </w:r>
      <w:r w:rsidRPr="002A21EE">
        <w:rPr>
          <w:rFonts w:ascii="Times New Roman" w:hAnsi="Times New Roman" w:cs="Times New Roman"/>
          <w:sz w:val="24"/>
          <w:szCs w:val="24"/>
        </w:rPr>
        <w:t xml:space="preserve"> (object): A unique code assigned to identify each individual customer.</w:t>
      </w:r>
    </w:p>
    <w:p w14:paraId="2ECD012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Gender</w:t>
      </w:r>
      <w:r w:rsidRPr="002A21EE">
        <w:rPr>
          <w:rFonts w:ascii="Times New Roman" w:hAnsi="Times New Roman" w:cs="Times New Roman"/>
          <w:sz w:val="24"/>
          <w:szCs w:val="24"/>
        </w:rPr>
        <w:t xml:space="preserve"> (object): Specifies the customer's gender category.</w:t>
      </w:r>
    </w:p>
    <w:p w14:paraId="09B205C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Age</w:t>
      </w:r>
      <w:r w:rsidRPr="002A21EE">
        <w:rPr>
          <w:rFonts w:ascii="Times New Roman" w:hAnsi="Times New Roman" w:cs="Times New Roman"/>
          <w:sz w:val="24"/>
          <w:szCs w:val="24"/>
        </w:rPr>
        <w:t xml:space="preserve"> (int64): Indicates the customer's age in years.</w:t>
      </w:r>
    </w:p>
    <w:p w14:paraId="0D95014F"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Under 30</w:t>
      </w:r>
      <w:r w:rsidRPr="002A21EE">
        <w:rPr>
          <w:rFonts w:ascii="Times New Roman" w:hAnsi="Times New Roman" w:cs="Times New Roman"/>
          <w:sz w:val="24"/>
          <w:szCs w:val="24"/>
        </w:rPr>
        <w:t xml:space="preserve"> (object): Flags if the customer is younger than 30.</w:t>
      </w:r>
    </w:p>
    <w:p w14:paraId="285FEEE5"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Senior Citizen</w:t>
      </w:r>
      <w:r w:rsidRPr="002A21EE">
        <w:rPr>
          <w:rFonts w:ascii="Times New Roman" w:hAnsi="Times New Roman" w:cs="Times New Roman"/>
          <w:sz w:val="24"/>
          <w:szCs w:val="24"/>
        </w:rPr>
        <w:t xml:space="preserve"> (object): Notes whether the customer is classified as a senior.</w:t>
      </w:r>
    </w:p>
    <w:p w14:paraId="035C8DB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Married</w:t>
      </w:r>
      <w:r w:rsidRPr="002A21EE">
        <w:rPr>
          <w:rFonts w:ascii="Times New Roman" w:hAnsi="Times New Roman" w:cs="Times New Roman"/>
          <w:sz w:val="24"/>
          <w:szCs w:val="24"/>
        </w:rPr>
        <w:t xml:space="preserve"> (object): States the marital status of the customer.</w:t>
      </w:r>
    </w:p>
    <w:p w14:paraId="10B4E2F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Dependents</w:t>
      </w:r>
      <w:r w:rsidRPr="002A21EE">
        <w:rPr>
          <w:rFonts w:ascii="Times New Roman" w:hAnsi="Times New Roman" w:cs="Times New Roman"/>
          <w:sz w:val="24"/>
          <w:szCs w:val="24"/>
        </w:rPr>
        <w:t xml:space="preserve"> (object): Denotes if the customer has dependent family members.</w:t>
      </w:r>
    </w:p>
    <w:p w14:paraId="06732C5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Number of Dependents</w:t>
      </w:r>
      <w:r w:rsidRPr="002A21EE">
        <w:rPr>
          <w:rFonts w:ascii="Times New Roman" w:hAnsi="Times New Roman" w:cs="Times New Roman"/>
          <w:sz w:val="24"/>
          <w:szCs w:val="24"/>
        </w:rPr>
        <w:t xml:space="preserve"> (int64): The count of dependents associated with the customer.</w:t>
      </w:r>
    </w:p>
    <w:p w14:paraId="0B79CC72"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Country</w:t>
      </w:r>
      <w:r w:rsidRPr="002A21EE">
        <w:rPr>
          <w:rFonts w:ascii="Times New Roman" w:hAnsi="Times New Roman" w:cs="Times New Roman"/>
          <w:sz w:val="24"/>
          <w:szCs w:val="24"/>
        </w:rPr>
        <w:t xml:space="preserve"> (object): The nation where the customer resides.</w:t>
      </w:r>
    </w:p>
    <w:p w14:paraId="5AA4F10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State</w:t>
      </w:r>
      <w:r w:rsidRPr="002A21EE">
        <w:rPr>
          <w:rFonts w:ascii="Times New Roman" w:hAnsi="Times New Roman" w:cs="Times New Roman"/>
          <w:sz w:val="24"/>
          <w:szCs w:val="24"/>
        </w:rPr>
        <w:t xml:space="preserve"> (object): Indicates the state or province of the customer's residence.</w:t>
      </w:r>
    </w:p>
    <w:p w14:paraId="04BF7B8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City</w:t>
      </w:r>
      <w:r w:rsidRPr="002A21EE">
        <w:rPr>
          <w:rFonts w:ascii="Times New Roman" w:hAnsi="Times New Roman" w:cs="Times New Roman"/>
          <w:sz w:val="24"/>
          <w:szCs w:val="24"/>
        </w:rPr>
        <w:t xml:space="preserve"> (object): The specific city where the customer is located.</w:t>
      </w:r>
    </w:p>
    <w:p w14:paraId="40F39A2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Zip Code</w:t>
      </w:r>
      <w:r w:rsidRPr="002A21EE">
        <w:rPr>
          <w:rFonts w:ascii="Times New Roman" w:hAnsi="Times New Roman" w:cs="Times New Roman"/>
          <w:sz w:val="24"/>
          <w:szCs w:val="24"/>
        </w:rPr>
        <w:t xml:space="preserve"> (int64): A numerical code identifying the customer's postal area.</w:t>
      </w:r>
    </w:p>
    <w:p w14:paraId="5C6E94E6"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Latitude</w:t>
      </w:r>
      <w:r w:rsidRPr="002A21EE">
        <w:rPr>
          <w:rFonts w:ascii="Times New Roman" w:hAnsi="Times New Roman" w:cs="Times New Roman"/>
          <w:sz w:val="24"/>
          <w:szCs w:val="24"/>
        </w:rPr>
        <w:t xml:space="preserve"> (float64): The latitude geographical coordinate of the customer’s address.</w:t>
      </w:r>
    </w:p>
    <w:p w14:paraId="1953329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Longitude</w:t>
      </w:r>
      <w:r w:rsidRPr="002A21EE">
        <w:rPr>
          <w:rFonts w:ascii="Times New Roman" w:hAnsi="Times New Roman" w:cs="Times New Roman"/>
          <w:sz w:val="24"/>
          <w:szCs w:val="24"/>
        </w:rPr>
        <w:t xml:space="preserve"> (float64): The longitude geographical coordinate of the customer’s location.</w:t>
      </w:r>
    </w:p>
    <w:p w14:paraId="27C9A2E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Population</w:t>
      </w:r>
      <w:r w:rsidRPr="002A21EE">
        <w:rPr>
          <w:rFonts w:ascii="Times New Roman" w:hAnsi="Times New Roman" w:cs="Times New Roman"/>
          <w:sz w:val="24"/>
          <w:szCs w:val="24"/>
        </w:rPr>
        <w:t xml:space="preserve"> (int64): The number of residents in the customer’s community.</w:t>
      </w:r>
    </w:p>
    <w:p w14:paraId="7D7C3B8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Quarter</w:t>
      </w:r>
      <w:r w:rsidRPr="002A21EE">
        <w:rPr>
          <w:rFonts w:ascii="Times New Roman" w:hAnsi="Times New Roman" w:cs="Times New Roman"/>
          <w:sz w:val="24"/>
          <w:szCs w:val="24"/>
        </w:rPr>
        <w:t xml:space="preserve"> (object): Specifies the quarter of the year tied to the data.</w:t>
      </w:r>
    </w:p>
    <w:p w14:paraId="2204BDA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Referred a Friend</w:t>
      </w:r>
      <w:r w:rsidRPr="002A21EE">
        <w:rPr>
          <w:rFonts w:ascii="Times New Roman" w:hAnsi="Times New Roman" w:cs="Times New Roman"/>
          <w:sz w:val="24"/>
          <w:szCs w:val="24"/>
        </w:rPr>
        <w:t xml:space="preserve"> (object): Indicates if the customer has made a referral.</w:t>
      </w:r>
    </w:p>
    <w:p w14:paraId="2AEC833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Number of Referrals</w:t>
      </w:r>
      <w:r w:rsidRPr="002A21EE">
        <w:rPr>
          <w:rFonts w:ascii="Times New Roman" w:hAnsi="Times New Roman" w:cs="Times New Roman"/>
          <w:sz w:val="24"/>
          <w:szCs w:val="24"/>
        </w:rPr>
        <w:t xml:space="preserve"> (int64): Total count of referrals given by the customer.</w:t>
      </w:r>
    </w:p>
    <w:p w14:paraId="4E729CC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Tenure in Months</w:t>
      </w:r>
      <w:r w:rsidRPr="002A21EE">
        <w:rPr>
          <w:rFonts w:ascii="Times New Roman" w:hAnsi="Times New Roman" w:cs="Times New Roman"/>
          <w:sz w:val="24"/>
          <w:szCs w:val="24"/>
        </w:rPr>
        <w:t xml:space="preserve"> (int64): The customer’s service duration in months.</w:t>
      </w:r>
    </w:p>
    <w:p w14:paraId="1DF4BF21"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Offer</w:t>
      </w:r>
      <w:r w:rsidRPr="002A21EE">
        <w:rPr>
          <w:rFonts w:ascii="Times New Roman" w:hAnsi="Times New Roman" w:cs="Times New Roman"/>
          <w:sz w:val="24"/>
          <w:szCs w:val="24"/>
        </w:rPr>
        <w:t xml:space="preserve"> (object): The specific promotional offer availed by the customer.</w:t>
      </w:r>
    </w:p>
    <w:p w14:paraId="51552A1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Phone Service</w:t>
      </w:r>
      <w:r w:rsidRPr="002A21EE">
        <w:rPr>
          <w:rFonts w:ascii="Times New Roman" w:hAnsi="Times New Roman" w:cs="Times New Roman"/>
          <w:sz w:val="24"/>
          <w:szCs w:val="24"/>
        </w:rPr>
        <w:t xml:space="preserve"> (object): States if the customer uses a phone service.</w:t>
      </w:r>
    </w:p>
    <w:p w14:paraId="4B3D34D6"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proofErr w:type="spellStart"/>
      <w:r w:rsidRPr="002A21EE">
        <w:rPr>
          <w:rFonts w:ascii="Times New Roman" w:hAnsi="Times New Roman" w:cs="Times New Roman"/>
          <w:b/>
          <w:bCs/>
          <w:sz w:val="24"/>
          <w:szCs w:val="24"/>
        </w:rPr>
        <w:t>Avg</w:t>
      </w:r>
      <w:proofErr w:type="spellEnd"/>
      <w:r w:rsidRPr="002A21EE">
        <w:rPr>
          <w:rFonts w:ascii="Times New Roman" w:hAnsi="Times New Roman" w:cs="Times New Roman"/>
          <w:b/>
          <w:bCs/>
          <w:sz w:val="24"/>
          <w:szCs w:val="24"/>
        </w:rPr>
        <w:t xml:space="preserve"> Monthly </w:t>
      </w:r>
      <w:proofErr w:type="gramStart"/>
      <w:r w:rsidRPr="002A21EE">
        <w:rPr>
          <w:rFonts w:ascii="Times New Roman" w:hAnsi="Times New Roman" w:cs="Times New Roman"/>
          <w:b/>
          <w:bCs/>
          <w:sz w:val="24"/>
          <w:szCs w:val="24"/>
        </w:rPr>
        <w:t>Long Distance</w:t>
      </w:r>
      <w:proofErr w:type="gramEnd"/>
      <w:r w:rsidRPr="002A21EE">
        <w:rPr>
          <w:rFonts w:ascii="Times New Roman" w:hAnsi="Times New Roman" w:cs="Times New Roman"/>
          <w:b/>
          <w:bCs/>
          <w:sz w:val="24"/>
          <w:szCs w:val="24"/>
        </w:rPr>
        <w:t xml:space="preserve"> Charges</w:t>
      </w:r>
      <w:r w:rsidRPr="002A21EE">
        <w:rPr>
          <w:rFonts w:ascii="Times New Roman" w:hAnsi="Times New Roman" w:cs="Times New Roman"/>
          <w:sz w:val="24"/>
          <w:szCs w:val="24"/>
        </w:rPr>
        <w:t xml:space="preserve"> (float64): Average charges for long-distance calls per month.</w:t>
      </w:r>
    </w:p>
    <w:p w14:paraId="0620C63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Multiple Lines</w:t>
      </w:r>
      <w:r w:rsidRPr="002A21EE">
        <w:rPr>
          <w:rFonts w:ascii="Times New Roman" w:hAnsi="Times New Roman" w:cs="Times New Roman"/>
          <w:sz w:val="24"/>
          <w:szCs w:val="24"/>
        </w:rPr>
        <w:t xml:space="preserve"> (object): Shows if the customer has multiple phone connections.</w:t>
      </w:r>
    </w:p>
    <w:p w14:paraId="326108F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Internet Service</w:t>
      </w:r>
      <w:r w:rsidRPr="002A21EE">
        <w:rPr>
          <w:rFonts w:ascii="Times New Roman" w:hAnsi="Times New Roman" w:cs="Times New Roman"/>
          <w:sz w:val="24"/>
          <w:szCs w:val="24"/>
        </w:rPr>
        <w:t xml:space="preserve"> (object): Indicates whether the customer subscribes to internet services.</w:t>
      </w:r>
    </w:p>
    <w:p w14:paraId="4FA1D58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Internet Type</w:t>
      </w:r>
      <w:r w:rsidRPr="002A21EE">
        <w:rPr>
          <w:rFonts w:ascii="Times New Roman" w:hAnsi="Times New Roman" w:cs="Times New Roman"/>
          <w:sz w:val="24"/>
          <w:szCs w:val="24"/>
        </w:rPr>
        <w:t xml:space="preserve"> (object): The classification of the customer's internet service.</w:t>
      </w:r>
    </w:p>
    <w:p w14:paraId="0E89882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proofErr w:type="spellStart"/>
      <w:r w:rsidRPr="002A21EE">
        <w:rPr>
          <w:rFonts w:ascii="Times New Roman" w:hAnsi="Times New Roman" w:cs="Times New Roman"/>
          <w:b/>
          <w:bCs/>
          <w:sz w:val="24"/>
          <w:szCs w:val="24"/>
        </w:rPr>
        <w:t>Avg</w:t>
      </w:r>
      <w:proofErr w:type="spellEnd"/>
      <w:r w:rsidRPr="002A21EE">
        <w:rPr>
          <w:rFonts w:ascii="Times New Roman" w:hAnsi="Times New Roman" w:cs="Times New Roman"/>
          <w:b/>
          <w:bCs/>
          <w:sz w:val="24"/>
          <w:szCs w:val="24"/>
        </w:rPr>
        <w:t xml:space="preserve"> Monthly GB Download</w:t>
      </w:r>
      <w:r w:rsidRPr="002A21EE">
        <w:rPr>
          <w:rFonts w:ascii="Times New Roman" w:hAnsi="Times New Roman" w:cs="Times New Roman"/>
          <w:sz w:val="24"/>
          <w:szCs w:val="24"/>
        </w:rPr>
        <w:t xml:space="preserve"> (int64): The typical monthly data consumption in gigabytes.</w:t>
      </w:r>
    </w:p>
    <w:p w14:paraId="4D39913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Online Security</w:t>
      </w:r>
      <w:r w:rsidRPr="002A21EE">
        <w:rPr>
          <w:rFonts w:ascii="Times New Roman" w:hAnsi="Times New Roman" w:cs="Times New Roman"/>
          <w:sz w:val="24"/>
          <w:szCs w:val="24"/>
        </w:rPr>
        <w:t xml:space="preserve"> (object): States if the customer has subscribed to online security services.</w:t>
      </w:r>
    </w:p>
    <w:p w14:paraId="3484E2A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Online Backup</w:t>
      </w:r>
      <w:r w:rsidRPr="002A21EE">
        <w:rPr>
          <w:rFonts w:ascii="Times New Roman" w:hAnsi="Times New Roman" w:cs="Times New Roman"/>
          <w:sz w:val="24"/>
          <w:szCs w:val="24"/>
        </w:rPr>
        <w:t xml:space="preserve"> (object): Indicates if the customer utilizes online backup solutions.</w:t>
      </w:r>
    </w:p>
    <w:p w14:paraId="68F78A7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Device Protection Plan</w:t>
      </w:r>
      <w:r w:rsidRPr="002A21EE">
        <w:rPr>
          <w:rFonts w:ascii="Times New Roman" w:hAnsi="Times New Roman" w:cs="Times New Roman"/>
          <w:sz w:val="24"/>
          <w:szCs w:val="24"/>
        </w:rPr>
        <w:t xml:space="preserve"> (object): Shows whether the customer has a device protection plan.</w:t>
      </w:r>
    </w:p>
    <w:p w14:paraId="7B88C03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Premium Tech Support</w:t>
      </w:r>
      <w:r w:rsidRPr="002A21EE">
        <w:rPr>
          <w:rFonts w:ascii="Times New Roman" w:hAnsi="Times New Roman" w:cs="Times New Roman"/>
          <w:sz w:val="24"/>
          <w:szCs w:val="24"/>
        </w:rPr>
        <w:t xml:space="preserve"> (object): Specifies if the customer is subscribed to premium tech support.</w:t>
      </w:r>
    </w:p>
    <w:p w14:paraId="4843D46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TV</w:t>
      </w:r>
      <w:r w:rsidRPr="002A21EE">
        <w:rPr>
          <w:rFonts w:ascii="Times New Roman" w:hAnsi="Times New Roman" w:cs="Times New Roman"/>
          <w:sz w:val="24"/>
          <w:szCs w:val="24"/>
        </w:rPr>
        <w:t xml:space="preserve"> (object): Indicates if the customer watches TV via streaming services.</w:t>
      </w:r>
    </w:p>
    <w:p w14:paraId="6D38512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Movies</w:t>
      </w:r>
      <w:r w:rsidRPr="002A21EE">
        <w:rPr>
          <w:rFonts w:ascii="Times New Roman" w:hAnsi="Times New Roman" w:cs="Times New Roman"/>
          <w:sz w:val="24"/>
          <w:szCs w:val="24"/>
        </w:rPr>
        <w:t xml:space="preserve"> (object): States whether the customer subscribes to movie streaming services.</w:t>
      </w:r>
    </w:p>
    <w:p w14:paraId="248E27E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Music</w:t>
      </w:r>
      <w:r w:rsidRPr="002A21EE">
        <w:rPr>
          <w:rFonts w:ascii="Times New Roman" w:hAnsi="Times New Roman" w:cs="Times New Roman"/>
          <w:sz w:val="24"/>
          <w:szCs w:val="24"/>
        </w:rPr>
        <w:t xml:space="preserve"> (object): Specifies if the customer listens to music through streaming platforms.</w:t>
      </w:r>
    </w:p>
    <w:p w14:paraId="7C9E722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Unlimited Data</w:t>
      </w:r>
      <w:r w:rsidRPr="002A21EE">
        <w:rPr>
          <w:rFonts w:ascii="Times New Roman" w:hAnsi="Times New Roman" w:cs="Times New Roman"/>
          <w:sz w:val="24"/>
          <w:szCs w:val="24"/>
        </w:rPr>
        <w:t xml:space="preserve"> (object): Denotes if the customer is on an unlimited data plan.</w:t>
      </w:r>
    </w:p>
    <w:p w14:paraId="658E582C"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Contract</w:t>
      </w:r>
      <w:r w:rsidRPr="002A21EE">
        <w:rPr>
          <w:rFonts w:ascii="Times New Roman" w:hAnsi="Times New Roman" w:cs="Times New Roman"/>
          <w:sz w:val="24"/>
          <w:szCs w:val="24"/>
        </w:rPr>
        <w:t xml:space="preserve"> (object): The type of contractual agreement the customer holds.</w:t>
      </w:r>
    </w:p>
    <w:p w14:paraId="20D982B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Paperless Billing</w:t>
      </w:r>
      <w:r w:rsidRPr="002A21EE">
        <w:rPr>
          <w:rFonts w:ascii="Times New Roman" w:hAnsi="Times New Roman" w:cs="Times New Roman"/>
          <w:sz w:val="24"/>
          <w:szCs w:val="24"/>
        </w:rPr>
        <w:t xml:space="preserve"> (object): Flags if the customer opts for electronic billing over paper.</w:t>
      </w:r>
    </w:p>
    <w:p w14:paraId="5377EA6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Payment Method</w:t>
      </w:r>
      <w:r w:rsidRPr="002A21EE">
        <w:rPr>
          <w:rFonts w:ascii="Times New Roman" w:hAnsi="Times New Roman" w:cs="Times New Roman"/>
          <w:sz w:val="24"/>
          <w:szCs w:val="24"/>
        </w:rPr>
        <w:t xml:space="preserve"> (object): The specific payment method used by the customer.</w:t>
      </w:r>
    </w:p>
    <w:p w14:paraId="3A67BE3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Monthly Charge</w:t>
      </w:r>
      <w:r w:rsidRPr="002A21EE">
        <w:rPr>
          <w:rFonts w:ascii="Times New Roman" w:hAnsi="Times New Roman" w:cs="Times New Roman"/>
          <w:sz w:val="24"/>
          <w:szCs w:val="24"/>
        </w:rPr>
        <w:t xml:space="preserve"> (float64): The recurring monthly payment required from the customer.</w:t>
      </w:r>
    </w:p>
    <w:p w14:paraId="38FA280A"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Charges</w:t>
      </w:r>
      <w:r w:rsidRPr="002A21EE">
        <w:rPr>
          <w:rFonts w:ascii="Times New Roman" w:hAnsi="Times New Roman" w:cs="Times New Roman"/>
          <w:sz w:val="24"/>
          <w:szCs w:val="24"/>
        </w:rPr>
        <w:t xml:space="preserve"> (float64): Cumulative charges billed to the customer over time.</w:t>
      </w:r>
    </w:p>
    <w:p w14:paraId="6FDEE77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Refunds</w:t>
      </w:r>
      <w:r w:rsidRPr="002A21EE">
        <w:rPr>
          <w:rFonts w:ascii="Times New Roman" w:hAnsi="Times New Roman" w:cs="Times New Roman"/>
          <w:sz w:val="24"/>
          <w:szCs w:val="24"/>
        </w:rPr>
        <w:t xml:space="preserve"> (float64): The total money refunded to the customer.</w:t>
      </w:r>
    </w:p>
    <w:p w14:paraId="5562A64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Extra Data Charges</w:t>
      </w:r>
      <w:r w:rsidRPr="002A21EE">
        <w:rPr>
          <w:rFonts w:ascii="Times New Roman" w:hAnsi="Times New Roman" w:cs="Times New Roman"/>
          <w:sz w:val="24"/>
          <w:szCs w:val="24"/>
        </w:rPr>
        <w:t xml:space="preserve"> (int64): The added cost due to excess data usage.</w:t>
      </w:r>
    </w:p>
    <w:p w14:paraId="4492014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 xml:space="preserve">Total </w:t>
      </w:r>
      <w:proofErr w:type="gramStart"/>
      <w:r w:rsidRPr="002A21EE">
        <w:rPr>
          <w:rFonts w:ascii="Times New Roman" w:hAnsi="Times New Roman" w:cs="Times New Roman"/>
          <w:b/>
          <w:bCs/>
          <w:sz w:val="24"/>
          <w:szCs w:val="24"/>
        </w:rPr>
        <w:t>Long Distance</w:t>
      </w:r>
      <w:proofErr w:type="gramEnd"/>
      <w:r w:rsidRPr="002A21EE">
        <w:rPr>
          <w:rFonts w:ascii="Times New Roman" w:hAnsi="Times New Roman" w:cs="Times New Roman"/>
          <w:b/>
          <w:bCs/>
          <w:sz w:val="24"/>
          <w:szCs w:val="24"/>
        </w:rPr>
        <w:t xml:space="preserve"> Charges</w:t>
      </w:r>
      <w:r w:rsidRPr="002A21EE">
        <w:rPr>
          <w:rFonts w:ascii="Times New Roman" w:hAnsi="Times New Roman" w:cs="Times New Roman"/>
          <w:sz w:val="24"/>
          <w:szCs w:val="24"/>
        </w:rPr>
        <w:t xml:space="preserve"> (float64): Total billing for all long-distance calls made by the customer.</w:t>
      </w:r>
    </w:p>
    <w:p w14:paraId="3047FAE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Revenue</w:t>
      </w:r>
      <w:r w:rsidRPr="002A21EE">
        <w:rPr>
          <w:rFonts w:ascii="Times New Roman" w:hAnsi="Times New Roman" w:cs="Times New Roman"/>
          <w:sz w:val="24"/>
          <w:szCs w:val="24"/>
        </w:rPr>
        <w:t xml:space="preserve"> (float64): Overall revenue accrued from the customer’s transactions.</w:t>
      </w:r>
    </w:p>
    <w:p w14:paraId="547232C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Satisfaction Score</w:t>
      </w:r>
      <w:r w:rsidRPr="002A21EE">
        <w:rPr>
          <w:rFonts w:ascii="Times New Roman" w:hAnsi="Times New Roman" w:cs="Times New Roman"/>
          <w:sz w:val="24"/>
          <w:szCs w:val="24"/>
        </w:rPr>
        <w:t xml:space="preserve"> (int64): A score measuring how satisfied the customer is with the service.</w:t>
      </w:r>
    </w:p>
    <w:p w14:paraId="3C1316F2"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Customer Status</w:t>
      </w:r>
      <w:r w:rsidRPr="002A21EE">
        <w:rPr>
          <w:rFonts w:ascii="Times New Roman" w:hAnsi="Times New Roman" w:cs="Times New Roman"/>
          <w:sz w:val="24"/>
          <w:szCs w:val="24"/>
        </w:rPr>
        <w:t xml:space="preserve"> (object): The present status of the customer within the service.</w:t>
      </w:r>
    </w:p>
    <w:p w14:paraId="4364182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Label</w:t>
      </w:r>
      <w:r w:rsidRPr="002A21EE">
        <w:rPr>
          <w:rFonts w:ascii="Times New Roman" w:hAnsi="Times New Roman" w:cs="Times New Roman"/>
          <w:sz w:val="24"/>
          <w:szCs w:val="24"/>
        </w:rPr>
        <w:t xml:space="preserve"> (object): Identifies if the customer has discontinued the service.</w:t>
      </w:r>
    </w:p>
    <w:p w14:paraId="71FF92F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Score</w:t>
      </w:r>
      <w:r w:rsidRPr="002A21EE">
        <w:rPr>
          <w:rFonts w:ascii="Times New Roman" w:hAnsi="Times New Roman" w:cs="Times New Roman"/>
          <w:sz w:val="24"/>
          <w:szCs w:val="24"/>
        </w:rPr>
        <w:t xml:space="preserve"> (int64): A numerical indicator of the likelihood that the customer may churn.</w:t>
      </w:r>
    </w:p>
    <w:p w14:paraId="74B6F9A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CLTV</w:t>
      </w:r>
      <w:r w:rsidRPr="002A21EE">
        <w:rPr>
          <w:rFonts w:ascii="Times New Roman" w:hAnsi="Times New Roman" w:cs="Times New Roman"/>
          <w:sz w:val="24"/>
          <w:szCs w:val="24"/>
        </w:rPr>
        <w:t xml:space="preserve"> (int64): The projected total value a customer brings over their relationship with the company.</w:t>
      </w:r>
    </w:p>
    <w:p w14:paraId="2A9484B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Category</w:t>
      </w:r>
      <w:r w:rsidRPr="002A21EE">
        <w:rPr>
          <w:rFonts w:ascii="Times New Roman" w:hAnsi="Times New Roman" w:cs="Times New Roman"/>
          <w:sz w:val="24"/>
          <w:szCs w:val="24"/>
        </w:rPr>
        <w:t xml:space="preserve"> (object): A specific category under which the customer's churn is classified.</w:t>
      </w:r>
    </w:p>
    <w:p w14:paraId="4ADD5DD1" w14:textId="14E444AE" w:rsidR="002A21EE" w:rsidRDefault="00984E1B" w:rsidP="002A21EE">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Reason</w:t>
      </w:r>
      <w:r w:rsidRPr="002A21EE">
        <w:rPr>
          <w:rFonts w:ascii="Times New Roman" w:hAnsi="Times New Roman" w:cs="Times New Roman"/>
          <w:sz w:val="24"/>
          <w:szCs w:val="24"/>
        </w:rPr>
        <w:t xml:space="preserve"> (object): The particular reason stated for the customer's decision to leave.</w:t>
      </w:r>
    </w:p>
    <w:p w14:paraId="74A3A845" w14:textId="77777777" w:rsidR="002A21EE" w:rsidRDefault="002A21EE" w:rsidP="002A21EE">
      <w:pPr>
        <w:keepNext/>
        <w:spacing w:line="480" w:lineRule="auto"/>
        <w:jc w:val="both"/>
      </w:pPr>
      <w:r>
        <w:rPr>
          <w:noProof/>
        </w:rPr>
        <w:drawing>
          <wp:inline distT="0" distB="0" distL="0" distR="0" wp14:anchorId="7CD6FE7D" wp14:editId="03CF45B1">
            <wp:extent cx="5897166" cy="1385248"/>
            <wp:effectExtent l="0" t="0" r="0" b="5715"/>
            <wp:docPr id="11416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3582" cy="1403198"/>
                    </a:xfrm>
                    <a:prstGeom prst="rect">
                      <a:avLst/>
                    </a:prstGeom>
                    <a:noFill/>
                    <a:ln>
                      <a:noFill/>
                    </a:ln>
                  </pic:spPr>
                </pic:pic>
              </a:graphicData>
            </a:graphic>
          </wp:inline>
        </w:drawing>
      </w:r>
    </w:p>
    <w:p w14:paraId="62ACC801" w14:textId="2502D4BA" w:rsidR="002A21EE" w:rsidRPr="002A21EE" w:rsidRDefault="002A21EE" w:rsidP="00911BC2">
      <w:pPr>
        <w:pStyle w:val="Caption"/>
        <w:spacing w:line="480" w:lineRule="auto"/>
        <w:jc w:val="center"/>
        <w:rPr>
          <w:rFonts w:ascii="Times New Roman" w:hAnsi="Times New Roman" w:cs="Times New Roman"/>
          <w:i w:val="0"/>
          <w:iCs w:val="0"/>
          <w:color w:val="auto"/>
          <w:sz w:val="24"/>
          <w:szCs w:val="24"/>
        </w:rPr>
      </w:pPr>
      <w:bookmarkStart w:id="20" w:name="_Toc181111127"/>
      <w:r w:rsidRPr="002A21EE">
        <w:rPr>
          <w:rFonts w:ascii="Times New Roman" w:hAnsi="Times New Roman" w:cs="Times New Roman"/>
          <w:i w:val="0"/>
          <w:iCs w:val="0"/>
          <w:color w:val="auto"/>
          <w:sz w:val="24"/>
          <w:szCs w:val="24"/>
        </w:rPr>
        <w:t xml:space="preserve">Figure </w:t>
      </w:r>
      <w:r w:rsidRPr="002A21EE">
        <w:rPr>
          <w:rFonts w:ascii="Times New Roman" w:hAnsi="Times New Roman" w:cs="Times New Roman"/>
          <w:i w:val="0"/>
          <w:iCs w:val="0"/>
          <w:color w:val="auto"/>
          <w:sz w:val="24"/>
          <w:szCs w:val="24"/>
        </w:rPr>
        <w:fldChar w:fldCharType="begin"/>
      </w:r>
      <w:r w:rsidRPr="002A21EE">
        <w:rPr>
          <w:rFonts w:ascii="Times New Roman" w:hAnsi="Times New Roman" w:cs="Times New Roman"/>
          <w:i w:val="0"/>
          <w:iCs w:val="0"/>
          <w:color w:val="auto"/>
          <w:sz w:val="24"/>
          <w:szCs w:val="24"/>
        </w:rPr>
        <w:instrText xml:space="preserve"> SEQ Figure \* ARABIC </w:instrText>
      </w:r>
      <w:r w:rsidRPr="002A21EE">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3</w:t>
      </w:r>
      <w:r w:rsidRPr="002A21EE">
        <w:rPr>
          <w:rFonts w:ascii="Times New Roman" w:hAnsi="Times New Roman" w:cs="Times New Roman"/>
          <w:i w:val="0"/>
          <w:iCs w:val="0"/>
          <w:color w:val="auto"/>
          <w:sz w:val="24"/>
          <w:szCs w:val="24"/>
        </w:rPr>
        <w:fldChar w:fldCharType="end"/>
      </w:r>
      <w:r w:rsidRPr="002A21EE">
        <w:rPr>
          <w:rFonts w:ascii="Times New Roman" w:hAnsi="Times New Roman" w:cs="Times New Roman"/>
          <w:i w:val="0"/>
          <w:iCs w:val="0"/>
          <w:color w:val="auto"/>
          <w:sz w:val="24"/>
          <w:szCs w:val="24"/>
        </w:rPr>
        <w:t>: Dataset Overview</w:t>
      </w:r>
      <w:bookmarkEnd w:id="20"/>
    </w:p>
    <w:p w14:paraId="4D82784B" w14:textId="77777777" w:rsidR="00911BC2" w:rsidRPr="00911BC2" w:rsidRDefault="00911BC2" w:rsidP="00911BC2">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t>The dataset includes three key numerical features:</w:t>
      </w:r>
    </w:p>
    <w:p w14:paraId="214DC591" w14:textId="77777777"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Tenure</w:t>
      </w:r>
      <w:r w:rsidRPr="008B78DC">
        <w:rPr>
          <w:rFonts w:ascii="Times New Roman" w:hAnsi="Times New Roman" w:cs="Times New Roman"/>
          <w:sz w:val="24"/>
          <w:szCs w:val="24"/>
        </w:rPr>
        <w:t>: Represents the number of months a customer has remained with the company.</w:t>
      </w:r>
    </w:p>
    <w:p w14:paraId="3FA109DE" w14:textId="620F66EC"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Monthly</w:t>
      </w:r>
      <w:r w:rsidR="008B78DC" w:rsidRPr="008B78DC">
        <w:rPr>
          <w:rFonts w:ascii="Times New Roman" w:hAnsi="Times New Roman" w:cs="Times New Roman"/>
          <w:b/>
          <w:bCs/>
          <w:sz w:val="24"/>
          <w:szCs w:val="24"/>
        </w:rPr>
        <w:t xml:space="preserve"> </w:t>
      </w:r>
      <w:r w:rsidRPr="008B78DC">
        <w:rPr>
          <w:rFonts w:ascii="Times New Roman" w:hAnsi="Times New Roman" w:cs="Times New Roman"/>
          <w:b/>
          <w:bCs/>
          <w:sz w:val="24"/>
          <w:szCs w:val="24"/>
        </w:rPr>
        <w:t>Charges</w:t>
      </w:r>
      <w:r w:rsidRPr="008B78DC">
        <w:rPr>
          <w:rFonts w:ascii="Times New Roman" w:hAnsi="Times New Roman" w:cs="Times New Roman"/>
          <w:sz w:val="24"/>
          <w:szCs w:val="24"/>
        </w:rPr>
        <w:t>: The monthly fee charged to the customer.</w:t>
      </w:r>
    </w:p>
    <w:p w14:paraId="20045A59" w14:textId="03EC4EDE"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Total</w:t>
      </w:r>
      <w:r w:rsidR="008B78DC" w:rsidRPr="008B78DC">
        <w:rPr>
          <w:rFonts w:ascii="Times New Roman" w:hAnsi="Times New Roman" w:cs="Times New Roman"/>
          <w:b/>
          <w:bCs/>
          <w:sz w:val="24"/>
          <w:szCs w:val="24"/>
        </w:rPr>
        <w:t xml:space="preserve"> </w:t>
      </w:r>
      <w:r w:rsidRPr="008B78DC">
        <w:rPr>
          <w:rFonts w:ascii="Times New Roman" w:hAnsi="Times New Roman" w:cs="Times New Roman"/>
          <w:b/>
          <w:bCs/>
          <w:sz w:val="24"/>
          <w:szCs w:val="24"/>
        </w:rPr>
        <w:t>Charges</w:t>
      </w:r>
      <w:r w:rsidRPr="008B78DC">
        <w:rPr>
          <w:rFonts w:ascii="Times New Roman" w:hAnsi="Times New Roman" w:cs="Times New Roman"/>
          <w:sz w:val="24"/>
          <w:szCs w:val="24"/>
        </w:rPr>
        <w:t>: The cumulative amount billed to the customer.</w:t>
      </w:r>
    </w:p>
    <w:p w14:paraId="546E7C5B" w14:textId="30A2BA7F" w:rsidR="00911BC2" w:rsidRPr="00911BC2" w:rsidRDefault="00911BC2" w:rsidP="008B78DC">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t>Additionally, there's a crucial prediction feature:</w:t>
      </w:r>
      <w:r w:rsidR="008B78DC">
        <w:rPr>
          <w:rFonts w:ascii="Times New Roman" w:hAnsi="Times New Roman" w:cs="Times New Roman"/>
          <w:sz w:val="24"/>
          <w:szCs w:val="24"/>
        </w:rPr>
        <w:t xml:space="preserve"> </w:t>
      </w:r>
      <w:r w:rsidRPr="00911BC2">
        <w:rPr>
          <w:rFonts w:ascii="Times New Roman" w:hAnsi="Times New Roman" w:cs="Times New Roman"/>
          <w:b/>
          <w:bCs/>
          <w:sz w:val="24"/>
          <w:szCs w:val="24"/>
        </w:rPr>
        <w:t>Churn</w:t>
      </w:r>
      <w:r w:rsidRPr="00911BC2">
        <w:rPr>
          <w:rFonts w:ascii="Times New Roman" w:hAnsi="Times New Roman" w:cs="Times New Roman"/>
          <w:sz w:val="24"/>
          <w:szCs w:val="24"/>
        </w:rPr>
        <w:t xml:space="preserve">: Indicates if a customer has churned, </w:t>
      </w:r>
      <w:r w:rsidR="008B78DC" w:rsidRPr="00911BC2">
        <w:rPr>
          <w:rFonts w:ascii="Times New Roman" w:hAnsi="Times New Roman" w:cs="Times New Roman"/>
          <w:sz w:val="24"/>
          <w:szCs w:val="24"/>
        </w:rPr>
        <w:t>labelled</w:t>
      </w:r>
      <w:r w:rsidRPr="00911BC2">
        <w:rPr>
          <w:rFonts w:ascii="Times New Roman" w:hAnsi="Times New Roman" w:cs="Times New Roman"/>
          <w:sz w:val="24"/>
          <w:szCs w:val="24"/>
        </w:rPr>
        <w:t xml:space="preserve"> as "Yes" or "No."</w:t>
      </w:r>
    </w:p>
    <w:p w14:paraId="2DA59C4E" w14:textId="77777777" w:rsidR="00911BC2" w:rsidRPr="00911BC2" w:rsidRDefault="00911BC2" w:rsidP="00911BC2">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lastRenderedPageBreak/>
        <w:t>The features can be further categorized into:</w:t>
      </w:r>
    </w:p>
    <w:p w14:paraId="15B5F925" w14:textId="54481646" w:rsidR="00911BC2" w:rsidRPr="008B78DC" w:rsidRDefault="00911BC2" w:rsidP="008B78DC">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Demographic Information</w:t>
      </w:r>
      <w:r w:rsidRPr="008B78DC">
        <w:rPr>
          <w:rFonts w:ascii="Times New Roman" w:hAnsi="Times New Roman" w:cs="Times New Roman"/>
          <w:sz w:val="24"/>
          <w:szCs w:val="24"/>
        </w:rPr>
        <w:t>: Gender, Senior Citizen, Partner, Dependents.</w:t>
      </w:r>
    </w:p>
    <w:p w14:paraId="5307810A" w14:textId="550578FC" w:rsidR="00911BC2" w:rsidRPr="008B78DC" w:rsidRDefault="00911BC2" w:rsidP="008B78DC">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Customer Services</w:t>
      </w:r>
      <w:r w:rsidRPr="008B78DC">
        <w:rPr>
          <w:rFonts w:ascii="Times New Roman" w:hAnsi="Times New Roman" w:cs="Times New Roman"/>
          <w:sz w:val="24"/>
          <w:szCs w:val="24"/>
        </w:rPr>
        <w:t>: Phone Service, Multiple Lines, Internet Service, Online Security, Online Backup, Device Protection, Tech Support, Streaming TV, Streaming Movies.</w:t>
      </w:r>
    </w:p>
    <w:p w14:paraId="0B16F8EE" w14:textId="2F9BE4E6" w:rsidR="00911BC2" w:rsidRPr="008B78DC" w:rsidRDefault="00911BC2" w:rsidP="002A21EE">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Account Details</w:t>
      </w:r>
      <w:r w:rsidRPr="008B78DC">
        <w:rPr>
          <w:rFonts w:ascii="Times New Roman" w:hAnsi="Times New Roman" w:cs="Times New Roman"/>
          <w:sz w:val="24"/>
          <w:szCs w:val="24"/>
        </w:rPr>
        <w:t>: Tenure, Contract, Paperless Billing, Payment Method, Monthly Charges, Total Charges.</w:t>
      </w:r>
    </w:p>
    <w:p w14:paraId="4B5623E4" w14:textId="625C5432" w:rsidR="002A21EE" w:rsidRDefault="00911BC2" w:rsidP="002A21EE">
      <w:pPr>
        <w:spacing w:line="480" w:lineRule="auto"/>
        <w:jc w:val="both"/>
        <w:rPr>
          <w:rFonts w:ascii="Times New Roman" w:hAnsi="Times New Roman" w:cs="Times New Roman"/>
          <w:sz w:val="24"/>
          <w:szCs w:val="24"/>
        </w:rPr>
      </w:pPr>
      <w:r>
        <w:rPr>
          <w:rFonts w:ascii="Times New Roman" w:hAnsi="Times New Roman" w:cs="Times New Roman"/>
          <w:sz w:val="24"/>
          <w:szCs w:val="24"/>
        </w:rPr>
        <w:t>Let’s see the distribution percentage of Churn Label as Yes or No, which implies that the customer is retaining or not.</w:t>
      </w:r>
    </w:p>
    <w:p w14:paraId="4F594EB8" w14:textId="77777777" w:rsidR="00911BC2" w:rsidRPr="008B78DC" w:rsidRDefault="00911BC2" w:rsidP="00911BC2">
      <w:pPr>
        <w:keepNext/>
        <w:spacing w:line="480" w:lineRule="auto"/>
        <w:jc w:val="center"/>
      </w:pPr>
      <w:r w:rsidRPr="008B78DC">
        <w:rPr>
          <w:noProof/>
        </w:rPr>
        <w:drawing>
          <wp:inline distT="0" distB="0" distL="0" distR="0" wp14:anchorId="155B4B3C" wp14:editId="14E6501A">
            <wp:extent cx="4333164" cy="1462980"/>
            <wp:effectExtent l="0" t="0" r="0" b="4445"/>
            <wp:docPr id="1624178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562" cy="1469191"/>
                    </a:xfrm>
                    <a:prstGeom prst="rect">
                      <a:avLst/>
                    </a:prstGeom>
                    <a:noFill/>
                    <a:ln>
                      <a:noFill/>
                    </a:ln>
                  </pic:spPr>
                </pic:pic>
              </a:graphicData>
            </a:graphic>
          </wp:inline>
        </w:drawing>
      </w:r>
    </w:p>
    <w:p w14:paraId="38D98EEB" w14:textId="0E10E146" w:rsidR="00911BC2" w:rsidRDefault="00911BC2" w:rsidP="00911BC2">
      <w:pPr>
        <w:pStyle w:val="Caption"/>
        <w:jc w:val="center"/>
        <w:rPr>
          <w:rFonts w:ascii="Times New Roman" w:hAnsi="Times New Roman" w:cs="Times New Roman"/>
          <w:i w:val="0"/>
          <w:iCs w:val="0"/>
          <w:color w:val="auto"/>
          <w:sz w:val="24"/>
          <w:szCs w:val="24"/>
        </w:rPr>
      </w:pPr>
      <w:bookmarkStart w:id="21" w:name="_Toc181111128"/>
      <w:r w:rsidRPr="008B78DC">
        <w:rPr>
          <w:rFonts w:ascii="Times New Roman" w:hAnsi="Times New Roman" w:cs="Times New Roman"/>
          <w:i w:val="0"/>
          <w:iCs w:val="0"/>
          <w:color w:val="auto"/>
          <w:sz w:val="24"/>
          <w:szCs w:val="24"/>
        </w:rPr>
        <w:t xml:space="preserve">Figure </w:t>
      </w:r>
      <w:r w:rsidRPr="008B78DC">
        <w:rPr>
          <w:rFonts w:ascii="Times New Roman" w:hAnsi="Times New Roman" w:cs="Times New Roman"/>
          <w:i w:val="0"/>
          <w:iCs w:val="0"/>
          <w:color w:val="auto"/>
          <w:sz w:val="24"/>
          <w:szCs w:val="24"/>
        </w:rPr>
        <w:fldChar w:fldCharType="begin"/>
      </w:r>
      <w:r w:rsidRPr="008B78DC">
        <w:rPr>
          <w:rFonts w:ascii="Times New Roman" w:hAnsi="Times New Roman" w:cs="Times New Roman"/>
          <w:i w:val="0"/>
          <w:iCs w:val="0"/>
          <w:color w:val="auto"/>
          <w:sz w:val="24"/>
          <w:szCs w:val="24"/>
        </w:rPr>
        <w:instrText xml:space="preserve"> SEQ Figure \* ARABIC </w:instrText>
      </w:r>
      <w:r w:rsidRPr="008B78DC">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4</w:t>
      </w:r>
      <w:r w:rsidRPr="008B78DC">
        <w:rPr>
          <w:rFonts w:ascii="Times New Roman" w:hAnsi="Times New Roman" w:cs="Times New Roman"/>
          <w:i w:val="0"/>
          <w:iCs w:val="0"/>
          <w:color w:val="auto"/>
          <w:sz w:val="24"/>
          <w:szCs w:val="24"/>
        </w:rPr>
        <w:fldChar w:fldCharType="end"/>
      </w:r>
      <w:r w:rsidR="008B78DC" w:rsidRPr="008B78DC">
        <w:rPr>
          <w:rFonts w:ascii="Times New Roman" w:hAnsi="Times New Roman" w:cs="Times New Roman"/>
          <w:i w:val="0"/>
          <w:iCs w:val="0"/>
          <w:color w:val="auto"/>
          <w:sz w:val="24"/>
          <w:szCs w:val="24"/>
        </w:rPr>
        <w:t>: Code snippet for Churn Distribution</w:t>
      </w:r>
      <w:bookmarkEnd w:id="21"/>
    </w:p>
    <w:p w14:paraId="7CB9B747" w14:textId="77777777" w:rsidR="000A4EB5" w:rsidRPr="000A4EB5" w:rsidRDefault="000A4EB5" w:rsidP="000A4EB5"/>
    <w:p w14:paraId="3081A439" w14:textId="77777777" w:rsidR="000A4EB5" w:rsidRDefault="000A4EB5" w:rsidP="000A4EB5">
      <w:pPr>
        <w:keepNext/>
        <w:spacing w:line="480" w:lineRule="auto"/>
        <w:jc w:val="both"/>
      </w:pPr>
      <w:r>
        <w:rPr>
          <w:noProof/>
        </w:rPr>
        <w:drawing>
          <wp:inline distT="0" distB="0" distL="0" distR="0" wp14:anchorId="55E68736" wp14:editId="273DFF5A">
            <wp:extent cx="5759014" cy="2510989"/>
            <wp:effectExtent l="0" t="0" r="0" b="3810"/>
            <wp:docPr id="2077057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3677" b="16737"/>
                    <a:stretch/>
                  </pic:blipFill>
                  <pic:spPr bwMode="auto">
                    <a:xfrm>
                      <a:off x="0" y="0"/>
                      <a:ext cx="5759450" cy="2511179"/>
                    </a:xfrm>
                    <a:prstGeom prst="rect">
                      <a:avLst/>
                    </a:prstGeom>
                    <a:noFill/>
                    <a:ln>
                      <a:noFill/>
                    </a:ln>
                    <a:extLst>
                      <a:ext uri="{53640926-AAD7-44D8-BBD7-CCE9431645EC}">
                        <a14:shadowObscured xmlns:a14="http://schemas.microsoft.com/office/drawing/2010/main"/>
                      </a:ext>
                    </a:extLst>
                  </pic:spPr>
                </pic:pic>
              </a:graphicData>
            </a:graphic>
          </wp:inline>
        </w:drawing>
      </w:r>
    </w:p>
    <w:p w14:paraId="19C5F52E" w14:textId="008BEE89" w:rsidR="00984E1B" w:rsidRDefault="000A4EB5" w:rsidP="000A4EB5">
      <w:pPr>
        <w:pStyle w:val="Caption"/>
        <w:jc w:val="center"/>
        <w:rPr>
          <w:rFonts w:ascii="Times New Roman" w:hAnsi="Times New Roman" w:cs="Times New Roman"/>
          <w:i w:val="0"/>
          <w:iCs w:val="0"/>
          <w:color w:val="auto"/>
          <w:sz w:val="24"/>
          <w:szCs w:val="24"/>
        </w:rPr>
      </w:pPr>
      <w:bookmarkStart w:id="22" w:name="_Toc181111129"/>
      <w:r w:rsidRPr="000A4EB5">
        <w:rPr>
          <w:rFonts w:ascii="Times New Roman" w:hAnsi="Times New Roman" w:cs="Times New Roman"/>
          <w:i w:val="0"/>
          <w:iCs w:val="0"/>
          <w:color w:val="auto"/>
          <w:sz w:val="24"/>
          <w:szCs w:val="24"/>
        </w:rPr>
        <w:t xml:space="preserve">Figure </w:t>
      </w:r>
      <w:r w:rsidRPr="000A4EB5">
        <w:rPr>
          <w:rFonts w:ascii="Times New Roman" w:hAnsi="Times New Roman" w:cs="Times New Roman"/>
          <w:i w:val="0"/>
          <w:iCs w:val="0"/>
          <w:color w:val="auto"/>
          <w:sz w:val="24"/>
          <w:szCs w:val="24"/>
        </w:rPr>
        <w:fldChar w:fldCharType="begin"/>
      </w:r>
      <w:r w:rsidRPr="000A4EB5">
        <w:rPr>
          <w:rFonts w:ascii="Times New Roman" w:hAnsi="Times New Roman" w:cs="Times New Roman"/>
          <w:i w:val="0"/>
          <w:iCs w:val="0"/>
          <w:color w:val="auto"/>
          <w:sz w:val="24"/>
          <w:szCs w:val="24"/>
        </w:rPr>
        <w:instrText xml:space="preserve"> SEQ Figure \* ARABIC </w:instrText>
      </w:r>
      <w:r w:rsidRPr="000A4EB5">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5</w:t>
      </w:r>
      <w:r w:rsidRPr="000A4EB5">
        <w:rPr>
          <w:rFonts w:ascii="Times New Roman" w:hAnsi="Times New Roman" w:cs="Times New Roman"/>
          <w:i w:val="0"/>
          <w:iCs w:val="0"/>
          <w:color w:val="auto"/>
          <w:sz w:val="24"/>
          <w:szCs w:val="24"/>
        </w:rPr>
        <w:fldChar w:fldCharType="end"/>
      </w:r>
      <w:r w:rsidRPr="000A4EB5">
        <w:rPr>
          <w:rFonts w:ascii="Times New Roman" w:hAnsi="Times New Roman" w:cs="Times New Roman"/>
          <w:i w:val="0"/>
          <w:iCs w:val="0"/>
          <w:color w:val="auto"/>
          <w:sz w:val="24"/>
          <w:szCs w:val="24"/>
        </w:rPr>
        <w:t>: Churn Distribution Percentage</w:t>
      </w:r>
      <w:bookmarkEnd w:id="22"/>
    </w:p>
    <w:p w14:paraId="3A535C6F" w14:textId="77777777" w:rsidR="006D0531" w:rsidRDefault="006D0531" w:rsidP="006D0531"/>
    <w:p w14:paraId="5B77DD89" w14:textId="77777777" w:rsidR="002D7AB0" w:rsidRPr="002D7AB0" w:rsidRDefault="002D7AB0" w:rsidP="002D7AB0">
      <w:pPr>
        <w:spacing w:line="480" w:lineRule="auto"/>
        <w:rPr>
          <w:rFonts w:ascii="Times New Roman" w:hAnsi="Times New Roman" w:cs="Times New Roman"/>
          <w:sz w:val="24"/>
          <w:szCs w:val="24"/>
        </w:rPr>
      </w:pPr>
      <w:r w:rsidRPr="002D7AB0">
        <w:rPr>
          <w:rFonts w:ascii="Times New Roman" w:hAnsi="Times New Roman" w:cs="Times New Roman"/>
          <w:sz w:val="24"/>
          <w:szCs w:val="24"/>
        </w:rPr>
        <w:lastRenderedPageBreak/>
        <w:t xml:space="preserve">The goal is to predict which customers have left the company in the previous month. This is a </w:t>
      </w:r>
      <w:r w:rsidRPr="002D7AB0">
        <w:rPr>
          <w:rFonts w:ascii="Times New Roman" w:hAnsi="Times New Roman" w:cs="Times New Roman"/>
          <w:b/>
          <w:bCs/>
          <w:sz w:val="24"/>
          <w:szCs w:val="24"/>
        </w:rPr>
        <w:t>binary classification problem</w:t>
      </w:r>
      <w:r w:rsidRPr="002D7AB0">
        <w:rPr>
          <w:rFonts w:ascii="Times New Roman" w:hAnsi="Times New Roman" w:cs="Times New Roman"/>
          <w:sz w:val="24"/>
          <w:szCs w:val="24"/>
        </w:rPr>
        <w:t xml:space="preserve"> with an </w:t>
      </w:r>
      <w:r w:rsidRPr="002D7AB0">
        <w:rPr>
          <w:rFonts w:ascii="Times New Roman" w:hAnsi="Times New Roman" w:cs="Times New Roman"/>
          <w:b/>
          <w:bCs/>
          <w:sz w:val="24"/>
          <w:szCs w:val="24"/>
        </w:rPr>
        <w:t>imbalanced target</w:t>
      </w:r>
      <w:r w:rsidRPr="002D7AB0">
        <w:rPr>
          <w:rFonts w:ascii="Times New Roman" w:hAnsi="Times New Roman" w:cs="Times New Roman"/>
          <w:sz w:val="24"/>
          <w:szCs w:val="24"/>
        </w:rPr>
        <w:t>:</w:t>
      </w:r>
    </w:p>
    <w:p w14:paraId="207AAF55" w14:textId="77777777" w:rsidR="002D7AB0" w:rsidRPr="002D7AB0" w:rsidRDefault="002D7AB0" w:rsidP="002D7AB0">
      <w:pPr>
        <w:pStyle w:val="ListParagraph"/>
        <w:numPr>
          <w:ilvl w:val="0"/>
          <w:numId w:val="23"/>
        </w:numPr>
        <w:spacing w:line="480" w:lineRule="auto"/>
        <w:rPr>
          <w:rFonts w:ascii="Times New Roman" w:hAnsi="Times New Roman" w:cs="Times New Roman"/>
          <w:sz w:val="24"/>
          <w:szCs w:val="24"/>
        </w:rPr>
      </w:pPr>
      <w:r w:rsidRPr="002D7AB0">
        <w:rPr>
          <w:rFonts w:ascii="Times New Roman" w:hAnsi="Times New Roman" w:cs="Times New Roman"/>
          <w:b/>
          <w:bCs/>
          <w:sz w:val="24"/>
          <w:szCs w:val="24"/>
        </w:rPr>
        <w:t>Churn - No</w:t>
      </w:r>
      <w:r w:rsidRPr="002D7AB0">
        <w:rPr>
          <w:rFonts w:ascii="Times New Roman" w:hAnsi="Times New Roman" w:cs="Times New Roman"/>
          <w:sz w:val="24"/>
          <w:szCs w:val="24"/>
        </w:rPr>
        <w:t>: 73.5% of the customers stayed.</w:t>
      </w:r>
    </w:p>
    <w:p w14:paraId="3076B49A" w14:textId="770F157C" w:rsidR="002D7AB0" w:rsidRPr="002D7AB0" w:rsidRDefault="002D7AB0" w:rsidP="006D0531">
      <w:pPr>
        <w:pStyle w:val="ListParagraph"/>
        <w:numPr>
          <w:ilvl w:val="0"/>
          <w:numId w:val="23"/>
        </w:numPr>
        <w:spacing w:line="480" w:lineRule="auto"/>
        <w:rPr>
          <w:rFonts w:ascii="Times New Roman" w:hAnsi="Times New Roman" w:cs="Times New Roman"/>
          <w:sz w:val="24"/>
          <w:szCs w:val="24"/>
        </w:rPr>
      </w:pPr>
      <w:r w:rsidRPr="002D7AB0">
        <w:rPr>
          <w:rFonts w:ascii="Times New Roman" w:hAnsi="Times New Roman" w:cs="Times New Roman"/>
          <w:b/>
          <w:bCs/>
          <w:sz w:val="24"/>
          <w:szCs w:val="24"/>
        </w:rPr>
        <w:t>Churn - Yes</w:t>
      </w:r>
      <w:r w:rsidRPr="002D7AB0">
        <w:rPr>
          <w:rFonts w:ascii="Times New Roman" w:hAnsi="Times New Roman" w:cs="Times New Roman"/>
          <w:sz w:val="24"/>
          <w:szCs w:val="24"/>
        </w:rPr>
        <w:t>: 26.5% of the customers churned.</w:t>
      </w:r>
    </w:p>
    <w:p w14:paraId="4C37CB78" w14:textId="431DE0BF" w:rsidR="006D0531" w:rsidRDefault="00B6243E" w:rsidP="006D0531">
      <w:pPr>
        <w:rPr>
          <w:rFonts w:ascii="Times New Roman" w:hAnsi="Times New Roman" w:cs="Times New Roman"/>
          <w:sz w:val="24"/>
          <w:szCs w:val="24"/>
        </w:rPr>
      </w:pPr>
      <w:r w:rsidRPr="00B6243E">
        <w:rPr>
          <w:rFonts w:ascii="Times New Roman" w:hAnsi="Times New Roman" w:cs="Times New Roman"/>
          <w:sz w:val="24"/>
          <w:szCs w:val="24"/>
        </w:rPr>
        <w:t>Next, we will explore some of the Categorical Features</w:t>
      </w:r>
      <w:r w:rsidR="002D7AB0">
        <w:rPr>
          <w:rFonts w:ascii="Times New Roman" w:hAnsi="Times New Roman" w:cs="Times New Roman"/>
          <w:sz w:val="24"/>
          <w:szCs w:val="24"/>
        </w:rPr>
        <w:t>.</w:t>
      </w:r>
    </w:p>
    <w:p w14:paraId="0005CDDC" w14:textId="77777777" w:rsidR="002D7AB0" w:rsidRDefault="002D7AB0" w:rsidP="006D0531">
      <w:pPr>
        <w:rPr>
          <w:rFonts w:ascii="Times New Roman" w:hAnsi="Times New Roman" w:cs="Times New Roman"/>
          <w:sz w:val="24"/>
          <w:szCs w:val="24"/>
        </w:rPr>
      </w:pPr>
    </w:p>
    <w:p w14:paraId="0CEDA52C" w14:textId="77777777" w:rsidR="0097421C" w:rsidRDefault="0097421C" w:rsidP="0097421C">
      <w:pPr>
        <w:keepNext/>
        <w:jc w:val="center"/>
      </w:pPr>
      <w:r>
        <w:rPr>
          <w:noProof/>
        </w:rPr>
        <w:drawing>
          <wp:inline distT="0" distB="0" distL="0" distR="0" wp14:anchorId="68958196" wp14:editId="348C3948">
            <wp:extent cx="5759450" cy="1924685"/>
            <wp:effectExtent l="0" t="0" r="0" b="0"/>
            <wp:docPr id="18157935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13E64D3F" w14:textId="37D608F8" w:rsidR="0097421C" w:rsidRPr="0097421C" w:rsidRDefault="0097421C" w:rsidP="0097421C">
      <w:pPr>
        <w:pStyle w:val="Caption"/>
        <w:jc w:val="center"/>
        <w:rPr>
          <w:rFonts w:ascii="Times New Roman" w:hAnsi="Times New Roman" w:cs="Times New Roman"/>
          <w:i w:val="0"/>
          <w:iCs w:val="0"/>
          <w:color w:val="auto"/>
          <w:sz w:val="24"/>
          <w:szCs w:val="24"/>
        </w:rPr>
      </w:pPr>
      <w:bookmarkStart w:id="23" w:name="_Toc181111130"/>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6</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Gender</w:t>
      </w:r>
      <w:bookmarkEnd w:id="23"/>
    </w:p>
    <w:p w14:paraId="03961C7D" w14:textId="77777777" w:rsidR="0097421C" w:rsidRDefault="0097421C" w:rsidP="0097421C"/>
    <w:p w14:paraId="24DDC603" w14:textId="77777777" w:rsidR="0097421C" w:rsidRDefault="0097421C" w:rsidP="0097421C"/>
    <w:p w14:paraId="4E793B32" w14:textId="77777777" w:rsidR="0097421C" w:rsidRPr="0097421C" w:rsidRDefault="0097421C" w:rsidP="0097421C"/>
    <w:p w14:paraId="3BB5F253" w14:textId="77777777" w:rsidR="0097421C" w:rsidRDefault="0097421C" w:rsidP="0097421C">
      <w:pPr>
        <w:keepNext/>
        <w:jc w:val="center"/>
      </w:pPr>
      <w:r>
        <w:rPr>
          <w:noProof/>
        </w:rPr>
        <w:drawing>
          <wp:inline distT="0" distB="0" distL="0" distR="0" wp14:anchorId="4A994A5B" wp14:editId="6DEF381F">
            <wp:extent cx="5759450" cy="1924685"/>
            <wp:effectExtent l="0" t="0" r="0" b="0"/>
            <wp:docPr id="17488825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4E1E30FE" w14:textId="3919F171" w:rsidR="0097421C" w:rsidRPr="0097421C" w:rsidRDefault="0097421C" w:rsidP="0097421C">
      <w:pPr>
        <w:pStyle w:val="Caption"/>
        <w:jc w:val="center"/>
        <w:rPr>
          <w:rFonts w:ascii="Times New Roman" w:hAnsi="Times New Roman" w:cs="Times New Roman"/>
          <w:i w:val="0"/>
          <w:iCs w:val="0"/>
          <w:color w:val="auto"/>
          <w:sz w:val="24"/>
          <w:szCs w:val="24"/>
        </w:rPr>
      </w:pPr>
      <w:bookmarkStart w:id="24" w:name="_Toc181111131"/>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7</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Dependents</w:t>
      </w:r>
      <w:bookmarkEnd w:id="24"/>
    </w:p>
    <w:p w14:paraId="3926FAF3" w14:textId="77777777" w:rsidR="0097421C" w:rsidRDefault="0097421C" w:rsidP="0097421C">
      <w:pPr>
        <w:keepNext/>
        <w:jc w:val="center"/>
      </w:pPr>
      <w:r>
        <w:rPr>
          <w:noProof/>
        </w:rPr>
        <w:lastRenderedPageBreak/>
        <w:drawing>
          <wp:inline distT="0" distB="0" distL="0" distR="0" wp14:anchorId="75C6705A" wp14:editId="32816F9D">
            <wp:extent cx="5759450" cy="1924685"/>
            <wp:effectExtent l="0" t="0" r="0" b="0"/>
            <wp:docPr id="1640836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277619B7" w14:textId="25F71C60" w:rsidR="0097421C" w:rsidRPr="0097421C" w:rsidRDefault="0097421C" w:rsidP="0097421C">
      <w:pPr>
        <w:pStyle w:val="Caption"/>
        <w:jc w:val="center"/>
        <w:rPr>
          <w:rFonts w:ascii="Times New Roman" w:hAnsi="Times New Roman" w:cs="Times New Roman"/>
          <w:i w:val="0"/>
          <w:iCs w:val="0"/>
          <w:color w:val="auto"/>
          <w:sz w:val="24"/>
          <w:szCs w:val="24"/>
        </w:rPr>
      </w:pPr>
      <w:bookmarkStart w:id="25" w:name="_Toc181111132"/>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8</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Senior Citizen</w:t>
      </w:r>
      <w:bookmarkEnd w:id="25"/>
    </w:p>
    <w:p w14:paraId="2A0D3A11" w14:textId="77777777" w:rsidR="0097421C" w:rsidRPr="0097421C" w:rsidRDefault="0097421C" w:rsidP="0097421C"/>
    <w:p w14:paraId="2850433A" w14:textId="77777777" w:rsidR="0097421C" w:rsidRPr="0097421C" w:rsidRDefault="0097421C" w:rsidP="0097421C"/>
    <w:p w14:paraId="7691D1BD" w14:textId="77777777" w:rsidR="0097421C" w:rsidRDefault="0097421C" w:rsidP="0097421C">
      <w:pPr>
        <w:keepNext/>
        <w:jc w:val="center"/>
      </w:pPr>
      <w:r>
        <w:rPr>
          <w:noProof/>
        </w:rPr>
        <w:drawing>
          <wp:inline distT="0" distB="0" distL="0" distR="0" wp14:anchorId="58D13118" wp14:editId="44ACA469">
            <wp:extent cx="5759450" cy="1924685"/>
            <wp:effectExtent l="0" t="0" r="0" b="0"/>
            <wp:docPr id="2132571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5328275C" w14:textId="3DC35E0F" w:rsidR="0097421C" w:rsidRPr="0097421C" w:rsidRDefault="0097421C" w:rsidP="0097421C">
      <w:pPr>
        <w:pStyle w:val="Caption"/>
        <w:jc w:val="center"/>
        <w:rPr>
          <w:rFonts w:ascii="Times New Roman" w:hAnsi="Times New Roman" w:cs="Times New Roman"/>
          <w:i w:val="0"/>
          <w:iCs w:val="0"/>
          <w:color w:val="auto"/>
          <w:sz w:val="24"/>
          <w:szCs w:val="24"/>
        </w:rPr>
      </w:pPr>
      <w:bookmarkStart w:id="26" w:name="_Toc181111133"/>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9</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Gender</w:t>
      </w:r>
      <w:bookmarkEnd w:id="26"/>
    </w:p>
    <w:p w14:paraId="26ABF5D4" w14:textId="77777777" w:rsidR="0097421C" w:rsidRDefault="0097421C" w:rsidP="0097421C"/>
    <w:p w14:paraId="30D05EE0" w14:textId="77777777" w:rsidR="0097421C" w:rsidRPr="0097421C" w:rsidRDefault="0097421C" w:rsidP="0097421C"/>
    <w:p w14:paraId="5322C020" w14:textId="77777777" w:rsidR="0097421C" w:rsidRDefault="0097421C" w:rsidP="0097421C">
      <w:pPr>
        <w:keepNext/>
        <w:jc w:val="center"/>
      </w:pPr>
      <w:r>
        <w:rPr>
          <w:noProof/>
        </w:rPr>
        <w:drawing>
          <wp:inline distT="0" distB="0" distL="0" distR="0" wp14:anchorId="6C553E0F" wp14:editId="5093A3D9">
            <wp:extent cx="5759450" cy="1924685"/>
            <wp:effectExtent l="0" t="0" r="0" b="0"/>
            <wp:docPr id="1915712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017EAF1B" w14:textId="76CA36F6" w:rsidR="002D7AB0" w:rsidRDefault="0097421C" w:rsidP="0097421C">
      <w:pPr>
        <w:pStyle w:val="Caption"/>
        <w:jc w:val="center"/>
        <w:rPr>
          <w:rFonts w:ascii="Times New Roman" w:hAnsi="Times New Roman" w:cs="Times New Roman"/>
          <w:i w:val="0"/>
          <w:iCs w:val="0"/>
          <w:color w:val="auto"/>
          <w:sz w:val="24"/>
          <w:szCs w:val="24"/>
        </w:rPr>
      </w:pPr>
      <w:bookmarkStart w:id="27" w:name="_Toc181111134"/>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10</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Churn Category</w:t>
      </w:r>
      <w:bookmarkEnd w:id="27"/>
    </w:p>
    <w:p w14:paraId="691A80F3" w14:textId="77777777" w:rsidR="005D1FF8" w:rsidRDefault="005D1FF8" w:rsidP="005D1FF8"/>
    <w:p w14:paraId="680371E7" w14:textId="77777777" w:rsidR="005D1FF8" w:rsidRDefault="005D1FF8" w:rsidP="005D1FF8"/>
    <w:p w14:paraId="34AFD207" w14:textId="411AFA20" w:rsidR="00B86583" w:rsidRDefault="00B86583" w:rsidP="000F2871">
      <w:pPr>
        <w:spacing w:line="480" w:lineRule="auto"/>
        <w:rPr>
          <w:rFonts w:ascii="Times New Roman" w:hAnsi="Times New Roman" w:cs="Times New Roman"/>
          <w:sz w:val="24"/>
          <w:szCs w:val="24"/>
        </w:rPr>
      </w:pPr>
      <w:r w:rsidRPr="00B6243E">
        <w:rPr>
          <w:rFonts w:ascii="Times New Roman" w:hAnsi="Times New Roman" w:cs="Times New Roman"/>
          <w:sz w:val="24"/>
          <w:szCs w:val="24"/>
        </w:rPr>
        <w:lastRenderedPageBreak/>
        <w:t xml:space="preserve">Next, we will explore some of the </w:t>
      </w:r>
      <w:r>
        <w:rPr>
          <w:rFonts w:ascii="Times New Roman" w:hAnsi="Times New Roman" w:cs="Times New Roman"/>
          <w:sz w:val="24"/>
          <w:szCs w:val="24"/>
        </w:rPr>
        <w:t xml:space="preserve">Numerical </w:t>
      </w:r>
      <w:r w:rsidRPr="00B6243E">
        <w:rPr>
          <w:rFonts w:ascii="Times New Roman" w:hAnsi="Times New Roman" w:cs="Times New Roman"/>
          <w:sz w:val="24"/>
          <w:szCs w:val="24"/>
        </w:rPr>
        <w:t>Features</w:t>
      </w:r>
      <w:r>
        <w:rPr>
          <w:rFonts w:ascii="Times New Roman" w:hAnsi="Times New Roman" w:cs="Times New Roman"/>
          <w:sz w:val="24"/>
          <w:szCs w:val="24"/>
        </w:rPr>
        <w:t>.</w:t>
      </w:r>
      <w:r w:rsidR="00D70364">
        <w:rPr>
          <w:rFonts w:ascii="Times New Roman" w:hAnsi="Times New Roman" w:cs="Times New Roman"/>
          <w:sz w:val="24"/>
          <w:szCs w:val="24"/>
        </w:rPr>
        <w:t xml:space="preserve"> Below graphs shows the distribution of Churn Rate with various numerical </w:t>
      </w:r>
      <w:r w:rsidR="005D3CAE">
        <w:rPr>
          <w:rFonts w:ascii="Times New Roman" w:hAnsi="Times New Roman" w:cs="Times New Roman"/>
          <w:sz w:val="24"/>
          <w:szCs w:val="24"/>
        </w:rPr>
        <w:t>categories.</w:t>
      </w:r>
    </w:p>
    <w:p w14:paraId="3A9A07FB" w14:textId="77777777" w:rsidR="0007546D" w:rsidRDefault="0007546D" w:rsidP="0007546D">
      <w:pPr>
        <w:keepNext/>
      </w:pPr>
      <w:r>
        <w:rPr>
          <w:noProof/>
        </w:rPr>
        <w:drawing>
          <wp:inline distT="0" distB="0" distL="0" distR="0" wp14:anchorId="647CA793" wp14:editId="7AFF5EC2">
            <wp:extent cx="5759450" cy="1882775"/>
            <wp:effectExtent l="0" t="0" r="0" b="3175"/>
            <wp:docPr id="5027592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4230F1B0" w14:textId="6BD4517F" w:rsidR="0007546D" w:rsidRDefault="0007546D" w:rsidP="0007546D">
      <w:pPr>
        <w:pStyle w:val="Caption"/>
        <w:jc w:val="center"/>
        <w:rPr>
          <w:rFonts w:ascii="Times New Roman" w:hAnsi="Times New Roman" w:cs="Times New Roman"/>
          <w:i w:val="0"/>
          <w:iCs w:val="0"/>
          <w:color w:val="auto"/>
          <w:sz w:val="24"/>
          <w:szCs w:val="24"/>
        </w:rPr>
      </w:pPr>
      <w:bookmarkStart w:id="28" w:name="_Toc181111135"/>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11</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Churn Rate Frequency to Monthy Distribution</w:t>
      </w:r>
      <w:bookmarkEnd w:id="28"/>
    </w:p>
    <w:p w14:paraId="3618E83D" w14:textId="77777777" w:rsidR="0007546D" w:rsidRPr="0007546D" w:rsidRDefault="0007546D" w:rsidP="0007546D"/>
    <w:p w14:paraId="7A3AD383" w14:textId="77777777" w:rsidR="0007546D" w:rsidRPr="0007546D" w:rsidRDefault="0007546D" w:rsidP="0007546D"/>
    <w:p w14:paraId="6F4FB54C" w14:textId="77777777" w:rsidR="0007546D" w:rsidRDefault="0007546D" w:rsidP="0007546D">
      <w:pPr>
        <w:keepNext/>
      </w:pPr>
      <w:r>
        <w:rPr>
          <w:noProof/>
        </w:rPr>
        <w:drawing>
          <wp:inline distT="0" distB="0" distL="0" distR="0" wp14:anchorId="1D35A13A" wp14:editId="716E3F26">
            <wp:extent cx="5759450" cy="1882775"/>
            <wp:effectExtent l="0" t="0" r="0" b="3175"/>
            <wp:docPr id="5475768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5FEB2197" w14:textId="3AE0DBF4" w:rsidR="0007546D" w:rsidRDefault="0007546D" w:rsidP="0007546D">
      <w:pPr>
        <w:pStyle w:val="Caption"/>
        <w:jc w:val="center"/>
        <w:rPr>
          <w:rFonts w:ascii="Times New Roman" w:hAnsi="Times New Roman" w:cs="Times New Roman"/>
          <w:i w:val="0"/>
          <w:iCs w:val="0"/>
          <w:color w:val="auto"/>
          <w:sz w:val="24"/>
          <w:szCs w:val="24"/>
        </w:rPr>
      </w:pPr>
      <w:bookmarkStart w:id="29" w:name="_Toc181111136"/>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12</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xml:space="preserve">: Churn Rate Frequency to </w:t>
      </w:r>
      <w:r>
        <w:rPr>
          <w:rFonts w:ascii="Times New Roman" w:hAnsi="Times New Roman" w:cs="Times New Roman"/>
          <w:i w:val="0"/>
          <w:iCs w:val="0"/>
          <w:color w:val="auto"/>
          <w:sz w:val="24"/>
          <w:szCs w:val="24"/>
        </w:rPr>
        <w:t>Tenure in Months</w:t>
      </w:r>
      <w:bookmarkEnd w:id="29"/>
    </w:p>
    <w:p w14:paraId="13E23BDB" w14:textId="77777777" w:rsidR="0007546D" w:rsidRDefault="0007546D" w:rsidP="0007546D"/>
    <w:p w14:paraId="6633D008" w14:textId="77777777" w:rsidR="0007546D" w:rsidRPr="0007546D" w:rsidRDefault="0007546D" w:rsidP="0007546D"/>
    <w:p w14:paraId="77F6EABC" w14:textId="77777777" w:rsidR="0007546D" w:rsidRDefault="0007546D" w:rsidP="0007546D">
      <w:pPr>
        <w:keepNext/>
      </w:pPr>
      <w:r>
        <w:rPr>
          <w:noProof/>
        </w:rPr>
        <w:drawing>
          <wp:inline distT="0" distB="0" distL="0" distR="0" wp14:anchorId="2D76DF73" wp14:editId="327E09EC">
            <wp:extent cx="5759450" cy="1882775"/>
            <wp:effectExtent l="0" t="0" r="0" b="3175"/>
            <wp:docPr id="14705095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7212828C" w14:textId="1E696346" w:rsidR="001939CE" w:rsidRPr="000F2871" w:rsidRDefault="0007546D" w:rsidP="000F2871">
      <w:pPr>
        <w:pStyle w:val="Caption"/>
        <w:jc w:val="center"/>
        <w:rPr>
          <w:rFonts w:ascii="Times New Roman" w:hAnsi="Times New Roman" w:cs="Times New Roman"/>
          <w:i w:val="0"/>
          <w:iCs w:val="0"/>
          <w:color w:val="auto"/>
          <w:sz w:val="24"/>
          <w:szCs w:val="24"/>
        </w:rPr>
      </w:pPr>
      <w:bookmarkStart w:id="30" w:name="_Toc181111137"/>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13</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Churn Rate Frequency to Total Charges</w:t>
      </w:r>
      <w:bookmarkEnd w:id="30"/>
    </w:p>
    <w:p w14:paraId="3A9B9397" w14:textId="36F804DC" w:rsidR="001939CE" w:rsidRDefault="00237204" w:rsidP="001939CE">
      <w:pPr>
        <w:rPr>
          <w:rFonts w:ascii="Times New Roman" w:hAnsi="Times New Roman" w:cs="Times New Roman"/>
          <w:sz w:val="24"/>
          <w:szCs w:val="24"/>
        </w:rPr>
      </w:pPr>
      <w:r w:rsidRPr="00237204">
        <w:rPr>
          <w:rFonts w:ascii="Times New Roman" w:hAnsi="Times New Roman" w:cs="Times New Roman"/>
          <w:sz w:val="24"/>
          <w:szCs w:val="24"/>
        </w:rPr>
        <w:lastRenderedPageBreak/>
        <w:t>Let’s see the correlation between each field in the Dataset</w:t>
      </w:r>
      <w:r>
        <w:rPr>
          <w:rFonts w:ascii="Times New Roman" w:hAnsi="Times New Roman" w:cs="Times New Roman"/>
          <w:sz w:val="24"/>
          <w:szCs w:val="24"/>
        </w:rPr>
        <w:t>.</w:t>
      </w:r>
    </w:p>
    <w:p w14:paraId="7C3DFD17" w14:textId="77777777" w:rsidR="00237204" w:rsidRDefault="00237204" w:rsidP="00237204">
      <w:pPr>
        <w:keepNext/>
        <w:jc w:val="center"/>
      </w:pPr>
      <w:r>
        <w:rPr>
          <w:noProof/>
        </w:rPr>
        <w:drawing>
          <wp:inline distT="0" distB="0" distL="0" distR="0" wp14:anchorId="038347AA" wp14:editId="62C13DF7">
            <wp:extent cx="4646645" cy="4646645"/>
            <wp:effectExtent l="0" t="0" r="1905" b="1905"/>
            <wp:docPr id="12266829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0811" cy="4650811"/>
                    </a:xfrm>
                    <a:prstGeom prst="rect">
                      <a:avLst/>
                    </a:prstGeom>
                    <a:noFill/>
                    <a:ln>
                      <a:noFill/>
                    </a:ln>
                  </pic:spPr>
                </pic:pic>
              </a:graphicData>
            </a:graphic>
          </wp:inline>
        </w:drawing>
      </w:r>
    </w:p>
    <w:p w14:paraId="0FF88130" w14:textId="3FA871D0" w:rsidR="005D1FF8" w:rsidRDefault="00237204" w:rsidP="000F2871">
      <w:pPr>
        <w:pStyle w:val="Caption"/>
        <w:spacing w:line="480" w:lineRule="auto"/>
        <w:jc w:val="center"/>
        <w:rPr>
          <w:rFonts w:ascii="Times New Roman" w:hAnsi="Times New Roman" w:cs="Times New Roman"/>
          <w:i w:val="0"/>
          <w:iCs w:val="0"/>
          <w:color w:val="auto"/>
          <w:sz w:val="24"/>
          <w:szCs w:val="24"/>
        </w:rPr>
      </w:pPr>
      <w:bookmarkStart w:id="31" w:name="_Toc181111138"/>
      <w:r w:rsidRPr="00237204">
        <w:rPr>
          <w:rFonts w:ascii="Times New Roman" w:hAnsi="Times New Roman" w:cs="Times New Roman"/>
          <w:i w:val="0"/>
          <w:iCs w:val="0"/>
          <w:color w:val="auto"/>
          <w:sz w:val="24"/>
          <w:szCs w:val="24"/>
        </w:rPr>
        <w:t xml:space="preserve">Figure </w:t>
      </w:r>
      <w:r w:rsidRPr="00237204">
        <w:rPr>
          <w:rFonts w:ascii="Times New Roman" w:hAnsi="Times New Roman" w:cs="Times New Roman"/>
          <w:i w:val="0"/>
          <w:iCs w:val="0"/>
          <w:color w:val="auto"/>
          <w:sz w:val="24"/>
          <w:szCs w:val="24"/>
        </w:rPr>
        <w:fldChar w:fldCharType="begin"/>
      </w:r>
      <w:r w:rsidRPr="00237204">
        <w:rPr>
          <w:rFonts w:ascii="Times New Roman" w:hAnsi="Times New Roman" w:cs="Times New Roman"/>
          <w:i w:val="0"/>
          <w:iCs w:val="0"/>
          <w:color w:val="auto"/>
          <w:sz w:val="24"/>
          <w:szCs w:val="24"/>
        </w:rPr>
        <w:instrText xml:space="preserve"> SEQ Figure \* ARABIC </w:instrText>
      </w:r>
      <w:r w:rsidRPr="00237204">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14</w:t>
      </w:r>
      <w:r w:rsidRPr="00237204">
        <w:rPr>
          <w:rFonts w:ascii="Times New Roman" w:hAnsi="Times New Roman" w:cs="Times New Roman"/>
          <w:i w:val="0"/>
          <w:iCs w:val="0"/>
          <w:color w:val="auto"/>
          <w:sz w:val="24"/>
          <w:szCs w:val="24"/>
        </w:rPr>
        <w:fldChar w:fldCharType="end"/>
      </w:r>
      <w:r w:rsidRPr="00237204">
        <w:rPr>
          <w:rFonts w:ascii="Times New Roman" w:hAnsi="Times New Roman" w:cs="Times New Roman"/>
          <w:i w:val="0"/>
          <w:iCs w:val="0"/>
          <w:color w:val="auto"/>
          <w:sz w:val="24"/>
          <w:szCs w:val="24"/>
        </w:rPr>
        <w:t>: Correlation between fields in Dataset</w:t>
      </w:r>
      <w:bookmarkEnd w:id="31"/>
    </w:p>
    <w:p w14:paraId="23E72251" w14:textId="77777777" w:rsidR="001B5022" w:rsidRDefault="001B5022" w:rsidP="000F2871">
      <w:pPr>
        <w:spacing w:line="480" w:lineRule="auto"/>
        <w:jc w:val="both"/>
        <w:rPr>
          <w:rFonts w:ascii="Times New Roman" w:hAnsi="Times New Roman" w:cs="Times New Roman"/>
          <w:sz w:val="24"/>
          <w:szCs w:val="24"/>
        </w:rPr>
      </w:pPr>
    </w:p>
    <w:p w14:paraId="0EBC884B" w14:textId="7278EB48" w:rsidR="000F2871" w:rsidRPr="000F2871" w:rsidRDefault="000F2871" w:rsidP="000F2871">
      <w:pPr>
        <w:spacing w:line="480" w:lineRule="auto"/>
        <w:jc w:val="both"/>
      </w:pPr>
      <w:r w:rsidRPr="000F2871">
        <w:rPr>
          <w:rFonts w:ascii="Times New Roman" w:hAnsi="Times New Roman" w:cs="Times New Roman"/>
          <w:sz w:val="24"/>
          <w:szCs w:val="24"/>
        </w:rPr>
        <w:t xml:space="preserve">We'll apply the generalized linear model (GLM) to obtain statistical insights into the features in relation to the target. The </w:t>
      </w:r>
      <w:r w:rsidRPr="000151D2">
        <w:rPr>
          <w:rFonts w:ascii="Times New Roman" w:hAnsi="Times New Roman" w:cs="Times New Roman"/>
          <w:b/>
          <w:bCs/>
          <w:sz w:val="24"/>
          <w:szCs w:val="24"/>
        </w:rPr>
        <w:t>Generalized Linear Model (GLM)</w:t>
      </w:r>
      <w:r w:rsidRPr="000F2871">
        <w:rPr>
          <w:rFonts w:ascii="Times New Roman" w:hAnsi="Times New Roman" w:cs="Times New Roman"/>
          <w:sz w:val="24"/>
          <w:szCs w:val="24"/>
        </w:rPr>
        <w:t xml:space="preserve"> is a flexible extension of linear regression that models the relationship between predictors and a target variable, allowing for various types of distributions, making it valuable for accurately analysing complex data patterns.</w:t>
      </w:r>
      <w:r>
        <w:rPr>
          <w:rFonts w:ascii="Times New Roman" w:hAnsi="Times New Roman" w:cs="Times New Roman"/>
          <w:sz w:val="24"/>
          <w:szCs w:val="24"/>
        </w:rPr>
        <w:t xml:space="preserve"> </w:t>
      </w:r>
      <w:r w:rsidRPr="000F2871">
        <w:rPr>
          <w:rFonts w:ascii="Times New Roman" w:hAnsi="Times New Roman" w:cs="Times New Roman"/>
          <w:sz w:val="24"/>
          <w:szCs w:val="24"/>
        </w:rPr>
        <w:t>GLM is particularly important in predictive modeling as it supports diverse outcome variables, such as binary or categorical data, making it versatile for use cases like customer churn prediction and other classification tasks.</w:t>
      </w:r>
    </w:p>
    <w:p w14:paraId="011C95C9" w14:textId="77777777" w:rsidR="001B5022" w:rsidRDefault="000F2871" w:rsidP="001B5022">
      <w:pPr>
        <w:keepNext/>
        <w:spacing w:line="480" w:lineRule="auto"/>
        <w:jc w:val="both"/>
      </w:pPr>
      <w:r w:rsidRPr="000F2871">
        <w:rPr>
          <w:rFonts w:ascii="Times New Roman" w:hAnsi="Times New Roman" w:cs="Times New Roman"/>
          <w:noProof/>
          <w:sz w:val="24"/>
          <w:szCs w:val="24"/>
        </w:rPr>
        <w:lastRenderedPageBreak/>
        <w:drawing>
          <wp:inline distT="0" distB="0" distL="0" distR="0" wp14:anchorId="4BEA40C5" wp14:editId="770BA405">
            <wp:extent cx="5759450" cy="1736725"/>
            <wp:effectExtent l="0" t="0" r="0" b="0"/>
            <wp:docPr id="47032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21896" name=""/>
                    <pic:cNvPicPr/>
                  </pic:nvPicPr>
                  <pic:blipFill>
                    <a:blip r:embed="rId23"/>
                    <a:stretch>
                      <a:fillRect/>
                    </a:stretch>
                  </pic:blipFill>
                  <pic:spPr>
                    <a:xfrm>
                      <a:off x="0" y="0"/>
                      <a:ext cx="5759450" cy="1736725"/>
                    </a:xfrm>
                    <a:prstGeom prst="rect">
                      <a:avLst/>
                    </a:prstGeom>
                  </pic:spPr>
                </pic:pic>
              </a:graphicData>
            </a:graphic>
          </wp:inline>
        </w:drawing>
      </w:r>
    </w:p>
    <w:p w14:paraId="553D8A90" w14:textId="0085F83E" w:rsidR="000F2871" w:rsidRPr="00932D1E" w:rsidRDefault="001B5022" w:rsidP="00932D1E">
      <w:pPr>
        <w:pStyle w:val="Caption"/>
        <w:spacing w:before="240" w:line="720" w:lineRule="auto"/>
        <w:jc w:val="center"/>
        <w:rPr>
          <w:rFonts w:ascii="Times New Roman" w:hAnsi="Times New Roman" w:cs="Times New Roman"/>
          <w:i w:val="0"/>
          <w:iCs w:val="0"/>
          <w:color w:val="auto"/>
          <w:sz w:val="24"/>
          <w:szCs w:val="24"/>
        </w:rPr>
      </w:pPr>
      <w:bookmarkStart w:id="32" w:name="_Toc181111139"/>
      <w:r w:rsidRPr="00932D1E">
        <w:rPr>
          <w:rFonts w:ascii="Times New Roman" w:hAnsi="Times New Roman" w:cs="Times New Roman"/>
          <w:i w:val="0"/>
          <w:iCs w:val="0"/>
          <w:color w:val="auto"/>
          <w:sz w:val="24"/>
          <w:szCs w:val="24"/>
        </w:rPr>
        <w:t xml:space="preserve">Figure </w:t>
      </w:r>
      <w:r w:rsidRPr="00932D1E">
        <w:rPr>
          <w:rFonts w:ascii="Times New Roman" w:hAnsi="Times New Roman" w:cs="Times New Roman"/>
          <w:i w:val="0"/>
          <w:iCs w:val="0"/>
          <w:color w:val="auto"/>
          <w:sz w:val="24"/>
          <w:szCs w:val="24"/>
        </w:rPr>
        <w:fldChar w:fldCharType="begin"/>
      </w:r>
      <w:r w:rsidRPr="00932D1E">
        <w:rPr>
          <w:rFonts w:ascii="Times New Roman" w:hAnsi="Times New Roman" w:cs="Times New Roman"/>
          <w:i w:val="0"/>
          <w:iCs w:val="0"/>
          <w:color w:val="auto"/>
          <w:sz w:val="24"/>
          <w:szCs w:val="24"/>
        </w:rPr>
        <w:instrText xml:space="preserve"> SEQ Figure \* ARABIC </w:instrText>
      </w:r>
      <w:r w:rsidRPr="00932D1E">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15</w:t>
      </w:r>
      <w:r w:rsidRPr="00932D1E">
        <w:rPr>
          <w:rFonts w:ascii="Times New Roman" w:hAnsi="Times New Roman" w:cs="Times New Roman"/>
          <w:i w:val="0"/>
          <w:iCs w:val="0"/>
          <w:color w:val="auto"/>
          <w:sz w:val="24"/>
          <w:szCs w:val="24"/>
        </w:rPr>
        <w:fldChar w:fldCharType="end"/>
      </w:r>
      <w:r w:rsidRPr="00932D1E">
        <w:rPr>
          <w:rFonts w:ascii="Times New Roman" w:hAnsi="Times New Roman" w:cs="Times New Roman"/>
          <w:i w:val="0"/>
          <w:iCs w:val="0"/>
          <w:color w:val="auto"/>
          <w:sz w:val="24"/>
          <w:szCs w:val="24"/>
        </w:rPr>
        <w:t>: Generalized Linear Model for Telco dataset</w:t>
      </w:r>
      <w:bookmarkEnd w:id="32"/>
    </w:p>
    <w:p w14:paraId="5F6FA35F" w14:textId="12DF94AE" w:rsidR="008D6285" w:rsidRDefault="008D6285" w:rsidP="00932D1E">
      <w:pPr>
        <w:pStyle w:val="Heading2"/>
        <w:spacing w:after="240" w:line="480" w:lineRule="auto"/>
        <w:rPr>
          <w:rFonts w:ascii="Times New Roman" w:hAnsi="Times New Roman" w:cs="Times New Roman"/>
          <w:b/>
          <w:bCs/>
          <w:color w:val="auto"/>
          <w:sz w:val="24"/>
          <w:szCs w:val="24"/>
        </w:rPr>
      </w:pPr>
      <w:bookmarkStart w:id="33" w:name="_Toc181111119"/>
      <w:r w:rsidRPr="008D6285">
        <w:rPr>
          <w:rFonts w:ascii="Times New Roman" w:hAnsi="Times New Roman" w:cs="Times New Roman"/>
          <w:b/>
          <w:bCs/>
          <w:color w:val="auto"/>
          <w:sz w:val="24"/>
          <w:szCs w:val="24"/>
        </w:rPr>
        <w:t>7.2 PREDICTIVE MODELING USING VARIOUS ALGORITHMS</w:t>
      </w:r>
      <w:bookmarkEnd w:id="33"/>
    </w:p>
    <w:p w14:paraId="5E5BF6AC" w14:textId="2524C5D3" w:rsidR="00932D1E" w:rsidRDefault="00932D1E" w:rsidP="00932D1E">
      <w:pPr>
        <w:spacing w:line="480" w:lineRule="auto"/>
        <w:jc w:val="both"/>
        <w:rPr>
          <w:rFonts w:ascii="Times New Roman" w:hAnsi="Times New Roman" w:cs="Times New Roman"/>
          <w:sz w:val="24"/>
          <w:szCs w:val="24"/>
        </w:rPr>
      </w:pPr>
      <w:r w:rsidRPr="00932D1E">
        <w:rPr>
          <w:rFonts w:ascii="Times New Roman" w:hAnsi="Times New Roman" w:cs="Times New Roman"/>
          <w:sz w:val="24"/>
          <w:szCs w:val="24"/>
        </w:rPr>
        <w:t>We’ll begin by building a baseline model using the Logistic Regression algorithm, followed by predictions with additional machine learning models such as Support Vector Classifier (SVC), Random Forest Classifier, Decision Tree Classifier, and Naive Bayes Classifier.</w:t>
      </w:r>
    </w:p>
    <w:p w14:paraId="5A9FBD11" w14:textId="77777777" w:rsidR="00932D1E" w:rsidRDefault="00932D1E" w:rsidP="00932D1E">
      <w:pPr>
        <w:keepNext/>
        <w:spacing w:line="480" w:lineRule="auto"/>
        <w:jc w:val="both"/>
      </w:pPr>
      <w:r w:rsidRPr="00932D1E">
        <w:rPr>
          <w:rFonts w:ascii="Times New Roman" w:hAnsi="Times New Roman" w:cs="Times New Roman"/>
          <w:noProof/>
          <w:sz w:val="24"/>
          <w:szCs w:val="24"/>
        </w:rPr>
        <w:drawing>
          <wp:inline distT="0" distB="0" distL="0" distR="0" wp14:anchorId="5511126B" wp14:editId="19E5C58E">
            <wp:extent cx="5759450" cy="3732530"/>
            <wp:effectExtent l="0" t="0" r="0" b="1270"/>
            <wp:docPr id="12185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7578" name=""/>
                    <pic:cNvPicPr/>
                  </pic:nvPicPr>
                  <pic:blipFill>
                    <a:blip r:embed="rId24"/>
                    <a:stretch>
                      <a:fillRect/>
                    </a:stretch>
                  </pic:blipFill>
                  <pic:spPr>
                    <a:xfrm>
                      <a:off x="0" y="0"/>
                      <a:ext cx="5759450" cy="3732530"/>
                    </a:xfrm>
                    <a:prstGeom prst="rect">
                      <a:avLst/>
                    </a:prstGeom>
                  </pic:spPr>
                </pic:pic>
              </a:graphicData>
            </a:graphic>
          </wp:inline>
        </w:drawing>
      </w:r>
    </w:p>
    <w:p w14:paraId="72DD3078" w14:textId="1EB8BC62" w:rsidR="00932D1E" w:rsidRPr="00932D1E" w:rsidRDefault="00932D1E" w:rsidP="00932D1E">
      <w:pPr>
        <w:pStyle w:val="Caption"/>
        <w:jc w:val="center"/>
        <w:rPr>
          <w:rFonts w:ascii="Times New Roman" w:hAnsi="Times New Roman" w:cs="Times New Roman"/>
          <w:i w:val="0"/>
          <w:iCs w:val="0"/>
          <w:color w:val="auto"/>
          <w:sz w:val="24"/>
          <w:szCs w:val="24"/>
        </w:rPr>
      </w:pPr>
      <w:bookmarkStart w:id="34" w:name="_Toc181111140"/>
      <w:r w:rsidRPr="00932D1E">
        <w:rPr>
          <w:rFonts w:ascii="Times New Roman" w:hAnsi="Times New Roman" w:cs="Times New Roman"/>
          <w:i w:val="0"/>
          <w:iCs w:val="0"/>
          <w:color w:val="auto"/>
          <w:sz w:val="24"/>
          <w:szCs w:val="24"/>
        </w:rPr>
        <w:t xml:space="preserve">Figure </w:t>
      </w:r>
      <w:r w:rsidRPr="00932D1E">
        <w:rPr>
          <w:rFonts w:ascii="Times New Roman" w:hAnsi="Times New Roman" w:cs="Times New Roman"/>
          <w:i w:val="0"/>
          <w:iCs w:val="0"/>
          <w:color w:val="auto"/>
          <w:sz w:val="24"/>
          <w:szCs w:val="24"/>
        </w:rPr>
        <w:fldChar w:fldCharType="begin"/>
      </w:r>
      <w:r w:rsidRPr="00932D1E">
        <w:rPr>
          <w:rFonts w:ascii="Times New Roman" w:hAnsi="Times New Roman" w:cs="Times New Roman"/>
          <w:i w:val="0"/>
          <w:iCs w:val="0"/>
          <w:color w:val="auto"/>
          <w:sz w:val="24"/>
          <w:szCs w:val="24"/>
        </w:rPr>
        <w:instrText xml:space="preserve"> SEQ Figure \* ARABIC </w:instrText>
      </w:r>
      <w:r w:rsidRPr="00932D1E">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16</w:t>
      </w:r>
      <w:r w:rsidRPr="00932D1E">
        <w:rPr>
          <w:rFonts w:ascii="Times New Roman" w:hAnsi="Times New Roman" w:cs="Times New Roman"/>
          <w:i w:val="0"/>
          <w:iCs w:val="0"/>
          <w:color w:val="auto"/>
          <w:sz w:val="24"/>
          <w:szCs w:val="24"/>
        </w:rPr>
        <w:fldChar w:fldCharType="end"/>
      </w:r>
      <w:r w:rsidRPr="00932D1E">
        <w:rPr>
          <w:rFonts w:ascii="Times New Roman" w:hAnsi="Times New Roman" w:cs="Times New Roman"/>
          <w:i w:val="0"/>
          <w:iCs w:val="0"/>
          <w:color w:val="auto"/>
          <w:sz w:val="24"/>
          <w:szCs w:val="24"/>
        </w:rPr>
        <w:t>: Code snippet for Building Predictive Models</w:t>
      </w:r>
      <w:bookmarkEnd w:id="34"/>
    </w:p>
    <w:p w14:paraId="08F292B0" w14:textId="77777777" w:rsidR="000F2871" w:rsidRDefault="000F2871" w:rsidP="000F2871">
      <w:pPr>
        <w:spacing w:line="480" w:lineRule="auto"/>
      </w:pPr>
    </w:p>
    <w:p w14:paraId="6E003EED" w14:textId="77777777" w:rsidR="0041521B" w:rsidRPr="0041521B" w:rsidRDefault="0041521B" w:rsidP="0041521B">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lastRenderedPageBreak/>
        <w:t>This code defines a framework for training, evaluating, and comparing different machine learning models to predict customer churn. Here’s an overview of the process:</w:t>
      </w:r>
    </w:p>
    <w:p w14:paraId="1A7AF360" w14:textId="410A627F"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Modeling Function (modeling)</w:t>
      </w:r>
      <w:r w:rsidRPr="0041521B">
        <w:rPr>
          <w:rFonts w:ascii="Times New Roman" w:hAnsi="Times New Roman" w:cs="Times New Roman"/>
          <w:sz w:val="24"/>
          <w:szCs w:val="24"/>
        </w:rPr>
        <w:t>: This function takes a machine learning algorithm as input, trains the model on the training data (X_train, y_train), and makes predictions on the test data (X_test). It also has a provision for additional parameters if needed.</w:t>
      </w:r>
      <w:r>
        <w:rPr>
          <w:rFonts w:ascii="Times New Roman" w:hAnsi="Times New Roman" w:cs="Times New Roman"/>
          <w:sz w:val="24"/>
          <w:szCs w:val="24"/>
        </w:rPr>
        <w:t xml:space="preserve"> We have used 70% data for training and 30% data for testing.</w:t>
      </w:r>
    </w:p>
    <w:p w14:paraId="79D7654A" w14:textId="77777777"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Performance Evaluation (print_scores)</w:t>
      </w:r>
      <w:r w:rsidRPr="0041521B">
        <w:rPr>
          <w:rFonts w:ascii="Times New Roman" w:hAnsi="Times New Roman" w:cs="Times New Roman"/>
          <w:sz w:val="24"/>
          <w:szCs w:val="24"/>
        </w:rPr>
        <w:t>: This function calculates and displays key evaluation metrics for the model's predictions:</w:t>
      </w:r>
    </w:p>
    <w:p w14:paraId="5755C9A8"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Accuracy</w:t>
      </w:r>
      <w:r w:rsidRPr="0041521B">
        <w:rPr>
          <w:rFonts w:ascii="Times New Roman" w:hAnsi="Times New Roman" w:cs="Times New Roman"/>
          <w:sz w:val="24"/>
          <w:szCs w:val="24"/>
        </w:rPr>
        <w:t>: Percentage of correctly classified instances.</w:t>
      </w:r>
    </w:p>
    <w:p w14:paraId="112622F4"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Precision</w:t>
      </w:r>
      <w:r w:rsidRPr="0041521B">
        <w:rPr>
          <w:rFonts w:ascii="Times New Roman" w:hAnsi="Times New Roman" w:cs="Times New Roman"/>
          <w:sz w:val="24"/>
          <w:szCs w:val="24"/>
        </w:rPr>
        <w:t>: Ratio of true positives to the total predicted positives, indicating accuracy of the positive predictions.</w:t>
      </w:r>
    </w:p>
    <w:p w14:paraId="7F1793D9"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Recall</w:t>
      </w:r>
      <w:r w:rsidRPr="0041521B">
        <w:rPr>
          <w:rFonts w:ascii="Times New Roman" w:hAnsi="Times New Roman" w:cs="Times New Roman"/>
          <w:sz w:val="24"/>
          <w:szCs w:val="24"/>
        </w:rPr>
        <w:t>: Ratio of true positives to the total actual positives, showing the model’s ability to identify positive cases.</w:t>
      </w:r>
    </w:p>
    <w:p w14:paraId="468FE84A"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F1 Score</w:t>
      </w:r>
      <w:r w:rsidRPr="0041521B">
        <w:rPr>
          <w:rFonts w:ascii="Times New Roman" w:hAnsi="Times New Roman" w:cs="Times New Roman"/>
          <w:sz w:val="24"/>
          <w:szCs w:val="24"/>
        </w:rPr>
        <w:t>: Weighted average of precision and recall, balancing both metrics.</w:t>
      </w:r>
    </w:p>
    <w:p w14:paraId="19CF2D7C" w14:textId="77777777" w:rsidR="0041521B" w:rsidRPr="0041521B" w:rsidRDefault="0041521B" w:rsidP="0041521B">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t>These metrics provide a well-rounded view of the model’s performance, which is essential in a churn prediction context where both accuracy and recall matter.</w:t>
      </w:r>
    </w:p>
    <w:p w14:paraId="3C10B647" w14:textId="77777777"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Running Various Models</w:t>
      </w:r>
      <w:r w:rsidRPr="0041521B">
        <w:rPr>
          <w:rFonts w:ascii="Times New Roman" w:hAnsi="Times New Roman" w:cs="Times New Roman"/>
          <w:sz w:val="24"/>
          <w:szCs w:val="24"/>
        </w:rPr>
        <w:t>: The code then runs different machine learning models to compare their performance on the churn prediction task:</w:t>
      </w:r>
    </w:p>
    <w:p w14:paraId="682D9F87"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Logistic Regression</w:t>
      </w:r>
      <w:r w:rsidRPr="0041521B">
        <w:rPr>
          <w:rFonts w:ascii="Times New Roman" w:hAnsi="Times New Roman" w:cs="Times New Roman"/>
          <w:sz w:val="24"/>
          <w:szCs w:val="24"/>
        </w:rPr>
        <w:t>: Serves as a baseline model.</w:t>
      </w:r>
    </w:p>
    <w:p w14:paraId="394DE0CD"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Support Vector Classifier (SVC)</w:t>
      </w:r>
      <w:r w:rsidRPr="0041521B">
        <w:rPr>
          <w:rFonts w:ascii="Times New Roman" w:hAnsi="Times New Roman" w:cs="Times New Roman"/>
          <w:sz w:val="24"/>
          <w:szCs w:val="24"/>
        </w:rPr>
        <w:t>: A classification model effective for binary and multiclass classification.</w:t>
      </w:r>
    </w:p>
    <w:p w14:paraId="7BB5DB61"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lastRenderedPageBreak/>
        <w:t>Random Forest Classifier</w:t>
      </w:r>
      <w:r w:rsidRPr="0041521B">
        <w:rPr>
          <w:rFonts w:ascii="Times New Roman" w:hAnsi="Times New Roman" w:cs="Times New Roman"/>
          <w:sz w:val="24"/>
          <w:szCs w:val="24"/>
        </w:rPr>
        <w:t>: A powerful ensemble model that aggregates the predictions of multiple decision trees.</w:t>
      </w:r>
    </w:p>
    <w:p w14:paraId="0AAE2050"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Decision Tree Classifier</w:t>
      </w:r>
      <w:r w:rsidRPr="0041521B">
        <w:rPr>
          <w:rFonts w:ascii="Times New Roman" w:hAnsi="Times New Roman" w:cs="Times New Roman"/>
          <w:sz w:val="24"/>
          <w:szCs w:val="24"/>
        </w:rPr>
        <w:t>: A straightforward, interpretable model that divides data based on feature values.</w:t>
      </w:r>
    </w:p>
    <w:p w14:paraId="551A4B24"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Naive Bayes Classifier</w:t>
      </w:r>
      <w:r w:rsidRPr="0041521B">
        <w:rPr>
          <w:rFonts w:ascii="Times New Roman" w:hAnsi="Times New Roman" w:cs="Times New Roman"/>
          <w:sz w:val="24"/>
          <w:szCs w:val="24"/>
        </w:rPr>
        <w:t>: A probabilistic model based on Bayes’ theorem, suitable for text and categorical data.</w:t>
      </w:r>
    </w:p>
    <w:p w14:paraId="5F0FBB2B" w14:textId="4358FDC9" w:rsidR="006C1F89" w:rsidRDefault="0041521B" w:rsidP="0058459D">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t>Each model is evaluated on the test data, and results are printed for comparison, allowing the identification of the model that best predicts customer churn. This structured approach enables effective model experimentation and performance assessment for churn prediction.</w:t>
      </w:r>
    </w:p>
    <w:p w14:paraId="3F1664F1" w14:textId="57B6C039" w:rsidR="006507D3" w:rsidRPr="006507D3" w:rsidRDefault="0058459D" w:rsidP="0058459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below </w:t>
      </w:r>
      <w:r w:rsidR="00C327B0">
        <w:rPr>
          <w:rFonts w:ascii="Times New Roman" w:hAnsi="Times New Roman" w:cs="Times New Roman"/>
          <w:sz w:val="24"/>
          <w:szCs w:val="24"/>
        </w:rPr>
        <w:t>table</w:t>
      </w:r>
      <w:r>
        <w:rPr>
          <w:rFonts w:ascii="Times New Roman" w:hAnsi="Times New Roman" w:cs="Times New Roman"/>
          <w:sz w:val="24"/>
          <w:szCs w:val="24"/>
        </w:rPr>
        <w:t xml:space="preserve"> shows the </w:t>
      </w:r>
      <w:r w:rsidR="00C327B0">
        <w:rPr>
          <w:rFonts w:ascii="Times New Roman" w:hAnsi="Times New Roman" w:cs="Times New Roman"/>
          <w:sz w:val="24"/>
          <w:szCs w:val="24"/>
        </w:rPr>
        <w:t xml:space="preserve">output </w:t>
      </w:r>
      <w:r>
        <w:rPr>
          <w:rFonts w:ascii="Times New Roman" w:hAnsi="Times New Roman" w:cs="Times New Roman"/>
          <w:sz w:val="24"/>
          <w:szCs w:val="24"/>
        </w:rPr>
        <w:t xml:space="preserve">details of all </w:t>
      </w:r>
      <w:r w:rsidRPr="00917E53">
        <w:rPr>
          <w:rFonts w:ascii="Times New Roman" w:hAnsi="Times New Roman" w:cs="Times New Roman"/>
          <w:b/>
          <w:bCs/>
          <w:sz w:val="24"/>
          <w:szCs w:val="24"/>
        </w:rPr>
        <w:t>5</w:t>
      </w:r>
      <w:r>
        <w:rPr>
          <w:rFonts w:ascii="Times New Roman" w:hAnsi="Times New Roman" w:cs="Times New Roman"/>
          <w:sz w:val="24"/>
          <w:szCs w:val="24"/>
        </w:rPr>
        <w:t xml:space="preserve"> models</w:t>
      </w:r>
      <w:r w:rsidR="00A22F72">
        <w:rPr>
          <w:rFonts w:ascii="Times New Roman" w:hAnsi="Times New Roman" w:cs="Times New Roman"/>
          <w:sz w:val="24"/>
          <w:szCs w:val="24"/>
        </w:rPr>
        <w:t>.</w:t>
      </w:r>
    </w:p>
    <w:tbl>
      <w:tblPr>
        <w:tblStyle w:val="GridTable4-Accent5"/>
        <w:tblW w:w="0" w:type="auto"/>
        <w:tblLayout w:type="fixed"/>
        <w:tblLook w:val="04A0" w:firstRow="1" w:lastRow="0" w:firstColumn="1" w:lastColumn="0" w:noHBand="0" w:noVBand="1"/>
      </w:tblPr>
      <w:tblGrid>
        <w:gridCol w:w="1555"/>
        <w:gridCol w:w="1951"/>
        <w:gridCol w:w="1954"/>
        <w:gridCol w:w="1854"/>
        <w:gridCol w:w="1746"/>
      </w:tblGrid>
      <w:tr w:rsidR="007B5772" w:rsidRPr="006507D3" w14:paraId="24D9E32C" w14:textId="77777777" w:rsidTr="007B5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99A8F0" w14:textId="402CC881" w:rsidR="006507D3" w:rsidRPr="007B5772" w:rsidRDefault="006507D3" w:rsidP="00AF25B9">
            <w:pPr>
              <w:spacing w:line="360" w:lineRule="auto"/>
              <w:jc w:val="both"/>
              <w:rPr>
                <w:rFonts w:ascii="Times New Roman" w:hAnsi="Times New Roman" w:cs="Times New Roman"/>
                <w:sz w:val="24"/>
                <w:szCs w:val="24"/>
              </w:rPr>
            </w:pPr>
            <w:r w:rsidRPr="007B5772">
              <w:rPr>
                <w:rFonts w:ascii="Times New Roman" w:hAnsi="Times New Roman" w:cs="Times New Roman"/>
                <w:sz w:val="24"/>
                <w:szCs w:val="24"/>
              </w:rPr>
              <w:t>Model Algorithm</w:t>
            </w:r>
          </w:p>
        </w:tc>
        <w:tc>
          <w:tcPr>
            <w:tcW w:w="1951" w:type="dxa"/>
          </w:tcPr>
          <w:p w14:paraId="5BF2B117" w14:textId="53C4A024"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Accuracy</w:t>
            </w:r>
          </w:p>
        </w:tc>
        <w:tc>
          <w:tcPr>
            <w:tcW w:w="1954" w:type="dxa"/>
          </w:tcPr>
          <w:p w14:paraId="08809827" w14:textId="1C60B576"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Precision</w:t>
            </w:r>
          </w:p>
        </w:tc>
        <w:tc>
          <w:tcPr>
            <w:tcW w:w="1854" w:type="dxa"/>
          </w:tcPr>
          <w:p w14:paraId="4859BDA6" w14:textId="39CC9D59"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Recall</w:t>
            </w:r>
          </w:p>
        </w:tc>
        <w:tc>
          <w:tcPr>
            <w:tcW w:w="1746" w:type="dxa"/>
          </w:tcPr>
          <w:p w14:paraId="35CD6CF6" w14:textId="379933EE"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F1 Score</w:t>
            </w:r>
          </w:p>
        </w:tc>
      </w:tr>
      <w:tr w:rsidR="007B5772" w:rsidRPr="006507D3" w14:paraId="6A742226" w14:textId="77777777" w:rsidTr="007B5772">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1555" w:type="dxa"/>
          </w:tcPr>
          <w:p w14:paraId="55ECE59A" w14:textId="0716FFF2" w:rsidR="006507D3" w:rsidRPr="008E29C4" w:rsidRDefault="006507D3" w:rsidP="00AF25B9">
            <w:pPr>
              <w:spacing w:line="360" w:lineRule="auto"/>
              <w:jc w:val="both"/>
              <w:rPr>
                <w:rFonts w:ascii="Times New Roman" w:hAnsi="Times New Roman" w:cs="Times New Roman"/>
                <w:b w:val="0"/>
                <w:bCs w:val="0"/>
                <w:sz w:val="24"/>
                <w:szCs w:val="24"/>
              </w:rPr>
            </w:pPr>
            <w:r w:rsidRPr="006507D3">
              <w:rPr>
                <w:rFonts w:ascii="Times New Roman" w:hAnsi="Times New Roman" w:cs="Times New Roman"/>
                <w:b w:val="0"/>
                <w:bCs w:val="0"/>
                <w:sz w:val="24"/>
                <w:szCs w:val="24"/>
              </w:rPr>
              <w:t>Logistic Regression</w:t>
            </w:r>
          </w:p>
        </w:tc>
        <w:tc>
          <w:tcPr>
            <w:tcW w:w="1951" w:type="dxa"/>
          </w:tcPr>
          <w:p w14:paraId="0041094E" w14:textId="716C8B8A"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0.898248935163</w:t>
            </w:r>
          </w:p>
          <w:p w14:paraId="7C311DE2"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54" w:type="dxa"/>
          </w:tcPr>
          <w:p w14:paraId="66568AA3" w14:textId="1A300479"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0.8022181146025</w:t>
            </w:r>
          </w:p>
          <w:p w14:paraId="0354583F"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54" w:type="dxa"/>
          </w:tcPr>
          <w:p w14:paraId="352B7AD1" w14:textId="0AD036CC"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0.800738007380</w:t>
            </w:r>
          </w:p>
          <w:p w14:paraId="55CA2727"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6" w:type="dxa"/>
          </w:tcPr>
          <w:p w14:paraId="2429C92A" w14:textId="13258029"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0.89821814561</w:t>
            </w:r>
          </w:p>
          <w:p w14:paraId="474CDAD6"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507D3" w:rsidRPr="006507D3" w14:paraId="578DC538" w14:textId="77777777" w:rsidTr="007B5772">
        <w:tc>
          <w:tcPr>
            <w:cnfStyle w:val="001000000000" w:firstRow="0" w:lastRow="0" w:firstColumn="1" w:lastColumn="0" w:oddVBand="0" w:evenVBand="0" w:oddHBand="0" w:evenHBand="0" w:firstRowFirstColumn="0" w:firstRowLastColumn="0" w:lastRowFirstColumn="0" w:lastRowLastColumn="0"/>
            <w:tcW w:w="1555" w:type="dxa"/>
          </w:tcPr>
          <w:p w14:paraId="044F06EA" w14:textId="61C26AA7"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SVC Classification</w:t>
            </w:r>
          </w:p>
        </w:tc>
        <w:tc>
          <w:tcPr>
            <w:tcW w:w="1951" w:type="dxa"/>
          </w:tcPr>
          <w:p w14:paraId="0ECB2A27" w14:textId="189E3A55" w:rsidR="00AF25B9" w:rsidRPr="00AF25B9" w:rsidRDefault="00AF25B9" w:rsidP="00AF25B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0.743492664458</w:t>
            </w:r>
          </w:p>
          <w:p w14:paraId="66C90331" w14:textId="77777777" w:rsidR="006507D3" w:rsidRPr="006507D3" w:rsidRDefault="006507D3"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54" w:type="dxa"/>
          </w:tcPr>
          <w:p w14:paraId="488C53E1" w14:textId="23298F48"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854" w:type="dxa"/>
          </w:tcPr>
          <w:p w14:paraId="4A7AB9DA" w14:textId="70909BD0"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746" w:type="dxa"/>
          </w:tcPr>
          <w:p w14:paraId="6138B53D" w14:textId="7A9D115B"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0.63410802164</w:t>
            </w:r>
          </w:p>
        </w:tc>
      </w:tr>
      <w:tr w:rsidR="007B5772" w:rsidRPr="006507D3" w14:paraId="74DB65F4" w14:textId="77777777" w:rsidTr="007B5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D3C9EF" w14:textId="2ACD1BC7"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Random Forest Classification</w:t>
            </w:r>
          </w:p>
        </w:tc>
        <w:tc>
          <w:tcPr>
            <w:tcW w:w="1951" w:type="dxa"/>
          </w:tcPr>
          <w:p w14:paraId="7BF6D8CC" w14:textId="59EECA79"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0.998580217699</w:t>
            </w:r>
          </w:p>
        </w:tc>
        <w:tc>
          <w:tcPr>
            <w:tcW w:w="1954" w:type="dxa"/>
          </w:tcPr>
          <w:p w14:paraId="47E7F76E" w14:textId="28B94EFF"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54" w:type="dxa"/>
          </w:tcPr>
          <w:p w14:paraId="290C1167" w14:textId="13F7B60A"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0.994464944649</w:t>
            </w:r>
          </w:p>
        </w:tc>
        <w:tc>
          <w:tcPr>
            <w:tcW w:w="1746" w:type="dxa"/>
          </w:tcPr>
          <w:p w14:paraId="4F04591C" w14:textId="5439C8BF"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0.99857892476</w:t>
            </w:r>
          </w:p>
        </w:tc>
      </w:tr>
      <w:tr w:rsidR="006507D3" w:rsidRPr="006507D3" w14:paraId="368A2F76" w14:textId="77777777" w:rsidTr="007B5772">
        <w:tc>
          <w:tcPr>
            <w:cnfStyle w:val="001000000000" w:firstRow="0" w:lastRow="0" w:firstColumn="1" w:lastColumn="0" w:oddVBand="0" w:evenVBand="0" w:oddHBand="0" w:evenHBand="0" w:firstRowFirstColumn="0" w:firstRowLastColumn="0" w:lastRowFirstColumn="0" w:lastRowLastColumn="0"/>
            <w:tcW w:w="1555" w:type="dxa"/>
          </w:tcPr>
          <w:p w14:paraId="1FE3393A" w14:textId="3DEACE7E"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Decision Tree Classification</w:t>
            </w:r>
          </w:p>
        </w:tc>
        <w:tc>
          <w:tcPr>
            <w:tcW w:w="1951" w:type="dxa"/>
          </w:tcPr>
          <w:p w14:paraId="6B173C03" w14:textId="15D75971"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954" w:type="dxa"/>
          </w:tcPr>
          <w:p w14:paraId="7566260A" w14:textId="02330C38"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54" w:type="dxa"/>
          </w:tcPr>
          <w:p w14:paraId="6ACE3DA6" w14:textId="6BBB32C5"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746" w:type="dxa"/>
          </w:tcPr>
          <w:p w14:paraId="051FF86D" w14:textId="2E228004"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7B5772" w:rsidRPr="006507D3" w14:paraId="0AF822F4" w14:textId="77777777" w:rsidTr="007B5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967340" w14:textId="6F317A93" w:rsidR="00AF25B9"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Naive Bayes Classification</w:t>
            </w:r>
          </w:p>
        </w:tc>
        <w:tc>
          <w:tcPr>
            <w:tcW w:w="1951" w:type="dxa"/>
          </w:tcPr>
          <w:p w14:paraId="0FD050BE" w14:textId="16C65993"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0.960719356365</w:t>
            </w:r>
          </w:p>
        </w:tc>
        <w:tc>
          <w:tcPr>
            <w:tcW w:w="1954" w:type="dxa"/>
          </w:tcPr>
          <w:p w14:paraId="0C361082" w14:textId="2D645FCA"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0.916515426497</w:t>
            </w:r>
          </w:p>
          <w:p w14:paraId="45B6517B"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54" w:type="dxa"/>
          </w:tcPr>
          <w:p w14:paraId="5B024FED" w14:textId="31EAD7D1"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0.931734317343</w:t>
            </w:r>
          </w:p>
          <w:p w14:paraId="7E60A7F5"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6" w:type="dxa"/>
          </w:tcPr>
          <w:p w14:paraId="2E11C599" w14:textId="23DCA7F0"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0.96082465935</w:t>
            </w:r>
          </w:p>
          <w:p w14:paraId="5D185EC2"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CF24D42" w14:textId="77777777" w:rsidR="006507D3" w:rsidRPr="006507D3" w:rsidRDefault="006507D3" w:rsidP="0058459D">
      <w:pPr>
        <w:spacing w:line="480" w:lineRule="auto"/>
        <w:jc w:val="both"/>
        <w:rPr>
          <w:rFonts w:ascii="Times New Roman" w:hAnsi="Times New Roman" w:cs="Times New Roman"/>
          <w:sz w:val="24"/>
          <w:szCs w:val="24"/>
        </w:rPr>
      </w:pPr>
    </w:p>
    <w:p w14:paraId="33BF3439" w14:textId="354014A9" w:rsidR="006507D3" w:rsidRDefault="006507D3" w:rsidP="0058459D">
      <w:pPr>
        <w:spacing w:line="480" w:lineRule="auto"/>
        <w:jc w:val="both"/>
        <w:rPr>
          <w:rFonts w:ascii="Times New Roman" w:hAnsi="Times New Roman" w:cs="Times New Roman"/>
          <w:sz w:val="24"/>
          <w:szCs w:val="24"/>
        </w:rPr>
      </w:pPr>
    </w:p>
    <w:p w14:paraId="38CD7A3D" w14:textId="3993D29D" w:rsidR="0058459D" w:rsidRDefault="00185958" w:rsidP="00552EBC">
      <w:pPr>
        <w:pStyle w:val="Heading1"/>
        <w:spacing w:line="480" w:lineRule="auto"/>
        <w:rPr>
          <w:rFonts w:ascii="Times New Roman" w:hAnsi="Times New Roman" w:cs="Times New Roman"/>
          <w:b/>
          <w:bCs/>
          <w:sz w:val="28"/>
          <w:szCs w:val="28"/>
        </w:rPr>
      </w:pPr>
      <w:bookmarkStart w:id="35" w:name="_Toc181111120"/>
      <w:r w:rsidRPr="00185958">
        <w:rPr>
          <w:rFonts w:ascii="Times New Roman" w:hAnsi="Times New Roman" w:cs="Times New Roman"/>
          <w:b/>
          <w:bCs/>
          <w:sz w:val="28"/>
          <w:szCs w:val="28"/>
        </w:rPr>
        <w:lastRenderedPageBreak/>
        <w:t>8. CHURN ANALYSIS FOR INDIAN TELECOM SECTOR</w:t>
      </w:r>
      <w:bookmarkEnd w:id="35"/>
    </w:p>
    <w:p w14:paraId="472A3722" w14:textId="0BC12670" w:rsidR="00552EBC" w:rsidRP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In this section, we are going to do the Exploratory Data Analysis and build predictive models using the Dataset of Indian Telecom Sector.</w:t>
      </w:r>
    </w:p>
    <w:p w14:paraId="2B701ADB" w14:textId="4521B7C5" w:rsidR="00552EBC" w:rsidRP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This dataset</w:t>
      </w:r>
      <w:r>
        <w:rPr>
          <w:rFonts w:ascii="Times New Roman" w:hAnsi="Times New Roman" w:cs="Times New Roman"/>
          <w:sz w:val="24"/>
          <w:szCs w:val="24"/>
          <w:lang w:eastAsia="en-GB"/>
        </w:rPr>
        <w:t xml:space="preserve"> (collected from Kaggle)</w:t>
      </w:r>
      <w:r w:rsidRPr="00552EBC">
        <w:rPr>
          <w:rFonts w:ascii="Times New Roman" w:hAnsi="Times New Roman" w:cs="Times New Roman"/>
          <w:sz w:val="24"/>
          <w:szCs w:val="24"/>
          <w:lang w:eastAsia="en-GB"/>
        </w:rPr>
        <w:t xml:space="preserve">, comprising 243,553 records, represents customer information from four prominent telecom providers in India: </w:t>
      </w:r>
      <w:r w:rsidRPr="00552EBC">
        <w:rPr>
          <w:rFonts w:ascii="Times New Roman" w:hAnsi="Times New Roman" w:cs="Times New Roman"/>
          <w:b/>
          <w:bCs/>
          <w:sz w:val="24"/>
          <w:szCs w:val="24"/>
          <w:lang w:eastAsia="en-GB"/>
        </w:rPr>
        <w:t xml:space="preserve">Airtel, Reliance Jio, Vodafone, </w:t>
      </w:r>
      <w:r w:rsidRPr="00552EBC">
        <w:rPr>
          <w:rFonts w:ascii="Times New Roman" w:hAnsi="Times New Roman" w:cs="Times New Roman"/>
          <w:sz w:val="24"/>
          <w:szCs w:val="24"/>
          <w:lang w:eastAsia="en-GB"/>
        </w:rPr>
        <w:t>and</w:t>
      </w:r>
      <w:r w:rsidRPr="00552EBC">
        <w:rPr>
          <w:rFonts w:ascii="Times New Roman" w:hAnsi="Times New Roman" w:cs="Times New Roman"/>
          <w:b/>
          <w:bCs/>
          <w:sz w:val="24"/>
          <w:szCs w:val="24"/>
          <w:lang w:eastAsia="en-GB"/>
        </w:rPr>
        <w:t xml:space="preserve"> BSNL</w:t>
      </w:r>
      <w:r w:rsidRPr="00552EBC">
        <w:rPr>
          <w:rFonts w:ascii="Times New Roman" w:hAnsi="Times New Roman" w:cs="Times New Roman"/>
          <w:sz w:val="24"/>
          <w:szCs w:val="24"/>
          <w:lang w:eastAsia="en-GB"/>
        </w:rPr>
        <w:t>. The data includes demographic variables (such as age, gender, and number of dependents), geographic details (state, city, and postal code), and behavioral metrics (like call counts, SMS activity, and data usage). Additionally, it captures financial information, such as estimated salary and total usage charges, providing a well-rounded view of each customer's engagement and value.</w:t>
      </w:r>
    </w:p>
    <w:p w14:paraId="06C31649" w14:textId="77777777" w:rsid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A key component is the churn label, indicating whether the customer has discontinued service, making this data valuable for predictive analytics. This extensive dataset offers insights that can be leveraged for understanding customer behaviors, optimizing retention strategies, and developing targeted marketing campaigns in the telecom sector.</w:t>
      </w:r>
    </w:p>
    <w:p w14:paraId="53995CFB" w14:textId="77777777" w:rsidR="00E060D7" w:rsidRDefault="00E060D7" w:rsidP="00E060D7">
      <w:pPr>
        <w:keepNext/>
        <w:spacing w:line="480" w:lineRule="auto"/>
        <w:jc w:val="both"/>
      </w:pPr>
      <w:r>
        <w:rPr>
          <w:noProof/>
        </w:rPr>
        <w:drawing>
          <wp:inline distT="0" distB="0" distL="0" distR="0" wp14:anchorId="6115EE8F" wp14:editId="12FCD569">
            <wp:extent cx="6335542" cy="2507673"/>
            <wp:effectExtent l="0" t="0" r="8255" b="6985"/>
            <wp:docPr id="223260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4231" cy="2511112"/>
                    </a:xfrm>
                    <a:prstGeom prst="rect">
                      <a:avLst/>
                    </a:prstGeom>
                    <a:noFill/>
                    <a:ln>
                      <a:noFill/>
                    </a:ln>
                  </pic:spPr>
                </pic:pic>
              </a:graphicData>
            </a:graphic>
          </wp:inline>
        </w:drawing>
      </w:r>
    </w:p>
    <w:p w14:paraId="699CFD96" w14:textId="07962510" w:rsidR="00E060D7" w:rsidRPr="00552EBC" w:rsidRDefault="00E060D7" w:rsidP="00E060D7">
      <w:pPr>
        <w:pStyle w:val="Caption"/>
        <w:jc w:val="center"/>
        <w:rPr>
          <w:rFonts w:ascii="Times New Roman" w:hAnsi="Times New Roman" w:cs="Times New Roman"/>
          <w:i w:val="0"/>
          <w:iCs w:val="0"/>
          <w:color w:val="auto"/>
          <w:sz w:val="24"/>
          <w:szCs w:val="24"/>
          <w:lang w:eastAsia="en-GB"/>
        </w:rPr>
      </w:pPr>
      <w:bookmarkStart w:id="36" w:name="_Toc181111141"/>
      <w:r w:rsidRPr="00E060D7">
        <w:rPr>
          <w:rFonts w:ascii="Times New Roman" w:hAnsi="Times New Roman" w:cs="Times New Roman"/>
          <w:i w:val="0"/>
          <w:iCs w:val="0"/>
          <w:color w:val="auto"/>
          <w:sz w:val="24"/>
          <w:szCs w:val="24"/>
        </w:rPr>
        <w:t xml:space="preserve">Figure </w:t>
      </w:r>
      <w:r w:rsidRPr="00E060D7">
        <w:rPr>
          <w:rFonts w:ascii="Times New Roman" w:hAnsi="Times New Roman" w:cs="Times New Roman"/>
          <w:i w:val="0"/>
          <w:iCs w:val="0"/>
          <w:color w:val="auto"/>
          <w:sz w:val="24"/>
          <w:szCs w:val="24"/>
        </w:rPr>
        <w:fldChar w:fldCharType="begin"/>
      </w:r>
      <w:r w:rsidRPr="00E060D7">
        <w:rPr>
          <w:rFonts w:ascii="Times New Roman" w:hAnsi="Times New Roman" w:cs="Times New Roman"/>
          <w:i w:val="0"/>
          <w:iCs w:val="0"/>
          <w:color w:val="auto"/>
          <w:sz w:val="24"/>
          <w:szCs w:val="24"/>
        </w:rPr>
        <w:instrText xml:space="preserve"> SEQ Figure \* ARABIC </w:instrText>
      </w:r>
      <w:r w:rsidRPr="00E060D7">
        <w:rPr>
          <w:rFonts w:ascii="Times New Roman" w:hAnsi="Times New Roman" w:cs="Times New Roman"/>
          <w:i w:val="0"/>
          <w:iCs w:val="0"/>
          <w:color w:val="auto"/>
          <w:sz w:val="24"/>
          <w:szCs w:val="24"/>
        </w:rPr>
        <w:fldChar w:fldCharType="separate"/>
      </w:r>
      <w:r w:rsidR="00096F28">
        <w:rPr>
          <w:rFonts w:ascii="Times New Roman" w:hAnsi="Times New Roman" w:cs="Times New Roman"/>
          <w:i w:val="0"/>
          <w:iCs w:val="0"/>
          <w:noProof/>
          <w:color w:val="auto"/>
          <w:sz w:val="24"/>
          <w:szCs w:val="24"/>
        </w:rPr>
        <w:t>17</w:t>
      </w:r>
      <w:r w:rsidRPr="00E060D7">
        <w:rPr>
          <w:rFonts w:ascii="Times New Roman" w:hAnsi="Times New Roman" w:cs="Times New Roman"/>
          <w:i w:val="0"/>
          <w:iCs w:val="0"/>
          <w:color w:val="auto"/>
          <w:sz w:val="24"/>
          <w:szCs w:val="24"/>
        </w:rPr>
        <w:fldChar w:fldCharType="end"/>
      </w:r>
      <w:r w:rsidRPr="00E060D7">
        <w:rPr>
          <w:rFonts w:ascii="Times New Roman" w:hAnsi="Times New Roman" w:cs="Times New Roman"/>
          <w:i w:val="0"/>
          <w:iCs w:val="0"/>
          <w:color w:val="auto"/>
          <w:sz w:val="24"/>
          <w:szCs w:val="24"/>
        </w:rPr>
        <w:t>: Indian Telecom Sector Dataset Overview</w:t>
      </w:r>
      <w:bookmarkEnd w:id="36"/>
    </w:p>
    <w:p w14:paraId="047E2C92" w14:textId="77777777" w:rsidR="00552EBC" w:rsidRPr="00552EBC" w:rsidRDefault="00552EBC" w:rsidP="00552EBC">
      <w:pPr>
        <w:rPr>
          <w:lang w:eastAsia="en-GB"/>
        </w:rPr>
      </w:pPr>
    </w:p>
    <w:p w14:paraId="721A642D" w14:textId="74D0589B"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lastRenderedPageBreak/>
        <w:t>Th</w:t>
      </w:r>
      <w:r w:rsidRPr="00F67008">
        <w:rPr>
          <w:rFonts w:ascii="Times New Roman" w:hAnsi="Times New Roman" w:cs="Times New Roman"/>
          <w:sz w:val="24"/>
          <w:szCs w:val="24"/>
          <w:lang w:eastAsia="en-GB"/>
        </w:rPr>
        <w:t xml:space="preserve">e below </w:t>
      </w:r>
      <w:r w:rsidRPr="00F67008">
        <w:rPr>
          <w:rFonts w:ascii="Times New Roman" w:hAnsi="Times New Roman" w:cs="Times New Roman"/>
          <w:sz w:val="24"/>
          <w:szCs w:val="24"/>
          <w:lang w:eastAsia="en-GB"/>
        </w:rPr>
        <w:t>heatmap visualizes the correlation matrix of the features in the telecom dataset, displaying the relationships between different variables as numerical correlation coefficients. The values range from -1 to 1, where:</w:t>
      </w:r>
    </w:p>
    <w:p w14:paraId="79820E0D"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 xml:space="preserve">A value close to 1 (light </w:t>
      </w:r>
      <w:proofErr w:type="spellStart"/>
      <w:r w:rsidRPr="00F67008">
        <w:rPr>
          <w:rFonts w:ascii="Times New Roman" w:hAnsi="Times New Roman" w:cs="Times New Roman"/>
          <w:sz w:val="24"/>
          <w:szCs w:val="24"/>
          <w:lang w:eastAsia="en-GB"/>
        </w:rPr>
        <w:t>color</w:t>
      </w:r>
      <w:proofErr w:type="spellEnd"/>
      <w:r w:rsidRPr="00F67008">
        <w:rPr>
          <w:rFonts w:ascii="Times New Roman" w:hAnsi="Times New Roman" w:cs="Times New Roman"/>
          <w:sz w:val="24"/>
          <w:szCs w:val="24"/>
          <w:lang w:eastAsia="en-GB"/>
        </w:rPr>
        <w:t>) indicates a strong positive correlation, meaning that as one variable increases, the other tends to increase as well.</w:t>
      </w:r>
    </w:p>
    <w:p w14:paraId="0D6204BB"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 xml:space="preserve">A value close to -1 (dark </w:t>
      </w:r>
      <w:proofErr w:type="spellStart"/>
      <w:r w:rsidRPr="00F67008">
        <w:rPr>
          <w:rFonts w:ascii="Times New Roman" w:hAnsi="Times New Roman" w:cs="Times New Roman"/>
          <w:sz w:val="24"/>
          <w:szCs w:val="24"/>
          <w:lang w:eastAsia="en-GB"/>
        </w:rPr>
        <w:t>color</w:t>
      </w:r>
      <w:proofErr w:type="spellEnd"/>
      <w:r w:rsidRPr="00F67008">
        <w:rPr>
          <w:rFonts w:ascii="Times New Roman" w:hAnsi="Times New Roman" w:cs="Times New Roman"/>
          <w:sz w:val="24"/>
          <w:szCs w:val="24"/>
          <w:lang w:eastAsia="en-GB"/>
        </w:rPr>
        <w:t>) represents a strong negative correlation, meaning that as one variable increases, the other tends to decrease.</w:t>
      </w:r>
    </w:p>
    <w:p w14:paraId="045C4517"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Values around 0 indicate a very weak or no correlation.</w:t>
      </w:r>
    </w:p>
    <w:p w14:paraId="6591CB0C" w14:textId="77777777" w:rsidR="00F67008" w:rsidRDefault="00F67008" w:rsidP="00F67008">
      <w:pPr>
        <w:keepNext/>
        <w:spacing w:line="480" w:lineRule="auto"/>
        <w:jc w:val="both"/>
      </w:pPr>
      <w:r w:rsidRPr="00F67008">
        <w:rPr>
          <w:rFonts w:ascii="Times New Roman" w:hAnsi="Times New Roman" w:cs="Times New Roman"/>
          <w:noProof/>
          <w:sz w:val="24"/>
          <w:szCs w:val="24"/>
        </w:rPr>
        <w:drawing>
          <wp:inline distT="0" distB="0" distL="0" distR="0" wp14:anchorId="003ED8DC" wp14:editId="02A5D4DF">
            <wp:extent cx="5759450" cy="2541905"/>
            <wp:effectExtent l="0" t="0" r="0" b="0"/>
            <wp:docPr id="1211389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541905"/>
                    </a:xfrm>
                    <a:prstGeom prst="rect">
                      <a:avLst/>
                    </a:prstGeom>
                    <a:noFill/>
                    <a:ln>
                      <a:noFill/>
                    </a:ln>
                  </pic:spPr>
                </pic:pic>
              </a:graphicData>
            </a:graphic>
          </wp:inline>
        </w:drawing>
      </w:r>
    </w:p>
    <w:p w14:paraId="047ECADD" w14:textId="5713480E" w:rsidR="00F67008" w:rsidRPr="00F67008" w:rsidRDefault="00F67008" w:rsidP="00F67008">
      <w:pPr>
        <w:pStyle w:val="Caption"/>
        <w:spacing w:line="480" w:lineRule="auto"/>
        <w:jc w:val="center"/>
        <w:rPr>
          <w:rFonts w:ascii="Times New Roman" w:hAnsi="Times New Roman" w:cs="Times New Roman"/>
          <w:i w:val="0"/>
          <w:iCs w:val="0"/>
          <w:color w:val="auto"/>
          <w:sz w:val="24"/>
          <w:szCs w:val="24"/>
          <w:lang w:eastAsia="en-GB"/>
        </w:rPr>
      </w:pPr>
      <w:bookmarkStart w:id="37" w:name="_Toc181111142"/>
      <w:r w:rsidRPr="00F67008">
        <w:rPr>
          <w:rFonts w:ascii="Times New Roman" w:hAnsi="Times New Roman" w:cs="Times New Roman"/>
          <w:i w:val="0"/>
          <w:iCs w:val="0"/>
          <w:color w:val="auto"/>
          <w:sz w:val="24"/>
          <w:szCs w:val="24"/>
          <w:lang w:eastAsia="en-GB"/>
        </w:rPr>
        <w:t xml:space="preserve">Figure </w:t>
      </w:r>
      <w:r w:rsidRPr="00F67008">
        <w:rPr>
          <w:rFonts w:ascii="Times New Roman" w:hAnsi="Times New Roman" w:cs="Times New Roman"/>
          <w:i w:val="0"/>
          <w:iCs w:val="0"/>
          <w:color w:val="auto"/>
          <w:sz w:val="24"/>
          <w:szCs w:val="24"/>
          <w:lang w:eastAsia="en-GB"/>
        </w:rPr>
        <w:fldChar w:fldCharType="begin"/>
      </w:r>
      <w:r w:rsidRPr="00F67008">
        <w:rPr>
          <w:rFonts w:ascii="Times New Roman" w:hAnsi="Times New Roman" w:cs="Times New Roman"/>
          <w:i w:val="0"/>
          <w:iCs w:val="0"/>
          <w:color w:val="auto"/>
          <w:sz w:val="24"/>
          <w:szCs w:val="24"/>
          <w:lang w:eastAsia="en-GB"/>
        </w:rPr>
        <w:instrText xml:space="preserve"> SEQ Figure \* ARABIC </w:instrText>
      </w:r>
      <w:r w:rsidRPr="00F67008">
        <w:rPr>
          <w:rFonts w:ascii="Times New Roman" w:hAnsi="Times New Roman" w:cs="Times New Roman"/>
          <w:i w:val="0"/>
          <w:iCs w:val="0"/>
          <w:color w:val="auto"/>
          <w:sz w:val="24"/>
          <w:szCs w:val="24"/>
          <w:lang w:eastAsia="en-GB"/>
        </w:rPr>
        <w:fldChar w:fldCharType="separate"/>
      </w:r>
      <w:r w:rsidR="00096F28">
        <w:rPr>
          <w:rFonts w:ascii="Times New Roman" w:hAnsi="Times New Roman" w:cs="Times New Roman"/>
          <w:i w:val="0"/>
          <w:iCs w:val="0"/>
          <w:noProof/>
          <w:color w:val="auto"/>
          <w:sz w:val="24"/>
          <w:szCs w:val="24"/>
          <w:lang w:eastAsia="en-GB"/>
        </w:rPr>
        <w:t>18</w:t>
      </w:r>
      <w:r w:rsidRPr="00F67008">
        <w:rPr>
          <w:rFonts w:ascii="Times New Roman" w:hAnsi="Times New Roman" w:cs="Times New Roman"/>
          <w:i w:val="0"/>
          <w:iCs w:val="0"/>
          <w:color w:val="auto"/>
          <w:sz w:val="24"/>
          <w:szCs w:val="24"/>
          <w:lang w:eastAsia="en-GB"/>
        </w:rPr>
        <w:fldChar w:fldCharType="end"/>
      </w:r>
      <w:r w:rsidRPr="00F67008">
        <w:rPr>
          <w:rFonts w:ascii="Times New Roman" w:hAnsi="Times New Roman" w:cs="Times New Roman"/>
          <w:i w:val="0"/>
          <w:iCs w:val="0"/>
          <w:color w:val="auto"/>
          <w:sz w:val="24"/>
          <w:szCs w:val="24"/>
          <w:lang w:eastAsia="en-GB"/>
        </w:rPr>
        <w:t>: Correlation Heatmap with Numerical data</w:t>
      </w:r>
      <w:bookmarkEnd w:id="37"/>
    </w:p>
    <w:p w14:paraId="62D33DF3" w14:textId="77777777"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In this heatmap:</w:t>
      </w:r>
    </w:p>
    <w:p w14:paraId="5CFC6EC3"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Most features have very low or near-zero correlations with each other, indicating minimal linear relationships between them.</w:t>
      </w:r>
    </w:p>
    <w:p w14:paraId="5B3226B9"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The "churn" variable, our target variable, has weak correlations with other variables, suggesting that customer churn isn’t directly linearly related to any single feature here.</w:t>
      </w:r>
    </w:p>
    <w:p w14:paraId="2E047906"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lastRenderedPageBreak/>
        <w:t>The darker colors dominate the heatmap, reinforcing that the features in this dataset are largely uncorrelated.</w:t>
      </w:r>
    </w:p>
    <w:p w14:paraId="7CA3B1A5" w14:textId="77777777"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This lack of strong correlations suggests that predictive modeling will likely benefit from more complex interactions or patterns among these features, rather than simple linear dependencies.</w:t>
      </w:r>
    </w:p>
    <w:p w14:paraId="08DD71C5" w14:textId="0695C8A3" w:rsidR="00185958" w:rsidRDefault="003C1B54" w:rsidP="00797F16">
      <w:pPr>
        <w:pStyle w:val="Heading2"/>
        <w:spacing w:line="480" w:lineRule="auto"/>
        <w:rPr>
          <w:rFonts w:ascii="Times New Roman" w:hAnsi="Times New Roman" w:cs="Times New Roman"/>
          <w:b/>
          <w:bCs/>
          <w:color w:val="auto"/>
          <w:sz w:val="24"/>
          <w:szCs w:val="24"/>
          <w:lang w:eastAsia="en-GB"/>
        </w:rPr>
      </w:pPr>
      <w:bookmarkStart w:id="38" w:name="_Toc181111121"/>
      <w:r w:rsidRPr="003C1B54">
        <w:rPr>
          <w:rFonts w:ascii="Times New Roman" w:hAnsi="Times New Roman" w:cs="Times New Roman"/>
          <w:b/>
          <w:bCs/>
          <w:color w:val="auto"/>
          <w:sz w:val="24"/>
          <w:szCs w:val="24"/>
          <w:lang w:eastAsia="en-GB"/>
        </w:rPr>
        <w:t>8.1 PREDICTIVE MODELING</w:t>
      </w:r>
      <w:bookmarkEnd w:id="38"/>
    </w:p>
    <w:p w14:paraId="0D7D310A" w14:textId="3B8C8D82" w:rsidR="00797F16" w:rsidRPr="00797F16" w:rsidRDefault="00797F16" w:rsidP="00797F16">
      <w:pPr>
        <w:spacing w:line="480" w:lineRule="auto"/>
        <w:jc w:val="both"/>
        <w:rPr>
          <w:rFonts w:ascii="Times New Roman" w:hAnsi="Times New Roman" w:cs="Times New Roman"/>
          <w:sz w:val="24"/>
          <w:szCs w:val="24"/>
          <w:lang w:eastAsia="en-GB"/>
        </w:rPr>
      </w:pPr>
      <w:r w:rsidRPr="00797F16">
        <w:rPr>
          <w:rFonts w:ascii="Times New Roman" w:hAnsi="Times New Roman" w:cs="Times New Roman"/>
          <w:sz w:val="24"/>
          <w:szCs w:val="24"/>
          <w:lang w:eastAsia="en-GB"/>
        </w:rPr>
        <w:t xml:space="preserve">Here, we have built predictive model using some of the machine learning algorithms using Python programming language. </w:t>
      </w:r>
      <w:r w:rsidRPr="00797F16">
        <w:rPr>
          <w:rFonts w:ascii="Times New Roman" w:hAnsi="Times New Roman" w:cs="Times New Roman"/>
          <w:sz w:val="24"/>
          <w:szCs w:val="24"/>
          <w:lang w:eastAsia="en-GB"/>
        </w:rPr>
        <w:t>Th</w:t>
      </w:r>
      <w:r w:rsidRPr="00797F16">
        <w:rPr>
          <w:rFonts w:ascii="Times New Roman" w:hAnsi="Times New Roman" w:cs="Times New Roman"/>
          <w:sz w:val="24"/>
          <w:szCs w:val="24"/>
          <w:lang w:eastAsia="en-GB"/>
        </w:rPr>
        <w:t>e</w:t>
      </w:r>
      <w:r w:rsidRPr="00797F16">
        <w:rPr>
          <w:rFonts w:ascii="Times New Roman" w:hAnsi="Times New Roman" w:cs="Times New Roman"/>
          <w:sz w:val="24"/>
          <w:szCs w:val="24"/>
          <w:lang w:eastAsia="en-GB"/>
        </w:rPr>
        <w:t xml:space="preserve"> Python code snippet is aimed at comparing the performance of three different machine learning models: Logistic Regression, Random Forest, and Naive Bayes. It trains and evaluates these models on a dataset and then prints the accuracy scores for each.</w:t>
      </w:r>
    </w:p>
    <w:p w14:paraId="78E31A77" w14:textId="77777777" w:rsidR="00797F16" w:rsidRDefault="00797F16" w:rsidP="00797F16">
      <w:pPr>
        <w:keepNext/>
      </w:pPr>
      <w:r>
        <w:rPr>
          <w:noProof/>
        </w:rPr>
        <w:drawing>
          <wp:inline distT="0" distB="0" distL="0" distR="0" wp14:anchorId="784A14E8" wp14:editId="2BA6D1A1">
            <wp:extent cx="5759450" cy="3210560"/>
            <wp:effectExtent l="0" t="0" r="0" b="8890"/>
            <wp:docPr id="8266258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3210560"/>
                    </a:xfrm>
                    <a:prstGeom prst="rect">
                      <a:avLst/>
                    </a:prstGeom>
                    <a:noFill/>
                    <a:ln>
                      <a:noFill/>
                    </a:ln>
                  </pic:spPr>
                </pic:pic>
              </a:graphicData>
            </a:graphic>
          </wp:inline>
        </w:drawing>
      </w:r>
    </w:p>
    <w:p w14:paraId="580E2F68" w14:textId="493D885B" w:rsidR="00797F16" w:rsidRPr="00797F16" w:rsidRDefault="00797F16" w:rsidP="00797F16">
      <w:pPr>
        <w:pStyle w:val="Caption"/>
        <w:spacing w:line="480" w:lineRule="auto"/>
        <w:jc w:val="center"/>
        <w:rPr>
          <w:rFonts w:ascii="Times New Roman" w:hAnsi="Times New Roman" w:cs="Times New Roman"/>
          <w:i w:val="0"/>
          <w:iCs w:val="0"/>
          <w:color w:val="auto"/>
          <w:sz w:val="24"/>
          <w:szCs w:val="24"/>
          <w:lang w:eastAsia="en-GB"/>
        </w:rPr>
      </w:pPr>
      <w:bookmarkStart w:id="39" w:name="_Toc181111143"/>
      <w:r w:rsidRPr="00797F16">
        <w:rPr>
          <w:rFonts w:ascii="Times New Roman" w:hAnsi="Times New Roman" w:cs="Times New Roman"/>
          <w:i w:val="0"/>
          <w:iCs w:val="0"/>
          <w:color w:val="auto"/>
          <w:sz w:val="24"/>
          <w:szCs w:val="24"/>
          <w:lang w:eastAsia="en-GB"/>
        </w:rPr>
        <w:t xml:space="preserve">Figure </w:t>
      </w:r>
      <w:r w:rsidRPr="00797F16">
        <w:rPr>
          <w:rFonts w:ascii="Times New Roman" w:hAnsi="Times New Roman" w:cs="Times New Roman"/>
          <w:i w:val="0"/>
          <w:iCs w:val="0"/>
          <w:color w:val="auto"/>
          <w:sz w:val="24"/>
          <w:szCs w:val="24"/>
          <w:lang w:eastAsia="en-GB"/>
        </w:rPr>
        <w:fldChar w:fldCharType="begin"/>
      </w:r>
      <w:r w:rsidRPr="00797F16">
        <w:rPr>
          <w:rFonts w:ascii="Times New Roman" w:hAnsi="Times New Roman" w:cs="Times New Roman"/>
          <w:i w:val="0"/>
          <w:iCs w:val="0"/>
          <w:color w:val="auto"/>
          <w:sz w:val="24"/>
          <w:szCs w:val="24"/>
          <w:lang w:eastAsia="en-GB"/>
        </w:rPr>
        <w:instrText xml:space="preserve"> SEQ Figure \* ARABIC </w:instrText>
      </w:r>
      <w:r w:rsidRPr="00797F16">
        <w:rPr>
          <w:rFonts w:ascii="Times New Roman" w:hAnsi="Times New Roman" w:cs="Times New Roman"/>
          <w:i w:val="0"/>
          <w:iCs w:val="0"/>
          <w:color w:val="auto"/>
          <w:sz w:val="24"/>
          <w:szCs w:val="24"/>
          <w:lang w:eastAsia="en-GB"/>
        </w:rPr>
        <w:fldChar w:fldCharType="separate"/>
      </w:r>
      <w:r w:rsidR="00096F28">
        <w:rPr>
          <w:rFonts w:ascii="Times New Roman" w:hAnsi="Times New Roman" w:cs="Times New Roman"/>
          <w:i w:val="0"/>
          <w:iCs w:val="0"/>
          <w:noProof/>
          <w:color w:val="auto"/>
          <w:sz w:val="24"/>
          <w:szCs w:val="24"/>
          <w:lang w:eastAsia="en-GB"/>
        </w:rPr>
        <w:t>19</w:t>
      </w:r>
      <w:r w:rsidRPr="00797F16">
        <w:rPr>
          <w:rFonts w:ascii="Times New Roman" w:hAnsi="Times New Roman" w:cs="Times New Roman"/>
          <w:i w:val="0"/>
          <w:iCs w:val="0"/>
          <w:color w:val="auto"/>
          <w:sz w:val="24"/>
          <w:szCs w:val="24"/>
          <w:lang w:eastAsia="en-GB"/>
        </w:rPr>
        <w:fldChar w:fldCharType="end"/>
      </w:r>
      <w:r w:rsidRPr="00797F16">
        <w:rPr>
          <w:rFonts w:ascii="Times New Roman" w:hAnsi="Times New Roman" w:cs="Times New Roman"/>
          <w:i w:val="0"/>
          <w:iCs w:val="0"/>
          <w:color w:val="auto"/>
          <w:sz w:val="24"/>
          <w:szCs w:val="24"/>
          <w:lang w:eastAsia="en-GB"/>
        </w:rPr>
        <w:t>: Code snippet and output of Predictive Models</w:t>
      </w:r>
      <w:bookmarkEnd w:id="39"/>
    </w:p>
    <w:p w14:paraId="4E781422" w14:textId="6C2203D3" w:rsidR="00797F16" w:rsidRPr="00797F16" w:rsidRDefault="00797F16" w:rsidP="00797F16">
      <w:pPr>
        <w:spacing w:line="480" w:lineRule="auto"/>
        <w:jc w:val="both"/>
        <w:rPr>
          <w:rFonts w:ascii="Times New Roman" w:hAnsi="Times New Roman" w:cs="Times New Roman"/>
          <w:sz w:val="24"/>
          <w:szCs w:val="24"/>
          <w:lang w:eastAsia="en-GB"/>
        </w:rPr>
      </w:pPr>
      <w:r w:rsidRPr="00797F16">
        <w:rPr>
          <w:rFonts w:ascii="Times New Roman" w:hAnsi="Times New Roman" w:cs="Times New Roman"/>
          <w:sz w:val="24"/>
          <w:szCs w:val="24"/>
          <w:lang w:eastAsia="en-GB"/>
        </w:rPr>
        <w:t>The code assumes that the training data (x_train_scaled, y_train_smote) and the test data (x_test_scaled, y_test) are already prepared and available.</w:t>
      </w:r>
      <w:r>
        <w:rPr>
          <w:rFonts w:ascii="Times New Roman" w:hAnsi="Times New Roman" w:cs="Times New Roman"/>
          <w:sz w:val="24"/>
          <w:szCs w:val="24"/>
          <w:lang w:eastAsia="en-GB"/>
        </w:rPr>
        <w:t xml:space="preserve"> </w:t>
      </w:r>
      <w:r w:rsidRPr="00797F16">
        <w:rPr>
          <w:rFonts w:ascii="Times New Roman" w:hAnsi="Times New Roman" w:cs="Times New Roman"/>
          <w:sz w:val="24"/>
          <w:szCs w:val="24"/>
          <w:lang w:eastAsia="en-GB"/>
        </w:rPr>
        <w:t>The tqdm library provides a progress bar to visualize the training process.</w:t>
      </w:r>
      <w:r>
        <w:rPr>
          <w:rFonts w:ascii="Times New Roman" w:hAnsi="Times New Roman" w:cs="Times New Roman"/>
          <w:sz w:val="24"/>
          <w:szCs w:val="24"/>
          <w:lang w:eastAsia="en-GB"/>
        </w:rPr>
        <w:t xml:space="preserve"> </w:t>
      </w:r>
      <w:r w:rsidRPr="00797F16">
        <w:rPr>
          <w:rFonts w:ascii="Times New Roman" w:hAnsi="Times New Roman" w:cs="Times New Roman"/>
          <w:sz w:val="24"/>
          <w:szCs w:val="24"/>
          <w:lang w:eastAsia="en-GB"/>
        </w:rPr>
        <w:t>The accuracy scores are printed with four decimal places.</w:t>
      </w:r>
    </w:p>
    <w:p w14:paraId="46D343E0" w14:textId="40549538" w:rsidR="00797F16" w:rsidRDefault="00B563E7" w:rsidP="00B563E7">
      <w:pPr>
        <w:spacing w:line="480" w:lineRule="auto"/>
        <w:rPr>
          <w:rFonts w:ascii="Times New Roman" w:hAnsi="Times New Roman" w:cs="Times New Roman"/>
          <w:sz w:val="24"/>
          <w:szCs w:val="24"/>
          <w:lang w:eastAsia="en-GB"/>
        </w:rPr>
      </w:pPr>
      <w:r w:rsidRPr="00B563E7">
        <w:rPr>
          <w:rFonts w:ascii="Times New Roman" w:hAnsi="Times New Roman" w:cs="Times New Roman"/>
          <w:sz w:val="24"/>
          <w:szCs w:val="24"/>
          <w:lang w:eastAsia="en-GB"/>
        </w:rPr>
        <w:lastRenderedPageBreak/>
        <w:t>This code snippet trains and evaluates three classification models, calculates their accuracies, and displays the results in a readable format. This allows for a quick comparison of the models' performance on the given dataset.</w:t>
      </w:r>
    </w:p>
    <w:tbl>
      <w:tblPr>
        <w:tblStyle w:val="GridTable4-Accent5"/>
        <w:tblW w:w="0" w:type="auto"/>
        <w:tblLook w:val="04A0" w:firstRow="1" w:lastRow="0" w:firstColumn="1" w:lastColumn="0" w:noHBand="0" w:noVBand="1"/>
      </w:tblPr>
      <w:tblGrid>
        <w:gridCol w:w="3256"/>
        <w:gridCol w:w="3827"/>
      </w:tblGrid>
      <w:tr w:rsidR="00B563E7" w14:paraId="12C4973E" w14:textId="77777777" w:rsidTr="00B5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ED821BB" w14:textId="731AE669" w:rsidR="00B563E7" w:rsidRDefault="00B563E7" w:rsidP="00B563E7">
            <w:pPr>
              <w:spacing w:line="480" w:lineRule="auto"/>
              <w:rPr>
                <w:rFonts w:ascii="Times New Roman" w:hAnsi="Times New Roman" w:cs="Times New Roman"/>
                <w:sz w:val="24"/>
                <w:szCs w:val="24"/>
                <w:lang w:eastAsia="en-GB"/>
              </w:rPr>
            </w:pPr>
            <w:r>
              <w:rPr>
                <w:rFonts w:ascii="Times New Roman" w:hAnsi="Times New Roman" w:cs="Times New Roman"/>
                <w:sz w:val="24"/>
                <w:szCs w:val="24"/>
                <w:lang w:eastAsia="en-GB"/>
              </w:rPr>
              <w:t>Model Algorithm</w:t>
            </w:r>
          </w:p>
        </w:tc>
        <w:tc>
          <w:tcPr>
            <w:tcW w:w="3827" w:type="dxa"/>
          </w:tcPr>
          <w:p w14:paraId="0492E76B" w14:textId="681F1D67" w:rsidR="00B563E7" w:rsidRDefault="00B563E7" w:rsidP="00B563E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Pr>
                <w:rFonts w:ascii="Times New Roman" w:hAnsi="Times New Roman" w:cs="Times New Roman"/>
                <w:sz w:val="24"/>
                <w:szCs w:val="24"/>
                <w:lang w:eastAsia="en-GB"/>
              </w:rPr>
              <w:t>Accuracy</w:t>
            </w:r>
          </w:p>
        </w:tc>
      </w:tr>
      <w:tr w:rsidR="00B563E7" w14:paraId="2C05ACBF" w14:textId="77777777" w:rsidTr="00B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EACED0" w14:textId="74D91256"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Logistic Regression</w:t>
            </w:r>
          </w:p>
        </w:tc>
        <w:tc>
          <w:tcPr>
            <w:tcW w:w="3827" w:type="dxa"/>
          </w:tcPr>
          <w:p w14:paraId="3D0CB843" w14:textId="3A3B5C47" w:rsidR="00B563E7" w:rsidRDefault="00B563E7" w:rsidP="00B563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0.5682</w:t>
            </w:r>
          </w:p>
        </w:tc>
      </w:tr>
      <w:tr w:rsidR="00B563E7" w14:paraId="47CF4ECE" w14:textId="77777777" w:rsidTr="00B563E7">
        <w:tc>
          <w:tcPr>
            <w:cnfStyle w:val="001000000000" w:firstRow="0" w:lastRow="0" w:firstColumn="1" w:lastColumn="0" w:oddVBand="0" w:evenVBand="0" w:oddHBand="0" w:evenHBand="0" w:firstRowFirstColumn="0" w:firstRowLastColumn="0" w:lastRowFirstColumn="0" w:lastRowLastColumn="0"/>
            <w:tcW w:w="3256" w:type="dxa"/>
          </w:tcPr>
          <w:p w14:paraId="70C0DD05" w14:textId="4544A0C9"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Random Forest</w:t>
            </w:r>
          </w:p>
        </w:tc>
        <w:tc>
          <w:tcPr>
            <w:tcW w:w="3827" w:type="dxa"/>
          </w:tcPr>
          <w:p w14:paraId="31EC0D84" w14:textId="348A5714" w:rsidR="00B563E7" w:rsidRDefault="00B563E7" w:rsidP="00B563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0.6618</w:t>
            </w:r>
          </w:p>
        </w:tc>
      </w:tr>
      <w:tr w:rsidR="00B563E7" w14:paraId="05C77933" w14:textId="77777777" w:rsidTr="00B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70F041B" w14:textId="646D0423"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Naive Bayes</w:t>
            </w:r>
          </w:p>
        </w:tc>
        <w:tc>
          <w:tcPr>
            <w:tcW w:w="3827" w:type="dxa"/>
          </w:tcPr>
          <w:p w14:paraId="161D86C2" w14:textId="5E95D146" w:rsidR="00B563E7" w:rsidRDefault="00B563E7" w:rsidP="00B563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0.6009</w:t>
            </w:r>
          </w:p>
        </w:tc>
      </w:tr>
    </w:tbl>
    <w:p w14:paraId="318116D2" w14:textId="77777777" w:rsidR="00B563E7" w:rsidRDefault="00B563E7" w:rsidP="00B563E7">
      <w:pPr>
        <w:spacing w:line="480" w:lineRule="auto"/>
        <w:rPr>
          <w:rFonts w:ascii="Times New Roman" w:hAnsi="Times New Roman" w:cs="Times New Roman"/>
          <w:sz w:val="24"/>
          <w:szCs w:val="24"/>
          <w:lang w:eastAsia="en-GB"/>
        </w:rPr>
      </w:pPr>
    </w:p>
    <w:p w14:paraId="3A238319" w14:textId="34006865" w:rsidR="00330F83" w:rsidRPr="00330F83" w:rsidRDefault="00330F83" w:rsidP="00330F83">
      <w:pPr>
        <w:pStyle w:val="Heading1"/>
        <w:spacing w:line="480" w:lineRule="auto"/>
        <w:rPr>
          <w:rFonts w:ascii="Times New Roman" w:hAnsi="Times New Roman" w:cs="Times New Roman"/>
          <w:b/>
          <w:bCs/>
          <w:sz w:val="28"/>
          <w:szCs w:val="28"/>
        </w:rPr>
      </w:pPr>
      <w:bookmarkStart w:id="40" w:name="_Toc181111122"/>
      <w:r w:rsidRPr="00330F83">
        <w:rPr>
          <w:rFonts w:ascii="Times New Roman" w:hAnsi="Times New Roman" w:cs="Times New Roman"/>
          <w:b/>
          <w:bCs/>
          <w:sz w:val="28"/>
          <w:szCs w:val="28"/>
        </w:rPr>
        <w:t>9. RESULT DISCUSSION</w:t>
      </w:r>
      <w:bookmarkEnd w:id="40"/>
    </w:p>
    <w:p w14:paraId="7F693131" w14:textId="2ECFBD5D"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 xml:space="preserve">In this study, five machine learning models were evaluated to predict customer churn within the Indian telecom sector: Logistic Regression, Support Vector Classifier (SVC), Random Forest, Decision Tree, and Naive Bayes. Initial data analysis showed low correlations among features, </w:t>
      </w:r>
      <w:r w:rsidRPr="00330F83">
        <w:rPr>
          <w:rFonts w:ascii="Times New Roman" w:hAnsi="Times New Roman" w:cs="Times New Roman"/>
          <w:sz w:val="24"/>
          <w:szCs w:val="24"/>
          <w:lang w:eastAsia="en-GB"/>
        </w:rPr>
        <w:t>favouring</w:t>
      </w:r>
      <w:r w:rsidRPr="00330F83">
        <w:rPr>
          <w:rFonts w:ascii="Times New Roman" w:hAnsi="Times New Roman" w:cs="Times New Roman"/>
          <w:sz w:val="24"/>
          <w:szCs w:val="24"/>
          <w:lang w:eastAsia="en-GB"/>
        </w:rPr>
        <w:t xml:space="preserve"> models that excel with complex, non-linear patterns.</w:t>
      </w:r>
    </w:p>
    <w:p w14:paraId="01912036" w14:textId="77777777"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The Random Forest Classifier achieved the highest accuracy, benefiting from its ability to capture intricate customer patterns through multiple decision trees. SVC also performed well, demonstrating its strength in defining precise decision boundaries in low-correlation data. Logistic Regression offered a reliable baseline with moderate performance, while Decision Tree lagged behind Random Forest. Naive Bayes, which assumes feature independence, scored lowest due to the complex dependencies in the data.</w:t>
      </w:r>
    </w:p>
    <w:p w14:paraId="378D7163" w14:textId="77777777" w:rsid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Overall, Random Forest proved most effective for this telecom dataset, suggesting it as a strong choice for accurate churn predictions and strategic customer retention efforts.</w:t>
      </w:r>
    </w:p>
    <w:p w14:paraId="29E23260" w14:textId="77777777" w:rsidR="00330F83" w:rsidRDefault="00330F83" w:rsidP="00330F83">
      <w:pPr>
        <w:spacing w:line="480" w:lineRule="auto"/>
        <w:jc w:val="both"/>
        <w:rPr>
          <w:rFonts w:ascii="Times New Roman" w:hAnsi="Times New Roman" w:cs="Times New Roman"/>
          <w:sz w:val="24"/>
          <w:szCs w:val="24"/>
          <w:lang w:eastAsia="en-GB"/>
        </w:rPr>
      </w:pP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41" w:name="_Toc181111123"/>
      <w:r w:rsidRPr="00865C41">
        <w:rPr>
          <w:rFonts w:ascii="Times New Roman" w:hAnsi="Times New Roman" w:cs="Times New Roman"/>
          <w:b/>
          <w:bCs/>
          <w:sz w:val="28"/>
          <w:szCs w:val="28"/>
        </w:rPr>
        <w:lastRenderedPageBreak/>
        <w:t>10. CONCLUSION AND FUTURE SCOPE</w:t>
      </w:r>
      <w:bookmarkEnd w:id="41"/>
    </w:p>
    <w:p w14:paraId="5F8E1576" w14:textId="013FC5B5"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This study aimed to predict customer churn in the Indian telecom sector by leveraging a comprehensive dataset that spans demographic, locational, and usage features from major service providers, including Airtel, Reliance Jio, Vodafone, and BSNL. Through exploratory data analysis and predictive modeling, key insights were derived on customer behavior and churn patterns. The Random Forest Classifier emerged as the most effective model, highlighting its suitability for datasets characterized by non-linear relationships and complex feature interactions.</w:t>
      </w:r>
      <w:r>
        <w:rPr>
          <w:rFonts w:ascii="Times New Roman" w:hAnsi="Times New Roman" w:cs="Times New Roman"/>
          <w:sz w:val="24"/>
          <w:szCs w:val="24"/>
          <w:lang w:eastAsia="en-GB"/>
        </w:rPr>
        <w:t xml:space="preserve"> </w:t>
      </w:r>
      <w:r w:rsidRPr="00865C41">
        <w:rPr>
          <w:rFonts w:ascii="Times New Roman" w:hAnsi="Times New Roman" w:cs="Times New Roman"/>
          <w:sz w:val="24"/>
          <w:szCs w:val="24"/>
          <w:lang w:eastAsia="en-GB"/>
        </w:rPr>
        <w:t>The findings have substantial implications for telecom companies. By identifying churn-prone customers, companies can proactively implement retention strategies such as personalized offers, targeted marketing, and improved service quality</w:t>
      </w:r>
    </w:p>
    <w:p w14:paraId="75FFD6CB" w14:textId="7A13D2AB"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Further research could also focus on enhancing model performance through refined data preprocessing and exhaustive hyperparameter tuning. Moreover, exploring deep learning techniques, such as neural networks or gradient boosting frameworks like XGBoost and LightGBM, could yield improvements, especially in large and complex datasets. These models may capture subtler patterns and interactions that traditional machine learning algorithms might miss. Additionally, deploying these models in a real-time environment with continual learning mechanisms could help adapt to evolving customer behaviors, ensuring that churn prediction models remain accurate and relevant over time.</w:t>
      </w:r>
    </w:p>
    <w:p w14:paraId="72E02740" w14:textId="77777777"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In conclusion, while this project has demonstrated the utility of machine learning for predicting churn in the telecom sector, there remains substantial scope for further innovation. Integrating advanced algorithms, refining model parameters, and expanding the dataset to include richer customer information are promising avenues for future research, ultimately contributing to more robust and actionable customer retention strategies.</w:t>
      </w:r>
    </w:p>
    <w:p w14:paraId="5B1FA8EA" w14:textId="77777777" w:rsidR="00330F83" w:rsidRPr="00330F83" w:rsidRDefault="00330F83" w:rsidP="00330F83">
      <w:pPr>
        <w:spacing w:line="480" w:lineRule="auto"/>
        <w:jc w:val="both"/>
        <w:rPr>
          <w:rFonts w:ascii="Times New Roman" w:hAnsi="Times New Roman" w:cs="Times New Roman"/>
          <w:sz w:val="24"/>
          <w:szCs w:val="24"/>
          <w:lang w:eastAsia="en-GB"/>
        </w:rPr>
      </w:pPr>
    </w:p>
    <w:p w14:paraId="44709DAD" w14:textId="1F8A9AFF" w:rsidR="00330F83" w:rsidRDefault="0081521F" w:rsidP="0081521F">
      <w:pPr>
        <w:pStyle w:val="Heading1"/>
        <w:rPr>
          <w:rFonts w:ascii="Times New Roman" w:hAnsi="Times New Roman" w:cs="Times New Roman"/>
          <w:b/>
          <w:bCs/>
          <w:sz w:val="28"/>
          <w:szCs w:val="28"/>
        </w:rPr>
      </w:pPr>
      <w:bookmarkStart w:id="42" w:name="_Toc181111124"/>
      <w:r w:rsidRPr="0081521F">
        <w:rPr>
          <w:rFonts w:ascii="Times New Roman" w:hAnsi="Times New Roman" w:cs="Times New Roman"/>
          <w:b/>
          <w:bCs/>
          <w:sz w:val="28"/>
          <w:szCs w:val="28"/>
        </w:rPr>
        <w:lastRenderedPageBreak/>
        <w:t>11. BIBLIOGRAPHY</w:t>
      </w:r>
      <w:bookmarkEnd w:id="42"/>
    </w:p>
    <w:p w14:paraId="71E67A1E" w14:textId="77777777" w:rsidR="0081521F" w:rsidRPr="0081521F" w:rsidRDefault="0081521F" w:rsidP="0081521F">
      <w:pPr>
        <w:rPr>
          <w:lang w:eastAsia="en-GB"/>
        </w:rPr>
      </w:pPr>
    </w:p>
    <w:sectPr w:rsidR="0081521F" w:rsidRPr="0081521F" w:rsidSect="002C7FA7">
      <w:headerReference w:type="default" r:id="rId28"/>
      <w:footerReference w:type="default" r:id="rId29"/>
      <w:footerReference w:type="first" r:id="rId3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FF5FE" w14:textId="77777777" w:rsidR="00F47882" w:rsidRDefault="00F47882" w:rsidP="00CF511C">
      <w:pPr>
        <w:spacing w:after="0" w:line="240" w:lineRule="auto"/>
      </w:pPr>
      <w:r>
        <w:separator/>
      </w:r>
    </w:p>
  </w:endnote>
  <w:endnote w:type="continuationSeparator" w:id="0">
    <w:p w14:paraId="32327CBD" w14:textId="77777777" w:rsidR="00F47882" w:rsidRDefault="00F47882"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0488"/>
      <w:docPartObj>
        <w:docPartGallery w:val="Page Numbers (Bottom of Page)"/>
        <w:docPartUnique/>
      </w:docPartObj>
    </w:sdtPr>
    <w:sdtEndPr>
      <w:rPr>
        <w:noProof/>
      </w:rPr>
    </w:sdtEndPr>
    <w:sdtContent>
      <w:p w14:paraId="384F8B3C" w14:textId="53C9CBA1" w:rsidR="002C7FA7" w:rsidRDefault="002C7F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207CF" w14:textId="77777777" w:rsidR="00F47882" w:rsidRDefault="00F47882" w:rsidP="00CF511C">
      <w:pPr>
        <w:spacing w:after="0" w:line="240" w:lineRule="auto"/>
      </w:pPr>
      <w:r>
        <w:separator/>
      </w:r>
    </w:p>
  </w:footnote>
  <w:footnote w:type="continuationSeparator" w:id="0">
    <w:p w14:paraId="0DC68D08" w14:textId="77777777" w:rsidR="00F47882" w:rsidRDefault="00F47882"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6C758" w14:textId="2DF71820" w:rsidR="00CF511C" w:rsidRPr="00AA313A" w:rsidRDefault="00951BC9" w:rsidP="00AA313A">
    <w:pPr>
      <w:rPr>
        <w:rFonts w:ascii="Times New Roman" w:hAnsi="Times New Roman" w:cs="Times New Roman"/>
        <w:sz w:val="20"/>
        <w:szCs w:val="20"/>
      </w:rPr>
    </w:pPr>
    <w:r w:rsidRPr="00951BC9">
      <w:rPr>
        <w:rFonts w:ascii="Times New Roman" w:hAnsi="Times New Roman" w:cs="Times New Roman"/>
        <w:sz w:val="20"/>
        <w:szCs w:val="20"/>
      </w:rPr>
      <w:t xml:space="preserve">Customer Churn Analysis: A Machine Learning </w:t>
    </w:r>
    <w:r w:rsidR="00CE6FA0">
      <w:rPr>
        <w:rFonts w:ascii="Times New Roman" w:hAnsi="Times New Roman" w:cs="Times New Roman"/>
        <w:sz w:val="20"/>
        <w:szCs w:val="20"/>
      </w:rPr>
      <w:t>Solution</w:t>
    </w:r>
    <w:r w:rsidRPr="00951BC9">
      <w:rPr>
        <w:rFonts w:ascii="Times New Roman" w:hAnsi="Times New Roman" w:cs="Times New Roman"/>
        <w:sz w:val="20"/>
        <w:szCs w:val="20"/>
      </w:rPr>
      <w:t xml:space="preserve"> using EDA and Predictive </w:t>
    </w:r>
    <w:r w:rsidR="000F2871">
      <w:rPr>
        <w:rFonts w:ascii="Times New Roman" w:hAnsi="Times New Roman" w:cs="Times New Roman"/>
        <w:sz w:val="20"/>
        <w:szCs w:val="20"/>
      </w:rPr>
      <w:t>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9826">
    <w:abstractNumId w:val="14"/>
  </w:num>
  <w:num w:numId="2" w16cid:durableId="475296657">
    <w:abstractNumId w:val="21"/>
  </w:num>
  <w:num w:numId="3" w16cid:durableId="1110122613">
    <w:abstractNumId w:val="4"/>
  </w:num>
  <w:num w:numId="4" w16cid:durableId="967515758">
    <w:abstractNumId w:val="6"/>
  </w:num>
  <w:num w:numId="5" w16cid:durableId="1156341474">
    <w:abstractNumId w:val="26"/>
  </w:num>
  <w:num w:numId="6" w16cid:durableId="200944828">
    <w:abstractNumId w:val="24"/>
  </w:num>
  <w:num w:numId="7" w16cid:durableId="2057006054">
    <w:abstractNumId w:val="18"/>
  </w:num>
  <w:num w:numId="8" w16cid:durableId="783035937">
    <w:abstractNumId w:val="12"/>
  </w:num>
  <w:num w:numId="9" w16cid:durableId="1512258814">
    <w:abstractNumId w:val="17"/>
  </w:num>
  <w:num w:numId="10" w16cid:durableId="1912227307">
    <w:abstractNumId w:val="0"/>
  </w:num>
  <w:num w:numId="11" w16cid:durableId="1021199251">
    <w:abstractNumId w:val="23"/>
  </w:num>
  <w:num w:numId="12" w16cid:durableId="1913420129">
    <w:abstractNumId w:val="2"/>
  </w:num>
  <w:num w:numId="13" w16cid:durableId="489948791">
    <w:abstractNumId w:val="22"/>
  </w:num>
  <w:num w:numId="14" w16cid:durableId="640575075">
    <w:abstractNumId w:val="11"/>
  </w:num>
  <w:num w:numId="15" w16cid:durableId="1904681810">
    <w:abstractNumId w:val="9"/>
  </w:num>
  <w:num w:numId="16" w16cid:durableId="1047677356">
    <w:abstractNumId w:val="3"/>
  </w:num>
  <w:num w:numId="17" w16cid:durableId="708922163">
    <w:abstractNumId w:val="13"/>
  </w:num>
  <w:num w:numId="18" w16cid:durableId="1011878783">
    <w:abstractNumId w:val="16"/>
  </w:num>
  <w:num w:numId="19" w16cid:durableId="1540631852">
    <w:abstractNumId w:val="15"/>
  </w:num>
  <w:num w:numId="20" w16cid:durableId="1845433762">
    <w:abstractNumId w:val="7"/>
  </w:num>
  <w:num w:numId="21" w16cid:durableId="1522665240">
    <w:abstractNumId w:val="8"/>
  </w:num>
  <w:num w:numId="22" w16cid:durableId="739013117">
    <w:abstractNumId w:val="5"/>
  </w:num>
  <w:num w:numId="23" w16cid:durableId="14424254">
    <w:abstractNumId w:val="1"/>
  </w:num>
  <w:num w:numId="24" w16cid:durableId="1401514325">
    <w:abstractNumId w:val="20"/>
  </w:num>
  <w:num w:numId="25" w16cid:durableId="727845702">
    <w:abstractNumId w:val="19"/>
  </w:num>
  <w:num w:numId="26" w16cid:durableId="1081873194">
    <w:abstractNumId w:val="10"/>
  </w:num>
  <w:num w:numId="27" w16cid:durableId="1006077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7B84"/>
    <w:rsid w:val="00012255"/>
    <w:rsid w:val="000151D2"/>
    <w:rsid w:val="00033567"/>
    <w:rsid w:val="00065D91"/>
    <w:rsid w:val="00067ED2"/>
    <w:rsid w:val="000731D2"/>
    <w:rsid w:val="0007546D"/>
    <w:rsid w:val="00085738"/>
    <w:rsid w:val="00086629"/>
    <w:rsid w:val="00096165"/>
    <w:rsid w:val="00096F28"/>
    <w:rsid w:val="000A4EB5"/>
    <w:rsid w:val="000C744D"/>
    <w:rsid w:val="000D1891"/>
    <w:rsid w:val="000E4557"/>
    <w:rsid w:val="000F2871"/>
    <w:rsid w:val="000F4F5C"/>
    <w:rsid w:val="001170DD"/>
    <w:rsid w:val="0012493B"/>
    <w:rsid w:val="001662CB"/>
    <w:rsid w:val="00166EB0"/>
    <w:rsid w:val="00180108"/>
    <w:rsid w:val="00185958"/>
    <w:rsid w:val="001939CE"/>
    <w:rsid w:val="001B5022"/>
    <w:rsid w:val="001C69BC"/>
    <w:rsid w:val="001E1D7E"/>
    <w:rsid w:val="00213753"/>
    <w:rsid w:val="0021668D"/>
    <w:rsid w:val="00232400"/>
    <w:rsid w:val="0023425D"/>
    <w:rsid w:val="00237204"/>
    <w:rsid w:val="00245B01"/>
    <w:rsid w:val="00262E65"/>
    <w:rsid w:val="00277B21"/>
    <w:rsid w:val="002872C8"/>
    <w:rsid w:val="002A21EE"/>
    <w:rsid w:val="002C58C7"/>
    <w:rsid w:val="002C712E"/>
    <w:rsid w:val="002C7FA7"/>
    <w:rsid w:val="002D5EB9"/>
    <w:rsid w:val="002D7AB0"/>
    <w:rsid w:val="00312286"/>
    <w:rsid w:val="00325FFA"/>
    <w:rsid w:val="00330F83"/>
    <w:rsid w:val="00332795"/>
    <w:rsid w:val="00336901"/>
    <w:rsid w:val="00336BE5"/>
    <w:rsid w:val="00340E72"/>
    <w:rsid w:val="003932BA"/>
    <w:rsid w:val="00394AF9"/>
    <w:rsid w:val="003B2ED1"/>
    <w:rsid w:val="003C1B54"/>
    <w:rsid w:val="003C55C0"/>
    <w:rsid w:val="003C70FC"/>
    <w:rsid w:val="003F38DF"/>
    <w:rsid w:val="00407FDF"/>
    <w:rsid w:val="0041521B"/>
    <w:rsid w:val="00431C91"/>
    <w:rsid w:val="004713AA"/>
    <w:rsid w:val="0047588E"/>
    <w:rsid w:val="004E4E8E"/>
    <w:rsid w:val="004F1023"/>
    <w:rsid w:val="004F2A2C"/>
    <w:rsid w:val="004F5B05"/>
    <w:rsid w:val="0051468F"/>
    <w:rsid w:val="00516606"/>
    <w:rsid w:val="005474C8"/>
    <w:rsid w:val="00552EBC"/>
    <w:rsid w:val="0058061E"/>
    <w:rsid w:val="0058459D"/>
    <w:rsid w:val="00593152"/>
    <w:rsid w:val="005B6EAD"/>
    <w:rsid w:val="005C0407"/>
    <w:rsid w:val="005C206F"/>
    <w:rsid w:val="005C4654"/>
    <w:rsid w:val="005D1FF8"/>
    <w:rsid w:val="005D3CAE"/>
    <w:rsid w:val="005E0D89"/>
    <w:rsid w:val="005E77B5"/>
    <w:rsid w:val="005E7E31"/>
    <w:rsid w:val="005F7E6E"/>
    <w:rsid w:val="006038E4"/>
    <w:rsid w:val="00620BC1"/>
    <w:rsid w:val="0062178A"/>
    <w:rsid w:val="00645940"/>
    <w:rsid w:val="006507D3"/>
    <w:rsid w:val="00653785"/>
    <w:rsid w:val="0065457A"/>
    <w:rsid w:val="00670511"/>
    <w:rsid w:val="00671D0A"/>
    <w:rsid w:val="006A6E94"/>
    <w:rsid w:val="006C1F89"/>
    <w:rsid w:val="006D0531"/>
    <w:rsid w:val="006E1678"/>
    <w:rsid w:val="006F0822"/>
    <w:rsid w:val="00700A05"/>
    <w:rsid w:val="007265C2"/>
    <w:rsid w:val="00727352"/>
    <w:rsid w:val="0073702D"/>
    <w:rsid w:val="00741BA0"/>
    <w:rsid w:val="00742C8F"/>
    <w:rsid w:val="00755D48"/>
    <w:rsid w:val="00772D67"/>
    <w:rsid w:val="0077663B"/>
    <w:rsid w:val="00782A88"/>
    <w:rsid w:val="0078307E"/>
    <w:rsid w:val="00792982"/>
    <w:rsid w:val="00797F16"/>
    <w:rsid w:val="007B2309"/>
    <w:rsid w:val="007B50B5"/>
    <w:rsid w:val="007B5772"/>
    <w:rsid w:val="007C47CA"/>
    <w:rsid w:val="007E1F99"/>
    <w:rsid w:val="007F5314"/>
    <w:rsid w:val="007F5E10"/>
    <w:rsid w:val="008011BB"/>
    <w:rsid w:val="00802FB6"/>
    <w:rsid w:val="00805930"/>
    <w:rsid w:val="0081521F"/>
    <w:rsid w:val="00821A1D"/>
    <w:rsid w:val="00837F8D"/>
    <w:rsid w:val="00843B6A"/>
    <w:rsid w:val="00860AD5"/>
    <w:rsid w:val="008622DD"/>
    <w:rsid w:val="00862C6B"/>
    <w:rsid w:val="00865C41"/>
    <w:rsid w:val="00866DAA"/>
    <w:rsid w:val="008A7BFF"/>
    <w:rsid w:val="008B78DC"/>
    <w:rsid w:val="008D4224"/>
    <w:rsid w:val="008D6285"/>
    <w:rsid w:val="008D7A19"/>
    <w:rsid w:val="008E29C4"/>
    <w:rsid w:val="008E4957"/>
    <w:rsid w:val="009116BD"/>
    <w:rsid w:val="00911BC2"/>
    <w:rsid w:val="0091338F"/>
    <w:rsid w:val="00913DC6"/>
    <w:rsid w:val="00917E53"/>
    <w:rsid w:val="00922D8C"/>
    <w:rsid w:val="009232BA"/>
    <w:rsid w:val="00932D1E"/>
    <w:rsid w:val="009502C2"/>
    <w:rsid w:val="00951698"/>
    <w:rsid w:val="00951BC9"/>
    <w:rsid w:val="0097421C"/>
    <w:rsid w:val="00977612"/>
    <w:rsid w:val="00980598"/>
    <w:rsid w:val="00984E1B"/>
    <w:rsid w:val="009C28ED"/>
    <w:rsid w:val="009D5DC4"/>
    <w:rsid w:val="009F6229"/>
    <w:rsid w:val="00A0672E"/>
    <w:rsid w:val="00A22F72"/>
    <w:rsid w:val="00A23654"/>
    <w:rsid w:val="00A31FDE"/>
    <w:rsid w:val="00A414AF"/>
    <w:rsid w:val="00A45D7C"/>
    <w:rsid w:val="00A53042"/>
    <w:rsid w:val="00A67718"/>
    <w:rsid w:val="00A73CF2"/>
    <w:rsid w:val="00A818F1"/>
    <w:rsid w:val="00AA313A"/>
    <w:rsid w:val="00AB09B6"/>
    <w:rsid w:val="00AB552D"/>
    <w:rsid w:val="00AC267D"/>
    <w:rsid w:val="00AC73F1"/>
    <w:rsid w:val="00AD4CC2"/>
    <w:rsid w:val="00AD4EEA"/>
    <w:rsid w:val="00AD65F8"/>
    <w:rsid w:val="00AF23FC"/>
    <w:rsid w:val="00AF25B9"/>
    <w:rsid w:val="00AF7B58"/>
    <w:rsid w:val="00B053B2"/>
    <w:rsid w:val="00B237FD"/>
    <w:rsid w:val="00B26DCA"/>
    <w:rsid w:val="00B4264B"/>
    <w:rsid w:val="00B44036"/>
    <w:rsid w:val="00B4437E"/>
    <w:rsid w:val="00B51A79"/>
    <w:rsid w:val="00B563E7"/>
    <w:rsid w:val="00B6243E"/>
    <w:rsid w:val="00B801C8"/>
    <w:rsid w:val="00B85609"/>
    <w:rsid w:val="00B86583"/>
    <w:rsid w:val="00BB572C"/>
    <w:rsid w:val="00BC24CC"/>
    <w:rsid w:val="00BC3601"/>
    <w:rsid w:val="00BD6A0F"/>
    <w:rsid w:val="00BE109A"/>
    <w:rsid w:val="00BF64C2"/>
    <w:rsid w:val="00C159C2"/>
    <w:rsid w:val="00C17DFD"/>
    <w:rsid w:val="00C2100A"/>
    <w:rsid w:val="00C3212B"/>
    <w:rsid w:val="00C327B0"/>
    <w:rsid w:val="00C4428A"/>
    <w:rsid w:val="00C46602"/>
    <w:rsid w:val="00C510EB"/>
    <w:rsid w:val="00C54656"/>
    <w:rsid w:val="00C6507E"/>
    <w:rsid w:val="00CA262D"/>
    <w:rsid w:val="00CA2EE1"/>
    <w:rsid w:val="00CB1E7A"/>
    <w:rsid w:val="00CC1AAC"/>
    <w:rsid w:val="00CC4BB5"/>
    <w:rsid w:val="00CC6B53"/>
    <w:rsid w:val="00CD4C9D"/>
    <w:rsid w:val="00CE63BC"/>
    <w:rsid w:val="00CE6FA0"/>
    <w:rsid w:val="00CF2E15"/>
    <w:rsid w:val="00CF511C"/>
    <w:rsid w:val="00D009CF"/>
    <w:rsid w:val="00D03187"/>
    <w:rsid w:val="00D17A48"/>
    <w:rsid w:val="00D24044"/>
    <w:rsid w:val="00D4182F"/>
    <w:rsid w:val="00D46172"/>
    <w:rsid w:val="00D60076"/>
    <w:rsid w:val="00D6548A"/>
    <w:rsid w:val="00D70364"/>
    <w:rsid w:val="00D8030D"/>
    <w:rsid w:val="00D83928"/>
    <w:rsid w:val="00DA06C9"/>
    <w:rsid w:val="00DC04D4"/>
    <w:rsid w:val="00DC3A71"/>
    <w:rsid w:val="00DC4127"/>
    <w:rsid w:val="00DE1942"/>
    <w:rsid w:val="00DE4714"/>
    <w:rsid w:val="00DE779B"/>
    <w:rsid w:val="00DF0E71"/>
    <w:rsid w:val="00E00171"/>
    <w:rsid w:val="00E060D7"/>
    <w:rsid w:val="00E0770A"/>
    <w:rsid w:val="00E15A31"/>
    <w:rsid w:val="00E15A60"/>
    <w:rsid w:val="00E179E9"/>
    <w:rsid w:val="00E371D6"/>
    <w:rsid w:val="00E45473"/>
    <w:rsid w:val="00E462B5"/>
    <w:rsid w:val="00E51C82"/>
    <w:rsid w:val="00E656FA"/>
    <w:rsid w:val="00E66C78"/>
    <w:rsid w:val="00E67558"/>
    <w:rsid w:val="00E810C4"/>
    <w:rsid w:val="00E81521"/>
    <w:rsid w:val="00E90994"/>
    <w:rsid w:val="00E90F7E"/>
    <w:rsid w:val="00E93DC6"/>
    <w:rsid w:val="00EA35B0"/>
    <w:rsid w:val="00EA369C"/>
    <w:rsid w:val="00EA395D"/>
    <w:rsid w:val="00EB45D3"/>
    <w:rsid w:val="00EC2D74"/>
    <w:rsid w:val="00EE453E"/>
    <w:rsid w:val="00EE59B3"/>
    <w:rsid w:val="00EE626A"/>
    <w:rsid w:val="00EE7A95"/>
    <w:rsid w:val="00EF0421"/>
    <w:rsid w:val="00EF614B"/>
    <w:rsid w:val="00F0555F"/>
    <w:rsid w:val="00F103D4"/>
    <w:rsid w:val="00F13C6B"/>
    <w:rsid w:val="00F14DD6"/>
    <w:rsid w:val="00F47882"/>
    <w:rsid w:val="00F524BA"/>
    <w:rsid w:val="00F67008"/>
    <w:rsid w:val="00F67F54"/>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D4EEA"/>
    <w:pPr>
      <w:tabs>
        <w:tab w:val="right" w:pos="9060"/>
      </w:tabs>
      <w:spacing w:after="100" w:line="36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35</Pages>
  <Words>6079</Words>
  <Characters>34655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429</cp:revision>
  <cp:lastPrinted>2024-10-29T12:28:00Z</cp:lastPrinted>
  <dcterms:created xsi:type="dcterms:W3CDTF">2024-10-21T12:48:00Z</dcterms:created>
  <dcterms:modified xsi:type="dcterms:W3CDTF">2024-10-29T12:29:00Z</dcterms:modified>
</cp:coreProperties>
</file>