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821F3" w14:textId="0C006F81" w:rsidR="00A70DDF" w:rsidRPr="00A70DDF" w:rsidRDefault="00A70DDF" w:rsidP="00A70DDF">
      <w:pPr>
        <w:pStyle w:val="Heading1"/>
        <w:spacing w:line="480" w:lineRule="auto"/>
        <w:jc w:val="both"/>
        <w:rPr>
          <w:rFonts w:ascii="Times New Roman" w:hAnsi="Times New Roman" w:cs="Times New Roman"/>
          <w:b/>
          <w:bCs/>
          <w:color w:val="auto"/>
        </w:rPr>
      </w:pPr>
      <w:r w:rsidRPr="00A70DDF">
        <w:rPr>
          <w:rFonts w:ascii="Times New Roman" w:hAnsi="Times New Roman" w:cs="Times New Roman"/>
          <w:b/>
          <w:bCs/>
          <w:color w:val="auto"/>
        </w:rPr>
        <w:t>Week 9 Report – Dashboard Development, Testing, and Refinement</w:t>
      </w:r>
    </w:p>
    <w:p w14:paraId="1E6079D1" w14:textId="7259C766" w:rsidR="00A70DDF" w:rsidRPr="00A70DDF" w:rsidRDefault="00A70DDF" w:rsidP="00A70DDF">
      <w:pPr>
        <w:spacing w:line="480" w:lineRule="auto"/>
        <w:jc w:val="both"/>
        <w:rPr>
          <w:rFonts w:ascii="Times New Roman" w:hAnsi="Times New Roman" w:cs="Times New Roman"/>
          <w:sz w:val="24"/>
          <w:szCs w:val="24"/>
        </w:rPr>
      </w:pPr>
      <w:r w:rsidRPr="00A70DDF">
        <w:rPr>
          <w:rFonts w:ascii="Times New Roman" w:hAnsi="Times New Roman" w:cs="Times New Roman"/>
          <w:sz w:val="24"/>
          <w:szCs w:val="24"/>
        </w:rPr>
        <w:t xml:space="preserve">During the ninth week of the </w:t>
      </w:r>
      <w:r w:rsidRPr="00A70DDF">
        <w:rPr>
          <w:rFonts w:ascii="Times New Roman" w:hAnsi="Times New Roman" w:cs="Times New Roman"/>
          <w:sz w:val="24"/>
          <w:szCs w:val="24"/>
        </w:rPr>
        <w:t>InsightNation</w:t>
      </w:r>
      <w:r w:rsidRPr="00A70DDF">
        <w:rPr>
          <w:rFonts w:ascii="Times New Roman" w:hAnsi="Times New Roman" w:cs="Times New Roman"/>
          <w:sz w:val="24"/>
          <w:szCs w:val="24"/>
        </w:rPr>
        <w:t xml:space="preserve"> project, our focus centered on finalizing the dashboard development process and ensuring it effectively visualizes citizen feedback insights derived from analytics and machine learning models. This week was critical in transitioning analytical outputs into accessible, interactive formats that government stakeholders can interpret and act upon.</w:t>
      </w:r>
    </w:p>
    <w:p w14:paraId="762E1A2B" w14:textId="77777777" w:rsidR="00A70DDF" w:rsidRPr="00A70DDF" w:rsidRDefault="00A70DDF" w:rsidP="00A70DDF">
      <w:pPr>
        <w:spacing w:line="480" w:lineRule="auto"/>
        <w:jc w:val="both"/>
        <w:rPr>
          <w:rFonts w:ascii="Times New Roman" w:hAnsi="Times New Roman" w:cs="Times New Roman"/>
          <w:b/>
          <w:bCs/>
          <w:sz w:val="24"/>
          <w:szCs w:val="24"/>
        </w:rPr>
      </w:pPr>
      <w:r w:rsidRPr="00A70DDF">
        <w:rPr>
          <w:rFonts w:ascii="Times New Roman" w:hAnsi="Times New Roman" w:cs="Times New Roman"/>
          <w:b/>
          <w:bCs/>
          <w:sz w:val="24"/>
          <w:szCs w:val="24"/>
        </w:rPr>
        <w:t>1. Developing the Insight Dashboard</w:t>
      </w:r>
    </w:p>
    <w:p w14:paraId="61AEDC41" w14:textId="77777777" w:rsidR="00A70DDF" w:rsidRPr="00A70DDF" w:rsidRDefault="00A70DDF" w:rsidP="00A70DDF">
      <w:pPr>
        <w:spacing w:line="480" w:lineRule="auto"/>
        <w:jc w:val="both"/>
        <w:rPr>
          <w:rFonts w:ascii="Times New Roman" w:hAnsi="Times New Roman" w:cs="Times New Roman"/>
          <w:sz w:val="24"/>
          <w:szCs w:val="24"/>
        </w:rPr>
      </w:pPr>
      <w:r w:rsidRPr="00A70DDF">
        <w:rPr>
          <w:rFonts w:ascii="Times New Roman" w:hAnsi="Times New Roman" w:cs="Times New Roman"/>
          <w:sz w:val="24"/>
          <w:szCs w:val="24"/>
        </w:rPr>
        <w:t>The week began with a comprehensive review of the key trends and insights generated during Week 7’s analytics modeling phase. These included sentiment patterns across service categories, demographic trends in satisfaction levels, and keyword frequency from open feedback responses. Based on these findings, we structured the core components of the dashboard to reflect essential performance indicators and highlight areas needing public service improvement.</w:t>
      </w:r>
    </w:p>
    <w:p w14:paraId="0C44948A" w14:textId="77777777" w:rsidR="00A70DDF" w:rsidRPr="00A70DDF" w:rsidRDefault="00A70DDF" w:rsidP="00A70DDF">
      <w:pPr>
        <w:spacing w:line="480" w:lineRule="auto"/>
        <w:jc w:val="both"/>
        <w:rPr>
          <w:rFonts w:ascii="Times New Roman" w:hAnsi="Times New Roman" w:cs="Times New Roman"/>
          <w:sz w:val="24"/>
          <w:szCs w:val="24"/>
        </w:rPr>
      </w:pPr>
      <w:r w:rsidRPr="00A70DDF">
        <w:rPr>
          <w:rFonts w:ascii="Times New Roman" w:hAnsi="Times New Roman" w:cs="Times New Roman"/>
          <w:sz w:val="24"/>
          <w:szCs w:val="24"/>
        </w:rPr>
        <w:t xml:space="preserve">We used </w:t>
      </w:r>
      <w:r w:rsidRPr="00A70DDF">
        <w:rPr>
          <w:rFonts w:ascii="Times New Roman" w:hAnsi="Times New Roman" w:cs="Times New Roman"/>
          <w:b/>
          <w:bCs/>
          <w:sz w:val="24"/>
          <w:szCs w:val="24"/>
        </w:rPr>
        <w:t>Streamlit</w:t>
      </w:r>
      <w:r w:rsidRPr="00A70DDF">
        <w:rPr>
          <w:rFonts w:ascii="Times New Roman" w:hAnsi="Times New Roman" w:cs="Times New Roman"/>
          <w:sz w:val="24"/>
          <w:szCs w:val="24"/>
        </w:rPr>
        <w:t xml:space="preserve"> as the dashboard development framework, owing to its flexibility with Python and its ease of integration with existing scripts. Complementary libraries such as </w:t>
      </w:r>
      <w:r w:rsidRPr="00A70DDF">
        <w:rPr>
          <w:rFonts w:ascii="Times New Roman" w:hAnsi="Times New Roman" w:cs="Times New Roman"/>
          <w:b/>
          <w:bCs/>
          <w:sz w:val="24"/>
          <w:szCs w:val="24"/>
        </w:rPr>
        <w:t>Plotly</w:t>
      </w:r>
      <w:r w:rsidRPr="00A70DDF">
        <w:rPr>
          <w:rFonts w:ascii="Times New Roman" w:hAnsi="Times New Roman" w:cs="Times New Roman"/>
          <w:sz w:val="24"/>
          <w:szCs w:val="24"/>
        </w:rPr>
        <w:t xml:space="preserve">, </w:t>
      </w:r>
      <w:r w:rsidRPr="00A70DDF">
        <w:rPr>
          <w:rFonts w:ascii="Times New Roman" w:hAnsi="Times New Roman" w:cs="Times New Roman"/>
          <w:b/>
          <w:bCs/>
          <w:sz w:val="24"/>
          <w:szCs w:val="24"/>
        </w:rPr>
        <w:t>Altair</w:t>
      </w:r>
      <w:r w:rsidRPr="00A70DDF">
        <w:rPr>
          <w:rFonts w:ascii="Times New Roman" w:hAnsi="Times New Roman" w:cs="Times New Roman"/>
          <w:sz w:val="24"/>
          <w:szCs w:val="24"/>
        </w:rPr>
        <w:t xml:space="preserve">, and </w:t>
      </w:r>
      <w:r w:rsidRPr="00A70DDF">
        <w:rPr>
          <w:rFonts w:ascii="Times New Roman" w:hAnsi="Times New Roman" w:cs="Times New Roman"/>
          <w:b/>
          <w:bCs/>
          <w:sz w:val="24"/>
          <w:szCs w:val="24"/>
        </w:rPr>
        <w:t>Matplotlib</w:t>
      </w:r>
      <w:r w:rsidRPr="00A70DDF">
        <w:rPr>
          <w:rFonts w:ascii="Times New Roman" w:hAnsi="Times New Roman" w:cs="Times New Roman"/>
          <w:sz w:val="24"/>
          <w:szCs w:val="24"/>
        </w:rPr>
        <w:t xml:space="preserve"> were used to create visually engaging components like:</w:t>
      </w:r>
    </w:p>
    <w:p w14:paraId="3E032D54" w14:textId="77777777" w:rsidR="00A70DDF" w:rsidRPr="00A70DDF" w:rsidRDefault="00A70DDF" w:rsidP="00A70DDF">
      <w:pPr>
        <w:numPr>
          <w:ilvl w:val="0"/>
          <w:numId w:val="32"/>
        </w:numPr>
        <w:spacing w:line="480" w:lineRule="auto"/>
        <w:jc w:val="both"/>
        <w:rPr>
          <w:rFonts w:ascii="Times New Roman" w:hAnsi="Times New Roman" w:cs="Times New Roman"/>
          <w:sz w:val="24"/>
          <w:szCs w:val="24"/>
        </w:rPr>
      </w:pPr>
      <w:r w:rsidRPr="00A70DDF">
        <w:rPr>
          <w:rFonts w:ascii="Times New Roman" w:hAnsi="Times New Roman" w:cs="Times New Roman"/>
          <w:sz w:val="24"/>
          <w:szCs w:val="24"/>
        </w:rPr>
        <w:t>Sentiment distribution charts per service (e.g., transport, parks, libraries)</w:t>
      </w:r>
    </w:p>
    <w:p w14:paraId="1AEEB607" w14:textId="77777777" w:rsidR="00A70DDF" w:rsidRPr="00A70DDF" w:rsidRDefault="00A70DDF" w:rsidP="00A70DDF">
      <w:pPr>
        <w:numPr>
          <w:ilvl w:val="0"/>
          <w:numId w:val="32"/>
        </w:numPr>
        <w:spacing w:line="480" w:lineRule="auto"/>
        <w:jc w:val="both"/>
        <w:rPr>
          <w:rFonts w:ascii="Times New Roman" w:hAnsi="Times New Roman" w:cs="Times New Roman"/>
          <w:sz w:val="24"/>
          <w:szCs w:val="24"/>
        </w:rPr>
      </w:pPr>
      <w:r w:rsidRPr="00A70DDF">
        <w:rPr>
          <w:rFonts w:ascii="Times New Roman" w:hAnsi="Times New Roman" w:cs="Times New Roman"/>
          <w:sz w:val="24"/>
          <w:szCs w:val="24"/>
        </w:rPr>
        <w:t>Heatmaps showing satisfaction levels across cities</w:t>
      </w:r>
    </w:p>
    <w:p w14:paraId="52C9DB18" w14:textId="77777777" w:rsidR="00A70DDF" w:rsidRPr="00A70DDF" w:rsidRDefault="00A70DDF" w:rsidP="00A70DDF">
      <w:pPr>
        <w:numPr>
          <w:ilvl w:val="0"/>
          <w:numId w:val="32"/>
        </w:numPr>
        <w:spacing w:line="480" w:lineRule="auto"/>
        <w:jc w:val="both"/>
        <w:rPr>
          <w:rFonts w:ascii="Times New Roman" w:hAnsi="Times New Roman" w:cs="Times New Roman"/>
          <w:sz w:val="24"/>
          <w:szCs w:val="24"/>
        </w:rPr>
      </w:pPr>
      <w:r w:rsidRPr="00A70DDF">
        <w:rPr>
          <w:rFonts w:ascii="Times New Roman" w:hAnsi="Times New Roman" w:cs="Times New Roman"/>
          <w:sz w:val="24"/>
          <w:szCs w:val="24"/>
        </w:rPr>
        <w:t>Time-series trend lines for feedback over weeks</w:t>
      </w:r>
    </w:p>
    <w:p w14:paraId="24E71C89" w14:textId="77777777" w:rsidR="00A70DDF" w:rsidRPr="00A70DDF" w:rsidRDefault="00A70DDF" w:rsidP="00A70DDF">
      <w:pPr>
        <w:numPr>
          <w:ilvl w:val="0"/>
          <w:numId w:val="32"/>
        </w:numPr>
        <w:spacing w:line="480" w:lineRule="auto"/>
        <w:jc w:val="both"/>
        <w:rPr>
          <w:rFonts w:ascii="Times New Roman" w:hAnsi="Times New Roman" w:cs="Times New Roman"/>
          <w:sz w:val="24"/>
          <w:szCs w:val="24"/>
        </w:rPr>
      </w:pPr>
      <w:r w:rsidRPr="00A70DDF">
        <w:rPr>
          <w:rFonts w:ascii="Times New Roman" w:hAnsi="Times New Roman" w:cs="Times New Roman"/>
          <w:sz w:val="24"/>
          <w:szCs w:val="24"/>
        </w:rPr>
        <w:t>Word clouds for textual suggestions from citizens</w:t>
      </w:r>
    </w:p>
    <w:p w14:paraId="513E6E10" w14:textId="77777777" w:rsidR="00A70DDF" w:rsidRPr="00A70DDF" w:rsidRDefault="00A70DDF" w:rsidP="00A70DDF">
      <w:pPr>
        <w:spacing w:line="480" w:lineRule="auto"/>
        <w:jc w:val="both"/>
        <w:rPr>
          <w:rFonts w:ascii="Times New Roman" w:hAnsi="Times New Roman" w:cs="Times New Roman"/>
          <w:sz w:val="24"/>
          <w:szCs w:val="24"/>
        </w:rPr>
      </w:pPr>
      <w:r w:rsidRPr="00A70DDF">
        <w:rPr>
          <w:rFonts w:ascii="Times New Roman" w:hAnsi="Times New Roman" w:cs="Times New Roman"/>
          <w:sz w:val="24"/>
          <w:szCs w:val="24"/>
        </w:rPr>
        <w:lastRenderedPageBreak/>
        <w:t>Each visualization was selected to convey meaningful stories from the data in a manner accessible to public administrators.</w:t>
      </w:r>
    </w:p>
    <w:p w14:paraId="631141CA" w14:textId="77777777" w:rsidR="00A70DDF" w:rsidRPr="00A70DDF" w:rsidRDefault="00A70DDF" w:rsidP="00A70DDF">
      <w:pPr>
        <w:spacing w:line="480" w:lineRule="auto"/>
        <w:jc w:val="both"/>
        <w:rPr>
          <w:rFonts w:ascii="Times New Roman" w:hAnsi="Times New Roman" w:cs="Times New Roman"/>
          <w:b/>
          <w:bCs/>
          <w:sz w:val="24"/>
          <w:szCs w:val="24"/>
        </w:rPr>
      </w:pPr>
      <w:r w:rsidRPr="00A70DDF">
        <w:rPr>
          <w:rFonts w:ascii="Times New Roman" w:hAnsi="Times New Roman" w:cs="Times New Roman"/>
          <w:b/>
          <w:bCs/>
          <w:sz w:val="24"/>
          <w:szCs w:val="24"/>
        </w:rPr>
        <w:t>2. Enhancing Usability and Accessibility</w:t>
      </w:r>
    </w:p>
    <w:p w14:paraId="2815C464" w14:textId="77777777" w:rsidR="00A70DDF" w:rsidRPr="00A70DDF" w:rsidRDefault="00A70DDF" w:rsidP="00A70DDF">
      <w:pPr>
        <w:spacing w:line="480" w:lineRule="auto"/>
        <w:jc w:val="both"/>
        <w:rPr>
          <w:rFonts w:ascii="Times New Roman" w:hAnsi="Times New Roman" w:cs="Times New Roman"/>
          <w:sz w:val="24"/>
          <w:szCs w:val="24"/>
        </w:rPr>
      </w:pPr>
      <w:r w:rsidRPr="00A70DDF">
        <w:rPr>
          <w:rFonts w:ascii="Times New Roman" w:hAnsi="Times New Roman" w:cs="Times New Roman"/>
          <w:sz w:val="24"/>
          <w:szCs w:val="24"/>
        </w:rPr>
        <w:t xml:space="preserve">Recognizing that the end-users include non-technical stakeholders such as municipal officers and departmental heads, we prioritized </w:t>
      </w:r>
      <w:r w:rsidRPr="00A70DDF">
        <w:rPr>
          <w:rFonts w:ascii="Times New Roman" w:hAnsi="Times New Roman" w:cs="Times New Roman"/>
          <w:b/>
          <w:bCs/>
          <w:sz w:val="24"/>
          <w:szCs w:val="24"/>
        </w:rPr>
        <w:t>user experience and accessibility</w:t>
      </w:r>
      <w:r w:rsidRPr="00A70DDF">
        <w:rPr>
          <w:rFonts w:ascii="Times New Roman" w:hAnsi="Times New Roman" w:cs="Times New Roman"/>
          <w:sz w:val="24"/>
          <w:szCs w:val="24"/>
        </w:rPr>
        <w:t>. The dashboard was designed with a clean interface, consistent layout, and intuitive navigation.</w:t>
      </w:r>
    </w:p>
    <w:p w14:paraId="661BFA48" w14:textId="77777777" w:rsidR="00A70DDF" w:rsidRPr="00A70DDF" w:rsidRDefault="00A70DDF" w:rsidP="00A70DDF">
      <w:pPr>
        <w:spacing w:line="480" w:lineRule="auto"/>
        <w:jc w:val="both"/>
        <w:rPr>
          <w:rFonts w:ascii="Times New Roman" w:hAnsi="Times New Roman" w:cs="Times New Roman"/>
          <w:sz w:val="24"/>
          <w:szCs w:val="24"/>
        </w:rPr>
      </w:pPr>
      <w:r w:rsidRPr="00A70DDF">
        <w:rPr>
          <w:rFonts w:ascii="Times New Roman" w:hAnsi="Times New Roman" w:cs="Times New Roman"/>
          <w:sz w:val="24"/>
          <w:szCs w:val="24"/>
        </w:rPr>
        <w:t>Interactive components were added, such as:</w:t>
      </w:r>
    </w:p>
    <w:p w14:paraId="5A5D80B5" w14:textId="77777777" w:rsidR="00A70DDF" w:rsidRPr="00A70DDF" w:rsidRDefault="00A70DDF" w:rsidP="00A70DDF">
      <w:pPr>
        <w:numPr>
          <w:ilvl w:val="0"/>
          <w:numId w:val="33"/>
        </w:numPr>
        <w:spacing w:line="480" w:lineRule="auto"/>
        <w:jc w:val="both"/>
        <w:rPr>
          <w:rFonts w:ascii="Times New Roman" w:hAnsi="Times New Roman" w:cs="Times New Roman"/>
          <w:sz w:val="24"/>
          <w:szCs w:val="24"/>
        </w:rPr>
      </w:pPr>
      <w:r w:rsidRPr="00A70DDF">
        <w:rPr>
          <w:rFonts w:ascii="Times New Roman" w:hAnsi="Times New Roman" w:cs="Times New Roman"/>
          <w:b/>
          <w:bCs/>
          <w:sz w:val="24"/>
          <w:szCs w:val="24"/>
        </w:rPr>
        <w:t>Dropdown filters</w:t>
      </w:r>
      <w:r w:rsidRPr="00A70DDF">
        <w:rPr>
          <w:rFonts w:ascii="Times New Roman" w:hAnsi="Times New Roman" w:cs="Times New Roman"/>
          <w:sz w:val="24"/>
          <w:szCs w:val="24"/>
        </w:rPr>
        <w:t xml:space="preserve"> to explore data by city, gender, or age group</w:t>
      </w:r>
    </w:p>
    <w:p w14:paraId="501F96D0" w14:textId="77777777" w:rsidR="00A70DDF" w:rsidRPr="00A70DDF" w:rsidRDefault="00A70DDF" w:rsidP="00A70DDF">
      <w:pPr>
        <w:numPr>
          <w:ilvl w:val="0"/>
          <w:numId w:val="33"/>
        </w:numPr>
        <w:spacing w:line="480" w:lineRule="auto"/>
        <w:jc w:val="both"/>
        <w:rPr>
          <w:rFonts w:ascii="Times New Roman" w:hAnsi="Times New Roman" w:cs="Times New Roman"/>
          <w:sz w:val="24"/>
          <w:szCs w:val="24"/>
        </w:rPr>
      </w:pPr>
      <w:r w:rsidRPr="00A70DDF">
        <w:rPr>
          <w:rFonts w:ascii="Times New Roman" w:hAnsi="Times New Roman" w:cs="Times New Roman"/>
          <w:b/>
          <w:bCs/>
          <w:sz w:val="24"/>
          <w:szCs w:val="24"/>
        </w:rPr>
        <w:t>Tooltips and labels</w:t>
      </w:r>
      <w:r w:rsidRPr="00A70DDF">
        <w:rPr>
          <w:rFonts w:ascii="Times New Roman" w:hAnsi="Times New Roman" w:cs="Times New Roman"/>
          <w:sz w:val="24"/>
          <w:szCs w:val="24"/>
        </w:rPr>
        <w:t xml:space="preserve"> for clarity on chart data points</w:t>
      </w:r>
    </w:p>
    <w:p w14:paraId="66E99B74" w14:textId="77777777" w:rsidR="00A70DDF" w:rsidRPr="00A70DDF" w:rsidRDefault="00A70DDF" w:rsidP="00A70DDF">
      <w:pPr>
        <w:numPr>
          <w:ilvl w:val="0"/>
          <w:numId w:val="33"/>
        </w:numPr>
        <w:spacing w:line="480" w:lineRule="auto"/>
        <w:jc w:val="both"/>
        <w:rPr>
          <w:rFonts w:ascii="Times New Roman" w:hAnsi="Times New Roman" w:cs="Times New Roman"/>
          <w:sz w:val="24"/>
          <w:szCs w:val="24"/>
        </w:rPr>
      </w:pPr>
      <w:r w:rsidRPr="00A70DDF">
        <w:rPr>
          <w:rFonts w:ascii="Times New Roman" w:hAnsi="Times New Roman" w:cs="Times New Roman"/>
          <w:b/>
          <w:bCs/>
          <w:sz w:val="24"/>
          <w:szCs w:val="24"/>
        </w:rPr>
        <w:t>Searchable suggestion logs</w:t>
      </w:r>
      <w:r w:rsidRPr="00A70DDF">
        <w:rPr>
          <w:rFonts w:ascii="Times New Roman" w:hAnsi="Times New Roman" w:cs="Times New Roman"/>
          <w:sz w:val="24"/>
          <w:szCs w:val="24"/>
        </w:rPr>
        <w:t xml:space="preserve"> from public feedback fields</w:t>
      </w:r>
    </w:p>
    <w:p w14:paraId="2AFD8E94" w14:textId="77777777" w:rsidR="00A70DDF" w:rsidRPr="00A70DDF" w:rsidRDefault="00A70DDF" w:rsidP="00A70DDF">
      <w:pPr>
        <w:spacing w:line="480" w:lineRule="auto"/>
        <w:jc w:val="both"/>
        <w:rPr>
          <w:rFonts w:ascii="Times New Roman" w:hAnsi="Times New Roman" w:cs="Times New Roman"/>
          <w:sz w:val="24"/>
          <w:szCs w:val="24"/>
        </w:rPr>
      </w:pPr>
      <w:r w:rsidRPr="00A70DDF">
        <w:rPr>
          <w:rFonts w:ascii="Times New Roman" w:hAnsi="Times New Roman" w:cs="Times New Roman"/>
          <w:sz w:val="24"/>
          <w:szCs w:val="24"/>
        </w:rPr>
        <w:t xml:space="preserve">We conducted initial usability tests with internal team members acting as mock stakeholders, collecting feedback on clarity, layout, and ease of use. Based on responses, several improvements were made, such as refining </w:t>
      </w:r>
      <w:proofErr w:type="spellStart"/>
      <w:r w:rsidRPr="00A70DDF">
        <w:rPr>
          <w:rFonts w:ascii="Times New Roman" w:hAnsi="Times New Roman" w:cs="Times New Roman"/>
          <w:sz w:val="24"/>
          <w:szCs w:val="24"/>
        </w:rPr>
        <w:t>color</w:t>
      </w:r>
      <w:proofErr w:type="spellEnd"/>
      <w:r w:rsidRPr="00A70DDF">
        <w:rPr>
          <w:rFonts w:ascii="Times New Roman" w:hAnsi="Times New Roman" w:cs="Times New Roman"/>
          <w:sz w:val="24"/>
          <w:szCs w:val="24"/>
        </w:rPr>
        <w:t xml:space="preserve"> schemes, renaming confusing metrics, and grouping filters more logically.</w:t>
      </w:r>
    </w:p>
    <w:p w14:paraId="5C538AA5" w14:textId="77777777" w:rsidR="00A70DDF" w:rsidRPr="00A70DDF" w:rsidRDefault="00A70DDF" w:rsidP="00A70DDF">
      <w:pPr>
        <w:spacing w:line="480" w:lineRule="auto"/>
        <w:jc w:val="both"/>
        <w:rPr>
          <w:rFonts w:ascii="Times New Roman" w:hAnsi="Times New Roman" w:cs="Times New Roman"/>
          <w:b/>
          <w:bCs/>
          <w:sz w:val="24"/>
          <w:szCs w:val="24"/>
        </w:rPr>
      </w:pPr>
      <w:r w:rsidRPr="00A70DDF">
        <w:rPr>
          <w:rFonts w:ascii="Times New Roman" w:hAnsi="Times New Roman" w:cs="Times New Roman"/>
          <w:b/>
          <w:bCs/>
          <w:sz w:val="24"/>
          <w:szCs w:val="24"/>
        </w:rPr>
        <w:t>3. Testing and Refinement</w:t>
      </w:r>
    </w:p>
    <w:p w14:paraId="0BFAD5B4" w14:textId="77777777" w:rsidR="00A70DDF" w:rsidRPr="00A70DDF" w:rsidRDefault="00A70DDF" w:rsidP="00A70DDF">
      <w:pPr>
        <w:spacing w:line="480" w:lineRule="auto"/>
        <w:jc w:val="both"/>
        <w:rPr>
          <w:rFonts w:ascii="Times New Roman" w:hAnsi="Times New Roman" w:cs="Times New Roman"/>
          <w:sz w:val="24"/>
          <w:szCs w:val="24"/>
        </w:rPr>
      </w:pPr>
      <w:r w:rsidRPr="00A70DDF">
        <w:rPr>
          <w:rFonts w:ascii="Times New Roman" w:hAnsi="Times New Roman" w:cs="Times New Roman"/>
          <w:sz w:val="24"/>
          <w:szCs w:val="24"/>
        </w:rPr>
        <w:t xml:space="preserve">Systematic testing was carried out to assess the dashboard’s </w:t>
      </w:r>
      <w:r w:rsidRPr="00A70DDF">
        <w:rPr>
          <w:rFonts w:ascii="Times New Roman" w:hAnsi="Times New Roman" w:cs="Times New Roman"/>
          <w:b/>
          <w:bCs/>
          <w:sz w:val="24"/>
          <w:szCs w:val="24"/>
        </w:rPr>
        <w:t>functional accuracy</w:t>
      </w:r>
      <w:r w:rsidRPr="00A70DDF">
        <w:rPr>
          <w:rFonts w:ascii="Times New Roman" w:hAnsi="Times New Roman" w:cs="Times New Roman"/>
          <w:sz w:val="24"/>
          <w:szCs w:val="24"/>
        </w:rPr>
        <w:t xml:space="preserve">, </w:t>
      </w:r>
      <w:r w:rsidRPr="00A70DDF">
        <w:rPr>
          <w:rFonts w:ascii="Times New Roman" w:hAnsi="Times New Roman" w:cs="Times New Roman"/>
          <w:b/>
          <w:bCs/>
          <w:sz w:val="24"/>
          <w:szCs w:val="24"/>
        </w:rPr>
        <w:t>loading performance</w:t>
      </w:r>
      <w:r w:rsidRPr="00A70DDF">
        <w:rPr>
          <w:rFonts w:ascii="Times New Roman" w:hAnsi="Times New Roman" w:cs="Times New Roman"/>
          <w:sz w:val="24"/>
          <w:szCs w:val="24"/>
        </w:rPr>
        <w:t xml:space="preserve">, and </w:t>
      </w:r>
      <w:r w:rsidRPr="00A70DDF">
        <w:rPr>
          <w:rFonts w:ascii="Times New Roman" w:hAnsi="Times New Roman" w:cs="Times New Roman"/>
          <w:b/>
          <w:bCs/>
          <w:sz w:val="24"/>
          <w:szCs w:val="24"/>
        </w:rPr>
        <w:t>cross-platform compatibility</w:t>
      </w:r>
      <w:r w:rsidRPr="00A70DDF">
        <w:rPr>
          <w:rFonts w:ascii="Times New Roman" w:hAnsi="Times New Roman" w:cs="Times New Roman"/>
          <w:sz w:val="24"/>
          <w:szCs w:val="24"/>
        </w:rPr>
        <w:t>. We verified that:</w:t>
      </w:r>
    </w:p>
    <w:p w14:paraId="30E5143D" w14:textId="77777777" w:rsidR="00A70DDF" w:rsidRPr="00A70DDF" w:rsidRDefault="00A70DDF" w:rsidP="00A70DDF">
      <w:pPr>
        <w:numPr>
          <w:ilvl w:val="0"/>
          <w:numId w:val="34"/>
        </w:numPr>
        <w:spacing w:line="480" w:lineRule="auto"/>
        <w:jc w:val="both"/>
        <w:rPr>
          <w:rFonts w:ascii="Times New Roman" w:hAnsi="Times New Roman" w:cs="Times New Roman"/>
          <w:sz w:val="24"/>
          <w:szCs w:val="24"/>
        </w:rPr>
      </w:pPr>
      <w:r w:rsidRPr="00A70DDF">
        <w:rPr>
          <w:rFonts w:ascii="Times New Roman" w:hAnsi="Times New Roman" w:cs="Times New Roman"/>
          <w:sz w:val="24"/>
          <w:szCs w:val="24"/>
        </w:rPr>
        <w:t>All charts updated dynamically with filter interactions</w:t>
      </w:r>
    </w:p>
    <w:p w14:paraId="5F462453" w14:textId="77777777" w:rsidR="00A70DDF" w:rsidRPr="00A70DDF" w:rsidRDefault="00A70DDF" w:rsidP="00A70DDF">
      <w:pPr>
        <w:numPr>
          <w:ilvl w:val="0"/>
          <w:numId w:val="34"/>
        </w:numPr>
        <w:spacing w:line="480" w:lineRule="auto"/>
        <w:jc w:val="both"/>
        <w:rPr>
          <w:rFonts w:ascii="Times New Roman" w:hAnsi="Times New Roman" w:cs="Times New Roman"/>
          <w:sz w:val="24"/>
          <w:szCs w:val="24"/>
        </w:rPr>
      </w:pPr>
      <w:r w:rsidRPr="00A70DDF">
        <w:rPr>
          <w:rFonts w:ascii="Times New Roman" w:hAnsi="Times New Roman" w:cs="Times New Roman"/>
          <w:sz w:val="24"/>
          <w:szCs w:val="24"/>
        </w:rPr>
        <w:t>No mismatches existed between visualized data and underlying datasets</w:t>
      </w:r>
    </w:p>
    <w:p w14:paraId="20EC7EE3" w14:textId="77777777" w:rsidR="00A70DDF" w:rsidRPr="00A70DDF" w:rsidRDefault="00A70DDF" w:rsidP="00A70DDF">
      <w:pPr>
        <w:numPr>
          <w:ilvl w:val="0"/>
          <w:numId w:val="34"/>
        </w:numPr>
        <w:spacing w:line="480" w:lineRule="auto"/>
        <w:jc w:val="both"/>
        <w:rPr>
          <w:rFonts w:ascii="Times New Roman" w:hAnsi="Times New Roman" w:cs="Times New Roman"/>
          <w:sz w:val="24"/>
          <w:szCs w:val="24"/>
        </w:rPr>
      </w:pPr>
      <w:r w:rsidRPr="00A70DDF">
        <w:rPr>
          <w:rFonts w:ascii="Times New Roman" w:hAnsi="Times New Roman" w:cs="Times New Roman"/>
          <w:sz w:val="24"/>
          <w:szCs w:val="24"/>
        </w:rPr>
        <w:t>Response times were optimized even for larger subsets of data</w:t>
      </w:r>
    </w:p>
    <w:p w14:paraId="2BCC922C" w14:textId="77777777" w:rsidR="00A70DDF" w:rsidRPr="00A70DDF" w:rsidRDefault="00A70DDF" w:rsidP="00A70DDF">
      <w:pPr>
        <w:spacing w:line="480" w:lineRule="auto"/>
        <w:jc w:val="both"/>
        <w:rPr>
          <w:rFonts w:ascii="Times New Roman" w:hAnsi="Times New Roman" w:cs="Times New Roman"/>
          <w:sz w:val="24"/>
          <w:szCs w:val="24"/>
        </w:rPr>
      </w:pPr>
      <w:r w:rsidRPr="00A70DDF">
        <w:rPr>
          <w:rFonts w:ascii="Times New Roman" w:hAnsi="Times New Roman" w:cs="Times New Roman"/>
          <w:sz w:val="24"/>
          <w:szCs w:val="24"/>
        </w:rPr>
        <w:lastRenderedPageBreak/>
        <w:t>Bugs such as non-updating legends, slow load times on larger filters, and overlapping labels were addressed during the testing cycle. Continuous feedback from stakeholders helped us align the dashboard outputs with their expectations for data transparency and practical use.</w:t>
      </w:r>
    </w:p>
    <w:p w14:paraId="6210754E" w14:textId="77777777" w:rsidR="00A70DDF" w:rsidRPr="00A70DDF" w:rsidRDefault="00A70DDF" w:rsidP="00A70DDF">
      <w:pPr>
        <w:spacing w:line="480" w:lineRule="auto"/>
        <w:jc w:val="both"/>
        <w:rPr>
          <w:rFonts w:ascii="Times New Roman" w:hAnsi="Times New Roman" w:cs="Times New Roman"/>
          <w:b/>
          <w:bCs/>
          <w:sz w:val="24"/>
          <w:szCs w:val="24"/>
        </w:rPr>
      </w:pPr>
      <w:r w:rsidRPr="00A70DDF">
        <w:rPr>
          <w:rFonts w:ascii="Times New Roman" w:hAnsi="Times New Roman" w:cs="Times New Roman"/>
          <w:b/>
          <w:bCs/>
          <w:sz w:val="24"/>
          <w:szCs w:val="24"/>
        </w:rPr>
        <w:t>4. Documentation and Reporting</w:t>
      </w:r>
    </w:p>
    <w:p w14:paraId="2C710A94" w14:textId="77777777" w:rsidR="00A70DDF" w:rsidRPr="00A70DDF" w:rsidRDefault="00A70DDF" w:rsidP="00A70DDF">
      <w:pPr>
        <w:spacing w:line="480" w:lineRule="auto"/>
        <w:jc w:val="both"/>
        <w:rPr>
          <w:rFonts w:ascii="Times New Roman" w:hAnsi="Times New Roman" w:cs="Times New Roman"/>
          <w:sz w:val="24"/>
          <w:szCs w:val="24"/>
        </w:rPr>
      </w:pPr>
      <w:r w:rsidRPr="00A70DDF">
        <w:rPr>
          <w:rFonts w:ascii="Times New Roman" w:hAnsi="Times New Roman" w:cs="Times New Roman"/>
          <w:sz w:val="24"/>
          <w:szCs w:val="24"/>
        </w:rPr>
        <w:t xml:space="preserve">In parallel with dashboard finalization, we compiled detailed documentation outlining the </w:t>
      </w:r>
      <w:r w:rsidRPr="00A70DDF">
        <w:rPr>
          <w:rFonts w:ascii="Times New Roman" w:hAnsi="Times New Roman" w:cs="Times New Roman"/>
          <w:b/>
          <w:bCs/>
          <w:sz w:val="24"/>
          <w:szCs w:val="24"/>
        </w:rPr>
        <w:t>dashboard design process</w:t>
      </w:r>
      <w:r w:rsidRPr="00A70DDF">
        <w:rPr>
          <w:rFonts w:ascii="Times New Roman" w:hAnsi="Times New Roman" w:cs="Times New Roman"/>
          <w:sz w:val="24"/>
          <w:szCs w:val="24"/>
        </w:rPr>
        <w:t xml:space="preserve">, </w:t>
      </w:r>
      <w:r w:rsidRPr="00A70DDF">
        <w:rPr>
          <w:rFonts w:ascii="Times New Roman" w:hAnsi="Times New Roman" w:cs="Times New Roman"/>
          <w:b/>
          <w:bCs/>
          <w:sz w:val="24"/>
          <w:szCs w:val="24"/>
        </w:rPr>
        <w:t>toolchain used</w:t>
      </w:r>
      <w:r w:rsidRPr="00A70DDF">
        <w:rPr>
          <w:rFonts w:ascii="Times New Roman" w:hAnsi="Times New Roman" w:cs="Times New Roman"/>
          <w:sz w:val="24"/>
          <w:szCs w:val="24"/>
        </w:rPr>
        <w:t xml:space="preserve">, and </w:t>
      </w:r>
      <w:r w:rsidRPr="00A70DDF">
        <w:rPr>
          <w:rFonts w:ascii="Times New Roman" w:hAnsi="Times New Roman" w:cs="Times New Roman"/>
          <w:b/>
          <w:bCs/>
          <w:sz w:val="24"/>
          <w:szCs w:val="24"/>
        </w:rPr>
        <w:t>data visualization logic</w:t>
      </w:r>
      <w:r w:rsidRPr="00A70DDF">
        <w:rPr>
          <w:rFonts w:ascii="Times New Roman" w:hAnsi="Times New Roman" w:cs="Times New Roman"/>
          <w:sz w:val="24"/>
          <w:szCs w:val="24"/>
        </w:rPr>
        <w:t>. This included before-and-after screenshots, design rationale for each chart, and a list of known limitations.</w:t>
      </w:r>
    </w:p>
    <w:p w14:paraId="07AF900F" w14:textId="77777777" w:rsidR="00A70DDF" w:rsidRPr="00A70DDF" w:rsidRDefault="00A70DDF" w:rsidP="00A70DDF">
      <w:pPr>
        <w:spacing w:line="480" w:lineRule="auto"/>
        <w:jc w:val="both"/>
        <w:rPr>
          <w:rFonts w:ascii="Times New Roman" w:hAnsi="Times New Roman" w:cs="Times New Roman"/>
          <w:sz w:val="24"/>
          <w:szCs w:val="24"/>
        </w:rPr>
      </w:pPr>
      <w:r w:rsidRPr="00A70DDF">
        <w:rPr>
          <w:rFonts w:ascii="Times New Roman" w:hAnsi="Times New Roman" w:cs="Times New Roman"/>
          <w:sz w:val="24"/>
          <w:szCs w:val="24"/>
        </w:rPr>
        <w:t>This documentation was included in the main project report, along with embedded visuals and hyperlinks to interactive dashboard previews (where applicable).</w:t>
      </w:r>
    </w:p>
    <w:p w14:paraId="75363D14" w14:textId="77777777" w:rsidR="00A70DDF" w:rsidRPr="00A70DDF" w:rsidRDefault="00A70DDF" w:rsidP="00A70DDF">
      <w:pPr>
        <w:spacing w:line="480" w:lineRule="auto"/>
        <w:jc w:val="both"/>
        <w:rPr>
          <w:rFonts w:ascii="Times New Roman" w:hAnsi="Times New Roman" w:cs="Times New Roman"/>
          <w:b/>
          <w:bCs/>
          <w:sz w:val="24"/>
          <w:szCs w:val="24"/>
        </w:rPr>
      </w:pPr>
      <w:r w:rsidRPr="00A70DDF">
        <w:rPr>
          <w:rFonts w:ascii="Times New Roman" w:hAnsi="Times New Roman" w:cs="Times New Roman"/>
          <w:b/>
          <w:bCs/>
          <w:sz w:val="24"/>
          <w:szCs w:val="24"/>
        </w:rPr>
        <w:t>5. Preparing for Final Presentation</w:t>
      </w:r>
    </w:p>
    <w:p w14:paraId="3CD219DC" w14:textId="77777777" w:rsidR="00A70DDF" w:rsidRPr="00A70DDF" w:rsidRDefault="00A70DDF" w:rsidP="00A70DDF">
      <w:pPr>
        <w:spacing w:line="480" w:lineRule="auto"/>
        <w:jc w:val="both"/>
        <w:rPr>
          <w:rFonts w:ascii="Times New Roman" w:hAnsi="Times New Roman" w:cs="Times New Roman"/>
          <w:sz w:val="24"/>
          <w:szCs w:val="24"/>
        </w:rPr>
      </w:pPr>
      <w:r w:rsidRPr="00A70DDF">
        <w:rPr>
          <w:rFonts w:ascii="Times New Roman" w:hAnsi="Times New Roman" w:cs="Times New Roman"/>
          <w:sz w:val="24"/>
          <w:szCs w:val="24"/>
        </w:rPr>
        <w:t xml:space="preserve">Towards the end of the week, efforts shifted to </w:t>
      </w:r>
      <w:r w:rsidRPr="00A70DDF">
        <w:rPr>
          <w:rFonts w:ascii="Times New Roman" w:hAnsi="Times New Roman" w:cs="Times New Roman"/>
          <w:b/>
          <w:bCs/>
          <w:sz w:val="24"/>
          <w:szCs w:val="24"/>
        </w:rPr>
        <w:t>presentation preparation</w:t>
      </w:r>
      <w:r w:rsidRPr="00A70DDF">
        <w:rPr>
          <w:rFonts w:ascii="Times New Roman" w:hAnsi="Times New Roman" w:cs="Times New Roman"/>
          <w:sz w:val="24"/>
          <w:szCs w:val="24"/>
        </w:rPr>
        <w:t xml:space="preserve"> for the upcoming project showcase. A slide deck was created that walks through:</w:t>
      </w:r>
    </w:p>
    <w:p w14:paraId="6336CE7B" w14:textId="77777777" w:rsidR="00A70DDF" w:rsidRPr="00A70DDF" w:rsidRDefault="00A70DDF" w:rsidP="00A70DDF">
      <w:pPr>
        <w:numPr>
          <w:ilvl w:val="0"/>
          <w:numId w:val="35"/>
        </w:numPr>
        <w:spacing w:line="480" w:lineRule="auto"/>
        <w:jc w:val="both"/>
        <w:rPr>
          <w:rFonts w:ascii="Times New Roman" w:hAnsi="Times New Roman" w:cs="Times New Roman"/>
          <w:sz w:val="24"/>
          <w:szCs w:val="24"/>
        </w:rPr>
      </w:pPr>
      <w:r w:rsidRPr="00A70DDF">
        <w:rPr>
          <w:rFonts w:ascii="Times New Roman" w:hAnsi="Times New Roman" w:cs="Times New Roman"/>
          <w:sz w:val="24"/>
          <w:szCs w:val="24"/>
        </w:rPr>
        <w:t>The civic issue addressed</w:t>
      </w:r>
    </w:p>
    <w:p w14:paraId="489C426A" w14:textId="77777777" w:rsidR="00A70DDF" w:rsidRPr="00A70DDF" w:rsidRDefault="00A70DDF" w:rsidP="00A70DDF">
      <w:pPr>
        <w:numPr>
          <w:ilvl w:val="0"/>
          <w:numId w:val="35"/>
        </w:numPr>
        <w:spacing w:line="480" w:lineRule="auto"/>
        <w:jc w:val="both"/>
        <w:rPr>
          <w:rFonts w:ascii="Times New Roman" w:hAnsi="Times New Roman" w:cs="Times New Roman"/>
          <w:sz w:val="24"/>
          <w:szCs w:val="24"/>
        </w:rPr>
      </w:pPr>
      <w:r w:rsidRPr="00A70DDF">
        <w:rPr>
          <w:rFonts w:ascii="Times New Roman" w:hAnsi="Times New Roman" w:cs="Times New Roman"/>
          <w:sz w:val="24"/>
          <w:szCs w:val="24"/>
        </w:rPr>
        <w:t>The data journey from collection to insights</w:t>
      </w:r>
    </w:p>
    <w:p w14:paraId="2DACAE68" w14:textId="77777777" w:rsidR="00A70DDF" w:rsidRPr="00A70DDF" w:rsidRDefault="00A70DDF" w:rsidP="00A70DDF">
      <w:pPr>
        <w:numPr>
          <w:ilvl w:val="0"/>
          <w:numId w:val="35"/>
        </w:numPr>
        <w:spacing w:line="480" w:lineRule="auto"/>
        <w:jc w:val="both"/>
        <w:rPr>
          <w:rFonts w:ascii="Times New Roman" w:hAnsi="Times New Roman" w:cs="Times New Roman"/>
          <w:sz w:val="24"/>
          <w:szCs w:val="24"/>
        </w:rPr>
      </w:pPr>
      <w:r w:rsidRPr="00A70DDF">
        <w:rPr>
          <w:rFonts w:ascii="Times New Roman" w:hAnsi="Times New Roman" w:cs="Times New Roman"/>
          <w:sz w:val="24"/>
          <w:szCs w:val="24"/>
        </w:rPr>
        <w:t>Key trends revealed by the dashboard</w:t>
      </w:r>
    </w:p>
    <w:p w14:paraId="54AB93B6" w14:textId="77777777" w:rsidR="00A70DDF" w:rsidRPr="00A70DDF" w:rsidRDefault="00A70DDF" w:rsidP="00A70DDF">
      <w:pPr>
        <w:numPr>
          <w:ilvl w:val="0"/>
          <w:numId w:val="35"/>
        </w:numPr>
        <w:spacing w:line="480" w:lineRule="auto"/>
        <w:jc w:val="both"/>
        <w:rPr>
          <w:rFonts w:ascii="Times New Roman" w:hAnsi="Times New Roman" w:cs="Times New Roman"/>
          <w:sz w:val="24"/>
          <w:szCs w:val="24"/>
        </w:rPr>
      </w:pPr>
      <w:r w:rsidRPr="00A70DDF">
        <w:rPr>
          <w:rFonts w:ascii="Times New Roman" w:hAnsi="Times New Roman" w:cs="Times New Roman"/>
          <w:sz w:val="24"/>
          <w:szCs w:val="24"/>
        </w:rPr>
        <w:t>A live walkthrough of the dashboard interface</w:t>
      </w:r>
    </w:p>
    <w:p w14:paraId="554E9557" w14:textId="77777777" w:rsidR="00A70DDF" w:rsidRPr="00A70DDF" w:rsidRDefault="00A70DDF" w:rsidP="00A70DDF">
      <w:pPr>
        <w:numPr>
          <w:ilvl w:val="0"/>
          <w:numId w:val="35"/>
        </w:numPr>
        <w:spacing w:line="480" w:lineRule="auto"/>
        <w:jc w:val="both"/>
        <w:rPr>
          <w:rFonts w:ascii="Times New Roman" w:hAnsi="Times New Roman" w:cs="Times New Roman"/>
          <w:sz w:val="24"/>
          <w:szCs w:val="24"/>
        </w:rPr>
      </w:pPr>
      <w:r w:rsidRPr="00A70DDF">
        <w:rPr>
          <w:rFonts w:ascii="Times New Roman" w:hAnsi="Times New Roman" w:cs="Times New Roman"/>
          <w:sz w:val="24"/>
          <w:szCs w:val="24"/>
        </w:rPr>
        <w:t>Expected use cases for public sector improvement</w:t>
      </w:r>
    </w:p>
    <w:p w14:paraId="42C41DD8" w14:textId="77777777" w:rsidR="00A70DDF" w:rsidRPr="00A70DDF" w:rsidRDefault="00A70DDF" w:rsidP="00A70DDF">
      <w:pPr>
        <w:spacing w:line="480" w:lineRule="auto"/>
        <w:jc w:val="both"/>
        <w:rPr>
          <w:rFonts w:ascii="Times New Roman" w:hAnsi="Times New Roman" w:cs="Times New Roman"/>
          <w:sz w:val="24"/>
          <w:szCs w:val="24"/>
        </w:rPr>
      </w:pPr>
      <w:r w:rsidRPr="00A70DDF">
        <w:rPr>
          <w:rFonts w:ascii="Times New Roman" w:hAnsi="Times New Roman" w:cs="Times New Roman"/>
          <w:sz w:val="24"/>
          <w:szCs w:val="24"/>
        </w:rPr>
        <w:t>We rehearsed our narrative and ensured that the visual storytelling aligns with the broader goals of transparency, accessibility, and data-driven governance.</w:t>
      </w:r>
    </w:p>
    <w:p w14:paraId="78B9CF3E" w14:textId="77777777" w:rsidR="00A70DDF" w:rsidRPr="00A70DDF" w:rsidRDefault="00A70DDF" w:rsidP="00A70DDF">
      <w:pPr>
        <w:spacing w:line="480" w:lineRule="auto"/>
        <w:jc w:val="both"/>
        <w:rPr>
          <w:rFonts w:ascii="Times New Roman" w:hAnsi="Times New Roman" w:cs="Times New Roman"/>
          <w:sz w:val="24"/>
          <w:szCs w:val="24"/>
        </w:rPr>
      </w:pPr>
      <w:r w:rsidRPr="00A70DDF">
        <w:rPr>
          <w:rFonts w:ascii="Times New Roman" w:hAnsi="Times New Roman" w:cs="Times New Roman"/>
          <w:sz w:val="24"/>
          <w:szCs w:val="24"/>
        </w:rPr>
        <w:pict w14:anchorId="6B4DAFDC">
          <v:rect id="_x0000_i1035" style="width:0;height:1.5pt" o:hralign="center" o:hrstd="t" o:hr="t" fillcolor="#a0a0a0" stroked="f"/>
        </w:pict>
      </w:r>
    </w:p>
    <w:p w14:paraId="0B506D52" w14:textId="2E1796B2" w:rsidR="00A70DDF" w:rsidRPr="00A70DDF" w:rsidRDefault="00A70DDF" w:rsidP="00A70DDF">
      <w:pPr>
        <w:spacing w:line="480" w:lineRule="auto"/>
        <w:jc w:val="both"/>
        <w:rPr>
          <w:rFonts w:ascii="Times New Roman" w:hAnsi="Times New Roman" w:cs="Times New Roman"/>
          <w:sz w:val="24"/>
          <w:szCs w:val="24"/>
        </w:rPr>
      </w:pPr>
      <w:r w:rsidRPr="00A70DDF">
        <w:rPr>
          <w:rFonts w:ascii="Times New Roman" w:hAnsi="Times New Roman" w:cs="Times New Roman"/>
          <w:sz w:val="24"/>
          <w:szCs w:val="24"/>
        </w:rPr>
        <w:lastRenderedPageBreak/>
        <w:t xml:space="preserve">By completing these milestones in Week 9, the </w:t>
      </w:r>
      <w:r w:rsidRPr="00A70DDF">
        <w:rPr>
          <w:rFonts w:ascii="Times New Roman" w:hAnsi="Times New Roman" w:cs="Times New Roman"/>
          <w:sz w:val="24"/>
          <w:szCs w:val="24"/>
        </w:rPr>
        <w:t>InsightNation</w:t>
      </w:r>
      <w:r w:rsidRPr="00A70DDF">
        <w:rPr>
          <w:rFonts w:ascii="Times New Roman" w:hAnsi="Times New Roman" w:cs="Times New Roman"/>
          <w:sz w:val="24"/>
          <w:szCs w:val="24"/>
        </w:rPr>
        <w:t xml:space="preserve"> platform now features a fully functional, polished dashboard that translates complex analytics into actionable public sector insights. We are now well-positioned for the final review and presentation phase in Week 10.</w:t>
      </w:r>
    </w:p>
    <w:p w14:paraId="783C9133" w14:textId="77777777" w:rsidR="00381A04" w:rsidRPr="00A70DDF" w:rsidRDefault="00381A04" w:rsidP="00A70DDF">
      <w:pPr>
        <w:spacing w:line="480" w:lineRule="auto"/>
        <w:jc w:val="both"/>
        <w:rPr>
          <w:rFonts w:ascii="Times New Roman" w:hAnsi="Times New Roman" w:cs="Times New Roman"/>
        </w:rPr>
      </w:pPr>
    </w:p>
    <w:sectPr w:rsidR="00381A04" w:rsidRPr="00A70DDF" w:rsidSect="009C1A64">
      <w:headerReference w:type="default" r:id="rId7"/>
      <w:footerReference w:type="default" r:id="rId8"/>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A33D5" w14:textId="77777777" w:rsidR="002E63EF" w:rsidRDefault="002E63EF" w:rsidP="00BA78E3">
      <w:pPr>
        <w:spacing w:after="0" w:line="240" w:lineRule="auto"/>
      </w:pPr>
      <w:r>
        <w:separator/>
      </w:r>
    </w:p>
  </w:endnote>
  <w:endnote w:type="continuationSeparator" w:id="0">
    <w:p w14:paraId="2CACC263" w14:textId="77777777" w:rsidR="002E63EF" w:rsidRDefault="002E63EF" w:rsidP="00BA7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322F5" w14:textId="77777777" w:rsidR="00D6396F" w:rsidRDefault="00D6396F">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B3F5982" w14:textId="77777777" w:rsidR="00D6396F" w:rsidRDefault="00D639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FC91E" w14:textId="77777777" w:rsidR="002E63EF" w:rsidRDefault="002E63EF" w:rsidP="00BA78E3">
      <w:pPr>
        <w:spacing w:after="0" w:line="240" w:lineRule="auto"/>
      </w:pPr>
      <w:r>
        <w:separator/>
      </w:r>
    </w:p>
  </w:footnote>
  <w:footnote w:type="continuationSeparator" w:id="0">
    <w:p w14:paraId="669DC1A7" w14:textId="77777777" w:rsidR="002E63EF" w:rsidRDefault="002E63EF" w:rsidP="00BA78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C5622" w14:textId="2583EAB8" w:rsidR="00BA78E3" w:rsidRPr="00D6396F" w:rsidRDefault="00D6396F">
    <w:pPr>
      <w:pStyle w:val="Header"/>
      <w:rPr>
        <w:rFonts w:ascii="Times New Roman" w:hAnsi="Times New Roman" w:cs="Times New Roman"/>
      </w:rPr>
    </w:pPr>
    <w:r w:rsidRPr="00D6396F">
      <w:rPr>
        <w:rFonts w:ascii="Times New Roman" w:hAnsi="Times New Roman" w:cs="Times New Roman"/>
      </w:rPr>
      <w:t xml:space="preserve">Pranoy Chakraborty </w:t>
    </w:r>
    <w:r w:rsidR="0077062B">
      <w:rPr>
        <w:rFonts w:ascii="Times New Roman" w:hAnsi="Times New Roman" w:cs="Times New Roman"/>
      </w:rPr>
      <w:t>(</w:t>
    </w:r>
    <w:r w:rsidRPr="00D6396F">
      <w:rPr>
        <w:rFonts w:ascii="Times New Roman" w:hAnsi="Times New Roman" w:cs="Times New Roman"/>
      </w:rPr>
      <w:t>A9920123006194</w:t>
    </w:r>
    <w:r w:rsidR="0077062B">
      <w:rPr>
        <w:rFonts w:ascii="Times New Roman" w:hAnsi="Times New Roman" w:cs="Times New Roman"/>
      </w:rPr>
      <w:t>)</w:t>
    </w:r>
    <w:r w:rsidRPr="00D6396F">
      <w:rPr>
        <w:rFonts w:ascii="Times New Roman" w:hAnsi="Times New Roman" w:cs="Times New Roman"/>
      </w:rPr>
      <w:t xml:space="preserve"> Dissertation </w:t>
    </w:r>
    <w:r w:rsidR="0077062B">
      <w:rPr>
        <w:rFonts w:ascii="Times New Roman" w:hAnsi="Times New Roman" w:cs="Times New Roman"/>
      </w:rPr>
      <w:t xml:space="preserve">- </w:t>
    </w:r>
    <w:r w:rsidRPr="00D6396F">
      <w:rPr>
        <w:rFonts w:ascii="Times New Roman" w:hAnsi="Times New Roman" w:cs="Times New Roman"/>
      </w:rPr>
      <w:t xml:space="preserve">Week </w:t>
    </w:r>
    <w:r w:rsidR="00A70DDF">
      <w:rPr>
        <w:rFonts w:ascii="Times New Roman" w:hAnsi="Times New Roman" w:cs="Times New Roman"/>
      </w:rPr>
      <w:t>9</w:t>
    </w:r>
    <w:r w:rsidRPr="00D6396F">
      <w:rPr>
        <w:rFonts w:ascii="Times New Roman" w:hAnsi="Times New Roman" w:cs="Times New Roman"/>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350"/>
    <w:multiLevelType w:val="multilevel"/>
    <w:tmpl w:val="A3C4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E743F"/>
    <w:multiLevelType w:val="multilevel"/>
    <w:tmpl w:val="CA94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70811"/>
    <w:multiLevelType w:val="hybridMultilevel"/>
    <w:tmpl w:val="6CD6EB0C"/>
    <w:lvl w:ilvl="0" w:tplc="08090001">
      <w:start w:val="1"/>
      <w:numFmt w:val="bullet"/>
      <w:lvlText w:val=""/>
      <w:lvlJc w:val="left"/>
      <w:pPr>
        <w:ind w:left="60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3D21BE7"/>
    <w:multiLevelType w:val="hybridMultilevel"/>
    <w:tmpl w:val="39608BA6"/>
    <w:lvl w:ilvl="0" w:tplc="724E832E">
      <w:numFmt w:val="bullet"/>
      <w:lvlText w:val="-"/>
      <w:lvlJc w:val="left"/>
      <w:pPr>
        <w:ind w:left="60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B267B3"/>
    <w:multiLevelType w:val="hybridMultilevel"/>
    <w:tmpl w:val="3CFE5BAA"/>
    <w:lvl w:ilvl="0" w:tplc="724E832E">
      <w:numFmt w:val="bullet"/>
      <w:lvlText w:val="-"/>
      <w:lvlJc w:val="left"/>
      <w:pPr>
        <w:ind w:left="60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846CB2"/>
    <w:multiLevelType w:val="hybridMultilevel"/>
    <w:tmpl w:val="FE189F76"/>
    <w:lvl w:ilvl="0" w:tplc="724E832E">
      <w:numFmt w:val="bullet"/>
      <w:lvlText w:val="-"/>
      <w:lvlJc w:val="left"/>
      <w:pPr>
        <w:ind w:left="600" w:hanging="360"/>
      </w:pPr>
      <w:rPr>
        <w:rFonts w:ascii="Times New Roman" w:eastAsiaTheme="minorHAnsi" w:hAnsi="Times New Roman" w:cs="Times New Roman" w:hint="default"/>
      </w:rPr>
    </w:lvl>
    <w:lvl w:ilvl="1" w:tplc="08090003" w:tentative="1">
      <w:start w:val="1"/>
      <w:numFmt w:val="bullet"/>
      <w:lvlText w:val="o"/>
      <w:lvlJc w:val="left"/>
      <w:pPr>
        <w:ind w:left="1320" w:hanging="360"/>
      </w:pPr>
      <w:rPr>
        <w:rFonts w:ascii="Courier New" w:hAnsi="Courier New" w:cs="Courier New" w:hint="default"/>
      </w:rPr>
    </w:lvl>
    <w:lvl w:ilvl="2" w:tplc="08090005" w:tentative="1">
      <w:start w:val="1"/>
      <w:numFmt w:val="bullet"/>
      <w:lvlText w:val=""/>
      <w:lvlJc w:val="left"/>
      <w:pPr>
        <w:ind w:left="2040" w:hanging="360"/>
      </w:pPr>
      <w:rPr>
        <w:rFonts w:ascii="Wingdings" w:hAnsi="Wingdings" w:hint="default"/>
      </w:rPr>
    </w:lvl>
    <w:lvl w:ilvl="3" w:tplc="08090001" w:tentative="1">
      <w:start w:val="1"/>
      <w:numFmt w:val="bullet"/>
      <w:lvlText w:val=""/>
      <w:lvlJc w:val="left"/>
      <w:pPr>
        <w:ind w:left="2760" w:hanging="360"/>
      </w:pPr>
      <w:rPr>
        <w:rFonts w:ascii="Symbol" w:hAnsi="Symbol" w:hint="default"/>
      </w:rPr>
    </w:lvl>
    <w:lvl w:ilvl="4" w:tplc="08090003" w:tentative="1">
      <w:start w:val="1"/>
      <w:numFmt w:val="bullet"/>
      <w:lvlText w:val="o"/>
      <w:lvlJc w:val="left"/>
      <w:pPr>
        <w:ind w:left="3480" w:hanging="360"/>
      </w:pPr>
      <w:rPr>
        <w:rFonts w:ascii="Courier New" w:hAnsi="Courier New" w:cs="Courier New" w:hint="default"/>
      </w:rPr>
    </w:lvl>
    <w:lvl w:ilvl="5" w:tplc="08090005" w:tentative="1">
      <w:start w:val="1"/>
      <w:numFmt w:val="bullet"/>
      <w:lvlText w:val=""/>
      <w:lvlJc w:val="left"/>
      <w:pPr>
        <w:ind w:left="4200" w:hanging="360"/>
      </w:pPr>
      <w:rPr>
        <w:rFonts w:ascii="Wingdings" w:hAnsi="Wingdings" w:hint="default"/>
      </w:rPr>
    </w:lvl>
    <w:lvl w:ilvl="6" w:tplc="08090001" w:tentative="1">
      <w:start w:val="1"/>
      <w:numFmt w:val="bullet"/>
      <w:lvlText w:val=""/>
      <w:lvlJc w:val="left"/>
      <w:pPr>
        <w:ind w:left="4920" w:hanging="360"/>
      </w:pPr>
      <w:rPr>
        <w:rFonts w:ascii="Symbol" w:hAnsi="Symbol" w:hint="default"/>
      </w:rPr>
    </w:lvl>
    <w:lvl w:ilvl="7" w:tplc="08090003" w:tentative="1">
      <w:start w:val="1"/>
      <w:numFmt w:val="bullet"/>
      <w:lvlText w:val="o"/>
      <w:lvlJc w:val="left"/>
      <w:pPr>
        <w:ind w:left="5640" w:hanging="360"/>
      </w:pPr>
      <w:rPr>
        <w:rFonts w:ascii="Courier New" w:hAnsi="Courier New" w:cs="Courier New" w:hint="default"/>
      </w:rPr>
    </w:lvl>
    <w:lvl w:ilvl="8" w:tplc="08090005" w:tentative="1">
      <w:start w:val="1"/>
      <w:numFmt w:val="bullet"/>
      <w:lvlText w:val=""/>
      <w:lvlJc w:val="left"/>
      <w:pPr>
        <w:ind w:left="6360" w:hanging="360"/>
      </w:pPr>
      <w:rPr>
        <w:rFonts w:ascii="Wingdings" w:hAnsi="Wingdings" w:hint="default"/>
      </w:rPr>
    </w:lvl>
  </w:abstractNum>
  <w:abstractNum w:abstractNumId="6" w15:restartNumberingAfterBreak="0">
    <w:nsid w:val="26791B84"/>
    <w:multiLevelType w:val="multilevel"/>
    <w:tmpl w:val="8C30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15000"/>
    <w:multiLevelType w:val="multilevel"/>
    <w:tmpl w:val="A8A8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26BB3"/>
    <w:multiLevelType w:val="multilevel"/>
    <w:tmpl w:val="134C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81458"/>
    <w:multiLevelType w:val="multilevel"/>
    <w:tmpl w:val="318E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B60D8"/>
    <w:multiLevelType w:val="multilevel"/>
    <w:tmpl w:val="04B0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938CB"/>
    <w:multiLevelType w:val="hybridMultilevel"/>
    <w:tmpl w:val="F39C34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0E032B"/>
    <w:multiLevelType w:val="multilevel"/>
    <w:tmpl w:val="8AA8B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C506C6"/>
    <w:multiLevelType w:val="hybridMultilevel"/>
    <w:tmpl w:val="F942EB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16F1A73"/>
    <w:multiLevelType w:val="multilevel"/>
    <w:tmpl w:val="E446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B0319"/>
    <w:multiLevelType w:val="multilevel"/>
    <w:tmpl w:val="FF56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3495F"/>
    <w:multiLevelType w:val="multilevel"/>
    <w:tmpl w:val="FB76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81139"/>
    <w:multiLevelType w:val="multilevel"/>
    <w:tmpl w:val="E8F4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1E3663"/>
    <w:multiLevelType w:val="multilevel"/>
    <w:tmpl w:val="62A0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770D5D"/>
    <w:multiLevelType w:val="multilevel"/>
    <w:tmpl w:val="91C4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621B21"/>
    <w:multiLevelType w:val="multilevel"/>
    <w:tmpl w:val="FA16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C22E2E"/>
    <w:multiLevelType w:val="multilevel"/>
    <w:tmpl w:val="CA40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025BA7"/>
    <w:multiLevelType w:val="multilevel"/>
    <w:tmpl w:val="A1DE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89053D"/>
    <w:multiLevelType w:val="multilevel"/>
    <w:tmpl w:val="51F6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0C23E9"/>
    <w:multiLevelType w:val="multilevel"/>
    <w:tmpl w:val="D312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96120E"/>
    <w:multiLevelType w:val="hybridMultilevel"/>
    <w:tmpl w:val="C5A4B3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C7F4535"/>
    <w:multiLevelType w:val="multilevel"/>
    <w:tmpl w:val="7864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8C10C3"/>
    <w:multiLevelType w:val="multilevel"/>
    <w:tmpl w:val="5BDE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6E0AAF"/>
    <w:multiLevelType w:val="multilevel"/>
    <w:tmpl w:val="32D6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7B5124"/>
    <w:multiLevelType w:val="multilevel"/>
    <w:tmpl w:val="1C02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9120AC"/>
    <w:multiLevelType w:val="hybridMultilevel"/>
    <w:tmpl w:val="C40C8F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0E41E6E"/>
    <w:multiLevelType w:val="multilevel"/>
    <w:tmpl w:val="3654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26398C"/>
    <w:multiLevelType w:val="multilevel"/>
    <w:tmpl w:val="CF86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625D52"/>
    <w:multiLevelType w:val="hybridMultilevel"/>
    <w:tmpl w:val="DA6CF0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92976CF"/>
    <w:multiLevelType w:val="multilevel"/>
    <w:tmpl w:val="763C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894622">
    <w:abstractNumId w:val="33"/>
  </w:num>
  <w:num w:numId="2" w16cid:durableId="1249074586">
    <w:abstractNumId w:val="5"/>
  </w:num>
  <w:num w:numId="3" w16cid:durableId="1202136029">
    <w:abstractNumId w:val="4"/>
  </w:num>
  <w:num w:numId="4" w16cid:durableId="2098094557">
    <w:abstractNumId w:val="3"/>
  </w:num>
  <w:num w:numId="5" w16cid:durableId="626089294">
    <w:abstractNumId w:val="2"/>
  </w:num>
  <w:num w:numId="6" w16cid:durableId="1296327412">
    <w:abstractNumId w:val="30"/>
  </w:num>
  <w:num w:numId="7" w16cid:durableId="353195448">
    <w:abstractNumId w:val="13"/>
  </w:num>
  <w:num w:numId="8" w16cid:durableId="2130271700">
    <w:abstractNumId w:val="25"/>
  </w:num>
  <w:num w:numId="9" w16cid:durableId="1987081277">
    <w:abstractNumId w:val="11"/>
  </w:num>
  <w:num w:numId="10" w16cid:durableId="2083946213">
    <w:abstractNumId w:val="6"/>
  </w:num>
  <w:num w:numId="11" w16cid:durableId="1017391587">
    <w:abstractNumId w:val="24"/>
  </w:num>
  <w:num w:numId="12" w16cid:durableId="923614777">
    <w:abstractNumId w:val="12"/>
  </w:num>
  <w:num w:numId="13" w16cid:durableId="1680084086">
    <w:abstractNumId w:val="21"/>
  </w:num>
  <w:num w:numId="14" w16cid:durableId="1156649059">
    <w:abstractNumId w:val="18"/>
  </w:num>
  <w:num w:numId="15" w16cid:durableId="655189565">
    <w:abstractNumId w:val="26"/>
  </w:num>
  <w:num w:numId="16" w16cid:durableId="1306935608">
    <w:abstractNumId w:val="28"/>
  </w:num>
  <w:num w:numId="17" w16cid:durableId="1251423905">
    <w:abstractNumId w:val="15"/>
  </w:num>
  <w:num w:numId="18" w16cid:durableId="1626736420">
    <w:abstractNumId w:val="1"/>
  </w:num>
  <w:num w:numId="19" w16cid:durableId="701445636">
    <w:abstractNumId w:val="10"/>
  </w:num>
  <w:num w:numId="20" w16cid:durableId="860624192">
    <w:abstractNumId w:val="8"/>
  </w:num>
  <w:num w:numId="21" w16cid:durableId="1955021099">
    <w:abstractNumId w:val="32"/>
  </w:num>
  <w:num w:numId="22" w16cid:durableId="842280163">
    <w:abstractNumId w:val="22"/>
  </w:num>
  <w:num w:numId="23" w16cid:durableId="2128817566">
    <w:abstractNumId w:val="17"/>
  </w:num>
  <w:num w:numId="24" w16cid:durableId="381558805">
    <w:abstractNumId w:val="23"/>
  </w:num>
  <w:num w:numId="25" w16cid:durableId="445731795">
    <w:abstractNumId w:val="34"/>
  </w:num>
  <w:num w:numId="26" w16cid:durableId="2070616654">
    <w:abstractNumId w:val="29"/>
  </w:num>
  <w:num w:numId="27" w16cid:durableId="134374360">
    <w:abstractNumId w:val="27"/>
  </w:num>
  <w:num w:numId="28" w16cid:durableId="1316641966">
    <w:abstractNumId w:val="7"/>
  </w:num>
  <w:num w:numId="29" w16cid:durableId="268008337">
    <w:abstractNumId w:val="19"/>
  </w:num>
  <w:num w:numId="30" w16cid:durableId="1261989183">
    <w:abstractNumId w:val="16"/>
  </w:num>
  <w:num w:numId="31" w16cid:durableId="1945109214">
    <w:abstractNumId w:val="20"/>
  </w:num>
  <w:num w:numId="32" w16cid:durableId="1423062954">
    <w:abstractNumId w:val="0"/>
  </w:num>
  <w:num w:numId="33" w16cid:durableId="1863667559">
    <w:abstractNumId w:val="9"/>
  </w:num>
  <w:num w:numId="34" w16cid:durableId="989671788">
    <w:abstractNumId w:val="31"/>
  </w:num>
  <w:num w:numId="35" w16cid:durableId="17041635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B1C"/>
    <w:rsid w:val="00071AF3"/>
    <w:rsid w:val="000870A7"/>
    <w:rsid w:val="001F1F6D"/>
    <w:rsid w:val="002002AF"/>
    <w:rsid w:val="00231353"/>
    <w:rsid w:val="00287111"/>
    <w:rsid w:val="002D611B"/>
    <w:rsid w:val="002E63EF"/>
    <w:rsid w:val="00322182"/>
    <w:rsid w:val="0033053A"/>
    <w:rsid w:val="0037775C"/>
    <w:rsid w:val="00381A04"/>
    <w:rsid w:val="003A7B1C"/>
    <w:rsid w:val="003E0F76"/>
    <w:rsid w:val="004B32EA"/>
    <w:rsid w:val="00531E1B"/>
    <w:rsid w:val="00543102"/>
    <w:rsid w:val="00593F0B"/>
    <w:rsid w:val="00601462"/>
    <w:rsid w:val="006C4922"/>
    <w:rsid w:val="00766E2E"/>
    <w:rsid w:val="0077062B"/>
    <w:rsid w:val="00776C07"/>
    <w:rsid w:val="007F0EEF"/>
    <w:rsid w:val="00837F8D"/>
    <w:rsid w:val="00853801"/>
    <w:rsid w:val="00961310"/>
    <w:rsid w:val="009617ED"/>
    <w:rsid w:val="009829D2"/>
    <w:rsid w:val="009C1A64"/>
    <w:rsid w:val="00A267E1"/>
    <w:rsid w:val="00A5667D"/>
    <w:rsid w:val="00A70DDF"/>
    <w:rsid w:val="00AB34AF"/>
    <w:rsid w:val="00AB5143"/>
    <w:rsid w:val="00B25437"/>
    <w:rsid w:val="00BA78E3"/>
    <w:rsid w:val="00C40665"/>
    <w:rsid w:val="00C475A4"/>
    <w:rsid w:val="00D3552E"/>
    <w:rsid w:val="00D6396F"/>
    <w:rsid w:val="00DC3A71"/>
    <w:rsid w:val="00DF08AF"/>
    <w:rsid w:val="00E67558"/>
    <w:rsid w:val="00EB2D10"/>
    <w:rsid w:val="00EC1042"/>
    <w:rsid w:val="00FC7ABE"/>
    <w:rsid w:val="00FE79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DBBEC"/>
  <w15:chartTrackingRefBased/>
  <w15:docId w15:val="{AED5BE90-0627-4048-BD4E-50455AEBB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B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7B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7B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7B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7B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7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B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7B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7B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7B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7B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7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B1C"/>
    <w:rPr>
      <w:rFonts w:eastAsiaTheme="majorEastAsia" w:cstheme="majorBidi"/>
      <w:color w:val="272727" w:themeColor="text1" w:themeTint="D8"/>
    </w:rPr>
  </w:style>
  <w:style w:type="paragraph" w:styleId="Title">
    <w:name w:val="Title"/>
    <w:basedOn w:val="Normal"/>
    <w:next w:val="Normal"/>
    <w:link w:val="TitleChar"/>
    <w:uiPriority w:val="10"/>
    <w:qFormat/>
    <w:rsid w:val="003A7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B1C"/>
    <w:pPr>
      <w:spacing w:before="160"/>
      <w:jc w:val="center"/>
    </w:pPr>
    <w:rPr>
      <w:i/>
      <w:iCs/>
      <w:color w:val="404040" w:themeColor="text1" w:themeTint="BF"/>
    </w:rPr>
  </w:style>
  <w:style w:type="character" w:customStyle="1" w:styleId="QuoteChar">
    <w:name w:val="Quote Char"/>
    <w:basedOn w:val="DefaultParagraphFont"/>
    <w:link w:val="Quote"/>
    <w:uiPriority w:val="29"/>
    <w:rsid w:val="003A7B1C"/>
    <w:rPr>
      <w:i/>
      <w:iCs/>
      <w:color w:val="404040" w:themeColor="text1" w:themeTint="BF"/>
    </w:rPr>
  </w:style>
  <w:style w:type="paragraph" w:styleId="ListParagraph">
    <w:name w:val="List Paragraph"/>
    <w:basedOn w:val="Normal"/>
    <w:uiPriority w:val="34"/>
    <w:qFormat/>
    <w:rsid w:val="003A7B1C"/>
    <w:pPr>
      <w:ind w:left="720"/>
      <w:contextualSpacing/>
    </w:pPr>
  </w:style>
  <w:style w:type="character" w:styleId="IntenseEmphasis">
    <w:name w:val="Intense Emphasis"/>
    <w:basedOn w:val="DefaultParagraphFont"/>
    <w:uiPriority w:val="21"/>
    <w:qFormat/>
    <w:rsid w:val="003A7B1C"/>
    <w:rPr>
      <w:i/>
      <w:iCs/>
      <w:color w:val="2F5496" w:themeColor="accent1" w:themeShade="BF"/>
    </w:rPr>
  </w:style>
  <w:style w:type="paragraph" w:styleId="IntenseQuote">
    <w:name w:val="Intense Quote"/>
    <w:basedOn w:val="Normal"/>
    <w:next w:val="Normal"/>
    <w:link w:val="IntenseQuoteChar"/>
    <w:uiPriority w:val="30"/>
    <w:qFormat/>
    <w:rsid w:val="003A7B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7B1C"/>
    <w:rPr>
      <w:i/>
      <w:iCs/>
      <w:color w:val="2F5496" w:themeColor="accent1" w:themeShade="BF"/>
    </w:rPr>
  </w:style>
  <w:style w:type="character" w:styleId="IntenseReference">
    <w:name w:val="Intense Reference"/>
    <w:basedOn w:val="DefaultParagraphFont"/>
    <w:uiPriority w:val="32"/>
    <w:qFormat/>
    <w:rsid w:val="003A7B1C"/>
    <w:rPr>
      <w:b/>
      <w:bCs/>
      <w:smallCaps/>
      <w:color w:val="2F5496" w:themeColor="accent1" w:themeShade="BF"/>
      <w:spacing w:val="5"/>
    </w:rPr>
  </w:style>
  <w:style w:type="paragraph" w:styleId="Header">
    <w:name w:val="header"/>
    <w:basedOn w:val="Normal"/>
    <w:link w:val="HeaderChar"/>
    <w:uiPriority w:val="99"/>
    <w:unhideWhenUsed/>
    <w:rsid w:val="00BA78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78E3"/>
  </w:style>
  <w:style w:type="paragraph" w:styleId="Footer">
    <w:name w:val="footer"/>
    <w:basedOn w:val="Normal"/>
    <w:link w:val="FooterChar"/>
    <w:uiPriority w:val="99"/>
    <w:unhideWhenUsed/>
    <w:rsid w:val="00BA78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78E3"/>
  </w:style>
  <w:style w:type="table" w:styleId="TableGrid">
    <w:name w:val="Table Grid"/>
    <w:basedOn w:val="TableNormal"/>
    <w:uiPriority w:val="39"/>
    <w:rsid w:val="002313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890762">
      <w:bodyDiv w:val="1"/>
      <w:marLeft w:val="0"/>
      <w:marRight w:val="0"/>
      <w:marTop w:val="0"/>
      <w:marBottom w:val="0"/>
      <w:divBdr>
        <w:top w:val="none" w:sz="0" w:space="0" w:color="auto"/>
        <w:left w:val="none" w:sz="0" w:space="0" w:color="auto"/>
        <w:bottom w:val="none" w:sz="0" w:space="0" w:color="auto"/>
        <w:right w:val="none" w:sz="0" w:space="0" w:color="auto"/>
      </w:divBdr>
    </w:div>
    <w:div w:id="347412954">
      <w:bodyDiv w:val="1"/>
      <w:marLeft w:val="0"/>
      <w:marRight w:val="0"/>
      <w:marTop w:val="0"/>
      <w:marBottom w:val="0"/>
      <w:divBdr>
        <w:top w:val="none" w:sz="0" w:space="0" w:color="auto"/>
        <w:left w:val="none" w:sz="0" w:space="0" w:color="auto"/>
        <w:bottom w:val="none" w:sz="0" w:space="0" w:color="auto"/>
        <w:right w:val="none" w:sz="0" w:space="0" w:color="auto"/>
      </w:divBdr>
    </w:div>
    <w:div w:id="412550355">
      <w:bodyDiv w:val="1"/>
      <w:marLeft w:val="0"/>
      <w:marRight w:val="0"/>
      <w:marTop w:val="0"/>
      <w:marBottom w:val="0"/>
      <w:divBdr>
        <w:top w:val="none" w:sz="0" w:space="0" w:color="auto"/>
        <w:left w:val="none" w:sz="0" w:space="0" w:color="auto"/>
        <w:bottom w:val="none" w:sz="0" w:space="0" w:color="auto"/>
        <w:right w:val="none" w:sz="0" w:space="0" w:color="auto"/>
      </w:divBdr>
    </w:div>
    <w:div w:id="522667495">
      <w:bodyDiv w:val="1"/>
      <w:marLeft w:val="0"/>
      <w:marRight w:val="0"/>
      <w:marTop w:val="0"/>
      <w:marBottom w:val="0"/>
      <w:divBdr>
        <w:top w:val="none" w:sz="0" w:space="0" w:color="auto"/>
        <w:left w:val="none" w:sz="0" w:space="0" w:color="auto"/>
        <w:bottom w:val="none" w:sz="0" w:space="0" w:color="auto"/>
        <w:right w:val="none" w:sz="0" w:space="0" w:color="auto"/>
      </w:divBdr>
    </w:div>
    <w:div w:id="524175191">
      <w:bodyDiv w:val="1"/>
      <w:marLeft w:val="0"/>
      <w:marRight w:val="0"/>
      <w:marTop w:val="0"/>
      <w:marBottom w:val="0"/>
      <w:divBdr>
        <w:top w:val="none" w:sz="0" w:space="0" w:color="auto"/>
        <w:left w:val="none" w:sz="0" w:space="0" w:color="auto"/>
        <w:bottom w:val="none" w:sz="0" w:space="0" w:color="auto"/>
        <w:right w:val="none" w:sz="0" w:space="0" w:color="auto"/>
      </w:divBdr>
    </w:div>
    <w:div w:id="597257733">
      <w:bodyDiv w:val="1"/>
      <w:marLeft w:val="0"/>
      <w:marRight w:val="0"/>
      <w:marTop w:val="0"/>
      <w:marBottom w:val="0"/>
      <w:divBdr>
        <w:top w:val="none" w:sz="0" w:space="0" w:color="auto"/>
        <w:left w:val="none" w:sz="0" w:space="0" w:color="auto"/>
        <w:bottom w:val="none" w:sz="0" w:space="0" w:color="auto"/>
        <w:right w:val="none" w:sz="0" w:space="0" w:color="auto"/>
      </w:divBdr>
    </w:div>
    <w:div w:id="611398003">
      <w:bodyDiv w:val="1"/>
      <w:marLeft w:val="0"/>
      <w:marRight w:val="0"/>
      <w:marTop w:val="0"/>
      <w:marBottom w:val="0"/>
      <w:divBdr>
        <w:top w:val="none" w:sz="0" w:space="0" w:color="auto"/>
        <w:left w:val="none" w:sz="0" w:space="0" w:color="auto"/>
        <w:bottom w:val="none" w:sz="0" w:space="0" w:color="auto"/>
        <w:right w:val="none" w:sz="0" w:space="0" w:color="auto"/>
      </w:divBdr>
      <w:divsChild>
        <w:div w:id="1043863992">
          <w:marLeft w:val="0"/>
          <w:marRight w:val="0"/>
          <w:marTop w:val="0"/>
          <w:marBottom w:val="0"/>
          <w:divBdr>
            <w:top w:val="none" w:sz="0" w:space="0" w:color="auto"/>
            <w:left w:val="none" w:sz="0" w:space="0" w:color="auto"/>
            <w:bottom w:val="none" w:sz="0" w:space="0" w:color="auto"/>
            <w:right w:val="none" w:sz="0" w:space="0" w:color="auto"/>
          </w:divBdr>
          <w:divsChild>
            <w:div w:id="588009032">
              <w:marLeft w:val="0"/>
              <w:marRight w:val="0"/>
              <w:marTop w:val="0"/>
              <w:marBottom w:val="0"/>
              <w:divBdr>
                <w:top w:val="none" w:sz="0" w:space="0" w:color="auto"/>
                <w:left w:val="none" w:sz="0" w:space="0" w:color="auto"/>
                <w:bottom w:val="none" w:sz="0" w:space="0" w:color="auto"/>
                <w:right w:val="none" w:sz="0" w:space="0" w:color="auto"/>
              </w:divBdr>
              <w:divsChild>
                <w:div w:id="1733772337">
                  <w:marLeft w:val="0"/>
                  <w:marRight w:val="0"/>
                  <w:marTop w:val="0"/>
                  <w:marBottom w:val="0"/>
                  <w:divBdr>
                    <w:top w:val="none" w:sz="0" w:space="0" w:color="auto"/>
                    <w:left w:val="none" w:sz="0" w:space="0" w:color="auto"/>
                    <w:bottom w:val="none" w:sz="0" w:space="0" w:color="auto"/>
                    <w:right w:val="none" w:sz="0" w:space="0" w:color="auto"/>
                  </w:divBdr>
                  <w:divsChild>
                    <w:div w:id="283773872">
                      <w:marLeft w:val="0"/>
                      <w:marRight w:val="0"/>
                      <w:marTop w:val="0"/>
                      <w:marBottom w:val="0"/>
                      <w:divBdr>
                        <w:top w:val="none" w:sz="0" w:space="0" w:color="auto"/>
                        <w:left w:val="none" w:sz="0" w:space="0" w:color="auto"/>
                        <w:bottom w:val="none" w:sz="0" w:space="0" w:color="auto"/>
                        <w:right w:val="none" w:sz="0" w:space="0" w:color="auto"/>
                      </w:divBdr>
                      <w:divsChild>
                        <w:div w:id="1114590236">
                          <w:marLeft w:val="0"/>
                          <w:marRight w:val="0"/>
                          <w:marTop w:val="0"/>
                          <w:marBottom w:val="0"/>
                          <w:divBdr>
                            <w:top w:val="none" w:sz="0" w:space="0" w:color="auto"/>
                            <w:left w:val="none" w:sz="0" w:space="0" w:color="auto"/>
                            <w:bottom w:val="none" w:sz="0" w:space="0" w:color="auto"/>
                            <w:right w:val="none" w:sz="0" w:space="0" w:color="auto"/>
                          </w:divBdr>
                          <w:divsChild>
                            <w:div w:id="996878267">
                              <w:marLeft w:val="0"/>
                              <w:marRight w:val="0"/>
                              <w:marTop w:val="0"/>
                              <w:marBottom w:val="0"/>
                              <w:divBdr>
                                <w:top w:val="none" w:sz="0" w:space="0" w:color="auto"/>
                                <w:left w:val="none" w:sz="0" w:space="0" w:color="auto"/>
                                <w:bottom w:val="none" w:sz="0" w:space="0" w:color="auto"/>
                                <w:right w:val="none" w:sz="0" w:space="0" w:color="auto"/>
                              </w:divBdr>
                              <w:divsChild>
                                <w:div w:id="926353700">
                                  <w:marLeft w:val="0"/>
                                  <w:marRight w:val="0"/>
                                  <w:marTop w:val="0"/>
                                  <w:marBottom w:val="0"/>
                                  <w:divBdr>
                                    <w:top w:val="none" w:sz="0" w:space="0" w:color="auto"/>
                                    <w:left w:val="none" w:sz="0" w:space="0" w:color="auto"/>
                                    <w:bottom w:val="none" w:sz="0" w:space="0" w:color="auto"/>
                                    <w:right w:val="none" w:sz="0" w:space="0" w:color="auto"/>
                                  </w:divBdr>
                                  <w:divsChild>
                                    <w:div w:id="214415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361289">
                          <w:marLeft w:val="0"/>
                          <w:marRight w:val="0"/>
                          <w:marTop w:val="0"/>
                          <w:marBottom w:val="0"/>
                          <w:divBdr>
                            <w:top w:val="none" w:sz="0" w:space="0" w:color="auto"/>
                            <w:left w:val="none" w:sz="0" w:space="0" w:color="auto"/>
                            <w:bottom w:val="none" w:sz="0" w:space="0" w:color="auto"/>
                            <w:right w:val="none" w:sz="0" w:space="0" w:color="auto"/>
                          </w:divBdr>
                          <w:divsChild>
                            <w:div w:id="1468935875">
                              <w:marLeft w:val="0"/>
                              <w:marRight w:val="0"/>
                              <w:marTop w:val="0"/>
                              <w:marBottom w:val="0"/>
                              <w:divBdr>
                                <w:top w:val="none" w:sz="0" w:space="0" w:color="auto"/>
                                <w:left w:val="none" w:sz="0" w:space="0" w:color="auto"/>
                                <w:bottom w:val="none" w:sz="0" w:space="0" w:color="auto"/>
                                <w:right w:val="none" w:sz="0" w:space="0" w:color="auto"/>
                              </w:divBdr>
                              <w:divsChild>
                                <w:div w:id="159705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0157528">
      <w:bodyDiv w:val="1"/>
      <w:marLeft w:val="0"/>
      <w:marRight w:val="0"/>
      <w:marTop w:val="0"/>
      <w:marBottom w:val="0"/>
      <w:divBdr>
        <w:top w:val="none" w:sz="0" w:space="0" w:color="auto"/>
        <w:left w:val="none" w:sz="0" w:space="0" w:color="auto"/>
        <w:bottom w:val="none" w:sz="0" w:space="0" w:color="auto"/>
        <w:right w:val="none" w:sz="0" w:space="0" w:color="auto"/>
      </w:divBdr>
    </w:div>
    <w:div w:id="656887395">
      <w:bodyDiv w:val="1"/>
      <w:marLeft w:val="0"/>
      <w:marRight w:val="0"/>
      <w:marTop w:val="0"/>
      <w:marBottom w:val="0"/>
      <w:divBdr>
        <w:top w:val="none" w:sz="0" w:space="0" w:color="auto"/>
        <w:left w:val="none" w:sz="0" w:space="0" w:color="auto"/>
        <w:bottom w:val="none" w:sz="0" w:space="0" w:color="auto"/>
        <w:right w:val="none" w:sz="0" w:space="0" w:color="auto"/>
      </w:divBdr>
      <w:divsChild>
        <w:div w:id="1298144679">
          <w:marLeft w:val="0"/>
          <w:marRight w:val="0"/>
          <w:marTop w:val="0"/>
          <w:marBottom w:val="0"/>
          <w:divBdr>
            <w:top w:val="none" w:sz="0" w:space="0" w:color="auto"/>
            <w:left w:val="none" w:sz="0" w:space="0" w:color="auto"/>
            <w:bottom w:val="none" w:sz="0" w:space="0" w:color="auto"/>
            <w:right w:val="none" w:sz="0" w:space="0" w:color="auto"/>
          </w:divBdr>
          <w:divsChild>
            <w:div w:id="1193305511">
              <w:marLeft w:val="0"/>
              <w:marRight w:val="0"/>
              <w:marTop w:val="0"/>
              <w:marBottom w:val="0"/>
              <w:divBdr>
                <w:top w:val="none" w:sz="0" w:space="0" w:color="auto"/>
                <w:left w:val="none" w:sz="0" w:space="0" w:color="auto"/>
                <w:bottom w:val="none" w:sz="0" w:space="0" w:color="auto"/>
                <w:right w:val="none" w:sz="0" w:space="0" w:color="auto"/>
              </w:divBdr>
              <w:divsChild>
                <w:div w:id="441386049">
                  <w:marLeft w:val="0"/>
                  <w:marRight w:val="0"/>
                  <w:marTop w:val="0"/>
                  <w:marBottom w:val="0"/>
                  <w:divBdr>
                    <w:top w:val="none" w:sz="0" w:space="0" w:color="auto"/>
                    <w:left w:val="none" w:sz="0" w:space="0" w:color="auto"/>
                    <w:bottom w:val="none" w:sz="0" w:space="0" w:color="auto"/>
                    <w:right w:val="none" w:sz="0" w:space="0" w:color="auto"/>
                  </w:divBdr>
                  <w:divsChild>
                    <w:div w:id="1870097112">
                      <w:marLeft w:val="0"/>
                      <w:marRight w:val="0"/>
                      <w:marTop w:val="0"/>
                      <w:marBottom w:val="0"/>
                      <w:divBdr>
                        <w:top w:val="none" w:sz="0" w:space="0" w:color="auto"/>
                        <w:left w:val="none" w:sz="0" w:space="0" w:color="auto"/>
                        <w:bottom w:val="none" w:sz="0" w:space="0" w:color="auto"/>
                        <w:right w:val="none" w:sz="0" w:space="0" w:color="auto"/>
                      </w:divBdr>
                      <w:divsChild>
                        <w:div w:id="333842218">
                          <w:marLeft w:val="0"/>
                          <w:marRight w:val="0"/>
                          <w:marTop w:val="0"/>
                          <w:marBottom w:val="0"/>
                          <w:divBdr>
                            <w:top w:val="none" w:sz="0" w:space="0" w:color="auto"/>
                            <w:left w:val="none" w:sz="0" w:space="0" w:color="auto"/>
                            <w:bottom w:val="none" w:sz="0" w:space="0" w:color="auto"/>
                            <w:right w:val="none" w:sz="0" w:space="0" w:color="auto"/>
                          </w:divBdr>
                          <w:divsChild>
                            <w:div w:id="1649745402">
                              <w:marLeft w:val="0"/>
                              <w:marRight w:val="0"/>
                              <w:marTop w:val="0"/>
                              <w:marBottom w:val="0"/>
                              <w:divBdr>
                                <w:top w:val="none" w:sz="0" w:space="0" w:color="auto"/>
                                <w:left w:val="none" w:sz="0" w:space="0" w:color="auto"/>
                                <w:bottom w:val="none" w:sz="0" w:space="0" w:color="auto"/>
                                <w:right w:val="none" w:sz="0" w:space="0" w:color="auto"/>
                              </w:divBdr>
                              <w:divsChild>
                                <w:div w:id="170534297">
                                  <w:marLeft w:val="0"/>
                                  <w:marRight w:val="0"/>
                                  <w:marTop w:val="0"/>
                                  <w:marBottom w:val="0"/>
                                  <w:divBdr>
                                    <w:top w:val="none" w:sz="0" w:space="0" w:color="auto"/>
                                    <w:left w:val="none" w:sz="0" w:space="0" w:color="auto"/>
                                    <w:bottom w:val="none" w:sz="0" w:space="0" w:color="auto"/>
                                    <w:right w:val="none" w:sz="0" w:space="0" w:color="auto"/>
                                  </w:divBdr>
                                  <w:divsChild>
                                    <w:div w:id="81660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585095">
                          <w:marLeft w:val="0"/>
                          <w:marRight w:val="0"/>
                          <w:marTop w:val="0"/>
                          <w:marBottom w:val="0"/>
                          <w:divBdr>
                            <w:top w:val="none" w:sz="0" w:space="0" w:color="auto"/>
                            <w:left w:val="none" w:sz="0" w:space="0" w:color="auto"/>
                            <w:bottom w:val="none" w:sz="0" w:space="0" w:color="auto"/>
                            <w:right w:val="none" w:sz="0" w:space="0" w:color="auto"/>
                          </w:divBdr>
                          <w:divsChild>
                            <w:div w:id="1179462861">
                              <w:marLeft w:val="0"/>
                              <w:marRight w:val="0"/>
                              <w:marTop w:val="0"/>
                              <w:marBottom w:val="0"/>
                              <w:divBdr>
                                <w:top w:val="none" w:sz="0" w:space="0" w:color="auto"/>
                                <w:left w:val="none" w:sz="0" w:space="0" w:color="auto"/>
                                <w:bottom w:val="none" w:sz="0" w:space="0" w:color="auto"/>
                                <w:right w:val="none" w:sz="0" w:space="0" w:color="auto"/>
                              </w:divBdr>
                              <w:divsChild>
                                <w:div w:id="143729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9855144">
      <w:bodyDiv w:val="1"/>
      <w:marLeft w:val="0"/>
      <w:marRight w:val="0"/>
      <w:marTop w:val="0"/>
      <w:marBottom w:val="0"/>
      <w:divBdr>
        <w:top w:val="none" w:sz="0" w:space="0" w:color="auto"/>
        <w:left w:val="none" w:sz="0" w:space="0" w:color="auto"/>
        <w:bottom w:val="none" w:sz="0" w:space="0" w:color="auto"/>
        <w:right w:val="none" w:sz="0" w:space="0" w:color="auto"/>
      </w:divBdr>
    </w:div>
    <w:div w:id="797525749">
      <w:bodyDiv w:val="1"/>
      <w:marLeft w:val="0"/>
      <w:marRight w:val="0"/>
      <w:marTop w:val="0"/>
      <w:marBottom w:val="0"/>
      <w:divBdr>
        <w:top w:val="none" w:sz="0" w:space="0" w:color="auto"/>
        <w:left w:val="none" w:sz="0" w:space="0" w:color="auto"/>
        <w:bottom w:val="none" w:sz="0" w:space="0" w:color="auto"/>
        <w:right w:val="none" w:sz="0" w:space="0" w:color="auto"/>
      </w:divBdr>
    </w:div>
    <w:div w:id="806583228">
      <w:bodyDiv w:val="1"/>
      <w:marLeft w:val="0"/>
      <w:marRight w:val="0"/>
      <w:marTop w:val="0"/>
      <w:marBottom w:val="0"/>
      <w:divBdr>
        <w:top w:val="none" w:sz="0" w:space="0" w:color="auto"/>
        <w:left w:val="none" w:sz="0" w:space="0" w:color="auto"/>
        <w:bottom w:val="none" w:sz="0" w:space="0" w:color="auto"/>
        <w:right w:val="none" w:sz="0" w:space="0" w:color="auto"/>
      </w:divBdr>
    </w:div>
    <w:div w:id="811600917">
      <w:bodyDiv w:val="1"/>
      <w:marLeft w:val="0"/>
      <w:marRight w:val="0"/>
      <w:marTop w:val="0"/>
      <w:marBottom w:val="0"/>
      <w:divBdr>
        <w:top w:val="none" w:sz="0" w:space="0" w:color="auto"/>
        <w:left w:val="none" w:sz="0" w:space="0" w:color="auto"/>
        <w:bottom w:val="none" w:sz="0" w:space="0" w:color="auto"/>
        <w:right w:val="none" w:sz="0" w:space="0" w:color="auto"/>
      </w:divBdr>
    </w:div>
    <w:div w:id="875433679">
      <w:bodyDiv w:val="1"/>
      <w:marLeft w:val="0"/>
      <w:marRight w:val="0"/>
      <w:marTop w:val="0"/>
      <w:marBottom w:val="0"/>
      <w:divBdr>
        <w:top w:val="none" w:sz="0" w:space="0" w:color="auto"/>
        <w:left w:val="none" w:sz="0" w:space="0" w:color="auto"/>
        <w:bottom w:val="none" w:sz="0" w:space="0" w:color="auto"/>
        <w:right w:val="none" w:sz="0" w:space="0" w:color="auto"/>
      </w:divBdr>
    </w:div>
    <w:div w:id="1058364644">
      <w:bodyDiv w:val="1"/>
      <w:marLeft w:val="0"/>
      <w:marRight w:val="0"/>
      <w:marTop w:val="0"/>
      <w:marBottom w:val="0"/>
      <w:divBdr>
        <w:top w:val="none" w:sz="0" w:space="0" w:color="auto"/>
        <w:left w:val="none" w:sz="0" w:space="0" w:color="auto"/>
        <w:bottom w:val="none" w:sz="0" w:space="0" w:color="auto"/>
        <w:right w:val="none" w:sz="0" w:space="0" w:color="auto"/>
      </w:divBdr>
    </w:div>
    <w:div w:id="1941522228">
      <w:bodyDiv w:val="1"/>
      <w:marLeft w:val="0"/>
      <w:marRight w:val="0"/>
      <w:marTop w:val="0"/>
      <w:marBottom w:val="0"/>
      <w:divBdr>
        <w:top w:val="none" w:sz="0" w:space="0" w:color="auto"/>
        <w:left w:val="none" w:sz="0" w:space="0" w:color="auto"/>
        <w:bottom w:val="none" w:sz="0" w:space="0" w:color="auto"/>
        <w:right w:val="none" w:sz="0" w:space="0" w:color="auto"/>
      </w:divBdr>
    </w:div>
    <w:div w:id="2029601150">
      <w:bodyDiv w:val="1"/>
      <w:marLeft w:val="0"/>
      <w:marRight w:val="0"/>
      <w:marTop w:val="0"/>
      <w:marBottom w:val="0"/>
      <w:divBdr>
        <w:top w:val="none" w:sz="0" w:space="0" w:color="auto"/>
        <w:left w:val="none" w:sz="0" w:space="0" w:color="auto"/>
        <w:bottom w:val="none" w:sz="0" w:space="0" w:color="auto"/>
        <w:right w:val="none" w:sz="0" w:space="0" w:color="auto"/>
      </w:divBdr>
    </w:div>
    <w:div w:id="2040203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643</Words>
  <Characters>3671</Characters>
  <Application>Microsoft Office Word</Application>
  <DocSecurity>0</DocSecurity>
  <Lines>30</Lines>
  <Paragraphs>8</Paragraphs>
  <ScaleCrop>false</ScaleCrop>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PRANOY CHAKRABORTY</dc:creator>
  <cp:keywords/>
  <dc:description/>
  <cp:lastModifiedBy>PRANOY CHAKRABORTY</cp:lastModifiedBy>
  <cp:revision>31</cp:revision>
  <dcterms:created xsi:type="dcterms:W3CDTF">2025-04-27T17:53:00Z</dcterms:created>
  <dcterms:modified xsi:type="dcterms:W3CDTF">2025-05-21T04:15:00Z</dcterms:modified>
</cp:coreProperties>
</file>