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paCy (including tokenization, lemmatization, stopword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3963DBB3" w14:textId="77777777" w:rsidR="00CD5C37" w:rsidRDefault="00CD5C37" w:rsidP="00357F80"/>
    <w:p w14:paraId="281075F0" w14:textId="77777777" w:rsidR="002A61E8" w:rsidRDefault="002A61E8" w:rsidP="00357F80"/>
    <w:p w14:paraId="25F8594E" w14:textId="1194FEE6" w:rsidR="002A61E8" w:rsidRPr="002A61E8" w:rsidRDefault="002A61E8" w:rsidP="002A61E8">
      <w:pPr>
        <w:jc w:val="center"/>
        <w:rPr>
          <w:rFonts w:ascii="Times New Roman" w:hAnsi="Times New Roman" w:cs="Times New Roman"/>
          <w:b/>
          <w:bCs/>
          <w:sz w:val="28"/>
          <w:szCs w:val="28"/>
          <w:u w:val="single"/>
        </w:rPr>
      </w:pPr>
      <w:r w:rsidRPr="002A61E8">
        <w:rPr>
          <w:rFonts w:ascii="Times New Roman" w:hAnsi="Times New Roman" w:cs="Times New Roman"/>
          <w:b/>
          <w:bCs/>
          <w:sz w:val="28"/>
          <w:szCs w:val="28"/>
          <w:u w:val="single"/>
        </w:rPr>
        <w:lastRenderedPageBreak/>
        <w:t>TABLE OF CONTENTS</w:t>
      </w:r>
    </w:p>
    <w:p w14:paraId="07191DA3" w14:textId="77777777" w:rsidR="00CD5C37" w:rsidRDefault="00CD5C37" w:rsidP="00357F80"/>
    <w:p w14:paraId="22AD4E1D" w14:textId="08743471" w:rsidR="00CD5C37" w:rsidRPr="00CD5C37" w:rsidRDefault="00CD5C37" w:rsidP="00CD5C37">
      <w:pPr>
        <w:pStyle w:val="TOC1"/>
        <w:rPr>
          <w:rFonts w:eastAsiaTheme="minorEastAsia"/>
          <w:noProof/>
          <w:lang w:eastAsia="en-GB"/>
        </w:rPr>
      </w:pPr>
      <w:r w:rsidRPr="00CD5C37">
        <w:fldChar w:fldCharType="begin"/>
      </w:r>
      <w:r w:rsidRPr="00CD5C37">
        <w:instrText xml:space="preserve"> TOC \o "1-3" \h \z \u </w:instrText>
      </w:r>
      <w:r w:rsidRPr="00CD5C37">
        <w:fldChar w:fldCharType="separate"/>
      </w:r>
      <w:hyperlink w:anchor="_Toc197909681" w:history="1">
        <w:r w:rsidRPr="00CD5C37">
          <w:rPr>
            <w:rStyle w:val="Hyperlink"/>
            <w:rFonts w:ascii="Times New Roman" w:hAnsi="Times New Roman" w:cs="Times New Roman"/>
            <w:noProof/>
            <w:color w:val="auto"/>
            <w:sz w:val="24"/>
            <w:szCs w:val="24"/>
          </w:rPr>
          <w:t>Chapter 1 - Introduction</w:t>
        </w:r>
        <w:r w:rsidRPr="00CD5C37">
          <w:rPr>
            <w:noProof/>
            <w:webHidden/>
          </w:rPr>
          <w:tab/>
        </w:r>
        <w:r w:rsidRPr="00CD5C37">
          <w:rPr>
            <w:noProof/>
            <w:webHidden/>
          </w:rPr>
          <w:fldChar w:fldCharType="begin"/>
        </w:r>
        <w:r w:rsidRPr="00CD5C37">
          <w:rPr>
            <w:noProof/>
            <w:webHidden/>
          </w:rPr>
          <w:instrText xml:space="preserve"> PAGEREF _Toc197909681 \h </w:instrText>
        </w:r>
        <w:r w:rsidRPr="00CD5C37">
          <w:rPr>
            <w:noProof/>
            <w:webHidden/>
          </w:rPr>
        </w:r>
        <w:r w:rsidRPr="00CD5C37">
          <w:rPr>
            <w:noProof/>
            <w:webHidden/>
          </w:rPr>
          <w:fldChar w:fldCharType="separate"/>
        </w:r>
        <w:r w:rsidR="00AC2700">
          <w:rPr>
            <w:noProof/>
            <w:webHidden/>
          </w:rPr>
          <w:t>12</w:t>
        </w:r>
        <w:r w:rsidRPr="00CD5C37">
          <w:rPr>
            <w:noProof/>
            <w:webHidden/>
          </w:rPr>
          <w:fldChar w:fldCharType="end"/>
        </w:r>
      </w:hyperlink>
    </w:p>
    <w:p w14:paraId="6D9A7890" w14:textId="2F415C6D" w:rsidR="00CD5C37" w:rsidRPr="00CD5C37" w:rsidRDefault="00CD5C37" w:rsidP="00CD5C37">
      <w:pPr>
        <w:pStyle w:val="TOC1"/>
        <w:rPr>
          <w:rFonts w:eastAsiaTheme="minorEastAsia"/>
          <w:noProof/>
          <w:lang w:eastAsia="en-GB"/>
        </w:rPr>
      </w:pPr>
      <w:hyperlink w:anchor="_Toc197909682" w:history="1">
        <w:r w:rsidRPr="00CD5C37">
          <w:rPr>
            <w:rStyle w:val="Hyperlink"/>
            <w:rFonts w:ascii="Times New Roman" w:hAnsi="Times New Roman" w:cs="Times New Roman"/>
            <w:noProof/>
            <w:color w:val="auto"/>
            <w:sz w:val="24"/>
            <w:szCs w:val="24"/>
          </w:rPr>
          <w:t>Chapter 2 - Objective Of The Study</w:t>
        </w:r>
        <w:r w:rsidRPr="00CD5C37">
          <w:rPr>
            <w:noProof/>
            <w:webHidden/>
          </w:rPr>
          <w:tab/>
        </w:r>
        <w:r w:rsidRPr="00CD5C37">
          <w:rPr>
            <w:noProof/>
            <w:webHidden/>
          </w:rPr>
          <w:fldChar w:fldCharType="begin"/>
        </w:r>
        <w:r w:rsidRPr="00CD5C37">
          <w:rPr>
            <w:noProof/>
            <w:webHidden/>
          </w:rPr>
          <w:instrText xml:space="preserve"> PAGEREF _Toc197909682 \h </w:instrText>
        </w:r>
        <w:r w:rsidRPr="00CD5C37">
          <w:rPr>
            <w:noProof/>
            <w:webHidden/>
          </w:rPr>
        </w:r>
        <w:r w:rsidRPr="00CD5C37">
          <w:rPr>
            <w:noProof/>
            <w:webHidden/>
          </w:rPr>
          <w:fldChar w:fldCharType="separate"/>
        </w:r>
        <w:r w:rsidR="00AC2700">
          <w:rPr>
            <w:noProof/>
            <w:webHidden/>
          </w:rPr>
          <w:t>21</w:t>
        </w:r>
        <w:r w:rsidRPr="00CD5C37">
          <w:rPr>
            <w:noProof/>
            <w:webHidden/>
          </w:rPr>
          <w:fldChar w:fldCharType="end"/>
        </w:r>
      </w:hyperlink>
    </w:p>
    <w:p w14:paraId="5A1017D5" w14:textId="48A70C98" w:rsidR="00CD5C37" w:rsidRPr="00CD5C37" w:rsidRDefault="00CD5C37" w:rsidP="00CD5C37">
      <w:pPr>
        <w:pStyle w:val="TOC1"/>
        <w:rPr>
          <w:rFonts w:eastAsiaTheme="minorEastAsia"/>
          <w:noProof/>
          <w:lang w:eastAsia="en-GB"/>
        </w:rPr>
      </w:pPr>
      <w:hyperlink w:anchor="_Toc197909683" w:history="1">
        <w:r w:rsidRPr="00CD5C37">
          <w:rPr>
            <w:rStyle w:val="Hyperlink"/>
            <w:rFonts w:ascii="Times New Roman" w:hAnsi="Times New Roman" w:cs="Times New Roman"/>
            <w:noProof/>
            <w:color w:val="auto"/>
            <w:sz w:val="24"/>
            <w:szCs w:val="24"/>
          </w:rPr>
          <w:t>Chapter 3 - Literature Review</w:t>
        </w:r>
        <w:r w:rsidRPr="00CD5C37">
          <w:rPr>
            <w:noProof/>
            <w:webHidden/>
          </w:rPr>
          <w:tab/>
        </w:r>
        <w:r w:rsidRPr="00CD5C37">
          <w:rPr>
            <w:noProof/>
            <w:webHidden/>
          </w:rPr>
          <w:fldChar w:fldCharType="begin"/>
        </w:r>
        <w:r w:rsidRPr="00CD5C37">
          <w:rPr>
            <w:noProof/>
            <w:webHidden/>
          </w:rPr>
          <w:instrText xml:space="preserve"> PAGEREF _Toc197909683 \h </w:instrText>
        </w:r>
        <w:r w:rsidRPr="00CD5C37">
          <w:rPr>
            <w:noProof/>
            <w:webHidden/>
          </w:rPr>
        </w:r>
        <w:r w:rsidRPr="00CD5C37">
          <w:rPr>
            <w:noProof/>
            <w:webHidden/>
          </w:rPr>
          <w:fldChar w:fldCharType="separate"/>
        </w:r>
        <w:r w:rsidR="00AC2700">
          <w:rPr>
            <w:noProof/>
            <w:webHidden/>
          </w:rPr>
          <w:t>24</w:t>
        </w:r>
        <w:r w:rsidRPr="00CD5C37">
          <w:rPr>
            <w:noProof/>
            <w:webHidden/>
          </w:rPr>
          <w:fldChar w:fldCharType="end"/>
        </w:r>
      </w:hyperlink>
    </w:p>
    <w:p w14:paraId="366F3965" w14:textId="120DCF98" w:rsidR="00CD5C37" w:rsidRPr="00CD5C37" w:rsidRDefault="00CD5C37" w:rsidP="00CD5C37">
      <w:pPr>
        <w:pStyle w:val="TOC1"/>
        <w:rPr>
          <w:rFonts w:eastAsiaTheme="minorEastAsia"/>
          <w:noProof/>
          <w:lang w:eastAsia="en-GB"/>
        </w:rPr>
      </w:pPr>
      <w:hyperlink w:anchor="_Toc197909684" w:history="1">
        <w:r w:rsidRPr="00CD5C37">
          <w:rPr>
            <w:rStyle w:val="Hyperlink"/>
            <w:rFonts w:ascii="Times New Roman" w:hAnsi="Times New Roman" w:cs="Times New Roman"/>
            <w:noProof/>
            <w:color w:val="auto"/>
            <w:sz w:val="24"/>
            <w:szCs w:val="24"/>
          </w:rPr>
          <w:t>Chapter 4 - Research Objectives &amp; Methodology</w:t>
        </w:r>
        <w:r w:rsidRPr="00CD5C37">
          <w:rPr>
            <w:noProof/>
            <w:webHidden/>
          </w:rPr>
          <w:tab/>
        </w:r>
        <w:r w:rsidRPr="00CD5C37">
          <w:rPr>
            <w:noProof/>
            <w:webHidden/>
          </w:rPr>
          <w:fldChar w:fldCharType="begin"/>
        </w:r>
        <w:r w:rsidRPr="00CD5C37">
          <w:rPr>
            <w:noProof/>
            <w:webHidden/>
          </w:rPr>
          <w:instrText xml:space="preserve"> PAGEREF _Toc197909684 \h </w:instrText>
        </w:r>
        <w:r w:rsidRPr="00CD5C37">
          <w:rPr>
            <w:noProof/>
            <w:webHidden/>
          </w:rPr>
        </w:r>
        <w:r w:rsidRPr="00CD5C37">
          <w:rPr>
            <w:noProof/>
            <w:webHidden/>
          </w:rPr>
          <w:fldChar w:fldCharType="separate"/>
        </w:r>
        <w:r w:rsidR="00AC2700">
          <w:rPr>
            <w:noProof/>
            <w:webHidden/>
          </w:rPr>
          <w:t>36</w:t>
        </w:r>
        <w:r w:rsidRPr="00CD5C37">
          <w:rPr>
            <w:noProof/>
            <w:webHidden/>
          </w:rPr>
          <w:fldChar w:fldCharType="end"/>
        </w:r>
      </w:hyperlink>
    </w:p>
    <w:p w14:paraId="63F9AA8F" w14:textId="09C8E33D"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85" w:history="1">
        <w:r w:rsidRPr="00CD5C37">
          <w:rPr>
            <w:rStyle w:val="Hyperlink"/>
            <w:rFonts w:ascii="Times New Roman" w:eastAsia="Arial" w:hAnsi="Times New Roman" w:cs="Times New Roman"/>
            <w:noProof/>
            <w:color w:val="auto"/>
            <w:kern w:val="0"/>
            <w:sz w:val="24"/>
            <w:szCs w:val="24"/>
            <w:lang w:eastAsia="en-GB"/>
            <w14:ligatures w14:val="none"/>
          </w:rPr>
          <w:t>Chapter 4.1 - Research Objectives</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_Toc197909685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36</w:t>
        </w:r>
        <w:r w:rsidRPr="00CD5C37">
          <w:rPr>
            <w:rFonts w:ascii="Times New Roman" w:hAnsi="Times New Roman" w:cs="Times New Roman"/>
            <w:noProof/>
            <w:webHidden/>
            <w:sz w:val="24"/>
            <w:szCs w:val="24"/>
          </w:rPr>
          <w:fldChar w:fldCharType="end"/>
        </w:r>
      </w:hyperlink>
    </w:p>
    <w:p w14:paraId="7C112C1A" w14:textId="0A91DD6D"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86" w:history="1">
        <w:r w:rsidRPr="00CD5C37">
          <w:rPr>
            <w:rStyle w:val="Hyperlink"/>
            <w:rFonts w:ascii="Times New Roman" w:hAnsi="Times New Roman" w:cs="Times New Roman"/>
            <w:noProof/>
            <w:color w:val="auto"/>
            <w:sz w:val="24"/>
            <w:szCs w:val="24"/>
            <w:lang w:eastAsia="en-GB"/>
          </w:rPr>
          <w:t>Chapter 4.2 - Research Problem</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_Toc197909686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39</w:t>
        </w:r>
        <w:r w:rsidRPr="00CD5C37">
          <w:rPr>
            <w:rFonts w:ascii="Times New Roman" w:hAnsi="Times New Roman" w:cs="Times New Roman"/>
            <w:noProof/>
            <w:webHidden/>
            <w:sz w:val="24"/>
            <w:szCs w:val="24"/>
          </w:rPr>
          <w:fldChar w:fldCharType="end"/>
        </w:r>
      </w:hyperlink>
    </w:p>
    <w:p w14:paraId="39D5E0D3" w14:textId="24146F67"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87" w:history="1">
        <w:r w:rsidRPr="00CD5C37">
          <w:rPr>
            <w:rStyle w:val="Hyperlink"/>
            <w:rFonts w:ascii="Times New Roman" w:hAnsi="Times New Roman" w:cs="Times New Roman"/>
            <w:noProof/>
            <w:color w:val="auto"/>
            <w:sz w:val="24"/>
            <w:szCs w:val="24"/>
            <w:lang w:eastAsia="en-GB"/>
          </w:rPr>
          <w:t>Chapter 4.3 - Research Design</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_Toc197909687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41</w:t>
        </w:r>
        <w:r w:rsidRPr="00CD5C37">
          <w:rPr>
            <w:rFonts w:ascii="Times New Roman" w:hAnsi="Times New Roman" w:cs="Times New Roman"/>
            <w:noProof/>
            <w:webHidden/>
            <w:sz w:val="24"/>
            <w:szCs w:val="24"/>
          </w:rPr>
          <w:fldChar w:fldCharType="end"/>
        </w:r>
      </w:hyperlink>
    </w:p>
    <w:p w14:paraId="5D1ED066" w14:textId="606B3615"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88" w:history="1">
        <w:r w:rsidRPr="00CD5C37">
          <w:rPr>
            <w:rStyle w:val="Hyperlink"/>
            <w:rFonts w:ascii="Times New Roman" w:hAnsi="Times New Roman" w:cs="Times New Roman"/>
            <w:noProof/>
            <w:color w:val="auto"/>
            <w:sz w:val="24"/>
            <w:szCs w:val="24"/>
            <w:lang w:eastAsia="en-GB"/>
          </w:rPr>
          <w:t>Chapter 4.4 – Data Structure And Characteristics</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_Toc197909688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44</w:t>
        </w:r>
        <w:r w:rsidRPr="00CD5C37">
          <w:rPr>
            <w:rFonts w:ascii="Times New Roman" w:hAnsi="Times New Roman" w:cs="Times New Roman"/>
            <w:noProof/>
            <w:webHidden/>
            <w:sz w:val="24"/>
            <w:szCs w:val="24"/>
          </w:rPr>
          <w:fldChar w:fldCharType="end"/>
        </w:r>
      </w:hyperlink>
    </w:p>
    <w:p w14:paraId="022DB96B" w14:textId="749A58D9"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89" w:history="1">
        <w:r w:rsidRPr="00CD5C37">
          <w:rPr>
            <w:rStyle w:val="Hyperlink"/>
            <w:rFonts w:ascii="Times New Roman" w:hAnsi="Times New Roman" w:cs="Times New Roman"/>
            <w:noProof/>
            <w:color w:val="auto"/>
            <w:sz w:val="24"/>
            <w:szCs w:val="24"/>
            <w:lang w:eastAsia="en-GB"/>
          </w:rPr>
          <w:t>Chapter 4.5 - Data Collection Method</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_Toc197909689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46</w:t>
        </w:r>
        <w:r w:rsidRPr="00CD5C37">
          <w:rPr>
            <w:rFonts w:ascii="Times New Roman" w:hAnsi="Times New Roman" w:cs="Times New Roman"/>
            <w:noProof/>
            <w:webHidden/>
            <w:sz w:val="24"/>
            <w:szCs w:val="24"/>
          </w:rPr>
          <w:fldChar w:fldCharType="end"/>
        </w:r>
      </w:hyperlink>
    </w:p>
    <w:p w14:paraId="2F2EE19D" w14:textId="6545CAF6"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0" w:history="1">
        <w:r w:rsidRPr="00CD5C37">
          <w:rPr>
            <w:rStyle w:val="Hyperlink"/>
            <w:rFonts w:ascii="Times New Roman" w:hAnsi="Times New Roman" w:cs="Times New Roman"/>
            <w:noProof/>
            <w:color w:val="auto"/>
            <w:sz w:val="24"/>
            <w:szCs w:val="24"/>
            <w:lang w:eastAsia="en-GB"/>
          </w:rPr>
          <w:t>Chapter 4.6 - Data Collection Instruments</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_Toc197909690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48</w:t>
        </w:r>
        <w:r w:rsidRPr="00CD5C37">
          <w:rPr>
            <w:rFonts w:ascii="Times New Roman" w:hAnsi="Times New Roman" w:cs="Times New Roman"/>
            <w:noProof/>
            <w:webHidden/>
            <w:sz w:val="24"/>
            <w:szCs w:val="24"/>
          </w:rPr>
          <w:fldChar w:fldCharType="end"/>
        </w:r>
      </w:hyperlink>
    </w:p>
    <w:p w14:paraId="3492102A" w14:textId="20F90CDD"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1" w:history="1">
        <w:r w:rsidRPr="00CD5C37">
          <w:rPr>
            <w:rStyle w:val="Hyperlink"/>
            <w:rFonts w:ascii="Times New Roman" w:hAnsi="Times New Roman" w:cs="Times New Roman"/>
            <w:noProof/>
            <w:color w:val="auto"/>
            <w:sz w:val="24"/>
            <w:szCs w:val="24"/>
            <w:lang w:eastAsia="en-GB"/>
          </w:rPr>
          <w:t>Chapter 4.7 - Sample Size</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_Toc197909691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51</w:t>
        </w:r>
        <w:r w:rsidRPr="00CD5C37">
          <w:rPr>
            <w:rFonts w:ascii="Times New Roman" w:hAnsi="Times New Roman" w:cs="Times New Roman"/>
            <w:noProof/>
            <w:webHidden/>
            <w:sz w:val="24"/>
            <w:szCs w:val="24"/>
          </w:rPr>
          <w:fldChar w:fldCharType="end"/>
        </w:r>
      </w:hyperlink>
    </w:p>
    <w:p w14:paraId="6282FAB7" w14:textId="7E7A7527"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2" w:history="1">
        <w:r w:rsidRPr="00CD5C37">
          <w:rPr>
            <w:rStyle w:val="Hyperlink"/>
            <w:rFonts w:ascii="Times New Roman" w:hAnsi="Times New Roman" w:cs="Times New Roman"/>
            <w:noProof/>
            <w:color w:val="auto"/>
            <w:sz w:val="24"/>
            <w:szCs w:val="24"/>
            <w:lang w:eastAsia="en-GB"/>
          </w:rPr>
          <w:t>Chapter 4.8 - Sampling Technique</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_Toc197909692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53</w:t>
        </w:r>
        <w:r w:rsidRPr="00CD5C37">
          <w:rPr>
            <w:rFonts w:ascii="Times New Roman" w:hAnsi="Times New Roman" w:cs="Times New Roman"/>
            <w:noProof/>
            <w:webHidden/>
            <w:sz w:val="24"/>
            <w:szCs w:val="24"/>
          </w:rPr>
          <w:fldChar w:fldCharType="end"/>
        </w:r>
      </w:hyperlink>
    </w:p>
    <w:p w14:paraId="55D9280E" w14:textId="3EE93EEB" w:rsidR="00CD5C37" w:rsidRPr="00CD5C37" w:rsidRDefault="00CD5C37" w:rsidP="00CD5C37">
      <w:pPr>
        <w:pStyle w:val="TOC1"/>
        <w:rPr>
          <w:rFonts w:eastAsiaTheme="minorEastAsia"/>
          <w:noProof/>
          <w:lang w:eastAsia="en-GB"/>
        </w:rPr>
      </w:pPr>
      <w:hyperlink w:anchor="_Toc197909693" w:history="1">
        <w:r w:rsidRPr="00CD5C37">
          <w:rPr>
            <w:rStyle w:val="Hyperlink"/>
            <w:rFonts w:ascii="Times New Roman" w:hAnsi="Times New Roman" w:cs="Times New Roman"/>
            <w:noProof/>
            <w:color w:val="auto"/>
            <w:sz w:val="24"/>
            <w:szCs w:val="24"/>
          </w:rPr>
          <w:t>Chapter 5 – System Architecture And Implementation</w:t>
        </w:r>
        <w:r w:rsidRPr="00CD5C37">
          <w:rPr>
            <w:noProof/>
            <w:webHidden/>
          </w:rPr>
          <w:tab/>
        </w:r>
        <w:r w:rsidRPr="00CD5C37">
          <w:rPr>
            <w:noProof/>
            <w:webHidden/>
          </w:rPr>
          <w:fldChar w:fldCharType="begin"/>
        </w:r>
        <w:r w:rsidRPr="00CD5C37">
          <w:rPr>
            <w:noProof/>
            <w:webHidden/>
          </w:rPr>
          <w:instrText xml:space="preserve"> PAGEREF _Toc197909693 \h </w:instrText>
        </w:r>
        <w:r w:rsidRPr="00CD5C37">
          <w:rPr>
            <w:noProof/>
            <w:webHidden/>
          </w:rPr>
        </w:r>
        <w:r w:rsidRPr="00CD5C37">
          <w:rPr>
            <w:noProof/>
            <w:webHidden/>
          </w:rPr>
          <w:fldChar w:fldCharType="separate"/>
        </w:r>
        <w:r w:rsidR="00AC2700">
          <w:rPr>
            <w:noProof/>
            <w:webHidden/>
          </w:rPr>
          <w:t>55</w:t>
        </w:r>
        <w:r w:rsidRPr="00CD5C37">
          <w:rPr>
            <w:noProof/>
            <w:webHidden/>
          </w:rPr>
          <w:fldChar w:fldCharType="end"/>
        </w:r>
      </w:hyperlink>
    </w:p>
    <w:p w14:paraId="06E2784E" w14:textId="74C58925"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4" w:history="1">
        <w:r w:rsidRPr="00CD5C37">
          <w:rPr>
            <w:rStyle w:val="Hyperlink"/>
            <w:rFonts w:ascii="Times New Roman" w:hAnsi="Times New Roman" w:cs="Times New Roman"/>
            <w:noProof/>
            <w:color w:val="auto"/>
            <w:sz w:val="24"/>
            <w:szCs w:val="24"/>
            <w:lang w:eastAsia="en-GB"/>
          </w:rPr>
          <w:t>Chapter 5.1 - Overview Of System Design</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_Toc197909694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56</w:t>
        </w:r>
        <w:r w:rsidRPr="00CD5C37">
          <w:rPr>
            <w:rFonts w:ascii="Times New Roman" w:hAnsi="Times New Roman" w:cs="Times New Roman"/>
            <w:noProof/>
            <w:webHidden/>
            <w:sz w:val="24"/>
            <w:szCs w:val="24"/>
          </w:rPr>
          <w:fldChar w:fldCharType="end"/>
        </w:r>
      </w:hyperlink>
    </w:p>
    <w:p w14:paraId="392E0C4C" w14:textId="6B7A15DD"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5" w:history="1">
        <w:r w:rsidRPr="00CD5C37">
          <w:rPr>
            <w:rStyle w:val="Hyperlink"/>
            <w:rFonts w:ascii="Times New Roman" w:hAnsi="Times New Roman" w:cs="Times New Roman"/>
            <w:noProof/>
            <w:color w:val="auto"/>
            <w:sz w:val="24"/>
            <w:szCs w:val="24"/>
            <w:lang w:eastAsia="en-GB"/>
          </w:rPr>
          <w:t xml:space="preserve">Chapter 5.2 - </w:t>
        </w:r>
        <w:r w:rsidRPr="00CD5C37">
          <w:rPr>
            <w:rStyle w:val="Hyperlink"/>
            <w:rFonts w:ascii="Times New Roman" w:hAnsi="Times New Roman" w:cs="Times New Roman"/>
            <w:noProof/>
            <w:color w:val="auto"/>
            <w:sz w:val="24"/>
            <w:szCs w:val="24"/>
          </w:rPr>
          <w:t>Technology Stack And Tools Used</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_Toc197909695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60</w:t>
        </w:r>
        <w:r w:rsidRPr="00CD5C37">
          <w:rPr>
            <w:rFonts w:ascii="Times New Roman" w:hAnsi="Times New Roman" w:cs="Times New Roman"/>
            <w:noProof/>
            <w:webHidden/>
            <w:sz w:val="24"/>
            <w:szCs w:val="24"/>
          </w:rPr>
          <w:fldChar w:fldCharType="end"/>
        </w:r>
      </w:hyperlink>
    </w:p>
    <w:p w14:paraId="369A8FC9" w14:textId="01821DD1"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6" w:history="1">
        <w:r w:rsidRPr="00CD5C37">
          <w:rPr>
            <w:rStyle w:val="Hyperlink"/>
            <w:rFonts w:ascii="Times New Roman" w:hAnsi="Times New Roman" w:cs="Times New Roman"/>
            <w:noProof/>
            <w:color w:val="auto"/>
            <w:sz w:val="24"/>
            <w:szCs w:val="24"/>
            <w:lang w:eastAsia="en-GB"/>
          </w:rPr>
          <w:t>Chapter 5.3 - Data Flow And System Workflow Architecture</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_Toc197909696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64</w:t>
        </w:r>
        <w:r w:rsidRPr="00CD5C37">
          <w:rPr>
            <w:rFonts w:ascii="Times New Roman" w:hAnsi="Times New Roman" w:cs="Times New Roman"/>
            <w:noProof/>
            <w:webHidden/>
            <w:sz w:val="24"/>
            <w:szCs w:val="24"/>
          </w:rPr>
          <w:fldChar w:fldCharType="end"/>
        </w:r>
      </w:hyperlink>
    </w:p>
    <w:p w14:paraId="628AD321" w14:textId="624A8F88"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7" w:history="1">
        <w:r w:rsidRPr="00CD5C37">
          <w:rPr>
            <w:rStyle w:val="Hyperlink"/>
            <w:rFonts w:ascii="Times New Roman" w:hAnsi="Times New Roman" w:cs="Times New Roman"/>
            <w:noProof/>
            <w:color w:val="auto"/>
            <w:sz w:val="24"/>
            <w:szCs w:val="24"/>
            <w:lang w:eastAsia="en-GB"/>
          </w:rPr>
          <w:t>Chapter 5.4 - Backend Architecture And Pipeline</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_Toc197909697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69</w:t>
        </w:r>
        <w:r w:rsidRPr="00CD5C37">
          <w:rPr>
            <w:rFonts w:ascii="Times New Roman" w:hAnsi="Times New Roman" w:cs="Times New Roman"/>
            <w:noProof/>
            <w:webHidden/>
            <w:sz w:val="24"/>
            <w:szCs w:val="24"/>
          </w:rPr>
          <w:fldChar w:fldCharType="end"/>
        </w:r>
      </w:hyperlink>
    </w:p>
    <w:p w14:paraId="02D29346" w14:textId="5171D13E"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8" w:history="1">
        <w:r w:rsidRPr="00CD5C37">
          <w:rPr>
            <w:rStyle w:val="Hyperlink"/>
            <w:rFonts w:ascii="Times New Roman" w:hAnsi="Times New Roman" w:cs="Times New Roman"/>
            <w:noProof/>
            <w:color w:val="auto"/>
            <w:sz w:val="24"/>
            <w:szCs w:val="24"/>
            <w:lang w:eastAsia="en-GB"/>
          </w:rPr>
          <w:t>Chapter 5.5 - Frontend Architechture And Dashboard Design</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_Toc197909698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76</w:t>
        </w:r>
        <w:r w:rsidRPr="00CD5C37">
          <w:rPr>
            <w:rFonts w:ascii="Times New Roman" w:hAnsi="Times New Roman" w:cs="Times New Roman"/>
            <w:noProof/>
            <w:webHidden/>
            <w:sz w:val="24"/>
            <w:szCs w:val="24"/>
          </w:rPr>
          <w:fldChar w:fldCharType="end"/>
        </w:r>
      </w:hyperlink>
    </w:p>
    <w:p w14:paraId="6368A8B0" w14:textId="26109879"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699" w:history="1">
        <w:r w:rsidRPr="00CD5C37">
          <w:rPr>
            <w:rStyle w:val="Hyperlink"/>
            <w:rFonts w:ascii="Times New Roman" w:hAnsi="Times New Roman" w:cs="Times New Roman"/>
            <w:noProof/>
            <w:color w:val="auto"/>
            <w:sz w:val="24"/>
            <w:szCs w:val="24"/>
            <w:lang w:eastAsia="en-GB"/>
          </w:rPr>
          <w:t>Chapter 5.6 - Exploratory Data Analysis (Eda)</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_Toc197909699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85</w:t>
        </w:r>
        <w:r w:rsidRPr="00CD5C37">
          <w:rPr>
            <w:rFonts w:ascii="Times New Roman" w:hAnsi="Times New Roman" w:cs="Times New Roman"/>
            <w:noProof/>
            <w:webHidden/>
            <w:sz w:val="24"/>
            <w:szCs w:val="24"/>
          </w:rPr>
          <w:fldChar w:fldCharType="end"/>
        </w:r>
      </w:hyperlink>
    </w:p>
    <w:p w14:paraId="411C53FD" w14:textId="185B7CE4"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700" w:history="1">
        <w:r w:rsidRPr="00CD5C37">
          <w:rPr>
            <w:rStyle w:val="Hyperlink"/>
            <w:rFonts w:ascii="Times New Roman" w:hAnsi="Times New Roman" w:cs="Times New Roman"/>
            <w:noProof/>
            <w:color w:val="auto"/>
            <w:sz w:val="24"/>
            <w:szCs w:val="24"/>
            <w:lang w:eastAsia="en-GB"/>
          </w:rPr>
          <w:t>Chapter 5.7 - Machine Learning And Nlp Implementation</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_Toc197909700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91</w:t>
        </w:r>
        <w:r w:rsidRPr="00CD5C37">
          <w:rPr>
            <w:rFonts w:ascii="Times New Roman" w:hAnsi="Times New Roman" w:cs="Times New Roman"/>
            <w:noProof/>
            <w:webHidden/>
            <w:sz w:val="24"/>
            <w:szCs w:val="24"/>
          </w:rPr>
          <w:fldChar w:fldCharType="end"/>
        </w:r>
      </w:hyperlink>
    </w:p>
    <w:p w14:paraId="76CED88A" w14:textId="1E9BC233"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701" w:history="1">
        <w:r w:rsidRPr="00CD5C37">
          <w:rPr>
            <w:rStyle w:val="Hyperlink"/>
            <w:rFonts w:ascii="Times New Roman" w:hAnsi="Times New Roman" w:cs="Times New Roman"/>
            <w:noProof/>
            <w:color w:val="auto"/>
            <w:sz w:val="24"/>
            <w:szCs w:val="24"/>
            <w:lang w:eastAsia="en-GB"/>
          </w:rPr>
          <w:t>Chapter 5.8 - Gemini Api Integration And Strategic Output Design</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_Toc197909701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106</w:t>
        </w:r>
        <w:r w:rsidRPr="00CD5C37">
          <w:rPr>
            <w:rFonts w:ascii="Times New Roman" w:hAnsi="Times New Roman" w:cs="Times New Roman"/>
            <w:noProof/>
            <w:webHidden/>
            <w:sz w:val="24"/>
            <w:szCs w:val="24"/>
          </w:rPr>
          <w:fldChar w:fldCharType="end"/>
        </w:r>
      </w:hyperlink>
    </w:p>
    <w:p w14:paraId="785618D8" w14:textId="3DCF21F6" w:rsidR="00CD5C37" w:rsidRPr="00CD5C37" w:rsidRDefault="00CD5C37" w:rsidP="00CD5C37">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7909702" w:history="1">
        <w:r w:rsidRPr="00CD5C37">
          <w:rPr>
            <w:rStyle w:val="Hyperlink"/>
            <w:rFonts w:ascii="Times New Roman" w:hAnsi="Times New Roman" w:cs="Times New Roman"/>
            <w:noProof/>
            <w:color w:val="auto"/>
            <w:sz w:val="24"/>
            <w:szCs w:val="24"/>
            <w:lang w:eastAsia="en-GB"/>
          </w:rPr>
          <w:t>Chapter 5.9 - Security, Modularity, And Extensibility</w:t>
        </w:r>
        <w:r w:rsidRPr="00CD5C37">
          <w:rPr>
            <w:rFonts w:ascii="Times New Roman" w:hAnsi="Times New Roman" w:cs="Times New Roman"/>
            <w:noProof/>
            <w:webHidden/>
            <w:sz w:val="24"/>
            <w:szCs w:val="24"/>
          </w:rPr>
          <w:tab/>
        </w:r>
        <w:r w:rsidRPr="00CD5C37">
          <w:rPr>
            <w:rFonts w:ascii="Times New Roman" w:hAnsi="Times New Roman" w:cs="Times New Roman"/>
            <w:noProof/>
            <w:webHidden/>
            <w:sz w:val="24"/>
            <w:szCs w:val="24"/>
          </w:rPr>
          <w:fldChar w:fldCharType="begin"/>
        </w:r>
        <w:r w:rsidRPr="00CD5C37">
          <w:rPr>
            <w:rFonts w:ascii="Times New Roman" w:hAnsi="Times New Roman" w:cs="Times New Roman"/>
            <w:noProof/>
            <w:webHidden/>
            <w:sz w:val="24"/>
            <w:szCs w:val="24"/>
          </w:rPr>
          <w:instrText xml:space="preserve"> PAGEREF _Toc197909702 \h </w:instrText>
        </w:r>
        <w:r w:rsidRPr="00CD5C37">
          <w:rPr>
            <w:rFonts w:ascii="Times New Roman" w:hAnsi="Times New Roman" w:cs="Times New Roman"/>
            <w:noProof/>
            <w:webHidden/>
            <w:sz w:val="24"/>
            <w:szCs w:val="24"/>
          </w:rPr>
        </w:r>
        <w:r w:rsidRPr="00CD5C37">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112</w:t>
        </w:r>
        <w:r w:rsidRPr="00CD5C37">
          <w:rPr>
            <w:rFonts w:ascii="Times New Roman" w:hAnsi="Times New Roman" w:cs="Times New Roman"/>
            <w:noProof/>
            <w:webHidden/>
            <w:sz w:val="24"/>
            <w:szCs w:val="24"/>
          </w:rPr>
          <w:fldChar w:fldCharType="end"/>
        </w:r>
      </w:hyperlink>
    </w:p>
    <w:p w14:paraId="1A041A45" w14:textId="714BCFE7" w:rsidR="00CD5C37" w:rsidRPr="00CD5C37" w:rsidRDefault="00CD5C37" w:rsidP="00CD5C37">
      <w:pPr>
        <w:pStyle w:val="TOC1"/>
        <w:rPr>
          <w:rFonts w:eastAsiaTheme="minorEastAsia"/>
          <w:noProof/>
          <w:lang w:eastAsia="en-GB"/>
        </w:rPr>
      </w:pPr>
      <w:hyperlink w:anchor="_Toc197909703" w:history="1">
        <w:r w:rsidRPr="00CD5C37">
          <w:rPr>
            <w:rStyle w:val="Hyperlink"/>
            <w:rFonts w:ascii="Times New Roman" w:hAnsi="Times New Roman" w:cs="Times New Roman"/>
            <w:noProof/>
            <w:color w:val="auto"/>
            <w:sz w:val="24"/>
            <w:szCs w:val="24"/>
          </w:rPr>
          <w:t>Chapter 6 - Results &amp; Analysis</w:t>
        </w:r>
        <w:r w:rsidRPr="00CD5C37">
          <w:rPr>
            <w:noProof/>
            <w:webHidden/>
          </w:rPr>
          <w:tab/>
        </w:r>
        <w:r w:rsidRPr="00CD5C37">
          <w:rPr>
            <w:noProof/>
            <w:webHidden/>
          </w:rPr>
          <w:fldChar w:fldCharType="begin"/>
        </w:r>
        <w:r w:rsidRPr="00CD5C37">
          <w:rPr>
            <w:noProof/>
            <w:webHidden/>
          </w:rPr>
          <w:instrText xml:space="preserve"> PAGEREF _Toc197909703 \h </w:instrText>
        </w:r>
        <w:r w:rsidRPr="00CD5C37">
          <w:rPr>
            <w:noProof/>
            <w:webHidden/>
          </w:rPr>
        </w:r>
        <w:r w:rsidRPr="00CD5C37">
          <w:rPr>
            <w:noProof/>
            <w:webHidden/>
          </w:rPr>
          <w:fldChar w:fldCharType="separate"/>
        </w:r>
        <w:r w:rsidR="00AC2700">
          <w:rPr>
            <w:noProof/>
            <w:webHidden/>
          </w:rPr>
          <w:t>116</w:t>
        </w:r>
        <w:r w:rsidRPr="00CD5C37">
          <w:rPr>
            <w:noProof/>
            <w:webHidden/>
          </w:rPr>
          <w:fldChar w:fldCharType="end"/>
        </w:r>
      </w:hyperlink>
    </w:p>
    <w:p w14:paraId="2A709006" w14:textId="6966ECCD" w:rsidR="00CD5C37" w:rsidRPr="00CD5C37" w:rsidRDefault="00CD5C37" w:rsidP="00CD5C37">
      <w:pPr>
        <w:pStyle w:val="TOC1"/>
        <w:rPr>
          <w:rFonts w:eastAsiaTheme="minorEastAsia"/>
          <w:noProof/>
          <w:lang w:eastAsia="en-GB"/>
        </w:rPr>
      </w:pPr>
      <w:hyperlink w:anchor="_Toc197909704" w:history="1">
        <w:r w:rsidRPr="00CD5C37">
          <w:rPr>
            <w:rStyle w:val="Hyperlink"/>
            <w:rFonts w:ascii="Times New Roman" w:hAnsi="Times New Roman" w:cs="Times New Roman"/>
            <w:noProof/>
            <w:color w:val="auto"/>
            <w:sz w:val="24"/>
            <w:szCs w:val="24"/>
          </w:rPr>
          <w:t>Chapter 7 - Findings And Interpretation</w:t>
        </w:r>
        <w:r w:rsidRPr="00CD5C37">
          <w:rPr>
            <w:noProof/>
            <w:webHidden/>
          </w:rPr>
          <w:tab/>
        </w:r>
        <w:r w:rsidRPr="00CD5C37">
          <w:rPr>
            <w:noProof/>
            <w:webHidden/>
          </w:rPr>
          <w:fldChar w:fldCharType="begin"/>
        </w:r>
        <w:r w:rsidRPr="00CD5C37">
          <w:rPr>
            <w:noProof/>
            <w:webHidden/>
          </w:rPr>
          <w:instrText xml:space="preserve"> PAGEREF _Toc197909704 \h </w:instrText>
        </w:r>
        <w:r w:rsidRPr="00CD5C37">
          <w:rPr>
            <w:noProof/>
            <w:webHidden/>
          </w:rPr>
        </w:r>
        <w:r w:rsidRPr="00CD5C37">
          <w:rPr>
            <w:noProof/>
            <w:webHidden/>
          </w:rPr>
          <w:fldChar w:fldCharType="separate"/>
        </w:r>
        <w:r w:rsidR="00AC2700">
          <w:rPr>
            <w:noProof/>
            <w:webHidden/>
          </w:rPr>
          <w:t>124</w:t>
        </w:r>
        <w:r w:rsidRPr="00CD5C37">
          <w:rPr>
            <w:noProof/>
            <w:webHidden/>
          </w:rPr>
          <w:fldChar w:fldCharType="end"/>
        </w:r>
      </w:hyperlink>
    </w:p>
    <w:p w14:paraId="3B52108B" w14:textId="465EA54F" w:rsidR="00CD5C37" w:rsidRPr="00CD5C37" w:rsidRDefault="00CD5C37" w:rsidP="00CD5C37">
      <w:pPr>
        <w:pStyle w:val="TOC1"/>
        <w:rPr>
          <w:rFonts w:eastAsiaTheme="minorEastAsia"/>
          <w:noProof/>
          <w:lang w:eastAsia="en-GB"/>
        </w:rPr>
      </w:pPr>
      <w:hyperlink w:anchor="_Toc197909705" w:history="1">
        <w:r w:rsidRPr="00CD5C37">
          <w:rPr>
            <w:rStyle w:val="Hyperlink"/>
            <w:rFonts w:ascii="Times New Roman" w:hAnsi="Times New Roman" w:cs="Times New Roman"/>
            <w:noProof/>
            <w:color w:val="auto"/>
            <w:sz w:val="24"/>
            <w:szCs w:val="24"/>
          </w:rPr>
          <w:t>Chapter 8 - Limitations And Future Scope</w:t>
        </w:r>
        <w:r w:rsidRPr="00CD5C37">
          <w:rPr>
            <w:noProof/>
            <w:webHidden/>
          </w:rPr>
          <w:tab/>
        </w:r>
        <w:r w:rsidRPr="00CD5C37">
          <w:rPr>
            <w:noProof/>
            <w:webHidden/>
          </w:rPr>
          <w:fldChar w:fldCharType="begin"/>
        </w:r>
        <w:r w:rsidRPr="00CD5C37">
          <w:rPr>
            <w:noProof/>
            <w:webHidden/>
          </w:rPr>
          <w:instrText xml:space="preserve"> PAGEREF _Toc197909705 \h </w:instrText>
        </w:r>
        <w:r w:rsidRPr="00CD5C37">
          <w:rPr>
            <w:noProof/>
            <w:webHidden/>
          </w:rPr>
        </w:r>
        <w:r w:rsidRPr="00CD5C37">
          <w:rPr>
            <w:noProof/>
            <w:webHidden/>
          </w:rPr>
          <w:fldChar w:fldCharType="separate"/>
        </w:r>
        <w:r w:rsidR="00AC2700">
          <w:rPr>
            <w:noProof/>
            <w:webHidden/>
          </w:rPr>
          <w:t>129</w:t>
        </w:r>
        <w:r w:rsidRPr="00CD5C37">
          <w:rPr>
            <w:noProof/>
            <w:webHidden/>
          </w:rPr>
          <w:fldChar w:fldCharType="end"/>
        </w:r>
      </w:hyperlink>
    </w:p>
    <w:p w14:paraId="56518095" w14:textId="57B0646F" w:rsidR="00CD5C37" w:rsidRPr="00CD5C37" w:rsidRDefault="00CD5C37" w:rsidP="00CD5C37">
      <w:pPr>
        <w:pStyle w:val="TOC1"/>
        <w:rPr>
          <w:rFonts w:eastAsiaTheme="minorEastAsia"/>
          <w:noProof/>
          <w:lang w:eastAsia="en-GB"/>
        </w:rPr>
      </w:pPr>
      <w:hyperlink w:anchor="_Toc197909706" w:history="1">
        <w:r w:rsidRPr="00CD5C37">
          <w:rPr>
            <w:rStyle w:val="Hyperlink"/>
            <w:rFonts w:ascii="Times New Roman" w:hAnsi="Times New Roman" w:cs="Times New Roman"/>
            <w:noProof/>
            <w:color w:val="auto"/>
            <w:sz w:val="24"/>
            <w:szCs w:val="24"/>
          </w:rPr>
          <w:t>Chapter 9 - Conclusion And Future Scope</w:t>
        </w:r>
        <w:r w:rsidRPr="00CD5C37">
          <w:rPr>
            <w:noProof/>
            <w:webHidden/>
          </w:rPr>
          <w:tab/>
        </w:r>
        <w:r w:rsidRPr="00CD5C37">
          <w:rPr>
            <w:noProof/>
            <w:webHidden/>
          </w:rPr>
          <w:fldChar w:fldCharType="begin"/>
        </w:r>
        <w:r w:rsidRPr="00CD5C37">
          <w:rPr>
            <w:noProof/>
            <w:webHidden/>
          </w:rPr>
          <w:instrText xml:space="preserve"> PAGEREF _Toc197909706 \h </w:instrText>
        </w:r>
        <w:r w:rsidRPr="00CD5C37">
          <w:rPr>
            <w:noProof/>
            <w:webHidden/>
          </w:rPr>
        </w:r>
        <w:r w:rsidRPr="00CD5C37">
          <w:rPr>
            <w:noProof/>
            <w:webHidden/>
          </w:rPr>
          <w:fldChar w:fldCharType="separate"/>
        </w:r>
        <w:r w:rsidR="00AC2700">
          <w:rPr>
            <w:noProof/>
            <w:webHidden/>
          </w:rPr>
          <w:t>136</w:t>
        </w:r>
        <w:r w:rsidRPr="00CD5C37">
          <w:rPr>
            <w:noProof/>
            <w:webHidden/>
          </w:rPr>
          <w:fldChar w:fldCharType="end"/>
        </w:r>
      </w:hyperlink>
    </w:p>
    <w:p w14:paraId="0FBEB70A" w14:textId="0663B756" w:rsidR="00CD5C37" w:rsidRPr="00CD5C37" w:rsidRDefault="00CD5C37" w:rsidP="00CD5C37">
      <w:pPr>
        <w:pStyle w:val="TOC1"/>
        <w:rPr>
          <w:rFonts w:eastAsiaTheme="minorEastAsia"/>
          <w:noProof/>
          <w:lang w:eastAsia="en-GB"/>
        </w:rPr>
      </w:pPr>
      <w:hyperlink w:anchor="_Toc197909707" w:history="1">
        <w:r w:rsidRPr="00CD5C37">
          <w:rPr>
            <w:rStyle w:val="Hyperlink"/>
            <w:rFonts w:ascii="Times New Roman" w:hAnsi="Times New Roman" w:cs="Times New Roman"/>
            <w:noProof/>
            <w:color w:val="auto"/>
            <w:sz w:val="24"/>
            <w:szCs w:val="24"/>
          </w:rPr>
          <w:t>Chapter 10 - Bibliography</w:t>
        </w:r>
        <w:r w:rsidRPr="00CD5C37">
          <w:rPr>
            <w:noProof/>
            <w:webHidden/>
          </w:rPr>
          <w:tab/>
        </w:r>
        <w:r w:rsidRPr="00CD5C37">
          <w:rPr>
            <w:noProof/>
            <w:webHidden/>
          </w:rPr>
          <w:fldChar w:fldCharType="begin"/>
        </w:r>
        <w:r w:rsidRPr="00CD5C37">
          <w:rPr>
            <w:noProof/>
            <w:webHidden/>
          </w:rPr>
          <w:instrText xml:space="preserve"> PAGEREF _Toc197909707 \h </w:instrText>
        </w:r>
        <w:r w:rsidRPr="00CD5C37">
          <w:rPr>
            <w:noProof/>
            <w:webHidden/>
          </w:rPr>
        </w:r>
        <w:r w:rsidRPr="00CD5C37">
          <w:rPr>
            <w:noProof/>
            <w:webHidden/>
          </w:rPr>
          <w:fldChar w:fldCharType="separate"/>
        </w:r>
        <w:r w:rsidR="00AC2700">
          <w:rPr>
            <w:noProof/>
            <w:webHidden/>
          </w:rPr>
          <w:t>140</w:t>
        </w:r>
        <w:r w:rsidRPr="00CD5C37">
          <w:rPr>
            <w:noProof/>
            <w:webHidden/>
          </w:rPr>
          <w:fldChar w:fldCharType="end"/>
        </w:r>
      </w:hyperlink>
    </w:p>
    <w:p w14:paraId="3B92F0D1" w14:textId="2280A51F" w:rsidR="00CD5C37" w:rsidRDefault="00CD5C37" w:rsidP="00CD5C37">
      <w:pPr>
        <w:spacing w:line="480" w:lineRule="auto"/>
      </w:pPr>
      <w:r w:rsidRPr="00CD5C37">
        <w:rPr>
          <w:rFonts w:ascii="Times New Roman" w:hAnsi="Times New Roman" w:cs="Times New Roman"/>
          <w:sz w:val="24"/>
          <w:szCs w:val="24"/>
        </w:rPr>
        <w:fldChar w:fldCharType="end"/>
      </w:r>
    </w:p>
    <w:p w14:paraId="5985471E" w14:textId="77777777" w:rsidR="00CD5C37" w:rsidRDefault="00CD5C37" w:rsidP="00357F80"/>
    <w:p w14:paraId="2B9B9B13" w14:textId="77777777" w:rsidR="00CD5C37" w:rsidRDefault="00CD5C37" w:rsidP="00357F80"/>
    <w:p w14:paraId="069736B3" w14:textId="77777777" w:rsidR="00CD5C37" w:rsidRDefault="00CD5C37" w:rsidP="00357F80"/>
    <w:p w14:paraId="728C5CCA" w14:textId="77777777" w:rsidR="00CD5C37" w:rsidRDefault="00CD5C37" w:rsidP="00357F80"/>
    <w:p w14:paraId="1617C8D5" w14:textId="77777777" w:rsidR="00CD5C37" w:rsidRDefault="00CD5C37" w:rsidP="00357F80"/>
    <w:p w14:paraId="3D3302CE" w14:textId="77777777" w:rsidR="00CD5C37" w:rsidRDefault="00CD5C37" w:rsidP="00357F80"/>
    <w:p w14:paraId="278F2EAC" w14:textId="77777777" w:rsidR="00CD5C37" w:rsidRDefault="00CD5C37" w:rsidP="00357F80"/>
    <w:p w14:paraId="4868352A" w14:textId="77777777" w:rsidR="00CD5C37" w:rsidRDefault="00CD5C37" w:rsidP="00357F80"/>
    <w:p w14:paraId="1ACF11C4" w14:textId="77777777" w:rsidR="00CD5C37" w:rsidRDefault="00CD5C37" w:rsidP="00357F80"/>
    <w:p w14:paraId="57B7B448" w14:textId="77777777" w:rsidR="00CD5C37" w:rsidRDefault="00CD5C37" w:rsidP="00357F80"/>
    <w:p w14:paraId="40D66AE7" w14:textId="77777777" w:rsidR="00CD5C37" w:rsidRDefault="00CD5C37" w:rsidP="00357F80"/>
    <w:p w14:paraId="51B5F8C2" w14:textId="77777777" w:rsidR="00CD5C37" w:rsidRDefault="00CD5C37" w:rsidP="00357F80"/>
    <w:p w14:paraId="3E2A7CDE" w14:textId="77777777" w:rsidR="00CD5C37" w:rsidRDefault="00CD5C37" w:rsidP="00357F80"/>
    <w:p w14:paraId="05ABBE88" w14:textId="77777777" w:rsidR="00CD5C37" w:rsidRDefault="00CD5C37" w:rsidP="00357F80"/>
    <w:p w14:paraId="61AD91BC" w14:textId="77777777" w:rsidR="00CD5C37" w:rsidRDefault="00CD5C37" w:rsidP="00357F80"/>
    <w:p w14:paraId="18082B29" w14:textId="77777777" w:rsidR="00CD5C37" w:rsidRDefault="00CD5C37" w:rsidP="00357F80"/>
    <w:p w14:paraId="399C38A1" w14:textId="77777777" w:rsidR="00CD5C37" w:rsidRDefault="00CD5C37" w:rsidP="00357F80"/>
    <w:p w14:paraId="4F02E269" w14:textId="77777777" w:rsidR="00CD5C37" w:rsidRDefault="00CD5C37" w:rsidP="00357F80"/>
    <w:p w14:paraId="7A23AFFA" w14:textId="77777777" w:rsidR="00CD5C37" w:rsidRDefault="00CD5C37" w:rsidP="00357F80"/>
    <w:p w14:paraId="4602BF6E" w14:textId="77777777" w:rsidR="00CD5C37" w:rsidRDefault="00CD5C37" w:rsidP="00357F80"/>
    <w:p w14:paraId="5176ACCE" w14:textId="77777777" w:rsidR="00CD5C37" w:rsidRDefault="00CD5C37" w:rsidP="00357F80"/>
    <w:p w14:paraId="02EE2925" w14:textId="77777777" w:rsidR="00BD6A0F" w:rsidRDefault="00BD6A0F" w:rsidP="003F38DF">
      <w:pPr>
        <w:spacing w:before="240" w:line="360" w:lineRule="auto"/>
      </w:pPr>
    </w:p>
    <w:p w14:paraId="3C1B34C8" w14:textId="42FE1B79" w:rsidR="005E59B0" w:rsidRPr="003E3331" w:rsidRDefault="003E3331" w:rsidP="00D67E88">
      <w:pPr>
        <w:spacing w:before="240" w:line="480" w:lineRule="auto"/>
        <w:jc w:val="center"/>
        <w:rPr>
          <w:rFonts w:ascii="Times New Roman" w:hAnsi="Times New Roman" w:cs="Times New Roman"/>
          <w:b/>
          <w:bCs/>
          <w:sz w:val="28"/>
          <w:szCs w:val="28"/>
          <w:u w:val="single"/>
        </w:rPr>
      </w:pPr>
      <w:r w:rsidRPr="003E3331">
        <w:rPr>
          <w:rFonts w:ascii="Times New Roman" w:hAnsi="Times New Roman" w:cs="Times New Roman"/>
          <w:b/>
          <w:bCs/>
          <w:sz w:val="28"/>
          <w:szCs w:val="28"/>
          <w:u w:val="single"/>
        </w:rPr>
        <w:lastRenderedPageBreak/>
        <w:t>LIST OF FIGURES</w:t>
      </w:r>
    </w:p>
    <w:p w14:paraId="42DCB8DA" w14:textId="2B4B95E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r>
        <w:fldChar w:fldCharType="begin"/>
      </w:r>
      <w:r>
        <w:instrText xml:space="preserve"> TOC \h \z \c "Figure" </w:instrText>
      </w:r>
      <w:r>
        <w:fldChar w:fldCharType="separate"/>
      </w:r>
      <w:hyperlink w:anchor="_Toc197909851" w:history="1">
        <w:r w:rsidRPr="0094044D">
          <w:rPr>
            <w:rStyle w:val="Hyperlink"/>
            <w:rFonts w:ascii="Times New Roman" w:hAnsi="Times New Roman" w:cs="Times New Roman"/>
            <w:noProof/>
            <w:sz w:val="24"/>
            <w:szCs w:val="24"/>
          </w:rPr>
          <w:t>Figure 1: Research Design and Proposed Workflow</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43</w:t>
        </w:r>
        <w:r w:rsidRPr="0094044D">
          <w:rPr>
            <w:rFonts w:ascii="Times New Roman" w:hAnsi="Times New Roman" w:cs="Times New Roman"/>
            <w:noProof/>
            <w:webHidden/>
            <w:sz w:val="24"/>
            <w:szCs w:val="24"/>
          </w:rPr>
          <w:fldChar w:fldCharType="end"/>
        </w:r>
      </w:hyperlink>
    </w:p>
    <w:p w14:paraId="28AC6906" w14:textId="60A6A77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2" w:history="1">
        <w:r w:rsidRPr="0094044D">
          <w:rPr>
            <w:rStyle w:val="Hyperlink"/>
            <w:rFonts w:ascii="Times New Roman" w:hAnsi="Times New Roman" w:cs="Times New Roman"/>
            <w:noProof/>
            <w:sz w:val="24"/>
            <w:szCs w:val="24"/>
          </w:rPr>
          <w:t>Figure 2: System Architecture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65</w:t>
        </w:r>
        <w:r w:rsidRPr="0094044D">
          <w:rPr>
            <w:rFonts w:ascii="Times New Roman" w:hAnsi="Times New Roman" w:cs="Times New Roman"/>
            <w:noProof/>
            <w:webHidden/>
            <w:sz w:val="24"/>
            <w:szCs w:val="24"/>
          </w:rPr>
          <w:fldChar w:fldCharType="end"/>
        </w:r>
      </w:hyperlink>
    </w:p>
    <w:p w14:paraId="7945DF3F" w14:textId="207D1FE7"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3" w:history="1">
        <w:r w:rsidRPr="0094044D">
          <w:rPr>
            <w:rStyle w:val="Hyperlink"/>
            <w:rFonts w:ascii="Times New Roman" w:hAnsi="Times New Roman" w:cs="Times New Roman"/>
            <w:noProof/>
            <w:sz w:val="24"/>
            <w:szCs w:val="24"/>
          </w:rPr>
          <w:t>Figure 3: Project Structure in Visual Studio Code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70</w:t>
        </w:r>
        <w:r w:rsidRPr="0094044D">
          <w:rPr>
            <w:rFonts w:ascii="Times New Roman" w:hAnsi="Times New Roman" w:cs="Times New Roman"/>
            <w:noProof/>
            <w:webHidden/>
            <w:sz w:val="24"/>
            <w:szCs w:val="24"/>
          </w:rPr>
          <w:fldChar w:fldCharType="end"/>
        </w:r>
      </w:hyperlink>
    </w:p>
    <w:p w14:paraId="08926C73" w14:textId="092A020D"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4" w:history="1">
        <w:r w:rsidRPr="0094044D">
          <w:rPr>
            <w:rStyle w:val="Hyperlink"/>
            <w:rFonts w:ascii="Times New Roman" w:hAnsi="Times New Roman" w:cs="Times New Roman"/>
            <w:noProof/>
            <w:sz w:val="24"/>
            <w:szCs w:val="24"/>
          </w:rPr>
          <w:t>Figure 4: UI Wireframe Design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77</w:t>
        </w:r>
        <w:r w:rsidRPr="0094044D">
          <w:rPr>
            <w:rFonts w:ascii="Times New Roman" w:hAnsi="Times New Roman" w:cs="Times New Roman"/>
            <w:noProof/>
            <w:webHidden/>
            <w:sz w:val="24"/>
            <w:szCs w:val="24"/>
          </w:rPr>
          <w:fldChar w:fldCharType="end"/>
        </w:r>
      </w:hyperlink>
    </w:p>
    <w:p w14:paraId="7457354A" w14:textId="4EC85E7A"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5" w:history="1">
        <w:r w:rsidRPr="0094044D">
          <w:rPr>
            <w:rStyle w:val="Hyperlink"/>
            <w:rFonts w:ascii="Times New Roman" w:hAnsi="Times New Roman" w:cs="Times New Roman"/>
            <w:noProof/>
            <w:sz w:val="24"/>
            <w:szCs w:val="24"/>
          </w:rPr>
          <w:t>Figure 5: Home Page of InsightNation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50A45CF4" w14:textId="7E5CE79E"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6" w:history="1">
        <w:r w:rsidRPr="0094044D">
          <w:rPr>
            <w:rStyle w:val="Hyperlink"/>
            <w:rFonts w:ascii="Times New Roman" w:hAnsi="Times New Roman" w:cs="Times New Roman"/>
            <w:noProof/>
            <w:sz w:val="24"/>
            <w:szCs w:val="24"/>
          </w:rPr>
          <w:t>Figure 6: Uploaded Data</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4C8EED42" w14:textId="0CCCBE49"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7" w:history="1">
        <w:r w:rsidRPr="0094044D">
          <w:rPr>
            <w:rStyle w:val="Hyperlink"/>
            <w:rFonts w:ascii="Times New Roman" w:hAnsi="Times New Roman" w:cs="Times New Roman"/>
            <w:noProof/>
            <w:sz w:val="24"/>
            <w:szCs w:val="24"/>
          </w:rPr>
          <w:t>Figure 7: Visual Analytics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2230D70B" w14:textId="6D63FD6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8" w:history="1">
        <w:r w:rsidRPr="0094044D">
          <w:rPr>
            <w:rStyle w:val="Hyperlink"/>
            <w:rFonts w:ascii="Times New Roman" w:hAnsi="Times New Roman" w:cs="Times New Roman"/>
            <w:noProof/>
            <w:sz w:val="24"/>
            <w:szCs w:val="24"/>
          </w:rPr>
          <w:t>Figure 8: Bar Charts based on City and Age Groups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46B68136" w14:textId="1E334E8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9" w:history="1">
        <w:r w:rsidRPr="0094044D">
          <w:rPr>
            <w:rStyle w:val="Hyperlink"/>
            <w:rFonts w:ascii="Times New Roman" w:hAnsi="Times New Roman" w:cs="Times New Roman"/>
            <w:noProof/>
            <w:sz w:val="24"/>
            <w:szCs w:val="24"/>
          </w:rPr>
          <w:t>Figure 9: Pie Chart based on City and Age Group</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6287C1A4" w14:textId="1E80BF93"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0" w:history="1">
        <w:r w:rsidRPr="0094044D">
          <w:rPr>
            <w:rStyle w:val="Hyperlink"/>
            <w:rFonts w:ascii="Times New Roman" w:hAnsi="Times New Roman" w:cs="Times New Roman"/>
            <w:noProof/>
            <w:sz w:val="24"/>
            <w:szCs w:val="24"/>
          </w:rPr>
          <w:t>Figure 10: Park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86</w:t>
        </w:r>
        <w:r w:rsidRPr="0094044D">
          <w:rPr>
            <w:rFonts w:ascii="Times New Roman" w:hAnsi="Times New Roman" w:cs="Times New Roman"/>
            <w:noProof/>
            <w:webHidden/>
            <w:sz w:val="24"/>
            <w:szCs w:val="24"/>
          </w:rPr>
          <w:fldChar w:fldCharType="end"/>
        </w:r>
      </w:hyperlink>
    </w:p>
    <w:p w14:paraId="0D1CA64B" w14:textId="2097E5DE"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1" w:history="1">
        <w:r w:rsidRPr="0094044D">
          <w:rPr>
            <w:rStyle w:val="Hyperlink"/>
            <w:rFonts w:ascii="Times New Roman" w:hAnsi="Times New Roman" w:cs="Times New Roman"/>
            <w:noProof/>
            <w:sz w:val="24"/>
            <w:szCs w:val="24"/>
          </w:rPr>
          <w:t>Figure 11: Library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87</w:t>
        </w:r>
        <w:r w:rsidRPr="0094044D">
          <w:rPr>
            <w:rFonts w:ascii="Times New Roman" w:hAnsi="Times New Roman" w:cs="Times New Roman"/>
            <w:noProof/>
            <w:webHidden/>
            <w:sz w:val="24"/>
            <w:szCs w:val="24"/>
          </w:rPr>
          <w:fldChar w:fldCharType="end"/>
        </w:r>
      </w:hyperlink>
    </w:p>
    <w:p w14:paraId="1F244C70" w14:textId="672CFCA9"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2" w:history="1">
        <w:r w:rsidRPr="0094044D">
          <w:rPr>
            <w:rStyle w:val="Hyperlink"/>
            <w:rFonts w:ascii="Times New Roman" w:hAnsi="Times New Roman" w:cs="Times New Roman"/>
            <w:noProof/>
            <w:sz w:val="24"/>
            <w:szCs w:val="24"/>
          </w:rPr>
          <w:t>Figure 12: Local Service Satisfaction Levels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88</w:t>
        </w:r>
        <w:r w:rsidRPr="0094044D">
          <w:rPr>
            <w:rFonts w:ascii="Times New Roman" w:hAnsi="Times New Roman" w:cs="Times New Roman"/>
            <w:noProof/>
            <w:webHidden/>
            <w:sz w:val="24"/>
            <w:szCs w:val="24"/>
          </w:rPr>
          <w:fldChar w:fldCharType="end"/>
        </w:r>
      </w:hyperlink>
    </w:p>
    <w:p w14:paraId="4E951936" w14:textId="63331419"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3" w:history="1">
        <w:r w:rsidRPr="0094044D">
          <w:rPr>
            <w:rStyle w:val="Hyperlink"/>
            <w:rFonts w:ascii="Times New Roman" w:hAnsi="Times New Roman" w:cs="Times New Roman"/>
            <w:noProof/>
            <w:sz w:val="24"/>
            <w:szCs w:val="24"/>
          </w:rPr>
          <w:t>Figure 13: NLP Code in Python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95</w:t>
        </w:r>
        <w:r w:rsidRPr="0094044D">
          <w:rPr>
            <w:rFonts w:ascii="Times New Roman" w:hAnsi="Times New Roman" w:cs="Times New Roman"/>
            <w:noProof/>
            <w:webHidden/>
            <w:sz w:val="24"/>
            <w:szCs w:val="24"/>
          </w:rPr>
          <w:fldChar w:fldCharType="end"/>
        </w:r>
      </w:hyperlink>
    </w:p>
    <w:p w14:paraId="48F5131E" w14:textId="7051E59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4" w:history="1">
        <w:r w:rsidRPr="0094044D">
          <w:rPr>
            <w:rStyle w:val="Hyperlink"/>
            <w:rFonts w:ascii="Times New Roman" w:hAnsi="Times New Roman" w:cs="Times New Roman"/>
            <w:noProof/>
            <w:sz w:val="24"/>
            <w:szCs w:val="24"/>
          </w:rPr>
          <w:t>Figure 14: Model Training</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7CEB5251" w14:textId="553E40A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5" w:history="1">
        <w:r w:rsidRPr="0094044D">
          <w:rPr>
            <w:rStyle w:val="Hyperlink"/>
            <w:rFonts w:ascii="Times New Roman" w:hAnsi="Times New Roman" w:cs="Times New Roman"/>
            <w:noProof/>
            <w:sz w:val="24"/>
            <w:szCs w:val="24"/>
          </w:rPr>
          <w:t>Figure 15: Models' Metrices Report</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6AC1E742" w14:textId="211EEE7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6" w:history="1">
        <w:r w:rsidRPr="0094044D">
          <w:rPr>
            <w:rStyle w:val="Hyperlink"/>
            <w:rFonts w:ascii="Times New Roman" w:hAnsi="Times New Roman" w:cs="Times New Roman"/>
            <w:noProof/>
            <w:sz w:val="24"/>
            <w:szCs w:val="24"/>
          </w:rPr>
          <w:t>Figure 16: Classification of Positive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BD1B64E" w14:textId="6396F82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7" w:history="1">
        <w:r w:rsidRPr="0094044D">
          <w:rPr>
            <w:rStyle w:val="Hyperlink"/>
            <w:rFonts w:ascii="Times New Roman" w:hAnsi="Times New Roman" w:cs="Times New Roman"/>
            <w:noProof/>
            <w:sz w:val="24"/>
            <w:szCs w:val="24"/>
          </w:rPr>
          <w:t>Figure 17: Classification of Negative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74B9452" w14:textId="5B5959D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8" w:history="1">
        <w:r w:rsidRPr="0094044D">
          <w:rPr>
            <w:rStyle w:val="Hyperlink"/>
            <w:rFonts w:ascii="Times New Roman" w:hAnsi="Times New Roman" w:cs="Times New Roman"/>
            <w:noProof/>
            <w:sz w:val="24"/>
            <w:szCs w:val="24"/>
          </w:rPr>
          <w:t>Figure 18: AI Policy Advisor Tool</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110</w:t>
        </w:r>
        <w:r w:rsidRPr="0094044D">
          <w:rPr>
            <w:rFonts w:ascii="Times New Roman" w:hAnsi="Times New Roman" w:cs="Times New Roman"/>
            <w:noProof/>
            <w:webHidden/>
            <w:sz w:val="24"/>
            <w:szCs w:val="24"/>
          </w:rPr>
          <w:fldChar w:fldCharType="end"/>
        </w:r>
      </w:hyperlink>
    </w:p>
    <w:p w14:paraId="1985DA4B" w14:textId="3B608F3E"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9" w:history="1">
        <w:r w:rsidRPr="0094044D">
          <w:rPr>
            <w:rStyle w:val="Hyperlink"/>
            <w:rFonts w:ascii="Times New Roman" w:hAnsi="Times New Roman" w:cs="Times New Roman"/>
            <w:noProof/>
            <w:sz w:val="24"/>
            <w:szCs w:val="24"/>
          </w:rPr>
          <w:t>Figure 19: AI Generated Feedback Insights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121</w:t>
        </w:r>
        <w:r w:rsidRPr="0094044D">
          <w:rPr>
            <w:rFonts w:ascii="Times New Roman" w:hAnsi="Times New Roman" w:cs="Times New Roman"/>
            <w:noProof/>
            <w:webHidden/>
            <w:sz w:val="24"/>
            <w:szCs w:val="24"/>
          </w:rPr>
          <w:fldChar w:fldCharType="end"/>
        </w:r>
      </w:hyperlink>
    </w:p>
    <w:p w14:paraId="3F14342E" w14:textId="53E707B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70" w:history="1">
        <w:r w:rsidRPr="0094044D">
          <w:rPr>
            <w:rStyle w:val="Hyperlink"/>
            <w:rFonts w:ascii="Times New Roman" w:hAnsi="Times New Roman" w:cs="Times New Roman"/>
            <w:noProof/>
            <w:sz w:val="24"/>
            <w:szCs w:val="24"/>
          </w:rPr>
          <w:t>Figure 20: SWOT Analysis on Government Service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_Toc197909870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AC2700">
          <w:rPr>
            <w:rFonts w:ascii="Times New Roman" w:hAnsi="Times New Roman" w:cs="Times New Roman"/>
            <w:noProof/>
            <w:webHidden/>
            <w:sz w:val="24"/>
            <w:szCs w:val="24"/>
          </w:rPr>
          <w:t>122</w:t>
        </w:r>
        <w:r w:rsidRPr="0094044D">
          <w:rPr>
            <w:rFonts w:ascii="Times New Roman" w:hAnsi="Times New Roman" w:cs="Times New Roman"/>
            <w:noProof/>
            <w:webHidden/>
            <w:sz w:val="24"/>
            <w:szCs w:val="24"/>
          </w:rPr>
          <w:fldChar w:fldCharType="end"/>
        </w:r>
      </w:hyperlink>
    </w:p>
    <w:p w14:paraId="65F08AF2" w14:textId="0522A6C0" w:rsidR="005E59B0" w:rsidRDefault="0094044D" w:rsidP="003F38DF">
      <w:pPr>
        <w:spacing w:before="240" w:line="360" w:lineRule="auto"/>
      </w:pPr>
      <w:r>
        <w:fldChar w:fldCharType="end"/>
      </w:r>
    </w:p>
    <w:p w14:paraId="3DD18233" w14:textId="77777777" w:rsidR="005E59B0" w:rsidRDefault="005E59B0" w:rsidP="003F38DF">
      <w:pPr>
        <w:spacing w:before="240" w:line="360" w:lineRule="auto"/>
      </w:pPr>
    </w:p>
    <w:p w14:paraId="01BB8870" w14:textId="77777777" w:rsidR="005E59B0" w:rsidRDefault="005E59B0" w:rsidP="003F38DF">
      <w:pPr>
        <w:spacing w:before="240" w:line="360" w:lineRule="auto"/>
        <w:rPr>
          <w:rFonts w:ascii="Times New Roman" w:hAnsi="Times New Roman" w:cs="Times New Roman"/>
          <w:b/>
          <w:bCs/>
          <w:sz w:val="24"/>
          <w:szCs w:val="24"/>
          <w:u w:val="single"/>
        </w:rPr>
      </w:pPr>
    </w:p>
    <w:p w14:paraId="34C71DBE" w14:textId="6D667B74"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bookmarkStart w:id="2" w:name="_Toc197909681"/>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577AF0">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bookmarkEnd w:id="2"/>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4F8B0D8"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proofErr w:type="gramStart"/>
      <w:r w:rsidRPr="004B65EF">
        <w:rPr>
          <w:rFonts w:ascii="Times New Roman" w:hAnsi="Times New Roman" w:cs="Times New Roman"/>
          <w:sz w:val="24"/>
          <w:szCs w:val="24"/>
          <w:lang w:eastAsia="en-GB"/>
        </w:rPr>
        <w:t>citizens’</w:t>
      </w:r>
      <w:proofErr w:type="gramEnd"/>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3" w:name="_Toc196929605"/>
      <w:bookmarkStart w:id="4" w:name="_Toc197909682"/>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3"/>
      <w:bookmarkEnd w:id="4"/>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5" w:name="_Toc180684956"/>
      <w:bookmarkStart w:id="6" w:name="_Toc196929606"/>
      <w:bookmarkStart w:id="7" w:name="_Toc197909683"/>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5"/>
      <w:bookmarkEnd w:id="6"/>
      <w:bookmarkEnd w:id="7"/>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8" w:name="_Toc196929607"/>
      <w:bookmarkStart w:id="9" w:name="_Toc197909684"/>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8"/>
      <w:bookmarkEnd w:id="9"/>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bookmarkStart w:id="10" w:name="_Toc197909685"/>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bookmarkEnd w:id="10"/>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bookmarkStart w:id="11" w:name="_Toc197909686"/>
      <w:r w:rsidRPr="00E13C84">
        <w:rPr>
          <w:rFonts w:ascii="Times New Roman" w:hAnsi="Times New Roman" w:cs="Times New Roman"/>
          <w:b/>
          <w:bCs/>
          <w:color w:val="auto"/>
          <w:sz w:val="24"/>
          <w:szCs w:val="24"/>
          <w:lang w:eastAsia="en-GB"/>
        </w:rPr>
        <w:lastRenderedPageBreak/>
        <w:t>CHAPTER 4.2 - RESEARCH PROBLEM</w:t>
      </w:r>
      <w:bookmarkEnd w:id="11"/>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bookmarkStart w:id="12" w:name="_Toc197909687"/>
      <w:r w:rsidRPr="008A6D10">
        <w:rPr>
          <w:rFonts w:ascii="Times New Roman" w:hAnsi="Times New Roman" w:cs="Times New Roman"/>
          <w:b/>
          <w:bCs/>
          <w:color w:val="auto"/>
          <w:sz w:val="24"/>
          <w:szCs w:val="24"/>
          <w:lang w:eastAsia="en-GB"/>
        </w:rPr>
        <w:lastRenderedPageBreak/>
        <w:t>CHAPTER 4.3 - RESEARCH DESIGN</w:t>
      </w:r>
      <w:bookmarkEnd w:id="12"/>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371421AD"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13" w:name="_Toc197776780"/>
      <w:bookmarkStart w:id="14" w:name="_Toc197776843"/>
      <w:bookmarkStart w:id="15" w:name="_Toc197904233"/>
      <w:bookmarkStart w:id="16" w:name="_Toc197905645"/>
      <w:bookmarkStart w:id="17" w:name="_Toc197907247"/>
      <w:bookmarkStart w:id="18" w:name="_Toc197909851"/>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13"/>
      <w:bookmarkEnd w:id="14"/>
      <w:bookmarkEnd w:id="15"/>
      <w:bookmarkEnd w:id="16"/>
      <w:bookmarkEnd w:id="17"/>
      <w:bookmarkEnd w:id="18"/>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bookmarkStart w:id="19" w:name="_Toc197909688"/>
      <w:r w:rsidRPr="00B629E3">
        <w:rPr>
          <w:rFonts w:ascii="Times New Roman" w:hAnsi="Times New Roman" w:cs="Times New Roman"/>
          <w:b/>
          <w:bCs/>
          <w:color w:val="auto"/>
          <w:sz w:val="24"/>
          <w:szCs w:val="24"/>
          <w:lang w:eastAsia="en-GB"/>
        </w:rPr>
        <w:lastRenderedPageBreak/>
        <w:t>CHAPTER 4.4 – DATA STRUCTURE AND CHARACTERISTICS</w:t>
      </w:r>
      <w:bookmarkEnd w:id="19"/>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bookmarkStart w:id="20" w:name="_Toc197909689"/>
      <w:r w:rsidRPr="0031408D">
        <w:rPr>
          <w:rFonts w:ascii="Times New Roman" w:hAnsi="Times New Roman" w:cs="Times New Roman"/>
          <w:b/>
          <w:bCs/>
          <w:color w:val="auto"/>
          <w:sz w:val="24"/>
          <w:szCs w:val="24"/>
          <w:lang w:eastAsia="en-GB"/>
        </w:rPr>
        <w:t>CHAPTER 4.5 - DATA COLLECTION METHOD</w:t>
      </w:r>
      <w:bookmarkEnd w:id="20"/>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bookmarkStart w:id="21" w:name="_Toc197909690"/>
      <w:r w:rsidRPr="002F1C68">
        <w:rPr>
          <w:rFonts w:ascii="Times New Roman" w:hAnsi="Times New Roman" w:cs="Times New Roman"/>
          <w:b/>
          <w:bCs/>
          <w:color w:val="auto"/>
          <w:sz w:val="24"/>
          <w:szCs w:val="24"/>
          <w:lang w:eastAsia="en-GB"/>
        </w:rPr>
        <w:t>CHAPTER 4.6 - DATA COLLECTION INSTRUMENTS</w:t>
      </w:r>
      <w:bookmarkEnd w:id="21"/>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2" w:name="_Toc197909691"/>
      <w:r w:rsidRPr="00FB6BF7">
        <w:rPr>
          <w:rFonts w:ascii="Times New Roman" w:hAnsi="Times New Roman" w:cs="Times New Roman"/>
          <w:b/>
          <w:bCs/>
          <w:color w:val="auto"/>
          <w:sz w:val="24"/>
          <w:szCs w:val="24"/>
          <w:lang w:eastAsia="en-GB"/>
        </w:rPr>
        <w:t>CHAPTER 4.7 - SAMPLE SIZE</w:t>
      </w:r>
      <w:bookmarkEnd w:id="22"/>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3" w:name="_Toc197909692"/>
      <w:r w:rsidRPr="00FB6BF7">
        <w:rPr>
          <w:rFonts w:ascii="Times New Roman" w:hAnsi="Times New Roman" w:cs="Times New Roman"/>
          <w:b/>
          <w:bCs/>
          <w:color w:val="auto"/>
          <w:sz w:val="24"/>
          <w:szCs w:val="24"/>
          <w:lang w:eastAsia="en-GB"/>
        </w:rPr>
        <w:t>CHAPTER 4.8 - SAMPLING TECHNIQUE</w:t>
      </w:r>
      <w:bookmarkEnd w:id="23"/>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bookmarkStart w:id="24" w:name="_Toc197909693"/>
      <w:r w:rsidRPr="00E9148D">
        <w:rPr>
          <w:rFonts w:ascii="Times New Roman" w:hAnsi="Times New Roman" w:cs="Times New Roman"/>
          <w:b/>
          <w:bCs/>
          <w:sz w:val="28"/>
          <w:szCs w:val="28"/>
          <w:u w:val="single"/>
        </w:rPr>
        <w:lastRenderedPageBreak/>
        <w:t>CHAPTER 5 – SYSTEM ARCHITECTURE AND IMPLEMENTATION</w:t>
      </w:r>
      <w:bookmarkEnd w:id="24"/>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bookmarkStart w:id="25" w:name="_Toc197909694"/>
      <w:r w:rsidRPr="00FB3FC9">
        <w:rPr>
          <w:rFonts w:ascii="Times New Roman" w:hAnsi="Times New Roman" w:cs="Times New Roman"/>
          <w:b/>
          <w:bCs/>
          <w:color w:val="auto"/>
          <w:sz w:val="24"/>
          <w:szCs w:val="24"/>
          <w:lang w:eastAsia="en-GB"/>
        </w:rPr>
        <w:lastRenderedPageBreak/>
        <w:t>CHAPTER 5.1 - OVERVIEW OF SYSTEM DESIGN</w:t>
      </w:r>
      <w:bookmarkEnd w:id="25"/>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bookmarkStart w:id="26" w:name="_Toc197909695"/>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bookmarkEnd w:id="26"/>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bookmarkStart w:id="27" w:name="_Toc197909696"/>
      <w:r w:rsidRPr="000221C3">
        <w:rPr>
          <w:rFonts w:ascii="Times New Roman" w:hAnsi="Times New Roman" w:cs="Times New Roman"/>
          <w:b/>
          <w:bCs/>
          <w:color w:val="auto"/>
          <w:sz w:val="24"/>
          <w:szCs w:val="24"/>
          <w:lang w:eastAsia="en-GB"/>
        </w:rPr>
        <w:lastRenderedPageBreak/>
        <w:t>CHAPTER 5.3 - DATA FLOW AND SYSTEM WORKFLOW ARCHITECTURE</w:t>
      </w:r>
      <w:bookmarkEnd w:id="27"/>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29056FC5"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28" w:name="_Toc197776781"/>
      <w:bookmarkStart w:id="29" w:name="_Toc197776844"/>
      <w:bookmarkStart w:id="30" w:name="_Toc197904234"/>
      <w:bookmarkStart w:id="31" w:name="_Toc197905646"/>
      <w:bookmarkStart w:id="32" w:name="_Toc197907248"/>
      <w:bookmarkStart w:id="33" w:name="_Toc197909852"/>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28"/>
      <w:bookmarkEnd w:id="29"/>
      <w:bookmarkEnd w:id="30"/>
      <w:bookmarkEnd w:id="31"/>
      <w:bookmarkEnd w:id="32"/>
      <w:bookmarkEnd w:id="33"/>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bookmarkStart w:id="34" w:name="_Toc197909697"/>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bookmarkEnd w:id="34"/>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454BD7FB" w:rsidR="00D33CE4" w:rsidRPr="00CF32AD" w:rsidRDefault="00337A53" w:rsidP="00337A53">
      <w:pPr>
        <w:pStyle w:val="Caption"/>
        <w:rPr>
          <w:rFonts w:ascii="Times New Roman" w:hAnsi="Times New Roman" w:cs="Times New Roman"/>
          <w:i w:val="0"/>
          <w:iCs w:val="0"/>
          <w:color w:val="auto"/>
          <w:sz w:val="24"/>
          <w:szCs w:val="24"/>
        </w:rPr>
      </w:pPr>
      <w:bookmarkStart w:id="35" w:name="_Toc197776782"/>
      <w:bookmarkStart w:id="36" w:name="_Toc197776845"/>
      <w:bookmarkStart w:id="37" w:name="_Toc197904235"/>
      <w:bookmarkStart w:id="38" w:name="_Toc197905647"/>
      <w:bookmarkStart w:id="39" w:name="_Toc197907249"/>
      <w:bookmarkStart w:id="40" w:name="_Toc197909853"/>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35"/>
      <w:bookmarkEnd w:id="36"/>
      <w:bookmarkEnd w:id="37"/>
      <w:bookmarkEnd w:id="38"/>
      <w:bookmarkEnd w:id="39"/>
      <w:bookmarkEnd w:id="40"/>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2C571B26"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bookmarkStart w:id="41" w:name="_Toc197909698"/>
      <w:r w:rsidRPr="002F56ED">
        <w:rPr>
          <w:rFonts w:ascii="Times New Roman" w:hAnsi="Times New Roman" w:cs="Times New Roman"/>
          <w:b/>
          <w:bCs/>
          <w:color w:val="auto"/>
          <w:sz w:val="24"/>
          <w:szCs w:val="24"/>
          <w:lang w:eastAsia="en-GB"/>
        </w:rPr>
        <w:lastRenderedPageBreak/>
        <w:t xml:space="preserve">CHAPTER 5.5 </w:t>
      </w:r>
      <w:r w:rsidR="00DD38C1">
        <w:rPr>
          <w:rFonts w:ascii="Times New Roman" w:hAnsi="Times New Roman" w:cs="Times New Roman"/>
          <w:b/>
          <w:bCs/>
          <w:color w:val="auto"/>
          <w:sz w:val="24"/>
          <w:szCs w:val="24"/>
          <w:lang w:eastAsia="en-GB"/>
        </w:rPr>
        <w:t>-</w:t>
      </w:r>
      <w:r w:rsidRPr="002F56ED">
        <w:rPr>
          <w:rFonts w:ascii="Times New Roman" w:hAnsi="Times New Roman" w:cs="Times New Roman"/>
          <w:b/>
          <w:bCs/>
          <w:color w:val="auto"/>
          <w:sz w:val="24"/>
          <w:szCs w:val="24"/>
          <w:lang w:eastAsia="en-GB"/>
        </w:rPr>
        <w:t xml:space="preserve"> FRONTEND ARCHITECHTURE AND DASHBOARD DESIGN</w:t>
      </w:r>
      <w:bookmarkEnd w:id="41"/>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48D397A2"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42" w:name="_Toc197776783"/>
      <w:bookmarkStart w:id="43" w:name="_Toc197776846"/>
      <w:bookmarkStart w:id="44" w:name="_Toc197904236"/>
      <w:bookmarkStart w:id="45" w:name="_Toc197905648"/>
      <w:bookmarkStart w:id="46" w:name="_Toc197907250"/>
      <w:bookmarkStart w:id="47" w:name="_Toc197909854"/>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42"/>
      <w:bookmarkEnd w:id="43"/>
      <w:bookmarkEnd w:id="44"/>
      <w:bookmarkEnd w:id="45"/>
      <w:bookmarkEnd w:id="46"/>
      <w:bookmarkEnd w:id="47"/>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48" w:name="_Toc197776784"/>
      <w:bookmarkStart w:id="49"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19CF163D" w:rsidR="00473626" w:rsidRPr="00816522" w:rsidRDefault="00473626" w:rsidP="00816522">
      <w:pPr>
        <w:keepNext/>
        <w:spacing w:line="480" w:lineRule="auto"/>
        <w:jc w:val="center"/>
      </w:pPr>
      <w:bookmarkStart w:id="50" w:name="_Toc197904237"/>
      <w:bookmarkStart w:id="51" w:name="_Toc197905649"/>
      <w:bookmarkStart w:id="52" w:name="_Toc197907251"/>
      <w:bookmarkStart w:id="53" w:name="_Toc197909855"/>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AC2700">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48"/>
      <w:bookmarkEnd w:id="49"/>
      <w:bookmarkEnd w:id="50"/>
      <w:bookmarkEnd w:id="51"/>
      <w:bookmarkEnd w:id="52"/>
      <w:bookmarkEnd w:id="53"/>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54" w:name="_Toc197776785"/>
      <w:bookmarkStart w:id="55" w:name="_Toc197776848"/>
    </w:p>
    <w:p w14:paraId="0385DA9B" w14:textId="25AB9E36" w:rsidR="007327F4" w:rsidRPr="001A61BE" w:rsidRDefault="002F76E0" w:rsidP="001A61BE">
      <w:pPr>
        <w:pStyle w:val="Caption"/>
        <w:jc w:val="center"/>
        <w:rPr>
          <w:rFonts w:ascii="Times New Roman" w:hAnsi="Times New Roman" w:cs="Times New Roman"/>
          <w:i w:val="0"/>
          <w:iCs w:val="0"/>
          <w:color w:val="auto"/>
          <w:sz w:val="24"/>
          <w:szCs w:val="24"/>
        </w:rPr>
      </w:pPr>
      <w:bookmarkStart w:id="56" w:name="_Toc197904238"/>
      <w:bookmarkStart w:id="57" w:name="_Toc197905650"/>
      <w:bookmarkStart w:id="58" w:name="_Toc197907252"/>
      <w:bookmarkStart w:id="59" w:name="_Toc197909856"/>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54"/>
      <w:bookmarkEnd w:id="55"/>
      <w:bookmarkEnd w:id="56"/>
      <w:bookmarkEnd w:id="57"/>
      <w:bookmarkEnd w:id="58"/>
      <w:bookmarkEnd w:id="59"/>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60"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1384BA5C" w:rsidR="007327F4" w:rsidRPr="00DC0D62" w:rsidRDefault="00DC0D62" w:rsidP="00DC0D62">
      <w:pPr>
        <w:keepNext/>
        <w:spacing w:line="480" w:lineRule="auto"/>
        <w:jc w:val="center"/>
      </w:pPr>
      <w:bookmarkStart w:id="61" w:name="_Toc197776849"/>
      <w:bookmarkStart w:id="62" w:name="_Toc197904239"/>
      <w:bookmarkStart w:id="63" w:name="_Toc197905651"/>
      <w:bookmarkStart w:id="64" w:name="_Toc197907253"/>
      <w:bookmarkStart w:id="65" w:name="_Toc197909857"/>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AC2700">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60"/>
      <w:bookmarkEnd w:id="61"/>
      <w:bookmarkEnd w:id="62"/>
      <w:bookmarkEnd w:id="63"/>
      <w:bookmarkEnd w:id="64"/>
      <w:bookmarkEnd w:id="65"/>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66"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0E7A4AB3" w:rsidR="007327F4" w:rsidRPr="006700E9" w:rsidRDefault="00CE731E" w:rsidP="006700E9">
      <w:pPr>
        <w:keepNext/>
        <w:spacing w:line="480" w:lineRule="auto"/>
        <w:jc w:val="center"/>
      </w:pPr>
      <w:bookmarkStart w:id="67" w:name="_Toc197776850"/>
      <w:bookmarkStart w:id="68" w:name="_Toc197904240"/>
      <w:bookmarkStart w:id="69" w:name="_Toc197905652"/>
      <w:bookmarkStart w:id="70" w:name="_Toc197907254"/>
      <w:bookmarkStart w:id="71" w:name="_Toc197909858"/>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AC2700">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66"/>
      <w:bookmarkEnd w:id="67"/>
      <w:bookmarkEnd w:id="68"/>
      <w:bookmarkEnd w:id="69"/>
      <w:bookmarkEnd w:id="70"/>
      <w:bookmarkEnd w:id="7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72" w:name="_Toc197776788"/>
      <w:r>
        <w:rPr>
          <w:noProof/>
        </w:rPr>
        <w:drawing>
          <wp:inline distT="0" distB="0" distL="0" distR="0" wp14:anchorId="7E6EE629" wp14:editId="59544160">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061E792D" w:rsidR="007327F4" w:rsidRPr="006C3251" w:rsidRDefault="006700E9" w:rsidP="006C3251">
      <w:pPr>
        <w:keepNext/>
        <w:spacing w:line="480" w:lineRule="auto"/>
        <w:jc w:val="center"/>
      </w:pPr>
      <w:bookmarkStart w:id="73" w:name="_Toc197776851"/>
      <w:bookmarkStart w:id="74" w:name="_Toc197904241"/>
      <w:bookmarkStart w:id="75" w:name="_Toc197905653"/>
      <w:bookmarkStart w:id="76" w:name="_Toc197907255"/>
      <w:bookmarkStart w:id="77" w:name="_Toc197909859"/>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AC2700">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72"/>
      <w:bookmarkEnd w:id="73"/>
      <w:bookmarkEnd w:id="74"/>
      <w:bookmarkEnd w:id="75"/>
      <w:bookmarkEnd w:id="76"/>
      <w:bookmarkEnd w:id="77"/>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03B95EAC" w14:textId="77777777" w:rsidR="001A017C" w:rsidRDefault="001A017C" w:rsidP="00330F83">
      <w:pPr>
        <w:spacing w:line="480" w:lineRule="auto"/>
        <w:jc w:val="both"/>
        <w:rPr>
          <w:rFonts w:ascii="Times New Roman" w:hAnsi="Times New Roman" w:cs="Times New Roman"/>
          <w:sz w:val="24"/>
          <w:szCs w:val="24"/>
          <w:lang w:eastAsia="en-GB"/>
        </w:rPr>
      </w:pPr>
    </w:p>
    <w:p w14:paraId="0CB8227D" w14:textId="567EC2C3" w:rsidR="001A017C" w:rsidRPr="00BF258F" w:rsidRDefault="00BF258F" w:rsidP="00BF258F">
      <w:pPr>
        <w:pStyle w:val="Heading2"/>
        <w:spacing w:line="480" w:lineRule="auto"/>
        <w:jc w:val="center"/>
        <w:rPr>
          <w:rFonts w:ascii="Times New Roman" w:hAnsi="Times New Roman" w:cs="Times New Roman"/>
          <w:b/>
          <w:bCs/>
          <w:color w:val="auto"/>
          <w:sz w:val="24"/>
          <w:szCs w:val="24"/>
          <w:lang w:eastAsia="en-GB"/>
        </w:rPr>
      </w:pPr>
      <w:bookmarkStart w:id="78" w:name="_Toc197909699"/>
      <w:r w:rsidRPr="00BF258F">
        <w:rPr>
          <w:rFonts w:ascii="Times New Roman" w:hAnsi="Times New Roman" w:cs="Times New Roman"/>
          <w:b/>
          <w:bCs/>
          <w:color w:val="auto"/>
          <w:sz w:val="24"/>
          <w:szCs w:val="24"/>
          <w:lang w:eastAsia="en-GB"/>
        </w:rPr>
        <w:lastRenderedPageBreak/>
        <w:t>CHAPTER 5.6 - EXPLORATORY DATA ANALYSIS (EDA)</w:t>
      </w:r>
      <w:bookmarkEnd w:id="78"/>
    </w:p>
    <w:p w14:paraId="0F0FC751"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Exploratory Data Analysis (EDA) conducted for the InsightNation platform serves as the analytical foundation for understanding public sentiment and usage patterns across key public services. Using a dataset of </w:t>
      </w:r>
      <w:r w:rsidRPr="002E3EC6">
        <w:rPr>
          <w:rFonts w:ascii="Times New Roman" w:hAnsi="Times New Roman" w:cs="Times New Roman"/>
          <w:b/>
          <w:bCs/>
          <w:sz w:val="24"/>
          <w:szCs w:val="24"/>
          <w:lang w:eastAsia="en-GB"/>
        </w:rPr>
        <w:t>12,492 citizen responses</w:t>
      </w:r>
      <w:r w:rsidRPr="002E3EC6">
        <w:rPr>
          <w:rFonts w:ascii="Times New Roman" w:hAnsi="Times New Roman" w:cs="Times New Roman"/>
          <w:sz w:val="24"/>
          <w:szCs w:val="24"/>
          <w:lang w:eastAsia="en-GB"/>
        </w:rPr>
        <w:t>, we analyzed both demographic distributions and service-related feedback using a combination of univariate and multivariate techniques, including bar plots, histograms, box plots, violin plots, pie charts, pair plots, and word clouds.</w:t>
      </w:r>
    </w:p>
    <w:p w14:paraId="6B5E20DA"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All visualizations were implemented in Python using matplotlib, seaborn, and </w:t>
      </w:r>
      <w:proofErr w:type="spellStart"/>
      <w:r w:rsidRPr="002E3EC6">
        <w:rPr>
          <w:rFonts w:ascii="Times New Roman" w:hAnsi="Times New Roman" w:cs="Times New Roman"/>
          <w:sz w:val="24"/>
          <w:szCs w:val="24"/>
          <w:lang w:eastAsia="en-GB"/>
        </w:rPr>
        <w:t>WordCloud</w:t>
      </w:r>
      <w:proofErr w:type="spellEnd"/>
      <w:r w:rsidRPr="002E3EC6">
        <w:rPr>
          <w:rFonts w:ascii="Times New Roman" w:hAnsi="Times New Roman" w:cs="Times New Roman"/>
          <w:sz w:val="24"/>
          <w:szCs w:val="24"/>
          <w:lang w:eastAsia="en-GB"/>
        </w:rPr>
        <w:t>, and were generated as part of the script eda_visuals.py.</w:t>
      </w:r>
    </w:p>
    <w:p w14:paraId="151F2E67"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Demographic Distributions</w:t>
      </w:r>
    </w:p>
    <w:p w14:paraId="6843EBC6"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A. Age Group</w:t>
      </w:r>
    </w:p>
    <w:p w14:paraId="10B8FA47"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There are </w:t>
      </w:r>
      <w:r w:rsidRPr="002E3EC6">
        <w:rPr>
          <w:rFonts w:ascii="Times New Roman" w:hAnsi="Times New Roman" w:cs="Times New Roman"/>
          <w:b/>
          <w:bCs/>
          <w:sz w:val="24"/>
          <w:szCs w:val="24"/>
          <w:lang w:eastAsia="en-GB"/>
        </w:rPr>
        <w:t>4 age groups</w:t>
      </w:r>
      <w:r w:rsidRPr="002E3EC6">
        <w:rPr>
          <w:rFonts w:ascii="Times New Roman" w:hAnsi="Times New Roman" w:cs="Times New Roman"/>
          <w:sz w:val="24"/>
          <w:szCs w:val="24"/>
          <w:lang w:eastAsia="en-GB"/>
        </w:rPr>
        <w:t>: 18–35, 36–50, 51–70, and 71–95.</w:t>
      </w:r>
    </w:p>
    <w:p w14:paraId="23662620"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most represented group is </w:t>
      </w:r>
      <w:r w:rsidRPr="002E3EC6">
        <w:rPr>
          <w:rFonts w:ascii="Times New Roman" w:hAnsi="Times New Roman" w:cs="Times New Roman"/>
          <w:b/>
          <w:bCs/>
          <w:sz w:val="24"/>
          <w:szCs w:val="24"/>
          <w:lang w:eastAsia="en-GB"/>
        </w:rPr>
        <w:t>18–35</w:t>
      </w:r>
      <w:r w:rsidRPr="002E3EC6">
        <w:rPr>
          <w:rFonts w:ascii="Times New Roman" w:hAnsi="Times New Roman" w:cs="Times New Roman"/>
          <w:sz w:val="24"/>
          <w:szCs w:val="24"/>
          <w:lang w:eastAsia="en-GB"/>
        </w:rPr>
        <w:t xml:space="preserve"> (40%+), followed by </w:t>
      </w:r>
      <w:r w:rsidRPr="002E3EC6">
        <w:rPr>
          <w:rFonts w:ascii="Times New Roman" w:hAnsi="Times New Roman" w:cs="Times New Roman"/>
          <w:b/>
          <w:bCs/>
          <w:sz w:val="24"/>
          <w:szCs w:val="24"/>
          <w:lang w:eastAsia="en-GB"/>
        </w:rPr>
        <w:t>36–50</w:t>
      </w:r>
      <w:r w:rsidRPr="002E3EC6">
        <w:rPr>
          <w:rFonts w:ascii="Times New Roman" w:hAnsi="Times New Roman" w:cs="Times New Roman"/>
          <w:sz w:val="24"/>
          <w:szCs w:val="24"/>
          <w:lang w:eastAsia="en-GB"/>
        </w:rPr>
        <w:t>.</w:t>
      </w:r>
    </w:p>
    <w:p w14:paraId="20D1532C"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Pie chart and count plots show that younger and middle-aged citizens are the most active in providing feedback—likely due to higher digital engagement.</w:t>
      </w:r>
    </w:p>
    <w:p w14:paraId="197085A5"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B. Gender Distribution</w:t>
      </w:r>
    </w:p>
    <w:p w14:paraId="0CC3C96F"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dataset includes two dominant gender categories: </w:t>
      </w:r>
      <w:r w:rsidRPr="002E3EC6">
        <w:rPr>
          <w:rFonts w:ascii="Times New Roman" w:hAnsi="Times New Roman" w:cs="Times New Roman"/>
          <w:b/>
          <w:bCs/>
          <w:sz w:val="24"/>
          <w:szCs w:val="24"/>
          <w:lang w:eastAsia="en-GB"/>
        </w:rPr>
        <w:t>Male</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Female</w:t>
      </w:r>
      <w:r w:rsidRPr="002E3EC6">
        <w:rPr>
          <w:rFonts w:ascii="Times New Roman" w:hAnsi="Times New Roman" w:cs="Times New Roman"/>
          <w:sz w:val="24"/>
          <w:szCs w:val="24"/>
          <w:lang w:eastAsia="en-GB"/>
        </w:rPr>
        <w:t>.</w:t>
      </w:r>
    </w:p>
    <w:p w14:paraId="4E136D88"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Male respondents constitute </w:t>
      </w:r>
      <w:r w:rsidRPr="002E3EC6">
        <w:rPr>
          <w:rFonts w:ascii="Times New Roman" w:hAnsi="Times New Roman" w:cs="Times New Roman"/>
          <w:b/>
          <w:bCs/>
          <w:sz w:val="24"/>
          <w:szCs w:val="24"/>
          <w:lang w:eastAsia="en-GB"/>
        </w:rPr>
        <w:t>57.8%</w:t>
      </w:r>
      <w:r w:rsidRPr="002E3EC6">
        <w:rPr>
          <w:rFonts w:ascii="Times New Roman" w:hAnsi="Times New Roman" w:cs="Times New Roman"/>
          <w:sz w:val="24"/>
          <w:szCs w:val="24"/>
          <w:lang w:eastAsia="en-GB"/>
        </w:rPr>
        <w:t xml:space="preserve"> and female </w:t>
      </w:r>
      <w:r w:rsidRPr="002E3EC6">
        <w:rPr>
          <w:rFonts w:ascii="Times New Roman" w:hAnsi="Times New Roman" w:cs="Times New Roman"/>
          <w:b/>
          <w:bCs/>
          <w:sz w:val="24"/>
          <w:szCs w:val="24"/>
          <w:lang w:eastAsia="en-GB"/>
        </w:rPr>
        <w:t>42.2%</w:t>
      </w:r>
      <w:r w:rsidRPr="002E3EC6">
        <w:rPr>
          <w:rFonts w:ascii="Times New Roman" w:hAnsi="Times New Roman" w:cs="Times New Roman"/>
          <w:sz w:val="24"/>
          <w:szCs w:val="24"/>
          <w:lang w:eastAsia="en-GB"/>
        </w:rPr>
        <w:t>.</w:t>
      </w:r>
    </w:p>
    <w:p w14:paraId="5A5DDBD0"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Gender distribution is balanced enough to allow meaningful comparative analysis.</w:t>
      </w:r>
    </w:p>
    <w:p w14:paraId="5DC6997F"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C. City-wise Representation</w:t>
      </w:r>
    </w:p>
    <w:p w14:paraId="26FB7C4C"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Citizens from </w:t>
      </w:r>
      <w:r w:rsidRPr="002E3EC6">
        <w:rPr>
          <w:rFonts w:ascii="Times New Roman" w:hAnsi="Times New Roman" w:cs="Times New Roman"/>
          <w:b/>
          <w:bCs/>
          <w:sz w:val="24"/>
          <w:szCs w:val="24"/>
          <w:lang w:eastAsia="en-GB"/>
        </w:rPr>
        <w:t>8 major cities</w:t>
      </w:r>
      <w:r w:rsidRPr="002E3EC6">
        <w:rPr>
          <w:rFonts w:ascii="Times New Roman" w:hAnsi="Times New Roman" w:cs="Times New Roman"/>
          <w:sz w:val="24"/>
          <w:szCs w:val="24"/>
          <w:lang w:eastAsia="en-GB"/>
        </w:rPr>
        <w:t xml:space="preserve"> are included, with </w:t>
      </w:r>
      <w:r w:rsidRPr="002E3EC6">
        <w:rPr>
          <w:rFonts w:ascii="Times New Roman" w:hAnsi="Times New Roman" w:cs="Times New Roman"/>
          <w:b/>
          <w:bCs/>
          <w:sz w:val="24"/>
          <w:szCs w:val="24"/>
          <w:lang w:eastAsia="en-GB"/>
        </w:rPr>
        <w:t>Kanakapura</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Mysuru</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Hyderabad</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Chennai</w:t>
      </w:r>
      <w:r w:rsidRPr="002E3EC6">
        <w:rPr>
          <w:rFonts w:ascii="Times New Roman" w:hAnsi="Times New Roman" w:cs="Times New Roman"/>
          <w:sz w:val="24"/>
          <w:szCs w:val="24"/>
          <w:lang w:eastAsia="en-GB"/>
        </w:rPr>
        <w:t xml:space="preserve"> having the highest participation.</w:t>
      </w:r>
    </w:p>
    <w:p w14:paraId="18DC3D50"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lastRenderedPageBreak/>
        <w:t>Count plots show Kanakapura contributing over 25% of all responses.</w:t>
      </w:r>
    </w:p>
    <w:p w14:paraId="5428E766" w14:textId="77777777" w:rsidR="001A017C"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This urban-centric distribution reflects the higher feedback volume from tier-1 and tier-2 cities.</w:t>
      </w:r>
    </w:p>
    <w:p w14:paraId="40421CE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Engagement and Usage Patterns</w:t>
      </w:r>
    </w:p>
    <w:p w14:paraId="435AC200"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Park Visit Frequency</w:t>
      </w:r>
    </w:p>
    <w:p w14:paraId="0BD140D0"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Most users report visiting public parks </w:t>
      </w:r>
      <w:r w:rsidRPr="0042707E">
        <w:rPr>
          <w:rFonts w:ascii="Times New Roman" w:hAnsi="Times New Roman" w:cs="Times New Roman"/>
          <w:b/>
          <w:bCs/>
          <w:sz w:val="24"/>
          <w:szCs w:val="24"/>
          <w:lang w:eastAsia="en-GB"/>
        </w:rPr>
        <w:t>frequently</w:t>
      </w:r>
      <w:r w:rsidRPr="0042707E">
        <w:rPr>
          <w:rFonts w:ascii="Times New Roman" w:hAnsi="Times New Roman" w:cs="Times New Roman"/>
          <w:sz w:val="24"/>
          <w:szCs w:val="24"/>
          <w:lang w:eastAsia="en-GB"/>
        </w:rPr>
        <w:t xml:space="preserve"> (at least once a week).</w:t>
      </w:r>
    </w:p>
    <w:p w14:paraId="75B011A0" w14:textId="77777777" w:rsidR="001A017C"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Histogram reveals a right-skewed distribution, indicating a large group of daily or weekly users.</w:t>
      </w:r>
    </w:p>
    <w:p w14:paraId="06E0E1E5" w14:textId="77777777" w:rsidR="00C674D2" w:rsidRDefault="001A017C" w:rsidP="00C674D2">
      <w:pPr>
        <w:keepNext/>
        <w:spacing w:line="480" w:lineRule="auto"/>
        <w:jc w:val="both"/>
      </w:pPr>
      <w:r>
        <w:rPr>
          <w:noProof/>
        </w:rPr>
        <w:drawing>
          <wp:inline distT="0" distB="0" distL="0" distR="0" wp14:anchorId="139F6004" wp14:editId="65827876">
            <wp:extent cx="5759450" cy="3055620"/>
            <wp:effectExtent l="0" t="0" r="0" b="0"/>
            <wp:docPr id="178277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7EA10B73" w14:textId="7D2D8D5A" w:rsidR="001A017C" w:rsidRPr="00C674D2" w:rsidRDefault="00C674D2" w:rsidP="00C674D2">
      <w:pPr>
        <w:pStyle w:val="Caption"/>
        <w:spacing w:line="480" w:lineRule="auto"/>
        <w:jc w:val="center"/>
        <w:rPr>
          <w:rFonts w:ascii="Times New Roman" w:hAnsi="Times New Roman" w:cs="Times New Roman"/>
          <w:i w:val="0"/>
          <w:iCs w:val="0"/>
          <w:color w:val="auto"/>
          <w:sz w:val="24"/>
          <w:szCs w:val="24"/>
        </w:rPr>
      </w:pPr>
      <w:bookmarkStart w:id="79" w:name="_Toc197905654"/>
      <w:bookmarkStart w:id="80" w:name="_Toc197907256"/>
      <w:bookmarkStart w:id="81" w:name="_Toc197909860"/>
      <w:r w:rsidRPr="00C674D2">
        <w:rPr>
          <w:rFonts w:ascii="Times New Roman" w:hAnsi="Times New Roman" w:cs="Times New Roman"/>
          <w:i w:val="0"/>
          <w:iCs w:val="0"/>
          <w:color w:val="auto"/>
          <w:sz w:val="24"/>
          <w:szCs w:val="24"/>
        </w:rPr>
        <w:t xml:space="preserve">Figure </w:t>
      </w:r>
      <w:r w:rsidRPr="00C674D2">
        <w:rPr>
          <w:rFonts w:ascii="Times New Roman" w:hAnsi="Times New Roman" w:cs="Times New Roman"/>
          <w:i w:val="0"/>
          <w:iCs w:val="0"/>
          <w:color w:val="auto"/>
          <w:sz w:val="24"/>
          <w:szCs w:val="24"/>
        </w:rPr>
        <w:fldChar w:fldCharType="begin"/>
      </w:r>
      <w:r w:rsidRPr="00C674D2">
        <w:rPr>
          <w:rFonts w:ascii="Times New Roman" w:hAnsi="Times New Roman" w:cs="Times New Roman"/>
          <w:i w:val="0"/>
          <w:iCs w:val="0"/>
          <w:color w:val="auto"/>
          <w:sz w:val="24"/>
          <w:szCs w:val="24"/>
        </w:rPr>
        <w:instrText xml:space="preserve"> SEQ Figure \* ARABIC </w:instrText>
      </w:r>
      <w:r w:rsidRPr="00C674D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10</w:t>
      </w:r>
      <w:r w:rsidRPr="00C674D2">
        <w:rPr>
          <w:rFonts w:ascii="Times New Roman" w:hAnsi="Times New Roman" w:cs="Times New Roman"/>
          <w:i w:val="0"/>
          <w:iCs w:val="0"/>
          <w:color w:val="auto"/>
          <w:sz w:val="24"/>
          <w:szCs w:val="24"/>
        </w:rPr>
        <w:fldChar w:fldCharType="end"/>
      </w:r>
      <w:r w:rsidRPr="00C674D2">
        <w:rPr>
          <w:rFonts w:ascii="Times New Roman" w:hAnsi="Times New Roman" w:cs="Times New Roman"/>
          <w:i w:val="0"/>
          <w:iCs w:val="0"/>
          <w:color w:val="auto"/>
          <w:sz w:val="24"/>
          <w:szCs w:val="24"/>
        </w:rPr>
        <w:t>: Park Visiting Frequency Distribution</w:t>
      </w:r>
      <w:bookmarkEnd w:id="79"/>
      <w:bookmarkEnd w:id="80"/>
      <w:bookmarkEnd w:id="81"/>
    </w:p>
    <w:p w14:paraId="79C27271"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shows that urban parks are a major public amenity and deserve focused improvement efforts.</w:t>
      </w:r>
    </w:p>
    <w:p w14:paraId="33AD5E94"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Library Visit Frequency</w:t>
      </w:r>
    </w:p>
    <w:p w14:paraId="1D12122F" w14:textId="77777777" w:rsidR="001A017C" w:rsidRPr="0042707E"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Library usage shows a </w:t>
      </w:r>
      <w:r w:rsidRPr="0042707E">
        <w:rPr>
          <w:rFonts w:ascii="Times New Roman" w:hAnsi="Times New Roman" w:cs="Times New Roman"/>
          <w:b/>
          <w:bCs/>
          <w:sz w:val="24"/>
          <w:szCs w:val="24"/>
          <w:lang w:eastAsia="en-GB"/>
        </w:rPr>
        <w:t>bimodal distribution</w:t>
      </w:r>
      <w:r w:rsidRPr="0042707E">
        <w:rPr>
          <w:rFonts w:ascii="Times New Roman" w:hAnsi="Times New Roman" w:cs="Times New Roman"/>
          <w:sz w:val="24"/>
          <w:szCs w:val="24"/>
          <w:lang w:eastAsia="en-GB"/>
        </w:rPr>
        <w:t>.</w:t>
      </w:r>
    </w:p>
    <w:p w14:paraId="59505450"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One segment of users visits rarely or not at all.</w:t>
      </w:r>
    </w:p>
    <w:p w14:paraId="79BF6696"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Another segment includes regular visitors.</w:t>
      </w:r>
    </w:p>
    <w:p w14:paraId="3ECF8D6A" w14:textId="77777777" w:rsidR="001A017C"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KDE plot under the histogram shows this dual behavior—reflecting varied relevance of library access across age groups.</w:t>
      </w:r>
    </w:p>
    <w:p w14:paraId="43823CC7" w14:textId="77777777" w:rsidR="00575406" w:rsidRDefault="001A017C" w:rsidP="00575406">
      <w:pPr>
        <w:keepNext/>
        <w:spacing w:line="480" w:lineRule="auto"/>
        <w:jc w:val="both"/>
      </w:pPr>
      <w:r>
        <w:rPr>
          <w:noProof/>
        </w:rPr>
        <w:drawing>
          <wp:inline distT="0" distB="0" distL="0" distR="0" wp14:anchorId="1ABCB339" wp14:editId="7C5F0CFE">
            <wp:extent cx="5759450" cy="3055620"/>
            <wp:effectExtent l="0" t="0" r="0" b="0"/>
            <wp:docPr id="191367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B70FE57" w14:textId="3AFE5A5B" w:rsidR="001A017C" w:rsidRPr="00575406" w:rsidRDefault="00575406" w:rsidP="00575406">
      <w:pPr>
        <w:pStyle w:val="Caption"/>
        <w:spacing w:line="480" w:lineRule="auto"/>
        <w:jc w:val="center"/>
        <w:rPr>
          <w:rFonts w:ascii="Times New Roman" w:hAnsi="Times New Roman" w:cs="Times New Roman"/>
          <w:i w:val="0"/>
          <w:iCs w:val="0"/>
          <w:color w:val="auto"/>
          <w:sz w:val="24"/>
          <w:szCs w:val="24"/>
        </w:rPr>
      </w:pPr>
      <w:bookmarkStart w:id="82" w:name="_Toc197905655"/>
      <w:bookmarkStart w:id="83" w:name="_Toc197907257"/>
      <w:bookmarkStart w:id="84" w:name="_Toc197909861"/>
      <w:r w:rsidRPr="00575406">
        <w:rPr>
          <w:rFonts w:ascii="Times New Roman" w:hAnsi="Times New Roman" w:cs="Times New Roman"/>
          <w:i w:val="0"/>
          <w:iCs w:val="0"/>
          <w:color w:val="auto"/>
          <w:sz w:val="24"/>
          <w:szCs w:val="24"/>
        </w:rPr>
        <w:t xml:space="preserve">Figure </w:t>
      </w:r>
      <w:r w:rsidRPr="00575406">
        <w:rPr>
          <w:rFonts w:ascii="Times New Roman" w:hAnsi="Times New Roman" w:cs="Times New Roman"/>
          <w:i w:val="0"/>
          <w:iCs w:val="0"/>
          <w:color w:val="auto"/>
          <w:sz w:val="24"/>
          <w:szCs w:val="24"/>
        </w:rPr>
        <w:fldChar w:fldCharType="begin"/>
      </w:r>
      <w:r w:rsidRPr="00575406">
        <w:rPr>
          <w:rFonts w:ascii="Times New Roman" w:hAnsi="Times New Roman" w:cs="Times New Roman"/>
          <w:i w:val="0"/>
          <w:iCs w:val="0"/>
          <w:color w:val="auto"/>
          <w:sz w:val="24"/>
          <w:szCs w:val="24"/>
        </w:rPr>
        <w:instrText xml:space="preserve"> SEQ Figure \* ARABIC </w:instrText>
      </w:r>
      <w:r w:rsidRPr="00575406">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11</w:t>
      </w:r>
      <w:r w:rsidRPr="00575406">
        <w:rPr>
          <w:rFonts w:ascii="Times New Roman" w:hAnsi="Times New Roman" w:cs="Times New Roman"/>
          <w:i w:val="0"/>
          <w:iCs w:val="0"/>
          <w:color w:val="auto"/>
          <w:sz w:val="24"/>
          <w:szCs w:val="24"/>
        </w:rPr>
        <w:fldChar w:fldCharType="end"/>
      </w:r>
      <w:r w:rsidRPr="00575406">
        <w:rPr>
          <w:rFonts w:ascii="Times New Roman" w:hAnsi="Times New Roman" w:cs="Times New Roman"/>
          <w:i w:val="0"/>
          <w:iCs w:val="0"/>
          <w:color w:val="auto"/>
          <w:sz w:val="24"/>
          <w:szCs w:val="24"/>
        </w:rPr>
        <w:t>: Library Visiting Frequency Distribution</w:t>
      </w:r>
      <w:bookmarkEnd w:id="82"/>
      <w:bookmarkEnd w:id="83"/>
      <w:bookmarkEnd w:id="84"/>
    </w:p>
    <w:p w14:paraId="621087A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Local Service Satisfaction</w:t>
      </w:r>
    </w:p>
    <w:p w14:paraId="2F3026BF"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Histogram for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shows a near-normal distribution centered around </w:t>
      </w:r>
      <w:r w:rsidRPr="0042707E">
        <w:rPr>
          <w:rFonts w:ascii="Times New Roman" w:hAnsi="Times New Roman" w:cs="Times New Roman"/>
          <w:b/>
          <w:bCs/>
          <w:sz w:val="24"/>
          <w:szCs w:val="24"/>
          <w:lang w:eastAsia="en-GB"/>
        </w:rPr>
        <w:t>moderate ratings</w:t>
      </w:r>
      <w:r w:rsidRPr="0042707E">
        <w:rPr>
          <w:rFonts w:ascii="Times New Roman" w:hAnsi="Times New Roman" w:cs="Times New Roman"/>
          <w:sz w:val="24"/>
          <w:szCs w:val="24"/>
          <w:lang w:eastAsia="en-GB"/>
        </w:rPr>
        <w:t>.</w:t>
      </w:r>
    </w:p>
    <w:p w14:paraId="654B3F82"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Very low (1–2) and very high (4–5) ratings are less frequent.</w:t>
      </w:r>
    </w:p>
    <w:p w14:paraId="12D03B11"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suggests that general municipal services are perceived as average, with room for improvement.</w:t>
      </w:r>
    </w:p>
    <w:p w14:paraId="5C28A273" w14:textId="77777777" w:rsidR="00585E10" w:rsidRDefault="001A017C" w:rsidP="00585E10">
      <w:pPr>
        <w:keepNext/>
        <w:spacing w:line="480" w:lineRule="auto"/>
        <w:jc w:val="both"/>
      </w:pPr>
      <w:r w:rsidRPr="004C2730">
        <w:rPr>
          <w:rFonts w:ascii="Times New Roman" w:hAnsi="Times New Roman" w:cs="Times New Roman"/>
          <w:noProof/>
          <w:sz w:val="24"/>
          <w:szCs w:val="24"/>
          <w:lang w:eastAsia="en-GB"/>
        </w:rPr>
        <w:lastRenderedPageBreak/>
        <w:drawing>
          <wp:inline distT="0" distB="0" distL="0" distR="0" wp14:anchorId="73C4F3F3" wp14:editId="65CFB706">
            <wp:extent cx="5759450" cy="3255645"/>
            <wp:effectExtent l="0" t="0" r="0" b="1905"/>
            <wp:docPr id="8644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660" name=""/>
                    <pic:cNvPicPr/>
                  </pic:nvPicPr>
                  <pic:blipFill>
                    <a:blip r:embed="rId20"/>
                    <a:stretch>
                      <a:fillRect/>
                    </a:stretch>
                  </pic:blipFill>
                  <pic:spPr>
                    <a:xfrm>
                      <a:off x="0" y="0"/>
                      <a:ext cx="5759450" cy="3255645"/>
                    </a:xfrm>
                    <a:prstGeom prst="rect">
                      <a:avLst/>
                    </a:prstGeom>
                  </pic:spPr>
                </pic:pic>
              </a:graphicData>
            </a:graphic>
          </wp:inline>
        </w:drawing>
      </w:r>
    </w:p>
    <w:p w14:paraId="5976B0AC" w14:textId="56B2F0A8" w:rsidR="001A017C" w:rsidRPr="00585E10" w:rsidRDefault="00585E10" w:rsidP="00585E10">
      <w:pPr>
        <w:pStyle w:val="Caption"/>
        <w:spacing w:line="480" w:lineRule="auto"/>
        <w:jc w:val="center"/>
        <w:rPr>
          <w:rFonts w:ascii="Times New Roman" w:hAnsi="Times New Roman" w:cs="Times New Roman"/>
          <w:i w:val="0"/>
          <w:iCs w:val="0"/>
          <w:color w:val="auto"/>
          <w:sz w:val="24"/>
          <w:szCs w:val="24"/>
        </w:rPr>
      </w:pPr>
      <w:bookmarkStart w:id="85" w:name="_Toc197905656"/>
      <w:bookmarkStart w:id="86" w:name="_Toc197907258"/>
      <w:bookmarkStart w:id="87" w:name="_Toc197909862"/>
      <w:r w:rsidRPr="00585E10">
        <w:rPr>
          <w:rFonts w:ascii="Times New Roman" w:hAnsi="Times New Roman" w:cs="Times New Roman"/>
          <w:i w:val="0"/>
          <w:iCs w:val="0"/>
          <w:color w:val="auto"/>
          <w:sz w:val="24"/>
          <w:szCs w:val="24"/>
        </w:rPr>
        <w:t xml:space="preserve">Figure </w:t>
      </w:r>
      <w:r w:rsidRPr="00585E10">
        <w:rPr>
          <w:rFonts w:ascii="Times New Roman" w:hAnsi="Times New Roman" w:cs="Times New Roman"/>
          <w:i w:val="0"/>
          <w:iCs w:val="0"/>
          <w:color w:val="auto"/>
          <w:sz w:val="24"/>
          <w:szCs w:val="24"/>
        </w:rPr>
        <w:fldChar w:fldCharType="begin"/>
      </w:r>
      <w:r w:rsidRPr="00585E10">
        <w:rPr>
          <w:rFonts w:ascii="Times New Roman" w:hAnsi="Times New Roman" w:cs="Times New Roman"/>
          <w:i w:val="0"/>
          <w:iCs w:val="0"/>
          <w:color w:val="auto"/>
          <w:sz w:val="24"/>
          <w:szCs w:val="24"/>
        </w:rPr>
        <w:instrText xml:space="preserve"> SEQ Figure \* ARABIC </w:instrText>
      </w:r>
      <w:r w:rsidRPr="00585E10">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12</w:t>
      </w:r>
      <w:r w:rsidRPr="00585E10">
        <w:rPr>
          <w:rFonts w:ascii="Times New Roman" w:hAnsi="Times New Roman" w:cs="Times New Roman"/>
          <w:i w:val="0"/>
          <w:iCs w:val="0"/>
          <w:color w:val="auto"/>
          <w:sz w:val="24"/>
          <w:szCs w:val="24"/>
        </w:rPr>
        <w:fldChar w:fldCharType="end"/>
      </w:r>
      <w:r w:rsidRPr="00585E10">
        <w:rPr>
          <w:rFonts w:ascii="Times New Roman" w:hAnsi="Times New Roman" w:cs="Times New Roman"/>
          <w:i w:val="0"/>
          <w:iCs w:val="0"/>
          <w:color w:val="auto"/>
          <w:sz w:val="24"/>
          <w:szCs w:val="24"/>
        </w:rPr>
        <w:t>: Local Service Satisfaction Levels</w:t>
      </w:r>
      <w:bookmarkEnd w:id="85"/>
      <w:bookmarkEnd w:id="86"/>
      <w:bookmarkEnd w:id="87"/>
    </w:p>
    <w:p w14:paraId="65FB240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Satisfaction by Demographics</w:t>
      </w:r>
    </w:p>
    <w:p w14:paraId="6EA29256"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Satisfaction by Gender (Box Plot)</w:t>
      </w:r>
    </w:p>
    <w:p w14:paraId="6DD4CD00"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Box plot comparing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across gender shows:</w:t>
      </w:r>
    </w:p>
    <w:p w14:paraId="17C9583D"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Male</w:t>
      </w:r>
      <w:r w:rsidRPr="0042707E">
        <w:rPr>
          <w:rFonts w:ascii="Times New Roman" w:hAnsi="Times New Roman" w:cs="Times New Roman"/>
          <w:sz w:val="24"/>
          <w:szCs w:val="24"/>
          <w:lang w:eastAsia="en-GB"/>
        </w:rPr>
        <w:t xml:space="preserve"> responses have a slightly higher median.</w:t>
      </w:r>
    </w:p>
    <w:p w14:paraId="224ACA8B"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Female</w:t>
      </w:r>
      <w:r w:rsidRPr="0042707E">
        <w:rPr>
          <w:rFonts w:ascii="Times New Roman" w:hAnsi="Times New Roman" w:cs="Times New Roman"/>
          <w:sz w:val="24"/>
          <w:szCs w:val="24"/>
          <w:lang w:eastAsia="en-GB"/>
        </w:rPr>
        <w:t xml:space="preserve"> responses show more variability.</w:t>
      </w:r>
    </w:p>
    <w:p w14:paraId="2A48FAAF"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could indicate differing experiences in public service reliability and safety.</w:t>
      </w:r>
    </w:p>
    <w:p w14:paraId="4CC5CA4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Satisfaction by Age Group (Violin Plot)</w:t>
      </w:r>
    </w:p>
    <w:p w14:paraId="5AEE53FF"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Violin plot reveals:</w:t>
      </w:r>
    </w:p>
    <w:p w14:paraId="041932AF"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The </w:t>
      </w:r>
      <w:r w:rsidRPr="0042707E">
        <w:rPr>
          <w:rFonts w:ascii="Times New Roman" w:hAnsi="Times New Roman" w:cs="Times New Roman"/>
          <w:b/>
          <w:bCs/>
          <w:sz w:val="24"/>
          <w:szCs w:val="24"/>
          <w:lang w:eastAsia="en-GB"/>
        </w:rPr>
        <w:t>18–35</w:t>
      </w:r>
      <w:r w:rsidRPr="0042707E">
        <w:rPr>
          <w:rFonts w:ascii="Times New Roman" w:hAnsi="Times New Roman" w:cs="Times New Roman"/>
          <w:sz w:val="24"/>
          <w:szCs w:val="24"/>
          <w:lang w:eastAsia="en-GB"/>
        </w:rPr>
        <w:t xml:space="preserve"> group shows higher satisfaction variability.</w:t>
      </w:r>
    </w:p>
    <w:p w14:paraId="55BA1D45"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51+</w:t>
      </w:r>
      <w:r w:rsidRPr="0042707E">
        <w:rPr>
          <w:rFonts w:ascii="Times New Roman" w:hAnsi="Times New Roman" w:cs="Times New Roman"/>
          <w:sz w:val="24"/>
          <w:szCs w:val="24"/>
          <w:lang w:eastAsia="en-GB"/>
        </w:rPr>
        <w:t xml:space="preserve"> age groups report lower median satisfaction, with a concentrated distribution toward lower scores.</w:t>
      </w:r>
    </w:p>
    <w:p w14:paraId="6001B4A9"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These findings suggest that older citizens may face more challenges or have higher service expectations.</w:t>
      </w:r>
    </w:p>
    <w:p w14:paraId="3C7C940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Park Visits vs. Satisfaction (Scatter Plot)</w:t>
      </w:r>
    </w:p>
    <w:p w14:paraId="1246D7B0"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Scatter plot of </w:t>
      </w:r>
      <w:proofErr w:type="spellStart"/>
      <w:r w:rsidRPr="0042707E">
        <w:rPr>
          <w:rFonts w:ascii="Times New Roman" w:hAnsi="Times New Roman" w:cs="Times New Roman"/>
          <w:sz w:val="24"/>
          <w:szCs w:val="24"/>
          <w:lang w:eastAsia="en-GB"/>
        </w:rPr>
        <w:t>park_visit_freq</w:t>
      </w:r>
      <w:proofErr w:type="spellEnd"/>
      <w:r w:rsidRPr="0042707E">
        <w:rPr>
          <w:rFonts w:ascii="Times New Roman" w:hAnsi="Times New Roman" w:cs="Times New Roman"/>
          <w:sz w:val="24"/>
          <w:szCs w:val="24"/>
          <w:lang w:eastAsia="en-GB"/>
        </w:rPr>
        <w:t xml:space="preserve"> vs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indicates:</w:t>
      </w:r>
    </w:p>
    <w:p w14:paraId="42CD2EF0"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positive trend: higher visit frequency correlates with higher satisfaction.</w:t>
      </w:r>
    </w:p>
    <w:p w14:paraId="548E8946"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However, outliers exist—some frequent visitors still report low satisfaction.</w:t>
      </w:r>
    </w:p>
    <w:p w14:paraId="7B352555"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This insight helps focus attention not just on frequency, but on </w:t>
      </w:r>
      <w:r w:rsidRPr="0042707E">
        <w:rPr>
          <w:rFonts w:ascii="Times New Roman" w:hAnsi="Times New Roman" w:cs="Times New Roman"/>
          <w:b/>
          <w:bCs/>
          <w:sz w:val="24"/>
          <w:szCs w:val="24"/>
          <w:lang w:eastAsia="en-GB"/>
        </w:rPr>
        <w:t>quality of experience</w:t>
      </w:r>
      <w:r w:rsidRPr="0042707E">
        <w:rPr>
          <w:rFonts w:ascii="Times New Roman" w:hAnsi="Times New Roman" w:cs="Times New Roman"/>
          <w:sz w:val="24"/>
          <w:szCs w:val="24"/>
          <w:lang w:eastAsia="en-GB"/>
        </w:rPr>
        <w:t>.</w:t>
      </w:r>
    </w:p>
    <w:p w14:paraId="40E62517" w14:textId="77777777" w:rsidR="001A017C" w:rsidRPr="0042707E" w:rsidRDefault="001A017C" w:rsidP="001A017C">
      <w:pPr>
        <w:spacing w:line="480" w:lineRule="auto"/>
        <w:jc w:val="both"/>
        <w:rPr>
          <w:rFonts w:ascii="Times New Roman" w:hAnsi="Times New Roman" w:cs="Times New Roman"/>
          <w:sz w:val="24"/>
          <w:szCs w:val="24"/>
          <w:lang w:eastAsia="en-GB"/>
        </w:rPr>
      </w:pPr>
    </w:p>
    <w:p w14:paraId="5829BCE5"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Correlation and Multivariate Analysis</w:t>
      </w:r>
    </w:p>
    <w:p w14:paraId="5440795A"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To understand the interrelationship between satisfaction metrics, we performed:</w:t>
      </w:r>
    </w:p>
    <w:p w14:paraId="487C5B9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Label Encoding for Categorical Data</w:t>
      </w:r>
    </w:p>
    <w:p w14:paraId="65D1BCC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All categorical columns were encoded using </w:t>
      </w:r>
      <w:proofErr w:type="spellStart"/>
      <w:r w:rsidRPr="0042707E">
        <w:rPr>
          <w:rFonts w:ascii="Times New Roman" w:hAnsi="Times New Roman" w:cs="Times New Roman"/>
          <w:sz w:val="24"/>
          <w:szCs w:val="24"/>
          <w:lang w:eastAsia="en-GB"/>
        </w:rPr>
        <w:t>LabelEncoder</w:t>
      </w:r>
      <w:proofErr w:type="spellEnd"/>
      <w:r w:rsidRPr="0042707E">
        <w:rPr>
          <w:rFonts w:ascii="Times New Roman" w:hAnsi="Times New Roman" w:cs="Times New Roman"/>
          <w:sz w:val="24"/>
          <w:szCs w:val="24"/>
          <w:lang w:eastAsia="en-GB"/>
        </w:rPr>
        <w:t xml:space="preserve">, enabling computation of pairwise correlations and plotting via </w:t>
      </w:r>
      <w:proofErr w:type="spellStart"/>
      <w:r w:rsidRPr="0042707E">
        <w:rPr>
          <w:rFonts w:ascii="Times New Roman" w:hAnsi="Times New Roman" w:cs="Times New Roman"/>
          <w:sz w:val="24"/>
          <w:szCs w:val="24"/>
          <w:lang w:eastAsia="en-GB"/>
        </w:rPr>
        <w:t>seaborn’s</w:t>
      </w:r>
      <w:proofErr w:type="spellEnd"/>
      <w:r w:rsidRPr="0042707E">
        <w:rPr>
          <w:rFonts w:ascii="Times New Roman" w:hAnsi="Times New Roman" w:cs="Times New Roman"/>
          <w:sz w:val="24"/>
          <w:szCs w:val="24"/>
          <w:lang w:eastAsia="en-GB"/>
        </w:rPr>
        <w:t xml:space="preserve"> heatmap.</w:t>
      </w:r>
    </w:p>
    <w:p w14:paraId="3A43850B"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Correlation Heatmap</w:t>
      </w:r>
    </w:p>
    <w:p w14:paraId="4B53C8AB"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correlation matrix of encoded features shows:</w:t>
      </w:r>
    </w:p>
    <w:p w14:paraId="68462182"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Moderate positive correlation between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w:t>
      </w:r>
    </w:p>
    <w:p w14:paraId="65806CD0"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Negative correlation between age and frequency of library or park visits.</w:t>
      </w:r>
    </w:p>
    <w:p w14:paraId="0ADB59AF"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Gender shows weak correlations, but some service satisfaction metrics differ slightly.</w:t>
      </w:r>
    </w:p>
    <w:p w14:paraId="1C0C3431"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confirms that satisfaction with one service can influence general perception of governance.</w:t>
      </w:r>
    </w:p>
    <w:p w14:paraId="1B3AF653"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C. Pair Plot for Satisfaction Clusters</w:t>
      </w:r>
    </w:p>
    <w:p w14:paraId="40087C4F" w14:textId="77777777" w:rsidR="001A017C" w:rsidRPr="0042707E" w:rsidRDefault="001A017C" w:rsidP="001A017C">
      <w:pPr>
        <w:numPr>
          <w:ilvl w:val="0"/>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 pair plot among </w:t>
      </w:r>
      <w:proofErr w:type="spellStart"/>
      <w:r w:rsidRPr="0042707E">
        <w:rPr>
          <w:rFonts w:ascii="Times New Roman" w:hAnsi="Times New Roman" w:cs="Times New Roman"/>
          <w:sz w:val="24"/>
          <w:szCs w:val="24"/>
          <w:lang w:eastAsia="en-GB"/>
        </w:rPr>
        <w:t>transport_satisfaction</w:t>
      </w:r>
      <w:proofErr w:type="spellEnd"/>
      <w:r w:rsidRPr="0042707E">
        <w:rPr>
          <w:rFonts w:ascii="Times New Roman" w:hAnsi="Times New Roman" w:cs="Times New Roman"/>
          <w:sz w:val="24"/>
          <w:szCs w:val="24"/>
          <w:lang w:eastAsia="en-GB"/>
        </w:rPr>
        <w:t xml:space="preserve">,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reveals:</w:t>
      </w:r>
    </w:p>
    <w:p w14:paraId="2095B858" w14:textId="77777777"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Distinct clusters of high vs. low satisfaction responders.</w:t>
      </w:r>
    </w:p>
    <w:p w14:paraId="35264D59" w14:textId="1FC95D41"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Some overlap between transport and local service opinions, suggesting linked perceptions.</w:t>
      </w:r>
    </w:p>
    <w:p w14:paraId="19722EF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Feedback Text Analysis (Word Clouds)</w:t>
      </w:r>
    </w:p>
    <w:p w14:paraId="4C7FA4B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To extract thematic insights from citizen-written suggestions, </w:t>
      </w:r>
      <w:r w:rsidRPr="0042707E">
        <w:rPr>
          <w:rFonts w:ascii="Times New Roman" w:hAnsi="Times New Roman" w:cs="Times New Roman"/>
          <w:b/>
          <w:bCs/>
          <w:sz w:val="24"/>
          <w:szCs w:val="24"/>
          <w:lang w:eastAsia="en-GB"/>
        </w:rPr>
        <w:t>Word Clouds</w:t>
      </w:r>
      <w:r w:rsidRPr="0042707E">
        <w:rPr>
          <w:rFonts w:ascii="Times New Roman" w:hAnsi="Times New Roman" w:cs="Times New Roman"/>
          <w:sz w:val="24"/>
          <w:szCs w:val="24"/>
          <w:lang w:eastAsia="en-GB"/>
        </w:rPr>
        <w:t xml:space="preserve"> were generated from:</w:t>
      </w:r>
    </w:p>
    <w:p w14:paraId="57DE3600"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local_service_suggestions</w:t>
      </w:r>
      <w:proofErr w:type="spellEnd"/>
    </w:p>
    <w:p w14:paraId="02CA8914"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park_suggestions</w:t>
      </w:r>
      <w:proofErr w:type="spellEnd"/>
    </w:p>
    <w:p w14:paraId="2EF96709"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library_suggestions</w:t>
      </w:r>
    </w:p>
    <w:p w14:paraId="30F2828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Common Phrases in Feedback</w:t>
      </w:r>
    </w:p>
    <w:p w14:paraId="6286B070"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Library Suggestions</w:t>
      </w:r>
      <w:r w:rsidRPr="0042707E">
        <w:rPr>
          <w:rFonts w:ascii="Times New Roman" w:hAnsi="Times New Roman" w:cs="Times New Roman"/>
          <w:sz w:val="24"/>
          <w:szCs w:val="24"/>
          <w:lang w:eastAsia="en-GB"/>
        </w:rPr>
        <w:t>: “Wi-Fi”, “books”, “seating”, “digital access”</w:t>
      </w:r>
    </w:p>
    <w:p w14:paraId="642B9D64"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Park Suggestions</w:t>
      </w:r>
      <w:r w:rsidRPr="0042707E">
        <w:rPr>
          <w:rFonts w:ascii="Times New Roman" w:hAnsi="Times New Roman" w:cs="Times New Roman"/>
          <w:sz w:val="24"/>
          <w:szCs w:val="24"/>
          <w:lang w:eastAsia="en-GB"/>
        </w:rPr>
        <w:t>: “benches”, “lighting”, “security”, “walking tracks”</w:t>
      </w:r>
    </w:p>
    <w:p w14:paraId="7841E3F6"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Local Services</w:t>
      </w:r>
      <w:r w:rsidRPr="0042707E">
        <w:rPr>
          <w:rFonts w:ascii="Times New Roman" w:hAnsi="Times New Roman" w:cs="Times New Roman"/>
          <w:sz w:val="24"/>
          <w:szCs w:val="24"/>
          <w:lang w:eastAsia="en-GB"/>
        </w:rPr>
        <w:t>: “cleanliness”, “water supply”, “garbage collection”, “police”</w:t>
      </w:r>
    </w:p>
    <w:p w14:paraId="12D33E05"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terms reveal areas of public demand and recurring concerns—critical for guiding municipal improvements.</w:t>
      </w:r>
    </w:p>
    <w:p w14:paraId="1512C910" w14:textId="77777777" w:rsidR="001A017C" w:rsidRDefault="001A017C" w:rsidP="00330F83">
      <w:pPr>
        <w:spacing w:line="480" w:lineRule="auto"/>
        <w:jc w:val="both"/>
        <w:rPr>
          <w:rFonts w:ascii="Times New Roman" w:hAnsi="Times New Roman" w:cs="Times New Roman"/>
          <w:sz w:val="24"/>
          <w:szCs w:val="24"/>
          <w:lang w:eastAsia="en-GB"/>
        </w:rPr>
      </w:pPr>
    </w:p>
    <w:p w14:paraId="35DDC8E6" w14:textId="77777777" w:rsidR="00EE7CE3" w:rsidRDefault="00EE7CE3" w:rsidP="00330F83">
      <w:pPr>
        <w:spacing w:line="480" w:lineRule="auto"/>
        <w:jc w:val="both"/>
        <w:rPr>
          <w:rFonts w:ascii="Times New Roman" w:hAnsi="Times New Roman" w:cs="Times New Roman"/>
          <w:sz w:val="24"/>
          <w:szCs w:val="24"/>
          <w:lang w:eastAsia="en-GB"/>
        </w:rPr>
      </w:pPr>
    </w:p>
    <w:p w14:paraId="7251A76A" w14:textId="3EBB04C8"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bookmarkStart w:id="88" w:name="_Toc197909700"/>
      <w:r w:rsidRPr="00E42556">
        <w:rPr>
          <w:rFonts w:ascii="Times New Roman" w:hAnsi="Times New Roman" w:cs="Times New Roman"/>
          <w:b/>
          <w:bCs/>
          <w:color w:val="auto"/>
          <w:sz w:val="24"/>
          <w:szCs w:val="24"/>
          <w:lang w:eastAsia="en-GB"/>
        </w:rPr>
        <w:lastRenderedPageBreak/>
        <w:t>CHAPTER 5.</w:t>
      </w:r>
      <w:r w:rsidR="00EE7CE3">
        <w:rPr>
          <w:rFonts w:ascii="Times New Roman" w:hAnsi="Times New Roman" w:cs="Times New Roman"/>
          <w:b/>
          <w:bCs/>
          <w:color w:val="auto"/>
          <w:sz w:val="24"/>
          <w:szCs w:val="24"/>
          <w:lang w:eastAsia="en-GB"/>
        </w:rPr>
        <w:t>7</w:t>
      </w:r>
      <w:r w:rsidRPr="00E42556">
        <w:rPr>
          <w:rFonts w:ascii="Times New Roman" w:hAnsi="Times New Roman" w:cs="Times New Roman"/>
          <w:b/>
          <w:bCs/>
          <w:color w:val="auto"/>
          <w:sz w:val="24"/>
          <w:szCs w:val="24"/>
          <w:lang w:eastAsia="en-GB"/>
        </w:rPr>
        <w:t xml:space="preserve"> - MACHINE LEARNING AND NLP IMPLEMENTATION</w:t>
      </w:r>
      <w:bookmarkEnd w:id="88"/>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2A61D892" w14:textId="77777777" w:rsidR="0009400A" w:rsidRDefault="00D94D7A" w:rsidP="0009400A">
      <w:pPr>
        <w:keepNext/>
        <w:spacing w:line="480" w:lineRule="auto"/>
        <w:jc w:val="cente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21"/>
                    <a:stretch>
                      <a:fillRect/>
                    </a:stretch>
                  </pic:blipFill>
                  <pic:spPr>
                    <a:xfrm>
                      <a:off x="0" y="0"/>
                      <a:ext cx="5246894" cy="4642882"/>
                    </a:xfrm>
                    <a:prstGeom prst="rect">
                      <a:avLst/>
                    </a:prstGeom>
                  </pic:spPr>
                </pic:pic>
              </a:graphicData>
            </a:graphic>
          </wp:inline>
        </w:drawing>
      </w:r>
    </w:p>
    <w:p w14:paraId="33029C2B" w14:textId="4F320862" w:rsidR="00BC30E5" w:rsidRPr="0009400A" w:rsidRDefault="0009400A" w:rsidP="0009400A">
      <w:pPr>
        <w:pStyle w:val="Caption"/>
        <w:spacing w:line="480" w:lineRule="auto"/>
        <w:jc w:val="center"/>
        <w:rPr>
          <w:rFonts w:ascii="Times New Roman" w:hAnsi="Times New Roman" w:cs="Times New Roman"/>
          <w:i w:val="0"/>
          <w:iCs w:val="0"/>
          <w:color w:val="auto"/>
          <w:sz w:val="24"/>
          <w:szCs w:val="24"/>
        </w:rPr>
      </w:pPr>
      <w:bookmarkStart w:id="89" w:name="_Toc197905657"/>
      <w:bookmarkStart w:id="90" w:name="_Toc197907259"/>
      <w:bookmarkStart w:id="91" w:name="_Toc197909863"/>
      <w:r w:rsidRPr="0009400A">
        <w:rPr>
          <w:rFonts w:ascii="Times New Roman" w:hAnsi="Times New Roman" w:cs="Times New Roman"/>
          <w:i w:val="0"/>
          <w:iCs w:val="0"/>
          <w:color w:val="auto"/>
          <w:sz w:val="24"/>
          <w:szCs w:val="24"/>
        </w:rPr>
        <w:t xml:space="preserve">Figure </w:t>
      </w:r>
      <w:r w:rsidRPr="0009400A">
        <w:rPr>
          <w:rFonts w:ascii="Times New Roman" w:hAnsi="Times New Roman" w:cs="Times New Roman"/>
          <w:i w:val="0"/>
          <w:iCs w:val="0"/>
          <w:color w:val="auto"/>
          <w:sz w:val="24"/>
          <w:szCs w:val="24"/>
        </w:rPr>
        <w:fldChar w:fldCharType="begin"/>
      </w:r>
      <w:r w:rsidRPr="0009400A">
        <w:rPr>
          <w:rFonts w:ascii="Times New Roman" w:hAnsi="Times New Roman" w:cs="Times New Roman"/>
          <w:i w:val="0"/>
          <w:iCs w:val="0"/>
          <w:color w:val="auto"/>
          <w:sz w:val="24"/>
          <w:szCs w:val="24"/>
        </w:rPr>
        <w:instrText xml:space="preserve"> SEQ Figure \* ARABIC </w:instrText>
      </w:r>
      <w:r w:rsidRPr="0009400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13</w:t>
      </w:r>
      <w:r w:rsidRPr="0009400A">
        <w:rPr>
          <w:rFonts w:ascii="Times New Roman" w:hAnsi="Times New Roman" w:cs="Times New Roman"/>
          <w:i w:val="0"/>
          <w:iCs w:val="0"/>
          <w:color w:val="auto"/>
          <w:sz w:val="24"/>
          <w:szCs w:val="24"/>
        </w:rPr>
        <w:fldChar w:fldCharType="end"/>
      </w:r>
      <w:r w:rsidRPr="0009400A">
        <w:rPr>
          <w:rFonts w:ascii="Times New Roman" w:hAnsi="Times New Roman" w:cs="Times New Roman"/>
          <w:i w:val="0"/>
          <w:iCs w:val="0"/>
          <w:color w:val="auto"/>
          <w:sz w:val="24"/>
          <w:szCs w:val="24"/>
        </w:rPr>
        <w:t>: NLP Code in Python</w:t>
      </w:r>
      <w:bookmarkEnd w:id="89"/>
      <w:bookmarkEnd w:id="90"/>
      <w:bookmarkEnd w:id="91"/>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38C09652" w14:textId="77777777" w:rsidR="000D4D32" w:rsidRDefault="00FC01E3" w:rsidP="000D4D32">
      <w:pPr>
        <w:keepNext/>
        <w:spacing w:line="480" w:lineRule="auto"/>
        <w:jc w:val="cente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22"/>
                    <a:stretch>
                      <a:fillRect/>
                    </a:stretch>
                  </pic:blipFill>
                  <pic:spPr>
                    <a:xfrm>
                      <a:off x="0" y="0"/>
                      <a:ext cx="5759450" cy="1915795"/>
                    </a:xfrm>
                    <a:prstGeom prst="rect">
                      <a:avLst/>
                    </a:prstGeom>
                  </pic:spPr>
                </pic:pic>
              </a:graphicData>
            </a:graphic>
          </wp:inline>
        </w:drawing>
      </w:r>
    </w:p>
    <w:p w14:paraId="15170C1E" w14:textId="7AEF7995" w:rsidR="00033679" w:rsidRPr="000D4D32" w:rsidRDefault="000D4D32" w:rsidP="000D4D32">
      <w:pPr>
        <w:pStyle w:val="Caption"/>
        <w:spacing w:line="480" w:lineRule="auto"/>
        <w:jc w:val="center"/>
        <w:rPr>
          <w:rFonts w:ascii="Times New Roman" w:hAnsi="Times New Roman" w:cs="Times New Roman"/>
          <w:i w:val="0"/>
          <w:iCs w:val="0"/>
          <w:color w:val="auto"/>
          <w:sz w:val="24"/>
          <w:szCs w:val="24"/>
        </w:rPr>
      </w:pPr>
      <w:bookmarkStart w:id="92" w:name="_Toc197905658"/>
      <w:bookmarkStart w:id="93" w:name="_Toc197907260"/>
      <w:bookmarkStart w:id="94" w:name="_Toc197909864"/>
      <w:r w:rsidRPr="000D4D32">
        <w:rPr>
          <w:rFonts w:ascii="Times New Roman" w:hAnsi="Times New Roman" w:cs="Times New Roman"/>
          <w:i w:val="0"/>
          <w:iCs w:val="0"/>
          <w:color w:val="auto"/>
          <w:sz w:val="24"/>
          <w:szCs w:val="24"/>
        </w:rPr>
        <w:t xml:space="preserve">Figure </w:t>
      </w:r>
      <w:r w:rsidRPr="000D4D32">
        <w:rPr>
          <w:rFonts w:ascii="Times New Roman" w:hAnsi="Times New Roman" w:cs="Times New Roman"/>
          <w:i w:val="0"/>
          <w:iCs w:val="0"/>
          <w:color w:val="auto"/>
          <w:sz w:val="24"/>
          <w:szCs w:val="24"/>
        </w:rPr>
        <w:fldChar w:fldCharType="begin"/>
      </w:r>
      <w:r w:rsidRPr="000D4D32">
        <w:rPr>
          <w:rFonts w:ascii="Times New Roman" w:hAnsi="Times New Roman" w:cs="Times New Roman"/>
          <w:i w:val="0"/>
          <w:iCs w:val="0"/>
          <w:color w:val="auto"/>
          <w:sz w:val="24"/>
          <w:szCs w:val="24"/>
        </w:rPr>
        <w:instrText xml:space="preserve"> SEQ Figure \* ARABIC </w:instrText>
      </w:r>
      <w:r w:rsidRPr="000D4D3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14</w:t>
      </w:r>
      <w:r w:rsidRPr="000D4D32">
        <w:rPr>
          <w:rFonts w:ascii="Times New Roman" w:hAnsi="Times New Roman" w:cs="Times New Roman"/>
          <w:i w:val="0"/>
          <w:iCs w:val="0"/>
          <w:color w:val="auto"/>
          <w:sz w:val="24"/>
          <w:szCs w:val="24"/>
        </w:rPr>
        <w:fldChar w:fldCharType="end"/>
      </w:r>
      <w:r w:rsidRPr="000D4D32">
        <w:rPr>
          <w:rFonts w:ascii="Times New Roman" w:hAnsi="Times New Roman" w:cs="Times New Roman"/>
          <w:i w:val="0"/>
          <w:iCs w:val="0"/>
          <w:noProof/>
          <w:color w:val="auto"/>
          <w:sz w:val="24"/>
          <w:szCs w:val="24"/>
        </w:rPr>
        <w:t>: Model Training</w:t>
      </w:r>
      <w:bookmarkEnd w:id="92"/>
      <w:bookmarkEnd w:id="93"/>
      <w:bookmarkEnd w:id="94"/>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268BF80" w14:textId="77777777" w:rsidR="00BF3C5E" w:rsidRDefault="003F7B84" w:rsidP="00BF3C5E">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3"/>
                    <a:stretch>
                      <a:fillRect/>
                    </a:stretch>
                  </pic:blipFill>
                  <pic:spPr>
                    <a:xfrm>
                      <a:off x="0" y="0"/>
                      <a:ext cx="4534293" cy="3642676"/>
                    </a:xfrm>
                    <a:prstGeom prst="rect">
                      <a:avLst/>
                    </a:prstGeom>
                  </pic:spPr>
                </pic:pic>
              </a:graphicData>
            </a:graphic>
          </wp:inline>
        </w:drawing>
      </w:r>
    </w:p>
    <w:p w14:paraId="21232CEA" w14:textId="24F759E6" w:rsidR="003F7B84" w:rsidRPr="00BF3C5E" w:rsidRDefault="00BF3C5E" w:rsidP="00BF3C5E">
      <w:pPr>
        <w:pStyle w:val="Caption"/>
        <w:jc w:val="center"/>
        <w:rPr>
          <w:rFonts w:ascii="Times New Roman" w:hAnsi="Times New Roman" w:cs="Times New Roman"/>
          <w:i w:val="0"/>
          <w:iCs w:val="0"/>
          <w:color w:val="auto"/>
          <w:sz w:val="24"/>
          <w:szCs w:val="24"/>
        </w:rPr>
      </w:pPr>
      <w:bookmarkStart w:id="95" w:name="_Toc197905659"/>
      <w:bookmarkStart w:id="96" w:name="_Toc197907261"/>
      <w:bookmarkStart w:id="97" w:name="_Toc197909865"/>
      <w:r w:rsidRPr="00BF3C5E">
        <w:rPr>
          <w:rFonts w:ascii="Times New Roman" w:hAnsi="Times New Roman" w:cs="Times New Roman"/>
          <w:i w:val="0"/>
          <w:iCs w:val="0"/>
          <w:color w:val="auto"/>
          <w:sz w:val="24"/>
          <w:szCs w:val="24"/>
        </w:rPr>
        <w:t xml:space="preserve">Figure </w:t>
      </w:r>
      <w:r w:rsidRPr="00BF3C5E">
        <w:rPr>
          <w:rFonts w:ascii="Times New Roman" w:hAnsi="Times New Roman" w:cs="Times New Roman"/>
          <w:i w:val="0"/>
          <w:iCs w:val="0"/>
          <w:color w:val="auto"/>
          <w:sz w:val="24"/>
          <w:szCs w:val="24"/>
        </w:rPr>
        <w:fldChar w:fldCharType="begin"/>
      </w:r>
      <w:r w:rsidRPr="00BF3C5E">
        <w:rPr>
          <w:rFonts w:ascii="Times New Roman" w:hAnsi="Times New Roman" w:cs="Times New Roman"/>
          <w:i w:val="0"/>
          <w:iCs w:val="0"/>
          <w:color w:val="auto"/>
          <w:sz w:val="24"/>
          <w:szCs w:val="24"/>
        </w:rPr>
        <w:instrText xml:space="preserve"> SEQ Figure \* ARABIC </w:instrText>
      </w:r>
      <w:r w:rsidRPr="00BF3C5E">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15</w:t>
      </w:r>
      <w:r w:rsidRPr="00BF3C5E">
        <w:rPr>
          <w:rFonts w:ascii="Times New Roman" w:hAnsi="Times New Roman" w:cs="Times New Roman"/>
          <w:i w:val="0"/>
          <w:iCs w:val="0"/>
          <w:color w:val="auto"/>
          <w:sz w:val="24"/>
          <w:szCs w:val="24"/>
        </w:rPr>
        <w:fldChar w:fldCharType="end"/>
      </w:r>
      <w:r w:rsidRPr="00BF3C5E">
        <w:rPr>
          <w:rFonts w:ascii="Times New Roman" w:hAnsi="Times New Roman" w:cs="Times New Roman"/>
          <w:i w:val="0"/>
          <w:iCs w:val="0"/>
          <w:color w:val="auto"/>
          <w:sz w:val="24"/>
          <w:szCs w:val="24"/>
        </w:rPr>
        <w:t>: Models' Metrices Report</w:t>
      </w:r>
      <w:bookmarkEnd w:id="95"/>
      <w:bookmarkEnd w:id="96"/>
      <w:bookmarkEnd w:id="97"/>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stopword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69F7357E" w14:textId="77777777" w:rsidR="0047397C" w:rsidRDefault="00902C5F" w:rsidP="0047397C">
      <w:pPr>
        <w:keepNext/>
        <w:spacing w:line="480" w:lineRule="auto"/>
        <w:jc w:val="both"/>
      </w:pPr>
      <w:r>
        <w:rPr>
          <w:rFonts w:ascii="Times New Roman" w:hAnsi="Times New Roman" w:cs="Times New Roman"/>
          <w:noProof/>
          <w:sz w:val="24"/>
          <w:szCs w:val="24"/>
          <w:lang w:eastAsia="en-GB"/>
        </w:rPr>
        <w:lastRenderedPageBreak/>
        <w:t>5</w:t>
      </w:r>
      <w:r w:rsidR="00F97B07" w:rsidRPr="00F97B07">
        <w:rPr>
          <w:rFonts w:ascii="Times New Roman" w:hAnsi="Times New Roman" w:cs="Times New Roman"/>
          <w:noProof/>
          <w:sz w:val="24"/>
          <w:szCs w:val="24"/>
          <w:lang w:eastAsia="en-GB"/>
        </w:rPr>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4"/>
                    <a:stretch>
                      <a:fillRect/>
                    </a:stretch>
                  </pic:blipFill>
                  <pic:spPr>
                    <a:xfrm>
                      <a:off x="0" y="0"/>
                      <a:ext cx="5759450" cy="2303780"/>
                    </a:xfrm>
                    <a:prstGeom prst="rect">
                      <a:avLst/>
                    </a:prstGeom>
                  </pic:spPr>
                </pic:pic>
              </a:graphicData>
            </a:graphic>
          </wp:inline>
        </w:drawing>
      </w:r>
    </w:p>
    <w:p w14:paraId="3C5B3FF9" w14:textId="275845C8" w:rsidR="00F97B07" w:rsidRDefault="0047397C" w:rsidP="0047397C">
      <w:pPr>
        <w:pStyle w:val="Caption"/>
        <w:jc w:val="center"/>
        <w:rPr>
          <w:rFonts w:ascii="Times New Roman" w:hAnsi="Times New Roman" w:cs="Times New Roman"/>
          <w:i w:val="0"/>
          <w:iCs w:val="0"/>
          <w:color w:val="auto"/>
          <w:sz w:val="24"/>
          <w:szCs w:val="24"/>
        </w:rPr>
      </w:pPr>
      <w:bookmarkStart w:id="98" w:name="_Toc197905660"/>
      <w:bookmarkStart w:id="99" w:name="_Toc197907262"/>
      <w:bookmarkStart w:id="100" w:name="_Toc197909866"/>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16</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Positive Feedback</w:t>
      </w:r>
      <w:bookmarkEnd w:id="98"/>
      <w:bookmarkEnd w:id="99"/>
      <w:bookmarkEnd w:id="100"/>
    </w:p>
    <w:p w14:paraId="28987D4E" w14:textId="77777777" w:rsidR="0047397C" w:rsidRPr="0047397C" w:rsidRDefault="0047397C" w:rsidP="0047397C"/>
    <w:p w14:paraId="1DF11E14" w14:textId="77777777" w:rsidR="0047397C" w:rsidRDefault="0083496E" w:rsidP="0047397C">
      <w:pPr>
        <w:keepNext/>
        <w:spacing w:line="480" w:lineRule="auto"/>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5"/>
                    <a:stretch>
                      <a:fillRect/>
                    </a:stretch>
                  </pic:blipFill>
                  <pic:spPr>
                    <a:xfrm>
                      <a:off x="0" y="0"/>
                      <a:ext cx="5794192" cy="2538771"/>
                    </a:xfrm>
                    <a:prstGeom prst="rect">
                      <a:avLst/>
                    </a:prstGeom>
                  </pic:spPr>
                </pic:pic>
              </a:graphicData>
            </a:graphic>
          </wp:inline>
        </w:drawing>
      </w:r>
    </w:p>
    <w:p w14:paraId="7583DCB5" w14:textId="7F3F2B63" w:rsidR="0083496E" w:rsidRPr="0047397C" w:rsidRDefault="0047397C" w:rsidP="0047397C">
      <w:pPr>
        <w:pStyle w:val="Caption"/>
        <w:spacing w:line="480" w:lineRule="auto"/>
        <w:jc w:val="center"/>
        <w:rPr>
          <w:rFonts w:ascii="Times New Roman" w:hAnsi="Times New Roman" w:cs="Times New Roman"/>
          <w:i w:val="0"/>
          <w:iCs w:val="0"/>
          <w:color w:val="auto"/>
          <w:sz w:val="24"/>
          <w:szCs w:val="24"/>
        </w:rPr>
      </w:pPr>
      <w:bookmarkStart w:id="101" w:name="_Toc197905661"/>
      <w:bookmarkStart w:id="102" w:name="_Toc197907263"/>
      <w:bookmarkStart w:id="103" w:name="_Toc197909867"/>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17</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Negative Feedback</w:t>
      </w:r>
      <w:bookmarkEnd w:id="101"/>
      <w:bookmarkEnd w:id="102"/>
      <w:bookmarkEnd w:id="103"/>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Fine-tuned transformer models (e.g., BERT, RoBERTa)</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79F768CC" w14:textId="77777777" w:rsidR="00F50CA5" w:rsidRDefault="00F50CA5" w:rsidP="00330F83">
      <w:pPr>
        <w:spacing w:line="480" w:lineRule="auto"/>
        <w:jc w:val="both"/>
        <w:rPr>
          <w:rFonts w:ascii="Times New Roman" w:hAnsi="Times New Roman" w:cs="Times New Roman"/>
          <w:sz w:val="24"/>
          <w:szCs w:val="24"/>
          <w:lang w:eastAsia="en-GB"/>
        </w:rPr>
      </w:pPr>
    </w:p>
    <w:p w14:paraId="757ED6C6" w14:textId="77777777" w:rsidR="00F50CA5" w:rsidRDefault="00F50CA5" w:rsidP="00330F83">
      <w:pPr>
        <w:spacing w:line="480" w:lineRule="auto"/>
        <w:jc w:val="both"/>
        <w:rPr>
          <w:rFonts w:ascii="Times New Roman" w:hAnsi="Times New Roman" w:cs="Times New Roman"/>
          <w:sz w:val="24"/>
          <w:szCs w:val="24"/>
          <w:lang w:eastAsia="en-GB"/>
        </w:rPr>
      </w:pPr>
    </w:p>
    <w:p w14:paraId="5C0D9EED" w14:textId="77777777" w:rsidR="00F50CA5" w:rsidRDefault="00F50CA5" w:rsidP="00330F83">
      <w:pPr>
        <w:spacing w:line="480" w:lineRule="auto"/>
        <w:jc w:val="both"/>
        <w:rPr>
          <w:rFonts w:ascii="Times New Roman" w:hAnsi="Times New Roman" w:cs="Times New Roman"/>
          <w:sz w:val="24"/>
          <w:szCs w:val="24"/>
          <w:lang w:eastAsia="en-GB"/>
        </w:rPr>
      </w:pPr>
    </w:p>
    <w:p w14:paraId="5F7D44A5" w14:textId="77777777" w:rsidR="00F50CA5" w:rsidRDefault="00F50CA5" w:rsidP="00330F83">
      <w:pPr>
        <w:spacing w:line="480" w:lineRule="auto"/>
        <w:jc w:val="both"/>
        <w:rPr>
          <w:rFonts w:ascii="Times New Roman" w:hAnsi="Times New Roman" w:cs="Times New Roman"/>
          <w:sz w:val="24"/>
          <w:szCs w:val="24"/>
          <w:lang w:eastAsia="en-GB"/>
        </w:rPr>
      </w:pPr>
    </w:p>
    <w:p w14:paraId="3BFAF7C9" w14:textId="77777777" w:rsidR="00F50CA5" w:rsidRDefault="00F50CA5" w:rsidP="00330F83">
      <w:pPr>
        <w:spacing w:line="480" w:lineRule="auto"/>
        <w:jc w:val="both"/>
        <w:rPr>
          <w:rFonts w:ascii="Times New Roman" w:hAnsi="Times New Roman" w:cs="Times New Roman"/>
          <w:sz w:val="24"/>
          <w:szCs w:val="24"/>
          <w:lang w:eastAsia="en-GB"/>
        </w:rPr>
      </w:pPr>
    </w:p>
    <w:p w14:paraId="042BEEA8" w14:textId="77777777" w:rsidR="00F50CA5" w:rsidRDefault="00F50CA5" w:rsidP="00330F83">
      <w:pPr>
        <w:spacing w:line="480" w:lineRule="auto"/>
        <w:jc w:val="both"/>
        <w:rPr>
          <w:rFonts w:ascii="Times New Roman" w:hAnsi="Times New Roman" w:cs="Times New Roman"/>
          <w:sz w:val="24"/>
          <w:szCs w:val="24"/>
          <w:lang w:eastAsia="en-GB"/>
        </w:rPr>
      </w:pPr>
    </w:p>
    <w:p w14:paraId="608151F0" w14:textId="77777777" w:rsidR="00F50CA5" w:rsidRDefault="00F50CA5" w:rsidP="00330F83">
      <w:pPr>
        <w:spacing w:line="480" w:lineRule="auto"/>
        <w:jc w:val="both"/>
        <w:rPr>
          <w:rFonts w:ascii="Times New Roman" w:hAnsi="Times New Roman" w:cs="Times New Roman"/>
          <w:sz w:val="24"/>
          <w:szCs w:val="24"/>
          <w:lang w:eastAsia="en-GB"/>
        </w:rPr>
      </w:pPr>
    </w:p>
    <w:p w14:paraId="699DF345" w14:textId="77777777" w:rsidR="00F50CA5" w:rsidRDefault="00F50CA5" w:rsidP="00330F83">
      <w:pPr>
        <w:spacing w:line="480" w:lineRule="auto"/>
        <w:jc w:val="both"/>
        <w:rPr>
          <w:rFonts w:ascii="Times New Roman" w:hAnsi="Times New Roman" w:cs="Times New Roman"/>
          <w:sz w:val="24"/>
          <w:szCs w:val="24"/>
          <w:lang w:eastAsia="en-GB"/>
        </w:rPr>
      </w:pPr>
    </w:p>
    <w:p w14:paraId="3F6AF44D" w14:textId="77777777" w:rsidR="00F50CA5" w:rsidRDefault="00F50CA5" w:rsidP="00330F83">
      <w:pPr>
        <w:spacing w:line="480" w:lineRule="auto"/>
        <w:jc w:val="both"/>
        <w:rPr>
          <w:rFonts w:ascii="Times New Roman" w:hAnsi="Times New Roman" w:cs="Times New Roman"/>
          <w:sz w:val="24"/>
          <w:szCs w:val="24"/>
          <w:lang w:eastAsia="en-GB"/>
        </w:rPr>
      </w:pPr>
    </w:p>
    <w:p w14:paraId="5C98A219" w14:textId="77777777" w:rsidR="00F50CA5" w:rsidRDefault="00F50CA5" w:rsidP="00330F83">
      <w:pPr>
        <w:spacing w:line="480" w:lineRule="auto"/>
        <w:jc w:val="both"/>
        <w:rPr>
          <w:rFonts w:ascii="Times New Roman" w:hAnsi="Times New Roman" w:cs="Times New Roman"/>
          <w:sz w:val="24"/>
          <w:szCs w:val="24"/>
          <w:lang w:eastAsia="en-GB"/>
        </w:rPr>
      </w:pPr>
    </w:p>
    <w:p w14:paraId="2AF03A1C" w14:textId="77777777" w:rsidR="00F50CA5" w:rsidRDefault="00F50CA5" w:rsidP="00330F83">
      <w:pPr>
        <w:spacing w:line="480" w:lineRule="auto"/>
        <w:jc w:val="both"/>
        <w:rPr>
          <w:rFonts w:ascii="Times New Roman" w:hAnsi="Times New Roman" w:cs="Times New Roman"/>
          <w:sz w:val="24"/>
          <w:szCs w:val="24"/>
          <w:lang w:eastAsia="en-GB"/>
        </w:rPr>
      </w:pPr>
    </w:p>
    <w:p w14:paraId="4F6AAB47" w14:textId="77777777" w:rsidR="00F50CA5" w:rsidRDefault="00F50CA5" w:rsidP="00330F83">
      <w:pPr>
        <w:spacing w:line="480" w:lineRule="auto"/>
        <w:jc w:val="both"/>
        <w:rPr>
          <w:rFonts w:ascii="Times New Roman" w:hAnsi="Times New Roman" w:cs="Times New Roman"/>
          <w:sz w:val="24"/>
          <w:szCs w:val="24"/>
          <w:lang w:eastAsia="en-GB"/>
        </w:rPr>
      </w:pPr>
    </w:p>
    <w:p w14:paraId="21A1E8DA" w14:textId="77777777" w:rsidR="00F50CA5" w:rsidRDefault="00F50CA5" w:rsidP="00330F83">
      <w:pPr>
        <w:spacing w:line="480" w:lineRule="auto"/>
        <w:jc w:val="both"/>
        <w:rPr>
          <w:rFonts w:ascii="Times New Roman" w:hAnsi="Times New Roman" w:cs="Times New Roman"/>
          <w:sz w:val="24"/>
          <w:szCs w:val="24"/>
          <w:lang w:eastAsia="en-GB"/>
        </w:rPr>
      </w:pPr>
    </w:p>
    <w:p w14:paraId="3EFCE628" w14:textId="77777777" w:rsidR="00F50CA5" w:rsidRDefault="00F50CA5" w:rsidP="00330F83">
      <w:pPr>
        <w:spacing w:line="480" w:lineRule="auto"/>
        <w:jc w:val="both"/>
        <w:rPr>
          <w:rFonts w:ascii="Times New Roman" w:hAnsi="Times New Roman" w:cs="Times New Roman"/>
          <w:sz w:val="24"/>
          <w:szCs w:val="24"/>
          <w:lang w:eastAsia="en-GB"/>
        </w:rPr>
      </w:pPr>
    </w:p>
    <w:p w14:paraId="3A1A923E" w14:textId="77777777" w:rsidR="00F50CA5" w:rsidRDefault="00F50CA5" w:rsidP="00330F83">
      <w:pPr>
        <w:spacing w:line="480" w:lineRule="auto"/>
        <w:jc w:val="both"/>
        <w:rPr>
          <w:rFonts w:ascii="Times New Roman" w:hAnsi="Times New Roman" w:cs="Times New Roman"/>
          <w:sz w:val="24"/>
          <w:szCs w:val="24"/>
          <w:lang w:eastAsia="en-GB"/>
        </w:rPr>
      </w:pPr>
    </w:p>
    <w:p w14:paraId="0B887DAB" w14:textId="78A401DA" w:rsidR="001F4AD8" w:rsidRPr="003329BF" w:rsidRDefault="00E62C99" w:rsidP="000D7A28">
      <w:pPr>
        <w:pStyle w:val="Heading2"/>
        <w:spacing w:line="480" w:lineRule="auto"/>
        <w:jc w:val="center"/>
        <w:rPr>
          <w:rFonts w:ascii="Times New Roman" w:hAnsi="Times New Roman" w:cs="Times New Roman"/>
          <w:b/>
          <w:bCs/>
          <w:color w:val="auto"/>
          <w:sz w:val="24"/>
          <w:szCs w:val="24"/>
          <w:lang w:eastAsia="en-GB"/>
        </w:rPr>
      </w:pPr>
      <w:bookmarkStart w:id="104" w:name="_Toc197909701"/>
      <w:r w:rsidRPr="003329BF">
        <w:rPr>
          <w:rFonts w:ascii="Times New Roman" w:hAnsi="Times New Roman" w:cs="Times New Roman"/>
          <w:b/>
          <w:bCs/>
          <w:color w:val="auto"/>
          <w:sz w:val="24"/>
          <w:szCs w:val="24"/>
          <w:lang w:eastAsia="en-GB"/>
        </w:rPr>
        <w:lastRenderedPageBreak/>
        <w:t>CHAPTER 5.</w:t>
      </w:r>
      <w:r w:rsidR="00F70C39">
        <w:rPr>
          <w:rFonts w:ascii="Times New Roman" w:hAnsi="Times New Roman" w:cs="Times New Roman"/>
          <w:b/>
          <w:bCs/>
          <w:color w:val="auto"/>
          <w:sz w:val="24"/>
          <w:szCs w:val="24"/>
          <w:lang w:eastAsia="en-GB"/>
        </w:rPr>
        <w:t>8</w:t>
      </w:r>
      <w:r w:rsidRPr="003329BF">
        <w:rPr>
          <w:rFonts w:ascii="Times New Roman" w:hAnsi="Times New Roman" w:cs="Times New Roman"/>
          <w:b/>
          <w:bCs/>
          <w:color w:val="auto"/>
          <w:sz w:val="24"/>
          <w:szCs w:val="24"/>
          <w:lang w:eastAsia="en-GB"/>
        </w:rPr>
        <w:t xml:space="preserve"> - GEMINI API INTEGRATION AND STRATEGIC OUTPUT DESIGN</w:t>
      </w:r>
      <w:bookmarkEnd w:id="104"/>
    </w:p>
    <w:p w14:paraId="5B884E15"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A hallmark feature of the InsightNation platform is its intelligent integration with </w:t>
      </w:r>
      <w:r w:rsidRPr="00F50CA5">
        <w:rPr>
          <w:rFonts w:ascii="Times New Roman" w:hAnsi="Times New Roman" w:cs="Times New Roman"/>
          <w:b/>
          <w:bCs/>
          <w:sz w:val="24"/>
          <w:szCs w:val="24"/>
          <w:lang w:eastAsia="en-GB"/>
        </w:rPr>
        <w:t>Google's Gemini Pro API</w:t>
      </w:r>
      <w:r w:rsidRPr="00F50CA5">
        <w:rPr>
          <w:rFonts w:ascii="Times New Roman" w:hAnsi="Times New Roman" w:cs="Times New Roman"/>
          <w:sz w:val="24"/>
          <w:szCs w:val="24"/>
          <w:lang w:eastAsia="en-GB"/>
        </w:rPr>
        <w:t>, which infuses the system with advanced large language model (LLM) capabilities. While traditional data science pipelines using machine learning and natural language processing (NLP) deliver valuable numerical insights such as sentiment scores or satisfaction ratings, they often lack the capacity to interpret those results in a way that supports high-level decision-making. This is where generative AI models like Gemini become transformative.</w:t>
      </w:r>
    </w:p>
    <w:p w14:paraId="17285C97"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Gemini is not just another tool in the analytics stack; it functions as a contextual intelligence engine. Its primary strength lies in its ability to read, understand, and generate natural-language explanations, summaries, and recommendations from raw or processed data. The integration of Gemini into InsightNation bridges the crucial gap between analytical output and strategic action—enabling stakeholders to understand not only what is happening, but why it is happening and how it can be addressed.</w:t>
      </w:r>
    </w:p>
    <w:p w14:paraId="54428BB4" w14:textId="28691A8C"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section explains the motivation behind using Gemini for public service analytics, the architectural design of its integration, the logic behind prompt engineering, and its role in real-time decision support for government agencies.</w:t>
      </w:r>
    </w:p>
    <w:p w14:paraId="17F66A36" w14:textId="3048A4C0" w:rsidR="00F50CA5" w:rsidRPr="00F50CA5" w:rsidRDefault="00F50CA5" w:rsidP="00F50CA5">
      <w:pPr>
        <w:spacing w:line="480" w:lineRule="auto"/>
        <w:jc w:val="both"/>
        <w:rPr>
          <w:rFonts w:ascii="Times New Roman" w:hAnsi="Times New Roman" w:cs="Times New Roman"/>
          <w:b/>
          <w:bCs/>
          <w:sz w:val="24"/>
          <w:szCs w:val="24"/>
          <w:lang w:eastAsia="en-GB"/>
        </w:rPr>
      </w:pPr>
      <w:r w:rsidRPr="00F50CA5">
        <w:rPr>
          <w:rFonts w:ascii="Times New Roman" w:hAnsi="Times New Roman" w:cs="Times New Roman"/>
          <w:b/>
          <w:bCs/>
          <w:sz w:val="24"/>
          <w:szCs w:val="24"/>
          <w:lang w:eastAsia="en-GB"/>
        </w:rPr>
        <w:t>The Strategic Need for Language Models in Public Service Analytics:</w:t>
      </w:r>
    </w:p>
    <w:p w14:paraId="635560B9"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Government departments and civic agencies increasingly find themselves buried under massive volumes of heterogeneous data. These include survey responses, complaint logs, open-text feedback forms, service usage reports, and even social media discussions. While structured analytics tools can process this data into numbers, percentages, and categorical predictions, such results only tell part of the story. Often, what is missing is a holistic understanding—the </w:t>
      </w:r>
      <w:r w:rsidRPr="00F50CA5">
        <w:rPr>
          <w:rFonts w:ascii="Times New Roman" w:hAnsi="Times New Roman" w:cs="Times New Roman"/>
          <w:sz w:val="24"/>
          <w:szCs w:val="24"/>
          <w:lang w:eastAsia="en-GB"/>
        </w:rPr>
        <w:lastRenderedPageBreak/>
        <w:t>ability to interpret nuances, identify themes, summarize key takeaways, and suggest appropriate responses in human-like language.</w:t>
      </w:r>
    </w:p>
    <w:p w14:paraId="5D6C8181"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is exactly where Gemini adds tremendous value. As an advanced LLM, Gemini can ingest structured or semi-structured data, extract meaning from it, and respond to complex queries in plain, intelligible language. It essentially performs the role of a virtual policy analyst, translating analytics into action-oriented insights.</w:t>
      </w:r>
    </w:p>
    <w:p w14:paraId="26B12C13"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Some of the key advantages of using Gemini in the InsightNation platform include:</w:t>
      </w:r>
    </w:p>
    <w:p w14:paraId="75F49231" w14:textId="77777777" w:rsidR="00F50CA5" w:rsidRPr="00F50CA5" w:rsidRDefault="00F50CA5" w:rsidP="00F50CA5">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Interpretive Intelligence</w:t>
      </w:r>
      <w:r w:rsidRPr="00F50CA5">
        <w:rPr>
          <w:rFonts w:ascii="Times New Roman" w:hAnsi="Times New Roman" w:cs="Times New Roman"/>
          <w:sz w:val="24"/>
          <w:szCs w:val="24"/>
          <w:lang w:eastAsia="en-GB"/>
        </w:rPr>
        <w:t>: Gemini doesn’t just read data; it interprets it. It can identify sentiment shifts, correlate feedback patterns, and suggest root causes for dissatisfaction.</w:t>
      </w:r>
    </w:p>
    <w:p w14:paraId="429951F8" w14:textId="77777777" w:rsidR="00F50CA5" w:rsidRPr="00F50CA5" w:rsidRDefault="00F50CA5" w:rsidP="00F50CA5">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Multi-Service Feedback Synthesis</w:t>
      </w:r>
      <w:r w:rsidRPr="00F50CA5">
        <w:rPr>
          <w:rFonts w:ascii="Times New Roman" w:hAnsi="Times New Roman" w:cs="Times New Roman"/>
          <w:sz w:val="24"/>
          <w:szCs w:val="24"/>
          <w:lang w:eastAsia="en-GB"/>
        </w:rPr>
        <w:t>: When citizen responses span multiple services—like public transport, parks, libraries, and sanitation—Gemini can combine these narratives into a coherent overview.</w:t>
      </w:r>
    </w:p>
    <w:p w14:paraId="0EEA6DCA" w14:textId="77777777" w:rsidR="00F50CA5" w:rsidRPr="00F50CA5" w:rsidRDefault="00F50CA5" w:rsidP="00F50CA5">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Dynamic SWOT Analysis</w:t>
      </w:r>
      <w:r w:rsidRPr="00F50CA5">
        <w:rPr>
          <w:rFonts w:ascii="Times New Roman" w:hAnsi="Times New Roman" w:cs="Times New Roman"/>
          <w:sz w:val="24"/>
          <w:szCs w:val="24"/>
          <w:lang w:eastAsia="en-GB"/>
        </w:rPr>
        <w:t>: Gemini can generate real-time SWOT (Strengths, Weaknesses, Opportunities, Threats) analyses based on textual feedback trends.</w:t>
      </w:r>
    </w:p>
    <w:p w14:paraId="528297ED" w14:textId="77777777" w:rsidR="00F50CA5" w:rsidRPr="00F50CA5" w:rsidRDefault="00F50CA5" w:rsidP="00F50CA5">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Strategic Recommendations</w:t>
      </w:r>
      <w:r w:rsidRPr="00F50CA5">
        <w:rPr>
          <w:rFonts w:ascii="Times New Roman" w:hAnsi="Times New Roman" w:cs="Times New Roman"/>
          <w:sz w:val="24"/>
          <w:szCs w:val="24"/>
          <w:lang w:eastAsia="en-GB"/>
        </w:rPr>
        <w:t>: Instead of merely describing problems, Gemini proposes data-backed solutions in understandable language.</w:t>
      </w:r>
    </w:p>
    <w:p w14:paraId="770B4C1E" w14:textId="77777777" w:rsidR="00F50CA5" w:rsidRPr="00F50CA5" w:rsidRDefault="00F50CA5" w:rsidP="00F50CA5">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Conversational Insights</w:t>
      </w:r>
      <w:r w:rsidRPr="00F50CA5">
        <w:rPr>
          <w:rFonts w:ascii="Times New Roman" w:hAnsi="Times New Roman" w:cs="Times New Roman"/>
          <w:sz w:val="24"/>
          <w:szCs w:val="24"/>
          <w:lang w:eastAsia="en-GB"/>
        </w:rPr>
        <w:t>: Stakeholders can use prompt-based queries to ask specific questions about services, and Gemini can respond with detailed answers—something traditional dashboards cannot do.</w:t>
      </w:r>
    </w:p>
    <w:p w14:paraId="0773FFC1" w14:textId="77777777" w:rsidR="00F50CA5" w:rsidRPr="00F50CA5" w:rsidRDefault="00F50CA5" w:rsidP="00F50CA5">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In summary, Gemini's role in InsightNation is not to replace existing models but to enhance their value by making the results actionable and user-friendly. By integrating Gemini into the analytics workflow, the platform becomes more than a reporting tool; it becomes a decision-support system.</w:t>
      </w:r>
    </w:p>
    <w:p w14:paraId="6EF58687" w14:textId="77777777" w:rsidR="00CC649F" w:rsidRPr="00CC649F" w:rsidRDefault="00CC649F" w:rsidP="00CC649F">
      <w:pPr>
        <w:spacing w:line="480" w:lineRule="auto"/>
        <w:jc w:val="both"/>
        <w:rPr>
          <w:rFonts w:ascii="Times New Roman" w:hAnsi="Times New Roman" w:cs="Times New Roman"/>
          <w:b/>
          <w:bCs/>
          <w:sz w:val="24"/>
          <w:szCs w:val="24"/>
          <w:lang w:eastAsia="en-GB"/>
        </w:rPr>
      </w:pPr>
      <w:r w:rsidRPr="00CC649F">
        <w:rPr>
          <w:rFonts w:ascii="Times New Roman" w:hAnsi="Times New Roman" w:cs="Times New Roman"/>
          <w:b/>
          <w:bCs/>
          <w:sz w:val="24"/>
          <w:szCs w:val="24"/>
          <w:lang w:eastAsia="en-GB"/>
        </w:rPr>
        <w:lastRenderedPageBreak/>
        <w:t>Technical Architecture of Gemini Integration</w:t>
      </w:r>
    </w:p>
    <w:p w14:paraId="5C36D311" w14:textId="77777777" w:rsidR="00CC649F" w:rsidRPr="00CC649F" w:rsidRDefault="00CC649F" w:rsidP="00CC649F">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 xml:space="preserve">The integration of Gemini Pro into the </w:t>
      </w:r>
      <w:r w:rsidRPr="00CC649F">
        <w:rPr>
          <w:rFonts w:ascii="Times New Roman" w:hAnsi="Times New Roman" w:cs="Times New Roman"/>
          <w:i/>
          <w:iCs/>
          <w:sz w:val="24"/>
          <w:szCs w:val="24"/>
          <w:lang w:eastAsia="en-GB"/>
        </w:rPr>
        <w:t>InsightNation</w:t>
      </w:r>
      <w:r w:rsidRPr="00CC649F">
        <w:rPr>
          <w:rFonts w:ascii="Times New Roman" w:hAnsi="Times New Roman" w:cs="Times New Roman"/>
          <w:sz w:val="24"/>
          <w:szCs w:val="24"/>
          <w:lang w:eastAsia="en-GB"/>
        </w:rPr>
        <w:t xml:space="preserve"> platform was executed through a modular and scalable design. The objective was to make Gemini a plug-and-play component of the system that interacts seamlessly with the analytical pipeline and Streamlit dashboard.</w:t>
      </w:r>
    </w:p>
    <w:p w14:paraId="09B45F1D" w14:textId="00F78721" w:rsidR="00CC649F" w:rsidRPr="00CC649F" w:rsidRDefault="00CC649F" w:rsidP="00CC649F">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The core logic was implemented inside a utility module:</w:t>
      </w:r>
      <w:r>
        <w:rPr>
          <w:rFonts w:ascii="Times New Roman" w:hAnsi="Times New Roman" w:cs="Times New Roman"/>
          <w:sz w:val="24"/>
          <w:szCs w:val="24"/>
          <w:lang w:eastAsia="en-GB"/>
        </w:rPr>
        <w:t xml:space="preserve"> </w:t>
      </w:r>
      <w:r w:rsidRPr="00CC649F">
        <w:rPr>
          <w:rFonts w:ascii="Times New Roman" w:hAnsi="Times New Roman" w:cs="Times New Roman"/>
          <w:sz w:val="24"/>
          <w:szCs w:val="24"/>
          <w:lang w:eastAsia="en-GB"/>
        </w:rPr>
        <w:t>src/utils/gemini_api.py</w:t>
      </w:r>
    </w:p>
    <w:p w14:paraId="67B1A364" w14:textId="77777777" w:rsidR="00CC649F" w:rsidRDefault="00CC649F" w:rsidP="00CC649F">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This module handles all tasks related to API interaction, including prompt construction, authentication, response handling, error control, and output formatting. The module was designed to be stateless and reusable, ensuring that it could support a variety of prompt types and query scenarios.</w:t>
      </w:r>
    </w:p>
    <w:p w14:paraId="7F4988EF" w14:textId="77777777" w:rsidR="005A676A" w:rsidRPr="005A676A" w:rsidRDefault="005A676A" w:rsidP="005A676A">
      <w:pPr>
        <w:spacing w:line="480" w:lineRule="auto"/>
        <w:jc w:val="both"/>
        <w:rPr>
          <w:rFonts w:ascii="Times New Roman" w:hAnsi="Times New Roman" w:cs="Times New Roman"/>
          <w:b/>
          <w:bCs/>
          <w:sz w:val="24"/>
          <w:szCs w:val="24"/>
          <w:lang w:eastAsia="en-GB"/>
        </w:rPr>
      </w:pPr>
      <w:r w:rsidRPr="005A676A">
        <w:rPr>
          <w:rFonts w:ascii="Times New Roman" w:hAnsi="Times New Roman" w:cs="Times New Roman"/>
          <w:b/>
          <w:bCs/>
          <w:sz w:val="24"/>
          <w:szCs w:val="24"/>
          <w:lang w:eastAsia="en-GB"/>
        </w:rPr>
        <w:t>Workflow: From Data to Decision via Gemini</w:t>
      </w:r>
    </w:p>
    <w:p w14:paraId="6BFF3E5B" w14:textId="7258442A"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integration workflow follows a clear, logical sequence. It ensures that the Gemini API receives high-quality prompts derived from processed analytics and returns meaningful natural language responses. Here’s how it works:</w:t>
      </w:r>
    </w:p>
    <w:p w14:paraId="5DD28C32" w14:textId="68B16E91" w:rsidR="005A676A" w:rsidRPr="005A676A" w:rsidRDefault="005A676A" w:rsidP="005A676A">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1</w:t>
      </w:r>
      <w:r w:rsidR="002D7B92" w:rsidRPr="00692989">
        <w:rPr>
          <w:rFonts w:ascii="Times New Roman" w:hAnsi="Times New Roman" w:cs="Times New Roman"/>
          <w:b/>
          <w:bCs/>
          <w:sz w:val="24"/>
          <w:szCs w:val="24"/>
          <w:lang w:eastAsia="en-GB"/>
        </w:rPr>
        <w:t>-</w:t>
      </w:r>
      <w:r w:rsidRPr="00692989">
        <w:rPr>
          <w:rFonts w:ascii="Times New Roman" w:hAnsi="Times New Roman" w:cs="Times New Roman"/>
          <w:b/>
          <w:bCs/>
          <w:sz w:val="24"/>
          <w:szCs w:val="24"/>
          <w:lang w:eastAsia="en-GB"/>
        </w:rPr>
        <w:t xml:space="preserve"> Data Upload</w:t>
      </w:r>
      <w:r w:rsidR="002D7B92" w:rsidRPr="00692989">
        <w:rPr>
          <w:rFonts w:ascii="Times New Roman" w:hAnsi="Times New Roman" w:cs="Times New Roman"/>
          <w:b/>
          <w:bCs/>
          <w:sz w:val="24"/>
          <w:szCs w:val="24"/>
          <w:lang w:eastAsia="en-GB"/>
        </w:rPr>
        <w:t>:</w:t>
      </w:r>
      <w:r w:rsidR="002D7B92">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The user begins by uploading a CSV dataset into the Streamlit dashboard. This dataset typically contains citizen feedback across various services, in both structured (ratings, categories) and unstructured (free text) formats.</w:t>
      </w:r>
    </w:p>
    <w:p w14:paraId="3F27C890" w14:textId="2DEB04D8" w:rsidR="005A676A" w:rsidRPr="005A676A" w:rsidRDefault="005A676A" w:rsidP="005A676A">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2</w:t>
      </w:r>
      <w:r w:rsidR="002D7B92" w:rsidRPr="00692989">
        <w:rPr>
          <w:rFonts w:ascii="Times New Roman" w:hAnsi="Times New Roman" w:cs="Times New Roman"/>
          <w:b/>
          <w:bCs/>
          <w:sz w:val="24"/>
          <w:szCs w:val="24"/>
          <w:lang w:eastAsia="en-GB"/>
        </w:rPr>
        <w:t xml:space="preserve"> -</w:t>
      </w:r>
      <w:r w:rsidRPr="00692989">
        <w:rPr>
          <w:rFonts w:ascii="Times New Roman" w:hAnsi="Times New Roman" w:cs="Times New Roman"/>
          <w:b/>
          <w:bCs/>
          <w:sz w:val="24"/>
          <w:szCs w:val="24"/>
          <w:lang w:eastAsia="en-GB"/>
        </w:rPr>
        <w:t xml:space="preserve"> Backend Processing</w:t>
      </w:r>
      <w:r w:rsidR="002D7B92" w:rsidRPr="00692989">
        <w:rPr>
          <w:rFonts w:ascii="Times New Roman" w:hAnsi="Times New Roman" w:cs="Times New Roman"/>
          <w:b/>
          <w:bCs/>
          <w:sz w:val="24"/>
          <w:szCs w:val="24"/>
          <w:lang w:eastAsia="en-GB"/>
        </w:rPr>
        <w:t>:</w:t>
      </w:r>
      <w:r w:rsidR="002D7B92">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data is uploaded, it is automatically routed through a preprocessing pipeline. This includes text cleaning, exploratory data analysis (EDA), NLP-based sentiment classification, keyword extraction, and service-level aggregation. The goal is to convert raw feedback into a format that can be easily interpreted or summarized.</w:t>
      </w:r>
      <w:r w:rsidR="002D7B92">
        <w:rPr>
          <w:rFonts w:ascii="Times New Roman" w:hAnsi="Times New Roman" w:cs="Times New Roman"/>
          <w:sz w:val="24"/>
          <w:szCs w:val="24"/>
          <w:lang w:eastAsia="en-GB"/>
        </w:rPr>
        <w:t>\</w:t>
      </w:r>
    </w:p>
    <w:p w14:paraId="233DB90F" w14:textId="77294755" w:rsidR="005A676A" w:rsidRPr="005A676A" w:rsidRDefault="005A676A" w:rsidP="005A676A">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3</w:t>
      </w:r>
      <w:r w:rsidR="002D7B92" w:rsidRPr="00692989">
        <w:rPr>
          <w:rFonts w:ascii="Times New Roman" w:hAnsi="Times New Roman" w:cs="Times New Roman"/>
          <w:b/>
          <w:bCs/>
          <w:sz w:val="24"/>
          <w:szCs w:val="24"/>
          <w:lang w:eastAsia="en-GB"/>
        </w:rPr>
        <w:t xml:space="preserve"> -</w:t>
      </w:r>
      <w:r w:rsidRPr="00692989">
        <w:rPr>
          <w:rFonts w:ascii="Times New Roman" w:hAnsi="Times New Roman" w:cs="Times New Roman"/>
          <w:b/>
          <w:bCs/>
          <w:sz w:val="24"/>
          <w:szCs w:val="24"/>
          <w:lang w:eastAsia="en-GB"/>
        </w:rPr>
        <w:t xml:space="preserve"> Prompt Engineering</w:t>
      </w:r>
      <w:r w:rsidR="002D7B92" w:rsidRPr="00692989">
        <w:rPr>
          <w:rFonts w:ascii="Times New Roman" w:hAnsi="Times New Roman" w:cs="Times New Roman"/>
          <w:b/>
          <w:bCs/>
          <w:sz w:val="24"/>
          <w:szCs w:val="24"/>
          <w:lang w:eastAsia="en-GB"/>
        </w:rPr>
        <w:t>:</w:t>
      </w:r>
      <w:r w:rsidR="002D7B92">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 xml:space="preserve">The processed insights—such as top complaints, satisfaction ratings by city, service usage patterns, or sentiment trends—are compiled into structured </w:t>
      </w:r>
      <w:r w:rsidRPr="005A676A">
        <w:rPr>
          <w:rFonts w:ascii="Times New Roman" w:hAnsi="Times New Roman" w:cs="Times New Roman"/>
          <w:sz w:val="24"/>
          <w:szCs w:val="24"/>
          <w:lang w:eastAsia="en-GB"/>
        </w:rPr>
        <w:lastRenderedPageBreak/>
        <w:t>prompts. These prompts follow a specific template designed to elicit optimal responses from the Gemini model. For example, a prompt may look like:</w:t>
      </w:r>
    </w:p>
    <w:p w14:paraId="6FC5B087" w14:textId="05A28157"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Given the following insights from citizen feedback, please summarize the top areas of concern and suggest improvement strategies."</w:t>
      </w:r>
    </w:p>
    <w:p w14:paraId="699C0702" w14:textId="4648AB04"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prompt includes embedded analytics like:</w:t>
      </w:r>
    </w:p>
    <w:p w14:paraId="3C92474D" w14:textId="6CD58C12"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In City X, 65% of respondents expressed dissatisfaction with public transport citing delays and overcrowding.</w:t>
      </w:r>
      <w:r w:rsidRPr="005A676A">
        <w:rPr>
          <w:rFonts w:ascii="Times New Roman" w:hAnsi="Times New Roman" w:cs="Times New Roman"/>
          <w:sz w:val="24"/>
          <w:szCs w:val="24"/>
          <w:lang w:eastAsia="en-GB"/>
        </w:rPr>
        <w:t>"</w:t>
      </w:r>
    </w:p>
    <w:p w14:paraId="14A339E8" w14:textId="576B83A7"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Libraries received a satisfaction score of 4.2/5, but visitation rates were low due to poor accessibility."</w:t>
      </w:r>
    </w:p>
    <w:p w14:paraId="43ECF909" w14:textId="52A673E9" w:rsidR="005A676A" w:rsidRPr="005A676A"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Parks in Zone B received multiple complaints about cleanliness.</w:t>
      </w:r>
      <w:r w:rsidRPr="005A676A">
        <w:rPr>
          <w:rFonts w:ascii="Times New Roman" w:hAnsi="Times New Roman" w:cs="Times New Roman"/>
          <w:sz w:val="24"/>
          <w:szCs w:val="24"/>
          <w:lang w:eastAsia="en-GB"/>
        </w:rPr>
        <w:t>"</w:t>
      </w:r>
    </w:p>
    <w:p w14:paraId="180A2C74" w14:textId="2763AFE3" w:rsidR="005A676A" w:rsidRDefault="005A676A" w:rsidP="00730843">
      <w:pPr>
        <w:spacing w:line="480" w:lineRule="auto"/>
        <w:jc w:val="both"/>
        <w:rPr>
          <w:rFonts w:ascii="Times New Roman" w:hAnsi="Times New Roman" w:cs="Times New Roman"/>
          <w:sz w:val="24"/>
          <w:szCs w:val="24"/>
          <w:lang w:eastAsia="en-GB"/>
        </w:rPr>
      </w:pPr>
      <w:r w:rsidRPr="00EE201C">
        <w:rPr>
          <w:rFonts w:ascii="Times New Roman" w:hAnsi="Times New Roman" w:cs="Times New Roman"/>
          <w:b/>
          <w:bCs/>
          <w:sz w:val="24"/>
          <w:szCs w:val="24"/>
          <w:lang w:eastAsia="en-GB"/>
        </w:rPr>
        <w:t>Step 4</w:t>
      </w:r>
      <w:r w:rsidR="00EE201C" w:rsidRPr="00EE201C">
        <w:rPr>
          <w:rFonts w:ascii="Times New Roman" w:hAnsi="Times New Roman" w:cs="Times New Roman"/>
          <w:b/>
          <w:bCs/>
          <w:sz w:val="24"/>
          <w:szCs w:val="24"/>
          <w:lang w:eastAsia="en-GB"/>
        </w:rPr>
        <w:t xml:space="preserve"> -</w:t>
      </w:r>
      <w:r w:rsidRPr="00EE201C">
        <w:rPr>
          <w:rFonts w:ascii="Times New Roman" w:hAnsi="Times New Roman" w:cs="Times New Roman"/>
          <w:b/>
          <w:bCs/>
          <w:sz w:val="24"/>
          <w:szCs w:val="24"/>
          <w:lang w:eastAsia="en-GB"/>
        </w:rPr>
        <w:t xml:space="preserve"> API Call to Gemini</w:t>
      </w:r>
      <w:r w:rsidR="00EE201C" w:rsidRPr="00EE201C">
        <w:rPr>
          <w:rFonts w:ascii="Times New Roman" w:hAnsi="Times New Roman" w:cs="Times New Roman"/>
          <w:b/>
          <w:bCs/>
          <w:sz w:val="24"/>
          <w:szCs w:val="24"/>
          <w:lang w:eastAsia="en-GB"/>
        </w:rPr>
        <w:t>:</w:t>
      </w:r>
      <w:r w:rsidR="00EE201C">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prompt is constructed, it is sent to Gemini via the API module. The request includes the prompt text, model parameters (temperature, max tokens), and other relevant flags for controlling the response behavior.</w:t>
      </w:r>
    </w:p>
    <w:p w14:paraId="09FBE379" w14:textId="77777777" w:rsidR="00730843" w:rsidRPr="00730843" w:rsidRDefault="00730843" w:rsidP="00730843">
      <w:pPr>
        <w:spacing w:line="480" w:lineRule="auto"/>
        <w:jc w:val="both"/>
        <w:rPr>
          <w:rFonts w:ascii="Times New Roman" w:hAnsi="Times New Roman" w:cs="Times New Roman"/>
          <w:b/>
          <w:bCs/>
          <w:sz w:val="24"/>
          <w:szCs w:val="24"/>
          <w:lang w:eastAsia="en-GB"/>
        </w:rPr>
      </w:pPr>
      <w:r w:rsidRPr="00730843">
        <w:rPr>
          <w:rFonts w:ascii="Times New Roman" w:hAnsi="Times New Roman" w:cs="Times New Roman"/>
          <w:b/>
          <w:bCs/>
          <w:sz w:val="24"/>
          <w:szCs w:val="24"/>
          <w:lang w:eastAsia="en-GB"/>
        </w:rPr>
        <w:t>Step 5: Gemini Response</w:t>
      </w:r>
    </w:p>
    <w:p w14:paraId="1F52513B" w14:textId="77777777" w:rsidR="00730843" w:rsidRPr="00730843" w:rsidRDefault="00730843" w:rsidP="00730843">
      <w:p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The Gemini API responds with a natural language text block. This could include:</w:t>
      </w:r>
    </w:p>
    <w:p w14:paraId="340307B8" w14:textId="77777777" w:rsidR="00730843" w:rsidRPr="00730843" w:rsidRDefault="00730843" w:rsidP="0073084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A concise executive summary</w:t>
      </w:r>
    </w:p>
    <w:p w14:paraId="734BFC07" w14:textId="77777777" w:rsidR="00730843" w:rsidRPr="00730843" w:rsidRDefault="00730843" w:rsidP="0073084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Key findings and interpretations</w:t>
      </w:r>
    </w:p>
    <w:p w14:paraId="45107EBF" w14:textId="77777777" w:rsidR="00730843" w:rsidRPr="00730843" w:rsidRDefault="00730843" w:rsidP="0073084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SWOT analysis of service delivery</w:t>
      </w:r>
    </w:p>
    <w:p w14:paraId="24DB35F0" w14:textId="77777777" w:rsidR="00730843" w:rsidRPr="00730843" w:rsidRDefault="00730843" w:rsidP="0073084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Suggested action items for improvement</w:t>
      </w:r>
    </w:p>
    <w:p w14:paraId="08B0F5C8" w14:textId="77777777" w:rsidR="00730843" w:rsidRPr="00730843" w:rsidRDefault="00730843" w:rsidP="0073084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Narrative insights organized by service or region</w:t>
      </w:r>
    </w:p>
    <w:p w14:paraId="05FDB559" w14:textId="77777777" w:rsidR="00730843" w:rsidRPr="005A676A" w:rsidRDefault="00730843" w:rsidP="00730843">
      <w:pPr>
        <w:spacing w:line="480" w:lineRule="auto"/>
        <w:jc w:val="both"/>
        <w:rPr>
          <w:rFonts w:ascii="Times New Roman" w:hAnsi="Times New Roman" w:cs="Times New Roman"/>
          <w:sz w:val="24"/>
          <w:szCs w:val="24"/>
          <w:lang w:eastAsia="en-GB"/>
        </w:rPr>
      </w:pPr>
    </w:p>
    <w:p w14:paraId="59581C54" w14:textId="087CB2B8" w:rsidR="005A676A" w:rsidRPr="00730843" w:rsidRDefault="00730843" w:rsidP="005A676A">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lastRenderedPageBreak/>
        <w:t xml:space="preserve">Step 6 - </w:t>
      </w:r>
      <w:r w:rsidR="005A676A" w:rsidRPr="00730843">
        <w:rPr>
          <w:rFonts w:ascii="Times New Roman" w:hAnsi="Times New Roman" w:cs="Times New Roman"/>
          <w:b/>
          <w:bCs/>
          <w:sz w:val="24"/>
          <w:szCs w:val="24"/>
          <w:lang w:eastAsia="en-GB"/>
        </w:rPr>
        <w:t>Example Output</w:t>
      </w:r>
      <w:r>
        <w:rPr>
          <w:rFonts w:ascii="Times New Roman" w:hAnsi="Times New Roman" w:cs="Times New Roman"/>
          <w:b/>
          <w:bCs/>
          <w:sz w:val="24"/>
          <w:szCs w:val="24"/>
          <w:lang w:eastAsia="en-GB"/>
        </w:rPr>
        <w:t>:</w:t>
      </w:r>
    </w:p>
    <w:p w14:paraId="570C6E25" w14:textId="2443B994" w:rsidR="005A676A" w:rsidRPr="00CC649F" w:rsidRDefault="005A676A" w:rsidP="005A676A">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A simplified example of Gemini’s response might look like this:</w:t>
      </w:r>
    </w:p>
    <w:p w14:paraId="57D88F7C" w14:textId="77777777" w:rsidR="00C66F7B" w:rsidRDefault="00267F66" w:rsidP="00C66F7B">
      <w:pPr>
        <w:keepNext/>
        <w:spacing w:line="480" w:lineRule="auto"/>
        <w:jc w:val="both"/>
      </w:pPr>
      <w:r>
        <w:rPr>
          <w:noProof/>
        </w:rPr>
        <w:drawing>
          <wp:inline distT="0" distB="0" distL="0" distR="0" wp14:anchorId="033DAEE4" wp14:editId="2C4F2DB1">
            <wp:extent cx="5759450" cy="2362835"/>
            <wp:effectExtent l="0" t="0" r="0" b="0"/>
            <wp:docPr id="20677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362835"/>
                    </a:xfrm>
                    <a:prstGeom prst="rect">
                      <a:avLst/>
                    </a:prstGeom>
                    <a:noFill/>
                    <a:ln>
                      <a:noFill/>
                    </a:ln>
                  </pic:spPr>
                </pic:pic>
              </a:graphicData>
            </a:graphic>
          </wp:inline>
        </w:drawing>
      </w:r>
    </w:p>
    <w:p w14:paraId="1E16164C" w14:textId="39033C1B" w:rsidR="009B2E90" w:rsidRPr="00C66F7B" w:rsidRDefault="00C66F7B" w:rsidP="00C66F7B">
      <w:pPr>
        <w:pStyle w:val="Caption"/>
        <w:spacing w:line="480" w:lineRule="auto"/>
        <w:jc w:val="center"/>
        <w:rPr>
          <w:rFonts w:ascii="Times New Roman" w:hAnsi="Times New Roman" w:cs="Times New Roman"/>
          <w:i w:val="0"/>
          <w:iCs w:val="0"/>
          <w:color w:val="auto"/>
          <w:sz w:val="24"/>
          <w:szCs w:val="24"/>
        </w:rPr>
      </w:pPr>
      <w:bookmarkStart w:id="105" w:name="_Toc197905662"/>
      <w:bookmarkStart w:id="106" w:name="_Toc197907264"/>
      <w:bookmarkStart w:id="107" w:name="_Toc197909868"/>
      <w:r w:rsidRPr="00C66F7B">
        <w:rPr>
          <w:rFonts w:ascii="Times New Roman" w:hAnsi="Times New Roman" w:cs="Times New Roman"/>
          <w:i w:val="0"/>
          <w:iCs w:val="0"/>
          <w:color w:val="auto"/>
          <w:sz w:val="24"/>
          <w:szCs w:val="24"/>
        </w:rPr>
        <w:t xml:space="preserve">Figure </w:t>
      </w:r>
      <w:r w:rsidRPr="00C66F7B">
        <w:rPr>
          <w:rFonts w:ascii="Times New Roman" w:hAnsi="Times New Roman" w:cs="Times New Roman"/>
          <w:i w:val="0"/>
          <w:iCs w:val="0"/>
          <w:color w:val="auto"/>
          <w:sz w:val="24"/>
          <w:szCs w:val="24"/>
        </w:rPr>
        <w:fldChar w:fldCharType="begin"/>
      </w:r>
      <w:r w:rsidRPr="00C66F7B">
        <w:rPr>
          <w:rFonts w:ascii="Times New Roman" w:hAnsi="Times New Roman" w:cs="Times New Roman"/>
          <w:i w:val="0"/>
          <w:iCs w:val="0"/>
          <w:color w:val="auto"/>
          <w:sz w:val="24"/>
          <w:szCs w:val="24"/>
        </w:rPr>
        <w:instrText xml:space="preserve"> SEQ Figure \* ARABIC </w:instrText>
      </w:r>
      <w:r w:rsidRPr="00C66F7B">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18</w:t>
      </w:r>
      <w:r w:rsidRPr="00C66F7B">
        <w:rPr>
          <w:rFonts w:ascii="Times New Roman" w:hAnsi="Times New Roman" w:cs="Times New Roman"/>
          <w:i w:val="0"/>
          <w:iCs w:val="0"/>
          <w:color w:val="auto"/>
          <w:sz w:val="24"/>
          <w:szCs w:val="24"/>
        </w:rPr>
        <w:fldChar w:fldCharType="end"/>
      </w:r>
      <w:r w:rsidRPr="00C66F7B">
        <w:rPr>
          <w:rFonts w:ascii="Times New Roman" w:hAnsi="Times New Roman" w:cs="Times New Roman"/>
          <w:i w:val="0"/>
          <w:iCs w:val="0"/>
          <w:color w:val="auto"/>
          <w:sz w:val="24"/>
          <w:szCs w:val="24"/>
        </w:rPr>
        <w:t>: AI Policy Advisor Tool</w:t>
      </w:r>
      <w:bookmarkEnd w:id="105"/>
      <w:bookmarkEnd w:id="106"/>
      <w:bookmarkEnd w:id="107"/>
    </w:p>
    <w:p w14:paraId="1C27CE30" w14:textId="2300B8DC" w:rsidR="001F4AD8" w:rsidRPr="00C26068" w:rsidRDefault="00927037" w:rsidP="00330F83">
      <w:pPr>
        <w:spacing w:line="480" w:lineRule="auto"/>
        <w:jc w:val="both"/>
        <w:rPr>
          <w:rFonts w:ascii="Times New Roman" w:hAnsi="Times New Roman" w:cs="Times New Roman"/>
          <w:sz w:val="24"/>
          <w:szCs w:val="24"/>
          <w:lang w:eastAsia="en-GB"/>
        </w:rPr>
      </w:pPr>
      <w:r w:rsidRPr="00C26068">
        <w:rPr>
          <w:rFonts w:ascii="Times New Roman" w:hAnsi="Times New Roman" w:cs="Times New Roman"/>
          <w:sz w:val="24"/>
          <w:szCs w:val="24"/>
          <w:lang w:eastAsia="en-GB"/>
        </w:rPr>
        <w:t>This level of contextual understanding and actionable recommendation is what elevates InsightNation from a traditional dashboard to a strategic advisory tool.</w:t>
      </w:r>
    </w:p>
    <w:p w14:paraId="309E4435" w14:textId="77777777" w:rsidR="00B35D48" w:rsidRPr="00B35D48" w:rsidRDefault="00B35D48" w:rsidP="00B35D48">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t>Benefits of LLM Integration in Public Decision-Making</w:t>
      </w:r>
    </w:p>
    <w:p w14:paraId="42AB67B7" w14:textId="77777777" w:rsidR="00B35D48" w:rsidRPr="00B35D48" w:rsidRDefault="00B35D48" w:rsidP="00B35D48">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inclusion of Gemini offers significant benefits that align with the broader goals of smarter governance:</w:t>
      </w:r>
    </w:p>
    <w:p w14:paraId="44B6B5BE" w14:textId="77777777" w:rsidR="00B35D48" w:rsidRPr="00B35D48" w:rsidRDefault="00B35D48" w:rsidP="00B35D48">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Speed</w:t>
      </w:r>
      <w:r w:rsidRPr="00B35D48">
        <w:rPr>
          <w:rFonts w:ascii="Times New Roman" w:hAnsi="Times New Roman" w:cs="Times New Roman"/>
          <w:sz w:val="24"/>
          <w:szCs w:val="24"/>
          <w:lang w:eastAsia="en-GB"/>
        </w:rPr>
        <w:t>: Insights are generated in seconds, cutting down the time needed for manual interpretation.</w:t>
      </w:r>
    </w:p>
    <w:p w14:paraId="306700D5" w14:textId="77777777" w:rsidR="00B35D48" w:rsidRPr="00B35D48" w:rsidRDefault="00B35D48" w:rsidP="00B35D48">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Scalability</w:t>
      </w:r>
      <w:r w:rsidRPr="00B35D48">
        <w:rPr>
          <w:rFonts w:ascii="Times New Roman" w:hAnsi="Times New Roman" w:cs="Times New Roman"/>
          <w:sz w:val="24"/>
          <w:szCs w:val="24"/>
          <w:lang w:eastAsia="en-GB"/>
        </w:rPr>
        <w:t>: Gemini can process large datasets without additional infrastructure.</w:t>
      </w:r>
    </w:p>
    <w:p w14:paraId="7A97B7CD" w14:textId="77777777" w:rsidR="00B35D48" w:rsidRPr="00B35D48" w:rsidRDefault="00B35D48" w:rsidP="00B35D48">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Consistency</w:t>
      </w:r>
      <w:r w:rsidRPr="00B35D48">
        <w:rPr>
          <w:rFonts w:ascii="Times New Roman" w:hAnsi="Times New Roman" w:cs="Times New Roman"/>
          <w:sz w:val="24"/>
          <w:szCs w:val="24"/>
          <w:lang w:eastAsia="en-GB"/>
        </w:rPr>
        <w:t>: LLM responses are unbiased by human fatigue or cognitive bias.</w:t>
      </w:r>
    </w:p>
    <w:p w14:paraId="29733E2B" w14:textId="77777777" w:rsidR="00B35D48" w:rsidRPr="00B35D48" w:rsidRDefault="00B35D48" w:rsidP="00B35D48">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Accessibility</w:t>
      </w:r>
      <w:r w:rsidRPr="00B35D48">
        <w:rPr>
          <w:rFonts w:ascii="Times New Roman" w:hAnsi="Times New Roman" w:cs="Times New Roman"/>
          <w:sz w:val="24"/>
          <w:szCs w:val="24"/>
          <w:lang w:eastAsia="en-GB"/>
        </w:rPr>
        <w:t>: Outputs are in plain language, understandable by non-technical stakeholders.</w:t>
      </w:r>
    </w:p>
    <w:p w14:paraId="4524B37D" w14:textId="7A50A8C1" w:rsidR="00B35D48" w:rsidRPr="00B35D48" w:rsidRDefault="00B35D48" w:rsidP="00B35D48">
      <w:pPr>
        <w:spacing w:line="480" w:lineRule="auto"/>
        <w:jc w:val="both"/>
        <w:rPr>
          <w:rFonts w:ascii="Times New Roman" w:hAnsi="Times New Roman" w:cs="Times New Roman"/>
          <w:sz w:val="24"/>
          <w:szCs w:val="24"/>
          <w:lang w:eastAsia="en-GB"/>
        </w:rPr>
      </w:pPr>
    </w:p>
    <w:p w14:paraId="2C06A145" w14:textId="512B044C" w:rsidR="00B35D48" w:rsidRPr="00B35D48" w:rsidRDefault="00B35D48" w:rsidP="00B35D48">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lastRenderedPageBreak/>
        <w:t>Future Enhancements</w:t>
      </w:r>
    </w:p>
    <w:p w14:paraId="1565AC43" w14:textId="77777777" w:rsidR="00B35D48" w:rsidRPr="00B35D48" w:rsidRDefault="00B35D48" w:rsidP="00B35D48">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While Gemini currently operates on predefined prompt templates, future iterations could include:</w:t>
      </w:r>
    </w:p>
    <w:p w14:paraId="788E31CC" w14:textId="77777777" w:rsidR="00B35D48" w:rsidRPr="00B35D48" w:rsidRDefault="00B35D48" w:rsidP="00B35D48">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live chatbot for querying civic insights</w:t>
      </w:r>
    </w:p>
    <w:p w14:paraId="02194671" w14:textId="77777777" w:rsidR="00B35D48" w:rsidRPr="00B35D48" w:rsidRDefault="00B35D48" w:rsidP="00B35D48">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Dynamic prompt generation based on dashboard filters</w:t>
      </w:r>
    </w:p>
    <w:p w14:paraId="1EAFFCBF" w14:textId="77777777" w:rsidR="00B35D48" w:rsidRPr="00B35D48" w:rsidRDefault="00B35D48" w:rsidP="00B35D48">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Integration with multilingual datasets</w:t>
      </w:r>
    </w:p>
    <w:p w14:paraId="296115BD" w14:textId="547B9C11" w:rsidR="00B35D48" w:rsidRPr="00B35D48" w:rsidRDefault="00B35D48" w:rsidP="00B35D48">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feedback loop where users rate the helpfulness of Gemini outputs for reinforcement learning</w:t>
      </w:r>
    </w:p>
    <w:p w14:paraId="69AB00EE" w14:textId="77777777" w:rsidR="00B35D48" w:rsidRPr="00B35D48" w:rsidRDefault="00B35D48" w:rsidP="00B35D48">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integration of Google’s Gemini Pro API has significantly amplified the analytical depth of the InsightNation platform. By combining machine learning’s structured power with Gemini’s contextual intelligence, the system delivers not just data, but understanding. This synergy makes InsightNation a pioneering model for how AI can assist public administrators in creating more responsive, efficient, and citizen-focused services.</w:t>
      </w:r>
    </w:p>
    <w:p w14:paraId="15001B89" w14:textId="77777777" w:rsidR="001F4AD8" w:rsidRDefault="001F4AD8" w:rsidP="00330F83">
      <w:pPr>
        <w:spacing w:line="480" w:lineRule="auto"/>
        <w:jc w:val="both"/>
        <w:rPr>
          <w:rFonts w:ascii="Times New Roman" w:hAnsi="Times New Roman" w:cs="Times New Roman"/>
          <w:sz w:val="24"/>
          <w:szCs w:val="24"/>
          <w:lang w:eastAsia="en-GB"/>
        </w:rPr>
      </w:pPr>
    </w:p>
    <w:p w14:paraId="1EDA176D" w14:textId="77777777" w:rsidR="001F4AD8" w:rsidRDefault="001F4AD8" w:rsidP="00330F83">
      <w:pPr>
        <w:spacing w:line="480" w:lineRule="auto"/>
        <w:jc w:val="both"/>
        <w:rPr>
          <w:rFonts w:ascii="Times New Roman" w:hAnsi="Times New Roman" w:cs="Times New Roman"/>
          <w:sz w:val="24"/>
          <w:szCs w:val="24"/>
          <w:lang w:eastAsia="en-GB"/>
        </w:rPr>
      </w:pPr>
    </w:p>
    <w:p w14:paraId="2C05FD99" w14:textId="77777777" w:rsidR="001F4AD8" w:rsidRDefault="001F4AD8" w:rsidP="00330F83">
      <w:pPr>
        <w:spacing w:line="480" w:lineRule="auto"/>
        <w:jc w:val="both"/>
        <w:rPr>
          <w:rFonts w:ascii="Times New Roman" w:hAnsi="Times New Roman" w:cs="Times New Roman"/>
          <w:sz w:val="24"/>
          <w:szCs w:val="24"/>
          <w:lang w:eastAsia="en-GB"/>
        </w:rPr>
      </w:pPr>
    </w:p>
    <w:p w14:paraId="03CFEBAE" w14:textId="77777777" w:rsidR="001F4AD8" w:rsidRDefault="001F4AD8" w:rsidP="00330F83">
      <w:pPr>
        <w:spacing w:line="480" w:lineRule="auto"/>
        <w:jc w:val="both"/>
        <w:rPr>
          <w:rFonts w:ascii="Times New Roman" w:hAnsi="Times New Roman" w:cs="Times New Roman"/>
          <w:sz w:val="24"/>
          <w:szCs w:val="24"/>
          <w:lang w:eastAsia="en-GB"/>
        </w:rPr>
      </w:pPr>
    </w:p>
    <w:p w14:paraId="0EAD139C" w14:textId="77777777" w:rsidR="001F4AD8" w:rsidRDefault="001F4AD8" w:rsidP="00330F83">
      <w:pPr>
        <w:spacing w:line="480" w:lineRule="auto"/>
        <w:jc w:val="both"/>
        <w:rPr>
          <w:rFonts w:ascii="Times New Roman" w:hAnsi="Times New Roman" w:cs="Times New Roman"/>
          <w:sz w:val="24"/>
          <w:szCs w:val="24"/>
          <w:lang w:eastAsia="en-GB"/>
        </w:rPr>
      </w:pPr>
    </w:p>
    <w:p w14:paraId="64966842" w14:textId="25285995" w:rsidR="002643F1" w:rsidRDefault="002643F1" w:rsidP="00330F83">
      <w:pPr>
        <w:spacing w:line="480" w:lineRule="auto"/>
        <w:jc w:val="both"/>
        <w:rPr>
          <w:rFonts w:ascii="Times New Roman" w:hAnsi="Times New Roman" w:cs="Times New Roman"/>
          <w:sz w:val="24"/>
          <w:szCs w:val="24"/>
          <w:lang w:eastAsia="en-GB"/>
        </w:rPr>
      </w:pPr>
    </w:p>
    <w:p w14:paraId="738124E0" w14:textId="77777777" w:rsidR="002643F1" w:rsidRDefault="002643F1" w:rsidP="00330F83">
      <w:pPr>
        <w:spacing w:line="480" w:lineRule="auto"/>
        <w:jc w:val="both"/>
        <w:rPr>
          <w:rFonts w:ascii="Times New Roman" w:hAnsi="Times New Roman" w:cs="Times New Roman"/>
          <w:sz w:val="24"/>
          <w:szCs w:val="24"/>
          <w:lang w:eastAsia="en-GB"/>
        </w:rPr>
      </w:pPr>
    </w:p>
    <w:p w14:paraId="44D29B73" w14:textId="77777777" w:rsidR="002643F1" w:rsidRDefault="002643F1" w:rsidP="00330F83">
      <w:pPr>
        <w:spacing w:line="480" w:lineRule="auto"/>
        <w:jc w:val="both"/>
        <w:rPr>
          <w:rFonts w:ascii="Times New Roman" w:hAnsi="Times New Roman" w:cs="Times New Roman"/>
          <w:sz w:val="24"/>
          <w:szCs w:val="24"/>
          <w:lang w:eastAsia="en-GB"/>
        </w:rPr>
      </w:pPr>
    </w:p>
    <w:p w14:paraId="05985B79" w14:textId="1A86DD93" w:rsidR="000D7A28" w:rsidRPr="000D7A28" w:rsidRDefault="000D7A28" w:rsidP="000D7A28">
      <w:pPr>
        <w:pStyle w:val="Heading2"/>
        <w:spacing w:line="480" w:lineRule="auto"/>
        <w:jc w:val="center"/>
        <w:rPr>
          <w:rFonts w:ascii="Times New Roman" w:hAnsi="Times New Roman" w:cs="Times New Roman"/>
          <w:b/>
          <w:bCs/>
          <w:color w:val="auto"/>
          <w:sz w:val="24"/>
          <w:szCs w:val="24"/>
          <w:lang w:eastAsia="en-GB"/>
        </w:rPr>
      </w:pPr>
      <w:bookmarkStart w:id="108" w:name="_Toc197909702"/>
      <w:r w:rsidRPr="000D7A28">
        <w:rPr>
          <w:rFonts w:ascii="Times New Roman" w:hAnsi="Times New Roman" w:cs="Times New Roman"/>
          <w:b/>
          <w:bCs/>
          <w:color w:val="auto"/>
          <w:sz w:val="24"/>
          <w:szCs w:val="24"/>
          <w:lang w:eastAsia="en-GB"/>
        </w:rPr>
        <w:lastRenderedPageBreak/>
        <w:t>CHAPTER 5.</w:t>
      </w:r>
      <w:r w:rsidR="00CD0C06">
        <w:rPr>
          <w:rFonts w:ascii="Times New Roman" w:hAnsi="Times New Roman" w:cs="Times New Roman"/>
          <w:b/>
          <w:bCs/>
          <w:color w:val="auto"/>
          <w:sz w:val="24"/>
          <w:szCs w:val="24"/>
          <w:lang w:eastAsia="en-GB"/>
        </w:rPr>
        <w:t>9</w:t>
      </w:r>
      <w:r w:rsidRPr="000D7A28">
        <w:rPr>
          <w:rFonts w:ascii="Times New Roman" w:hAnsi="Times New Roman" w:cs="Times New Roman"/>
          <w:b/>
          <w:bCs/>
          <w:color w:val="auto"/>
          <w:sz w:val="24"/>
          <w:szCs w:val="24"/>
          <w:lang w:eastAsia="en-GB"/>
        </w:rPr>
        <w:t xml:space="preserve"> - SECURITY, MODULARITY, AND EXTENSIBILITY</w:t>
      </w:r>
      <w:bookmarkEnd w:id="108"/>
    </w:p>
    <w:p w14:paraId="534C9FB9" w14:textId="299DDEEC"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Designing a citizen-centric analytics platform for public service improvement—especially one that handles sensitive public feedback and integrates AI tools—requires not only functional robustness but also thoughtful implementation of security protocols, modular code architecture, and scalable design principles. The InsightNation platform was developed with these pillars at its core, ensuring that the system can evolve in alignment with real-world requirements, technological advancements, and expanding user bases.</w:t>
      </w:r>
    </w:p>
    <w:p w14:paraId="184F3A5A" w14:textId="287DDE1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This section outlines the measures and design decisions taken to ensure InsightNation remains secure, maintainable, and extensible.</w:t>
      </w:r>
    </w:p>
    <w:p w14:paraId="327E58E0" w14:textId="301B66C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Security Considerations</w:t>
      </w:r>
      <w:r w:rsidR="00E559F3">
        <w:rPr>
          <w:rFonts w:ascii="Times New Roman" w:hAnsi="Times New Roman" w:cs="Times New Roman"/>
          <w:b/>
          <w:bCs/>
          <w:sz w:val="24"/>
          <w:szCs w:val="24"/>
          <w:lang w:eastAsia="en-GB"/>
        </w:rPr>
        <w:t>:</w:t>
      </w:r>
    </w:p>
    <w:p w14:paraId="71FC524A" w14:textId="7FBE412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Even though the current implementation of InsightNation is developed for academic and local use, security principles have been integrated from the start to simulate real-world governance scenarios. In production environments, where citizen feedback and user data could include personally identifiable information (PII), robust security is not optional—it is essential.</w:t>
      </w:r>
    </w:p>
    <w:p w14:paraId="77EDD3E5" w14:textId="77777777"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Key Security Practices Implemented:</w:t>
      </w:r>
    </w:p>
    <w:p w14:paraId="2BCB9856" w14:textId="40D6F18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Data Anonymization: The uploaded datasets are assumed to be stripped of direct identifiers such as names, addresses, or contact information. Only generalized demographics (e.g., age group, gender, city) are retained.</w:t>
      </w:r>
    </w:p>
    <w:p w14:paraId="3C9FF72E"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API Key Protection: The Google Gemini API key is stored securely in environment variables and is never exposed in frontend code. In production, keys should be managed using secure vaults or cloud secret managers (e.g., AWS Secrets Manager or Google Cloud Secret Manager).</w:t>
      </w:r>
    </w:p>
    <w:p w14:paraId="5FDA74AE"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556D32B0" w14:textId="45823C4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Local File Isolation: Uploaded CSVs are saved only in a temporary or designated /data/raw/ directory. These files are deleted or overwritten on each session to minimize storage of potentially sensitive data.</w:t>
      </w:r>
    </w:p>
    <w:p w14:paraId="49E296D3" w14:textId="304FDE71"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Access Control Readiness: While the current version is single-user and locally deployed, the architecture is ready for integration with role-based access controls (RBAC), user login systems, and session tokens to separate access between government staff, analysts, and public viewers.</w:t>
      </w:r>
    </w:p>
    <w:p w14:paraId="4CE7ACFA" w14:textId="2BB79C7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Prompt and Output Sanitation: All prompts sent to the Gemini API are sanitized to avoid prompt injection or inclusion of harmful content. Similarly, generated outputs are displayed only after formatting and trimming to avoid hallucinated or inappropriate content in public-facing interfaces.</w:t>
      </w:r>
    </w:p>
    <w:p w14:paraId="6EE3C0F8" w14:textId="3DFA884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Modularity of System Architecture</w:t>
      </w:r>
    </w:p>
    <w:p w14:paraId="60F77BC5" w14:textId="4F49E53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major architectural goal of InsightNation is code modularity—ensuring that each functional component of the system can be maintained, upgraded, or reused independently of others. This was achieved through:</w:t>
      </w:r>
    </w:p>
    <w:p w14:paraId="77874413" w14:textId="7B1AD30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Logical Separation of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Preprocessing tasks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/preprocessing) are isolated from NLP modeling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w:t>
      </w:r>
      <w:proofErr w:type="spellStart"/>
      <w:r w:rsidRPr="005A0522">
        <w:rPr>
          <w:rFonts w:ascii="Times New Roman" w:hAnsi="Times New Roman" w:cs="Times New Roman"/>
          <w:sz w:val="24"/>
          <w:szCs w:val="24"/>
          <w:lang w:eastAsia="en-GB"/>
        </w:rPr>
        <w:t>nlp</w:t>
      </w:r>
      <w:proofErr w:type="spellEnd"/>
      <w:r w:rsidRPr="005A0522">
        <w:rPr>
          <w:rFonts w:ascii="Times New Roman" w:hAnsi="Times New Roman" w:cs="Times New Roman"/>
          <w:sz w:val="24"/>
          <w:szCs w:val="24"/>
          <w:lang w:eastAsia="en-GB"/>
        </w:rPr>
        <w:t>) and visualization modules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/visualization).ML training notebooks are separated from the real-time dashboard, ensuring experimental workflows don’t interfere with the user interface.</w:t>
      </w:r>
    </w:p>
    <w:p w14:paraId="29981466" w14:textId="4ADA9A05"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Reusable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All scripts are written as functions and classes, making them reusable across notebooks, APIs, and dashboards.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 xml:space="preserve">For example, the </w:t>
      </w:r>
      <w:proofErr w:type="spellStart"/>
      <w:r w:rsidRPr="005A0522">
        <w:rPr>
          <w:rFonts w:ascii="Times New Roman" w:hAnsi="Times New Roman" w:cs="Times New Roman"/>
          <w:sz w:val="24"/>
          <w:szCs w:val="24"/>
          <w:lang w:eastAsia="en-GB"/>
        </w:rPr>
        <w:t>clean_</w:t>
      </w:r>
      <w:proofErr w:type="gramStart"/>
      <w:r w:rsidRPr="005A0522">
        <w:rPr>
          <w:rFonts w:ascii="Times New Roman" w:hAnsi="Times New Roman" w:cs="Times New Roman"/>
          <w:sz w:val="24"/>
          <w:szCs w:val="24"/>
          <w:lang w:eastAsia="en-GB"/>
        </w:rPr>
        <w:t>data</w:t>
      </w:r>
      <w:proofErr w:type="spellEnd"/>
      <w:r w:rsidRPr="005A0522">
        <w:rPr>
          <w:rFonts w:ascii="Times New Roman" w:hAnsi="Times New Roman" w:cs="Times New Roman"/>
          <w:sz w:val="24"/>
          <w:szCs w:val="24"/>
          <w:lang w:eastAsia="en-GB"/>
        </w:rPr>
        <w:t>(</w:t>
      </w:r>
      <w:proofErr w:type="gramEnd"/>
      <w:r w:rsidRPr="005A0522">
        <w:rPr>
          <w:rFonts w:ascii="Times New Roman" w:hAnsi="Times New Roman" w:cs="Times New Roman"/>
          <w:sz w:val="24"/>
          <w:szCs w:val="24"/>
          <w:lang w:eastAsia="en-GB"/>
        </w:rPr>
        <w:t>) function can be invoked during EDA, ML training, or real-time dashboard use.</w:t>
      </w:r>
    </w:p>
    <w:p w14:paraId="27BAB22C" w14:textId="3DC5824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C. Configurable Parameters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Thresholds for classification, API prompt templates, and visualization settings are centralized in configuration files, making it easy to adapt the system to different projects or departments without rewriting code.</w:t>
      </w:r>
    </w:p>
    <w:p w14:paraId="405212AF" w14:textId="45873D6C"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Extensibility and Scalability</w:t>
      </w:r>
    </w:p>
    <w:p w14:paraId="48B5B5E1" w14:textId="704C2F9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As a data product intended for real-world use in public governance, InsightNation is built to be future-ready—scalable to larger datasets, multilingual regions, multiple departments, and even live-streamed feedback systems.</w:t>
      </w:r>
    </w:p>
    <w:p w14:paraId="317CC8D6" w14:textId="64EC6B33"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Horizontal Scalability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More services (e.g., waste management, water supply, health clinics) can be added by introducing new columns in the dataset and updating the configuration.</w:t>
      </w:r>
    </w:p>
    <w:p w14:paraId="549093FC" w14:textId="46B93E7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NLP and ML models are built generically to allow easy retraining with new text fields or labels.</w:t>
      </w:r>
    </w:p>
    <w:p w14:paraId="22EFD58A" w14:textId="2D965A1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Vertical Extensibility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sentiment classifier can be upgraded to deep learning models (like BERT or RoBERTa) as soon as cloud GPU resources become available.</w:t>
      </w:r>
    </w:p>
    <w:p w14:paraId="566D12FF" w14:textId="1E197BE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Gemini API can be replaced or augmented with other LLMs (e.g., Claude, GPT-4) depending on use cases and budgets.</w:t>
      </w:r>
    </w:p>
    <w:p w14:paraId="27F3D862" w14:textId="3D46268F"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C. Cloud Readiness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folder structure and codebase are compatible with deployment on cloud platforms like:</w:t>
      </w:r>
    </w:p>
    <w:p w14:paraId="13BAE7C2" w14:textId="47421198"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Streamlit Community Cloud</w:t>
      </w:r>
    </w:p>
    <w:p w14:paraId="7F53B8E8" w14:textId="4CA9BF4C"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Google App Engine or Firebase</w:t>
      </w:r>
    </w:p>
    <w:p w14:paraId="49E98807" w14:textId="77777777"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AWS Lambda + API Gateway</w:t>
      </w:r>
    </w:p>
    <w:p w14:paraId="1F14562D"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6C5D7672" w14:textId="271CA09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Integration with cloud storage (S3, GCS) and database backends (e.g., PostgreSQL, MongoDB) can replace the flat CSV architecture when scaling to city-wide adoption.</w:t>
      </w:r>
    </w:p>
    <w:p w14:paraId="5895E89A"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 User Role Expansion</w:t>
      </w:r>
    </w:p>
    <w:p w14:paraId="1EDFAC01" w14:textId="1049ED3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 future version could offer role-based dashboards:</w:t>
      </w:r>
    </w:p>
    <w:p w14:paraId="0C291973" w14:textId="7F1D41F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Citizens: Submit feedback, view summaries</w:t>
      </w:r>
    </w:p>
    <w:p w14:paraId="7493DBF8" w14:textId="2077D641"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Officials: View analytics, approve recommendations</w:t>
      </w:r>
    </w:p>
    <w:p w14:paraId="007C5697" w14:textId="6AAD3905"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Analysts: Configure models, export reports</w:t>
      </w:r>
    </w:p>
    <w:p w14:paraId="0BFD7EA2"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InsightNation platform balances innovation with responsibility by embedding security, modularity, and extensibility into its design. It anticipates the complexities of real-world governance—where data privacy, technical evolution, and organizational growth must be supported by resilient system architecture. From clean code modularity and secured API integrations to scalable deployment pathways, InsightNation is engineered not just for today's use case, but for tomorrow's civic innovation landscape.</w:t>
      </w:r>
    </w:p>
    <w:p w14:paraId="16EFCD38"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09FEBF4" w14:textId="77777777" w:rsidR="00E73A4C" w:rsidRDefault="00E73A4C" w:rsidP="00330F83">
      <w:pPr>
        <w:spacing w:line="480" w:lineRule="auto"/>
        <w:jc w:val="both"/>
        <w:rPr>
          <w:rFonts w:ascii="Times New Roman" w:hAnsi="Times New Roman" w:cs="Times New Roman"/>
          <w:sz w:val="24"/>
          <w:szCs w:val="24"/>
          <w:lang w:eastAsia="en-GB"/>
        </w:rPr>
      </w:pPr>
    </w:p>
    <w:p w14:paraId="1710AC03" w14:textId="77777777" w:rsidR="00E73A4C" w:rsidRDefault="00E73A4C" w:rsidP="00330F83">
      <w:pPr>
        <w:spacing w:line="480" w:lineRule="auto"/>
        <w:jc w:val="both"/>
        <w:rPr>
          <w:rFonts w:ascii="Times New Roman" w:hAnsi="Times New Roman" w:cs="Times New Roman"/>
          <w:sz w:val="24"/>
          <w:szCs w:val="24"/>
          <w:lang w:eastAsia="en-GB"/>
        </w:rPr>
      </w:pPr>
    </w:p>
    <w:p w14:paraId="3C66460D" w14:textId="6E5330BD" w:rsidR="00E73A4C" w:rsidRPr="00E73A4C" w:rsidRDefault="00E73A4C" w:rsidP="009E6B1D">
      <w:pPr>
        <w:pStyle w:val="Heading1"/>
        <w:spacing w:line="480" w:lineRule="auto"/>
        <w:jc w:val="center"/>
        <w:rPr>
          <w:rFonts w:ascii="Times New Roman" w:hAnsi="Times New Roman" w:cs="Times New Roman"/>
          <w:b/>
          <w:bCs/>
          <w:sz w:val="28"/>
          <w:szCs w:val="28"/>
          <w:u w:val="single"/>
        </w:rPr>
      </w:pPr>
      <w:bookmarkStart w:id="109" w:name="_Toc197909703"/>
      <w:r w:rsidRPr="00E73A4C">
        <w:rPr>
          <w:rFonts w:ascii="Times New Roman" w:hAnsi="Times New Roman" w:cs="Times New Roman"/>
          <w:b/>
          <w:bCs/>
          <w:sz w:val="28"/>
          <w:szCs w:val="28"/>
          <w:u w:val="single"/>
        </w:rPr>
        <w:lastRenderedPageBreak/>
        <w:t>CHAPTER 6 - RESULTS &amp; ANALYSIS</w:t>
      </w:r>
      <w:bookmarkEnd w:id="109"/>
    </w:p>
    <w:p w14:paraId="3847636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presents the key findings and analytical outcomes generated from the implementation of the InsightNation platform. The results are derived from a comprehensive dataset of citizen feedback collected across multiple public service categories such as transportation, sanitation, parks, libraries, and general municipal services. Through structured data analysis, NLP-driven sentiment classification, and strategic summarization using Google’s Gemini API, InsightNation delivers deep insights into public satisfaction levels, usage patterns, and service improvement opportunities.</w:t>
      </w:r>
    </w:p>
    <w:p w14:paraId="25BD4F1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is organized into the following sections:</w:t>
      </w:r>
    </w:p>
    <w:p w14:paraId="6A901C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Descriptive Statistics &amp; Demographic Insights</w:t>
      </w:r>
    </w:p>
    <w:p w14:paraId="3590A10C"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Exploratory Data Analysis (EDA) Results</w:t>
      </w:r>
    </w:p>
    <w:p w14:paraId="087F15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Sentiment Classification Output</w:t>
      </w:r>
    </w:p>
    <w:p w14:paraId="0E56E5A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AI-Generated Strategic Insights</w:t>
      </w:r>
    </w:p>
    <w:p w14:paraId="36B4A99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Visual Dashboard Demonstration</w:t>
      </w:r>
    </w:p>
    <w:p w14:paraId="4BDA8D46"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Interpretive Summary of Key Patterns</w:t>
      </w:r>
    </w:p>
    <w:p w14:paraId="142B981D" w14:textId="77777777" w:rsidR="00E73A4C" w:rsidRDefault="00E73A4C" w:rsidP="00330F83">
      <w:pPr>
        <w:spacing w:line="480" w:lineRule="auto"/>
        <w:jc w:val="both"/>
        <w:rPr>
          <w:rFonts w:ascii="Times New Roman" w:hAnsi="Times New Roman" w:cs="Times New Roman"/>
          <w:sz w:val="24"/>
          <w:szCs w:val="24"/>
          <w:lang w:eastAsia="en-GB"/>
        </w:rPr>
      </w:pPr>
    </w:p>
    <w:p w14:paraId="100900D3" w14:textId="7777777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t>Descriptive Statistics &amp; Demographic Insights</w:t>
      </w:r>
    </w:p>
    <w:p w14:paraId="447158A6" w14:textId="77777777"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 xml:space="preserve">The cleaned dataset contains </w:t>
      </w:r>
      <w:r w:rsidRPr="004B1B6C">
        <w:rPr>
          <w:rFonts w:ascii="Times New Roman" w:hAnsi="Times New Roman" w:cs="Times New Roman"/>
          <w:b/>
          <w:bCs/>
          <w:sz w:val="24"/>
          <w:szCs w:val="24"/>
          <w:lang w:eastAsia="en-GB"/>
        </w:rPr>
        <w:t>4,164 citizen responses</w:t>
      </w:r>
      <w:r w:rsidRPr="004B1B6C">
        <w:rPr>
          <w:rFonts w:ascii="Times New Roman" w:hAnsi="Times New Roman" w:cs="Times New Roman"/>
          <w:sz w:val="24"/>
          <w:szCs w:val="24"/>
          <w:lang w:eastAsia="en-GB"/>
        </w:rPr>
        <w:t>, with 21 distinct columns representing demographic details, usage behavior, satisfaction ratings, and textual feedback across public services. The descriptive analysis reveals the demographic distribution of respondents and their engagement with various services.</w:t>
      </w:r>
    </w:p>
    <w:p w14:paraId="07D1ABEC" w14:textId="77777777" w:rsidR="004B1B6C" w:rsidRDefault="004B1B6C" w:rsidP="004B1B6C">
      <w:pPr>
        <w:spacing w:line="480" w:lineRule="auto"/>
        <w:jc w:val="both"/>
        <w:rPr>
          <w:rFonts w:ascii="Times New Roman" w:hAnsi="Times New Roman" w:cs="Times New Roman"/>
          <w:b/>
          <w:bCs/>
          <w:sz w:val="24"/>
          <w:szCs w:val="24"/>
          <w:lang w:eastAsia="en-GB"/>
        </w:rPr>
      </w:pPr>
    </w:p>
    <w:p w14:paraId="4B62A269" w14:textId="2C81BA3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lastRenderedPageBreak/>
        <w:t>Demographics Breakdown</w:t>
      </w:r>
    </w:p>
    <w:tbl>
      <w:tblPr>
        <w:tblStyle w:val="GridTable4-Accent1"/>
        <w:tblW w:w="0" w:type="auto"/>
        <w:tblLook w:val="04A0" w:firstRow="1" w:lastRow="0" w:firstColumn="1" w:lastColumn="0" w:noHBand="0" w:noVBand="1"/>
      </w:tblPr>
      <w:tblGrid>
        <w:gridCol w:w="1178"/>
        <w:gridCol w:w="4704"/>
        <w:gridCol w:w="3178"/>
      </w:tblGrid>
      <w:tr w:rsidR="00575406" w:rsidRPr="004B1B6C" w14:paraId="40C3F66B" w14:textId="77777777" w:rsidTr="004B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D6246"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Variable</w:t>
            </w:r>
          </w:p>
        </w:tc>
        <w:tc>
          <w:tcPr>
            <w:tcW w:w="0" w:type="auto"/>
            <w:hideMark/>
          </w:tcPr>
          <w:p w14:paraId="10AFDFE3"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Values</w:t>
            </w:r>
          </w:p>
        </w:tc>
        <w:tc>
          <w:tcPr>
            <w:tcW w:w="0" w:type="auto"/>
            <w:hideMark/>
          </w:tcPr>
          <w:p w14:paraId="462CD3BE"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Insight</w:t>
            </w:r>
          </w:p>
        </w:tc>
      </w:tr>
      <w:tr w:rsidR="00575406" w:rsidRPr="004B1B6C" w14:paraId="0B148427"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12A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Gender</w:t>
            </w:r>
          </w:p>
        </w:tc>
        <w:tc>
          <w:tcPr>
            <w:tcW w:w="0" w:type="auto"/>
            <w:hideMark/>
          </w:tcPr>
          <w:p w14:paraId="4B67DD6C" w14:textId="5907B670"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Male (5</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Female (4</w:t>
            </w:r>
            <w:r w:rsidR="00103E4C">
              <w:rPr>
                <w:rFonts w:ascii="Times New Roman" w:hAnsi="Times New Roman" w:cs="Times New Roman"/>
                <w:sz w:val="24"/>
                <w:szCs w:val="24"/>
                <w:lang w:eastAsia="en-GB"/>
              </w:rPr>
              <w:t>2.2</w:t>
            </w:r>
            <w:r w:rsidRPr="004B1B6C">
              <w:rPr>
                <w:rFonts w:ascii="Times New Roman" w:hAnsi="Times New Roman" w:cs="Times New Roman"/>
                <w:sz w:val="24"/>
                <w:szCs w:val="24"/>
                <w:lang w:eastAsia="en-GB"/>
              </w:rPr>
              <w:t>%),</w:t>
            </w:r>
          </w:p>
        </w:tc>
        <w:tc>
          <w:tcPr>
            <w:tcW w:w="0" w:type="auto"/>
            <w:hideMark/>
          </w:tcPr>
          <w:p w14:paraId="6AA65B96"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Fairly even gender distribution</w:t>
            </w:r>
          </w:p>
        </w:tc>
      </w:tr>
      <w:tr w:rsidR="004B1B6C" w:rsidRPr="004B1B6C" w14:paraId="444115B6" w14:textId="77777777" w:rsidTr="004B1B6C">
        <w:tc>
          <w:tcPr>
            <w:cnfStyle w:val="001000000000" w:firstRow="0" w:lastRow="0" w:firstColumn="1" w:lastColumn="0" w:oddVBand="0" w:evenVBand="0" w:oddHBand="0" w:evenHBand="0" w:firstRowFirstColumn="0" w:firstRowLastColumn="0" w:lastRowFirstColumn="0" w:lastRowLastColumn="0"/>
            <w:tcW w:w="0" w:type="auto"/>
            <w:hideMark/>
          </w:tcPr>
          <w:p w14:paraId="2D1E8C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Age Group</w:t>
            </w:r>
          </w:p>
        </w:tc>
        <w:tc>
          <w:tcPr>
            <w:tcW w:w="0" w:type="auto"/>
            <w:hideMark/>
          </w:tcPr>
          <w:p w14:paraId="081077BA" w14:textId="77FA4A34"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18–25 (</w:t>
            </w:r>
            <w:r w:rsidR="00103E4C">
              <w:rPr>
                <w:rFonts w:ascii="Times New Roman" w:hAnsi="Times New Roman" w:cs="Times New Roman"/>
                <w:sz w:val="24"/>
                <w:szCs w:val="24"/>
                <w:lang w:eastAsia="en-GB"/>
              </w:rPr>
              <w:t>40</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36</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50</w:t>
            </w:r>
            <w:r w:rsidRPr="004B1B6C">
              <w:rPr>
                <w:rFonts w:ascii="Times New Roman" w:hAnsi="Times New Roman" w:cs="Times New Roman"/>
                <w:sz w:val="24"/>
                <w:szCs w:val="24"/>
                <w:lang w:eastAsia="en-GB"/>
              </w:rPr>
              <w:t xml:space="preserve"> (3</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51</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7</w:t>
            </w:r>
            <w:r w:rsidRPr="004B1B6C">
              <w:rPr>
                <w:rFonts w:ascii="Times New Roman" w:hAnsi="Times New Roman" w:cs="Times New Roman"/>
                <w:sz w:val="24"/>
                <w:szCs w:val="24"/>
                <w:lang w:eastAsia="en-GB"/>
              </w:rPr>
              <w:t>0 (</w:t>
            </w:r>
            <w:r w:rsidR="00103E4C">
              <w:rPr>
                <w:rFonts w:ascii="Times New Roman" w:hAnsi="Times New Roman" w:cs="Times New Roman"/>
                <w:sz w:val="24"/>
                <w:szCs w:val="24"/>
                <w:lang w:eastAsia="en-GB"/>
              </w:rPr>
              <w:t>10.8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71-95</w:t>
            </w:r>
            <w:r w:rsidRPr="004B1B6C">
              <w:rPr>
                <w:rFonts w:ascii="Times New Roman" w:hAnsi="Times New Roman" w:cs="Times New Roman"/>
                <w:sz w:val="24"/>
                <w:szCs w:val="24"/>
                <w:lang w:eastAsia="en-GB"/>
              </w:rPr>
              <w:t xml:space="preserve"> (1</w:t>
            </w:r>
            <w:r w:rsidR="00103E4C">
              <w:rPr>
                <w:rFonts w:ascii="Times New Roman" w:hAnsi="Times New Roman" w:cs="Times New Roman"/>
                <w:sz w:val="24"/>
                <w:szCs w:val="24"/>
                <w:lang w:eastAsia="en-GB"/>
              </w:rPr>
              <w:t>1.4</w:t>
            </w:r>
            <w:r w:rsidRPr="004B1B6C">
              <w:rPr>
                <w:rFonts w:ascii="Times New Roman" w:hAnsi="Times New Roman" w:cs="Times New Roman"/>
                <w:sz w:val="24"/>
                <w:szCs w:val="24"/>
                <w:lang w:eastAsia="en-GB"/>
              </w:rPr>
              <w:t>%)</w:t>
            </w:r>
          </w:p>
        </w:tc>
        <w:tc>
          <w:tcPr>
            <w:tcW w:w="0" w:type="auto"/>
            <w:hideMark/>
          </w:tcPr>
          <w:p w14:paraId="7ACDCD12" w14:textId="77777777"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Young adults and working-age citizens are most active respondents</w:t>
            </w:r>
          </w:p>
        </w:tc>
      </w:tr>
      <w:tr w:rsidR="00575406" w:rsidRPr="004B1B6C" w14:paraId="1F777089"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ACFCC"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City</w:t>
            </w:r>
          </w:p>
        </w:tc>
        <w:tc>
          <w:tcPr>
            <w:tcW w:w="0" w:type="auto"/>
            <w:hideMark/>
          </w:tcPr>
          <w:p w14:paraId="3E326F12"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Data includes multiple cities across India, with urban centers like Delhi, Bangalore, and Mumbai most represented</w:t>
            </w:r>
          </w:p>
        </w:tc>
        <w:tc>
          <w:tcPr>
            <w:tcW w:w="0" w:type="auto"/>
            <w:hideMark/>
          </w:tcPr>
          <w:p w14:paraId="2FDBD497"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Urban regions provide the majority of feedback</w:t>
            </w:r>
          </w:p>
        </w:tc>
      </w:tr>
    </w:tbl>
    <w:p w14:paraId="2A2D9577" w14:textId="77777777" w:rsidR="004B1B6C" w:rsidRDefault="004B1B6C" w:rsidP="004B1B6C">
      <w:pPr>
        <w:spacing w:line="480" w:lineRule="auto"/>
        <w:jc w:val="both"/>
        <w:rPr>
          <w:rFonts w:ascii="Times New Roman" w:hAnsi="Times New Roman" w:cs="Times New Roman"/>
          <w:sz w:val="24"/>
          <w:szCs w:val="24"/>
          <w:lang w:eastAsia="en-GB"/>
        </w:rPr>
      </w:pPr>
    </w:p>
    <w:p w14:paraId="4424FCC7" w14:textId="691372F2"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This demographic profile suggests that the feedback primarily reflects urban working-age populations who are most likely to interact with digital platforms and public services on a regular basis.</w:t>
      </w:r>
    </w:p>
    <w:p w14:paraId="5F5025E9" w14:textId="7D4252AA" w:rsidR="0042707E" w:rsidRPr="0042707E" w:rsidRDefault="0042707E" w:rsidP="0042707E">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Summary of EDA Insights</w:t>
      </w:r>
    </w:p>
    <w:tbl>
      <w:tblPr>
        <w:tblStyle w:val="GridTable4-Accent1"/>
        <w:tblW w:w="0" w:type="auto"/>
        <w:tblLook w:val="04A0" w:firstRow="1" w:lastRow="0" w:firstColumn="1" w:lastColumn="0" w:noHBand="0" w:noVBand="1"/>
      </w:tblPr>
      <w:tblGrid>
        <w:gridCol w:w="5003"/>
        <w:gridCol w:w="4057"/>
      </w:tblGrid>
      <w:tr w:rsidR="00575406" w:rsidRPr="0042707E" w14:paraId="37B2DF4F" w14:textId="77777777" w:rsidTr="00000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B4B5D" w14:textId="77777777" w:rsidR="0042707E" w:rsidRPr="0042707E" w:rsidRDefault="0042707E" w:rsidP="0042707E">
            <w:pPr>
              <w:spacing w:after="160"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Finding</w:t>
            </w:r>
          </w:p>
        </w:tc>
        <w:tc>
          <w:tcPr>
            <w:tcW w:w="0" w:type="auto"/>
            <w:hideMark/>
          </w:tcPr>
          <w:p w14:paraId="321701F5" w14:textId="77777777" w:rsidR="0042707E" w:rsidRPr="0042707E" w:rsidRDefault="0042707E" w:rsidP="0042707E">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Implication</w:t>
            </w:r>
          </w:p>
        </w:tc>
      </w:tr>
      <w:tr w:rsidR="00575406" w:rsidRPr="0042707E" w14:paraId="5FAFD97B"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DA23A"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parks are frequently used and generally appreciated</w:t>
            </w:r>
          </w:p>
        </w:tc>
        <w:tc>
          <w:tcPr>
            <w:tcW w:w="0" w:type="auto"/>
            <w:hideMark/>
          </w:tcPr>
          <w:p w14:paraId="45B584AE"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Urban green space is a high-value service</w:t>
            </w:r>
          </w:p>
        </w:tc>
      </w:tr>
      <w:tr w:rsidR="0042707E" w:rsidRPr="0042707E" w14:paraId="690A245F"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8372E74"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Library usage is polarizing, with digital infrastructure as a pain point</w:t>
            </w:r>
          </w:p>
        </w:tc>
        <w:tc>
          <w:tcPr>
            <w:tcW w:w="0" w:type="auto"/>
            <w:hideMark/>
          </w:tcPr>
          <w:p w14:paraId="77FE121F"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Opportunity to modernize and relaunch libraries</w:t>
            </w:r>
          </w:p>
        </w:tc>
      </w:tr>
      <w:tr w:rsidR="00575406" w:rsidRPr="0042707E" w14:paraId="11B22CCF"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224D1E"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toilets received the most consistent negative ratings</w:t>
            </w:r>
          </w:p>
        </w:tc>
        <w:tc>
          <w:tcPr>
            <w:tcW w:w="0" w:type="auto"/>
            <w:hideMark/>
          </w:tcPr>
          <w:p w14:paraId="4FF5545C"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Urgent need for hygiene and safety upgrades</w:t>
            </w:r>
          </w:p>
        </w:tc>
      </w:tr>
      <w:tr w:rsidR="0042707E" w:rsidRPr="0042707E" w14:paraId="519C86FD"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B6DBD70"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lastRenderedPageBreak/>
              <w:t>Age and gender affect satisfaction differently</w:t>
            </w:r>
          </w:p>
        </w:tc>
        <w:tc>
          <w:tcPr>
            <w:tcW w:w="0" w:type="auto"/>
            <w:hideMark/>
          </w:tcPr>
          <w:p w14:paraId="3C097364"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Service design must consider inclusive demographics</w:t>
            </w:r>
          </w:p>
        </w:tc>
      </w:tr>
      <w:tr w:rsidR="00575406" w:rsidRPr="0042707E" w14:paraId="073A2980"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F37292"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Word clouds and crosstabs reveal thematic pain points</w:t>
            </w:r>
          </w:p>
        </w:tc>
        <w:tc>
          <w:tcPr>
            <w:tcW w:w="0" w:type="auto"/>
            <w:hideMark/>
          </w:tcPr>
          <w:p w14:paraId="227F4300"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Useful for creating targeted policy interventions</w:t>
            </w:r>
          </w:p>
        </w:tc>
      </w:tr>
    </w:tbl>
    <w:p w14:paraId="0364E5D8" w14:textId="77777777" w:rsidR="0042707E" w:rsidRDefault="0042707E" w:rsidP="0042707E">
      <w:pPr>
        <w:spacing w:line="480" w:lineRule="auto"/>
        <w:jc w:val="both"/>
        <w:rPr>
          <w:rFonts w:ascii="Times New Roman" w:hAnsi="Times New Roman" w:cs="Times New Roman"/>
          <w:sz w:val="24"/>
          <w:szCs w:val="24"/>
          <w:lang w:eastAsia="en-GB"/>
        </w:rPr>
      </w:pPr>
    </w:p>
    <w:p w14:paraId="729011EC"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Analysis – Machine Learning Output Evaluation</w:t>
      </w:r>
    </w:p>
    <w:p w14:paraId="1C0C9009"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In the context of public service evaluation, analyzing open-ended textual feedback offers valuable qualitative insights that go beyond numerical ratings. This section presents a systematic evaluation of the sentiment analysis component developed for the </w:t>
      </w:r>
      <w:r w:rsidRPr="00657003">
        <w:rPr>
          <w:rFonts w:ascii="Times New Roman" w:hAnsi="Times New Roman" w:cs="Times New Roman"/>
          <w:i/>
          <w:iCs/>
          <w:sz w:val="24"/>
          <w:szCs w:val="24"/>
          <w:lang w:eastAsia="en-GB"/>
        </w:rPr>
        <w:t>InsightNation</w:t>
      </w:r>
      <w:r w:rsidRPr="00657003">
        <w:rPr>
          <w:rFonts w:ascii="Times New Roman" w:hAnsi="Times New Roman" w:cs="Times New Roman"/>
          <w:sz w:val="24"/>
          <w:szCs w:val="24"/>
          <w:lang w:eastAsia="en-GB"/>
        </w:rPr>
        <w:t xml:space="preserve"> platform. The objective was to classify citizen feedback across several public service domains—namely, parks, transport, public toilets, libraries, and local services—into sentiment categories that reflect overall satisfaction levels.</w:t>
      </w:r>
    </w:p>
    <w:p w14:paraId="28FE6224" w14:textId="10C05361"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 Natural Language Processing (NLP) pipeline was developed using the </w:t>
      </w:r>
      <w:proofErr w:type="spellStart"/>
      <w:r w:rsidRPr="00657003">
        <w:rPr>
          <w:rFonts w:ascii="Times New Roman" w:hAnsi="Times New Roman" w:cs="Times New Roman"/>
          <w:b/>
          <w:bCs/>
          <w:sz w:val="24"/>
          <w:szCs w:val="24"/>
          <w:lang w:eastAsia="en-GB"/>
        </w:rPr>
        <w:t>spaCy</w:t>
      </w:r>
      <w:proofErr w:type="spellEnd"/>
      <w:r w:rsidRPr="00657003">
        <w:rPr>
          <w:rFonts w:ascii="Times New Roman" w:hAnsi="Times New Roman" w:cs="Times New Roman"/>
          <w:sz w:val="24"/>
          <w:szCs w:val="24"/>
          <w:lang w:eastAsia="en-GB"/>
        </w:rPr>
        <w:t xml:space="preserve"> library for preprocessing, combined with a supervised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model for sentiment classification. The pipeline was applied to a corpus of </w:t>
      </w:r>
      <w:r w:rsidRPr="00657003">
        <w:rPr>
          <w:rFonts w:ascii="Times New Roman" w:hAnsi="Times New Roman" w:cs="Times New Roman"/>
          <w:b/>
          <w:bCs/>
          <w:sz w:val="24"/>
          <w:szCs w:val="24"/>
          <w:lang w:eastAsia="en-GB"/>
        </w:rPr>
        <w:t>12,492 citizen feedback records</w:t>
      </w:r>
      <w:r w:rsidRPr="00657003">
        <w:rPr>
          <w:rFonts w:ascii="Times New Roman" w:hAnsi="Times New Roman" w:cs="Times New Roman"/>
          <w:sz w:val="24"/>
          <w:szCs w:val="24"/>
          <w:lang w:eastAsia="en-GB"/>
        </w:rPr>
        <w:t xml:space="preserve">, covering diverse service areas. </w:t>
      </w:r>
      <w:r w:rsidR="008A5525">
        <w:rPr>
          <w:rFonts w:ascii="Times New Roman" w:hAnsi="Times New Roman" w:cs="Times New Roman"/>
          <w:sz w:val="24"/>
          <w:szCs w:val="24"/>
          <w:lang w:eastAsia="en-GB"/>
        </w:rPr>
        <w:t xml:space="preserve"> </w:t>
      </w:r>
      <w:r w:rsidRPr="00657003">
        <w:rPr>
          <w:rFonts w:ascii="Times New Roman" w:hAnsi="Times New Roman" w:cs="Times New Roman"/>
          <w:sz w:val="24"/>
          <w:szCs w:val="24"/>
          <w:lang w:eastAsia="en-GB"/>
        </w:rPr>
        <w:t xml:space="preserve">The sentiment categories used were </w:t>
      </w:r>
      <w:r w:rsidRPr="00657003">
        <w:rPr>
          <w:rFonts w:ascii="Times New Roman" w:hAnsi="Times New Roman" w:cs="Times New Roman"/>
          <w:b/>
          <w:bCs/>
          <w:sz w:val="24"/>
          <w:szCs w:val="24"/>
          <w:lang w:eastAsia="en-GB"/>
        </w:rPr>
        <w:t>Positive</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Neutral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Negative</w:t>
      </w:r>
      <w:r w:rsidRPr="00657003">
        <w:rPr>
          <w:rFonts w:ascii="Times New Roman" w:hAnsi="Times New Roman" w:cs="Times New Roman"/>
          <w:sz w:val="24"/>
          <w:szCs w:val="24"/>
          <w:lang w:eastAsia="en-GB"/>
        </w:rPr>
        <w:t>, reflecting varying degrees of satisfaction or concern.</w:t>
      </w:r>
    </w:p>
    <w:p w14:paraId="4207D3BF"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Model Configuration and Performance Metrics</w:t>
      </w:r>
    </w:p>
    <w:p w14:paraId="415329F7"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The model employed </w:t>
      </w:r>
      <w:r w:rsidRPr="00657003">
        <w:rPr>
          <w:rFonts w:ascii="Times New Roman" w:hAnsi="Times New Roman" w:cs="Times New Roman"/>
          <w:b/>
          <w:bCs/>
          <w:sz w:val="24"/>
          <w:szCs w:val="24"/>
          <w:lang w:eastAsia="en-GB"/>
        </w:rPr>
        <w:t>TF-IDF (Term Frequency-Inverse Document Frequency)</w:t>
      </w:r>
      <w:r w:rsidRPr="00657003">
        <w:rPr>
          <w:rFonts w:ascii="Times New Roman" w:hAnsi="Times New Roman" w:cs="Times New Roman"/>
          <w:sz w:val="24"/>
          <w:szCs w:val="24"/>
          <w:lang w:eastAsia="en-GB"/>
        </w:rPr>
        <w:t xml:space="preserve"> for text vectorization, converting unstructured text into numerical features. Preprocessing steps included </w:t>
      </w:r>
      <w:r w:rsidRPr="00657003">
        <w:rPr>
          <w:rFonts w:ascii="Times New Roman" w:hAnsi="Times New Roman" w:cs="Times New Roman"/>
          <w:b/>
          <w:bCs/>
          <w:sz w:val="24"/>
          <w:szCs w:val="24"/>
          <w:lang w:eastAsia="en-GB"/>
        </w:rPr>
        <w:t>lemmatization</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stopword removal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punctuation stripping</w:t>
      </w:r>
      <w:r w:rsidRPr="00657003">
        <w:rPr>
          <w:rFonts w:ascii="Times New Roman" w:hAnsi="Times New Roman" w:cs="Times New Roman"/>
          <w:sz w:val="24"/>
          <w:szCs w:val="24"/>
          <w:lang w:eastAsia="en-GB"/>
        </w:rPr>
        <w:t xml:space="preserve"> to ensure text uniformity and to reduce noise in the training data. The choice of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was </w:t>
      </w:r>
      <w:r w:rsidRPr="00657003">
        <w:rPr>
          <w:rFonts w:ascii="Times New Roman" w:hAnsi="Times New Roman" w:cs="Times New Roman"/>
          <w:sz w:val="24"/>
          <w:szCs w:val="24"/>
          <w:lang w:eastAsia="en-GB"/>
        </w:rPr>
        <w:lastRenderedPageBreak/>
        <w:t>informed by its effectiveness in binary and multiclass text classification tasks and its interpretability in applied NLP scenarios.</w:t>
      </w:r>
    </w:p>
    <w:p w14:paraId="2E7DD1EE" w14:textId="3506742B"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After </w:t>
      </w:r>
      <w:r w:rsidR="008A5525">
        <w:rPr>
          <w:rFonts w:ascii="Times New Roman" w:hAnsi="Times New Roman" w:cs="Times New Roman"/>
          <w:sz w:val="24"/>
          <w:szCs w:val="24"/>
          <w:lang w:eastAsia="en-GB"/>
        </w:rPr>
        <w:t xml:space="preserve">competition of </w:t>
      </w:r>
      <w:r w:rsidRPr="00657003">
        <w:rPr>
          <w:rFonts w:ascii="Times New Roman" w:hAnsi="Times New Roman" w:cs="Times New Roman"/>
          <w:sz w:val="24"/>
          <w:szCs w:val="24"/>
          <w:lang w:eastAsia="en-GB"/>
        </w:rPr>
        <w:t xml:space="preserve">training and testing, the model demonstrated </w:t>
      </w:r>
      <w:r w:rsidR="002B391E">
        <w:rPr>
          <w:rFonts w:ascii="Times New Roman" w:hAnsi="Times New Roman" w:cs="Times New Roman"/>
          <w:sz w:val="24"/>
          <w:szCs w:val="24"/>
          <w:lang w:eastAsia="en-GB"/>
        </w:rPr>
        <w:t xml:space="preserve">the below </w:t>
      </w:r>
      <w:r w:rsidRPr="00657003">
        <w:rPr>
          <w:rFonts w:ascii="Times New Roman" w:hAnsi="Times New Roman" w:cs="Times New Roman"/>
          <w:sz w:val="24"/>
          <w:szCs w:val="24"/>
          <w:lang w:eastAsia="en-GB"/>
        </w:rPr>
        <w:t>performance:</w:t>
      </w:r>
    </w:p>
    <w:p w14:paraId="2BEB7233"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Accuracy: Approximately 88%</w:t>
      </w:r>
    </w:p>
    <w:p w14:paraId="0288E719"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Precision: 0.87</w:t>
      </w:r>
    </w:p>
    <w:p w14:paraId="59165205"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Recall: 0.86</w:t>
      </w:r>
    </w:p>
    <w:p w14:paraId="48555C8A"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F1 Score: 0.85</w:t>
      </w:r>
    </w:p>
    <w:p w14:paraId="0DCBF8FF" w14:textId="51D37FD0"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These metrics indicate that the model is capable of reliably identifying sentiment from textual feedback. The F1 score, balancing precision and recall, highlights the classifier’s robustness across categories.</w:t>
      </w:r>
    </w:p>
    <w:p w14:paraId="651C0076"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Distribution Across Public Services</w:t>
      </w:r>
    </w:p>
    <w:p w14:paraId="7E4AA70C"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 sentiment classification results were aggregated across five key service areas. The distribution of sentiment in percentage terms is shown below:</w:t>
      </w:r>
    </w:p>
    <w:tbl>
      <w:tblPr>
        <w:tblStyle w:val="GridTable4-Accent1"/>
        <w:tblW w:w="0" w:type="auto"/>
        <w:tblLook w:val="04A0" w:firstRow="1" w:lastRow="0" w:firstColumn="1" w:lastColumn="0" w:noHBand="0" w:noVBand="1"/>
      </w:tblPr>
      <w:tblGrid>
        <w:gridCol w:w="1689"/>
        <w:gridCol w:w="1016"/>
        <w:gridCol w:w="1003"/>
        <w:gridCol w:w="1109"/>
      </w:tblGrid>
      <w:tr w:rsidR="00657003" w:rsidRPr="00657003" w14:paraId="71DBB0E2" w14:textId="77777777" w:rsidTr="0065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7850D"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Service Area</w:t>
            </w:r>
          </w:p>
        </w:tc>
        <w:tc>
          <w:tcPr>
            <w:tcW w:w="0" w:type="auto"/>
            <w:hideMark/>
          </w:tcPr>
          <w:p w14:paraId="02B809C9"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Positive</w:t>
            </w:r>
          </w:p>
        </w:tc>
        <w:tc>
          <w:tcPr>
            <w:tcW w:w="0" w:type="auto"/>
            <w:hideMark/>
          </w:tcPr>
          <w:p w14:paraId="695C1120"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Neutral</w:t>
            </w:r>
          </w:p>
        </w:tc>
        <w:tc>
          <w:tcPr>
            <w:tcW w:w="0" w:type="auto"/>
            <w:hideMark/>
          </w:tcPr>
          <w:p w14:paraId="0C09DFCF"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Negative</w:t>
            </w:r>
          </w:p>
        </w:tc>
      </w:tr>
      <w:tr w:rsidR="00657003" w:rsidRPr="00657003" w14:paraId="6D44BE0A"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1DC02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Public Toilets</w:t>
            </w:r>
          </w:p>
        </w:tc>
        <w:tc>
          <w:tcPr>
            <w:tcW w:w="0" w:type="auto"/>
            <w:hideMark/>
          </w:tcPr>
          <w:p w14:paraId="5461109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18.7%</w:t>
            </w:r>
          </w:p>
        </w:tc>
        <w:tc>
          <w:tcPr>
            <w:tcW w:w="0" w:type="auto"/>
            <w:hideMark/>
          </w:tcPr>
          <w:p w14:paraId="2AC6B08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27.2%</w:t>
            </w:r>
          </w:p>
        </w:tc>
        <w:tc>
          <w:tcPr>
            <w:tcW w:w="0" w:type="auto"/>
            <w:hideMark/>
          </w:tcPr>
          <w:p w14:paraId="236ED09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54.1%</w:t>
            </w:r>
          </w:p>
        </w:tc>
      </w:tr>
      <w:tr w:rsidR="00657003" w:rsidRPr="00657003" w14:paraId="657C52EB"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013B84A4"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Transport</w:t>
            </w:r>
          </w:p>
        </w:tc>
        <w:tc>
          <w:tcPr>
            <w:tcW w:w="0" w:type="auto"/>
            <w:hideMark/>
          </w:tcPr>
          <w:p w14:paraId="635C368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44.6%</w:t>
            </w:r>
          </w:p>
        </w:tc>
        <w:tc>
          <w:tcPr>
            <w:tcW w:w="0" w:type="auto"/>
            <w:hideMark/>
          </w:tcPr>
          <w:p w14:paraId="63A5E184"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21.8%</w:t>
            </w:r>
          </w:p>
        </w:tc>
        <w:tc>
          <w:tcPr>
            <w:tcW w:w="0" w:type="auto"/>
            <w:hideMark/>
          </w:tcPr>
          <w:p w14:paraId="6DC97A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33.6%</w:t>
            </w:r>
          </w:p>
        </w:tc>
      </w:tr>
      <w:tr w:rsidR="00657003" w:rsidRPr="00657003" w14:paraId="56FF8B5C"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5F65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Parks</w:t>
            </w:r>
          </w:p>
        </w:tc>
        <w:tc>
          <w:tcPr>
            <w:tcW w:w="0" w:type="auto"/>
            <w:hideMark/>
          </w:tcPr>
          <w:p w14:paraId="4748097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59.4%</w:t>
            </w:r>
          </w:p>
        </w:tc>
        <w:tc>
          <w:tcPr>
            <w:tcW w:w="0" w:type="auto"/>
            <w:hideMark/>
          </w:tcPr>
          <w:p w14:paraId="31A044B2"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19.7%</w:t>
            </w:r>
          </w:p>
        </w:tc>
        <w:tc>
          <w:tcPr>
            <w:tcW w:w="0" w:type="auto"/>
            <w:hideMark/>
          </w:tcPr>
          <w:p w14:paraId="6C781D0E"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20.9%</w:t>
            </w:r>
          </w:p>
        </w:tc>
      </w:tr>
      <w:tr w:rsidR="00657003" w:rsidRPr="00657003" w14:paraId="37E469A9"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24922A3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Libraries</w:t>
            </w:r>
          </w:p>
        </w:tc>
        <w:tc>
          <w:tcPr>
            <w:tcW w:w="0" w:type="auto"/>
            <w:hideMark/>
          </w:tcPr>
          <w:p w14:paraId="1669E84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47.2%</w:t>
            </w:r>
          </w:p>
        </w:tc>
        <w:tc>
          <w:tcPr>
            <w:tcW w:w="0" w:type="auto"/>
            <w:hideMark/>
          </w:tcPr>
          <w:p w14:paraId="7801C2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26.5%</w:t>
            </w:r>
          </w:p>
        </w:tc>
        <w:tc>
          <w:tcPr>
            <w:tcW w:w="0" w:type="auto"/>
            <w:hideMark/>
          </w:tcPr>
          <w:p w14:paraId="769E7466"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26.3%</w:t>
            </w:r>
          </w:p>
        </w:tc>
      </w:tr>
      <w:tr w:rsidR="00657003" w:rsidRPr="00657003" w14:paraId="5464BED6"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654EE"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Local Services</w:t>
            </w:r>
          </w:p>
        </w:tc>
        <w:tc>
          <w:tcPr>
            <w:tcW w:w="0" w:type="auto"/>
            <w:hideMark/>
          </w:tcPr>
          <w:p w14:paraId="7DE514CF"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36.3%</w:t>
            </w:r>
          </w:p>
        </w:tc>
        <w:tc>
          <w:tcPr>
            <w:tcW w:w="0" w:type="auto"/>
            <w:hideMark/>
          </w:tcPr>
          <w:p w14:paraId="585C4E0C"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31.2%</w:t>
            </w:r>
          </w:p>
        </w:tc>
        <w:tc>
          <w:tcPr>
            <w:tcW w:w="0" w:type="auto"/>
            <w:hideMark/>
          </w:tcPr>
          <w:p w14:paraId="682AFE25"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32.5%</w:t>
            </w:r>
          </w:p>
        </w:tc>
      </w:tr>
    </w:tbl>
    <w:p w14:paraId="0A1A3966" w14:textId="77777777" w:rsidR="00B114A1" w:rsidRDefault="00B114A1" w:rsidP="00657003">
      <w:pPr>
        <w:spacing w:line="480" w:lineRule="auto"/>
        <w:jc w:val="both"/>
        <w:rPr>
          <w:rFonts w:ascii="Times New Roman" w:hAnsi="Times New Roman" w:cs="Times New Roman"/>
          <w:sz w:val="24"/>
          <w:szCs w:val="24"/>
          <w:lang w:eastAsia="en-GB"/>
        </w:rPr>
      </w:pPr>
    </w:p>
    <w:p w14:paraId="37F9F913" w14:textId="47EA7F16"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 xml:space="preserve">From this data, several noteworthy patterns emerge. Feedback related to </w:t>
      </w:r>
      <w:r w:rsidRPr="00657003">
        <w:rPr>
          <w:rFonts w:ascii="Times New Roman" w:hAnsi="Times New Roman" w:cs="Times New Roman"/>
          <w:b/>
          <w:bCs/>
          <w:sz w:val="24"/>
          <w:szCs w:val="24"/>
          <w:lang w:eastAsia="en-GB"/>
        </w:rPr>
        <w:t>public toilets</w:t>
      </w:r>
      <w:r w:rsidRPr="00657003">
        <w:rPr>
          <w:rFonts w:ascii="Times New Roman" w:hAnsi="Times New Roman" w:cs="Times New Roman"/>
          <w:sz w:val="24"/>
          <w:szCs w:val="24"/>
          <w:lang w:eastAsia="en-GB"/>
        </w:rPr>
        <w:t xml:space="preserve"> was overwhelmingly negative, with over half the comments reflecting dissatisfaction. Common concerns included hygiene issues, foul </w:t>
      </w:r>
      <w:proofErr w:type="spellStart"/>
      <w:r w:rsidRPr="00657003">
        <w:rPr>
          <w:rFonts w:ascii="Times New Roman" w:hAnsi="Times New Roman" w:cs="Times New Roman"/>
          <w:sz w:val="24"/>
          <w:szCs w:val="24"/>
          <w:lang w:eastAsia="en-GB"/>
        </w:rPr>
        <w:t>odors</w:t>
      </w:r>
      <w:proofErr w:type="spellEnd"/>
      <w:r w:rsidRPr="00657003">
        <w:rPr>
          <w:rFonts w:ascii="Times New Roman" w:hAnsi="Times New Roman" w:cs="Times New Roman"/>
          <w:sz w:val="24"/>
          <w:szCs w:val="24"/>
          <w:lang w:eastAsia="en-GB"/>
        </w:rPr>
        <w:t>, lack of maintenance, and perceived safety risks. This aligns with earlier quantitative ratings in the dataset, reaffirming sanitation facilities as a critical area for administrative attention.</w:t>
      </w:r>
    </w:p>
    <w:p w14:paraId="0BD525D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Conversely, </w:t>
      </w:r>
      <w:r w:rsidRPr="00657003">
        <w:rPr>
          <w:rFonts w:ascii="Times New Roman" w:hAnsi="Times New Roman" w:cs="Times New Roman"/>
          <w:b/>
          <w:bCs/>
          <w:sz w:val="24"/>
          <w:szCs w:val="24"/>
          <w:lang w:eastAsia="en-GB"/>
        </w:rPr>
        <w:t>parks</w:t>
      </w:r>
      <w:r w:rsidRPr="00657003">
        <w:rPr>
          <w:rFonts w:ascii="Times New Roman" w:hAnsi="Times New Roman" w:cs="Times New Roman"/>
          <w:sz w:val="24"/>
          <w:szCs w:val="24"/>
          <w:lang w:eastAsia="en-GB"/>
        </w:rPr>
        <w:t xml:space="preserve"> received the highest proportion of positive feedback. Citizens frequently praised clean walking paths, well-maintained greenery, and amenities suitable for families and children. This suggests a relatively higher satisfaction level with recreational public spaces.</w:t>
      </w:r>
    </w:p>
    <w:p w14:paraId="0B1A98E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Transport</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local services</w:t>
      </w:r>
      <w:r w:rsidRPr="00657003">
        <w:rPr>
          <w:rFonts w:ascii="Times New Roman" w:hAnsi="Times New Roman" w:cs="Times New Roman"/>
          <w:sz w:val="24"/>
          <w:szCs w:val="24"/>
          <w:lang w:eastAsia="en-GB"/>
        </w:rPr>
        <w:t xml:space="preserve"> showed a more even sentiment spread, indicating variability in user experience based on region or service-specific factors. Complaints often revolved around inconsistency in service delivery, while positive remarks acknowledged accessibility and affordability.</w:t>
      </w:r>
    </w:p>
    <w:p w14:paraId="1669AFCA"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Libraries</w:t>
      </w:r>
      <w:r w:rsidRPr="00657003">
        <w:rPr>
          <w:rFonts w:ascii="Times New Roman" w:hAnsi="Times New Roman" w:cs="Times New Roman"/>
          <w:sz w:val="24"/>
          <w:szCs w:val="24"/>
          <w:lang w:eastAsia="en-GB"/>
        </w:rPr>
        <w:t xml:space="preserve"> presented a balanced sentiment profile with constructive critiques. While many users appreciated the calm environment and access to books, others called for modernization, particularly the inclusion of digital resources and extended operational hours.</w:t>
      </w:r>
    </w:p>
    <w:p w14:paraId="6F899D3D"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Illustrative Feedback Samples</w:t>
      </w:r>
    </w:p>
    <w:p w14:paraId="0D622A98"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To better understand sentiment classification, the following are examples of citizen comments and their respective sentiment labels:</w:t>
      </w:r>
    </w:p>
    <w:p w14:paraId="0A08BF65"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“The library in my area is peaceful and well-organized. Love the reading spaces.”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Positive</w:t>
      </w:r>
    </w:p>
    <w:p w14:paraId="0CA345AF"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“Transport timings are erratic, and drivers are often rude.”</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Negative</w:t>
      </w:r>
    </w:p>
    <w:p w14:paraId="6EB502B1"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“Parks are okay, but sometimes too crowded in the evenings.”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Neutral</w:t>
      </w:r>
    </w:p>
    <w:p w14:paraId="31354261"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These examples showcase the model’s ability to distinguish varying tones and degrees of satisfaction. The insights derived from such classifications are not merely academic—they serve as practical inputs for policymakers seeking to identify service areas in need of intervention or investment.</w:t>
      </w:r>
    </w:p>
    <w:p w14:paraId="6068DC7F"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Strategic Insight Generation via Gemini API</w:t>
      </w:r>
    </w:p>
    <w:p w14:paraId="31DFD086" w14:textId="77777777" w:rsidR="0043463F" w:rsidRPr="0043463F" w:rsidRDefault="0043463F" w:rsidP="0043463F">
      <w:p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 xml:space="preserve">To complement the quantitative findings with qualitative policy support, the </w:t>
      </w:r>
      <w:r w:rsidRPr="0043463F">
        <w:rPr>
          <w:rFonts w:ascii="Times New Roman" w:hAnsi="Times New Roman" w:cs="Times New Roman"/>
          <w:b/>
          <w:bCs/>
          <w:sz w:val="24"/>
          <w:szCs w:val="24"/>
          <w:lang w:eastAsia="en-GB"/>
        </w:rPr>
        <w:t>Google Gemini Pro API</w:t>
      </w:r>
      <w:r w:rsidRPr="0043463F">
        <w:rPr>
          <w:rFonts w:ascii="Times New Roman" w:hAnsi="Times New Roman" w:cs="Times New Roman"/>
          <w:sz w:val="24"/>
          <w:szCs w:val="24"/>
          <w:lang w:eastAsia="en-GB"/>
        </w:rPr>
        <w:t xml:space="preserve"> was integrated into the platform. Prompted using EDA summaries and filtered citizen feedback, Gemini generated strategic recommendations, SWOT analyses, and policy direction summaries.</w:t>
      </w:r>
    </w:p>
    <w:p w14:paraId="724F7D18"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Insight Format Categories:</w:t>
      </w:r>
    </w:p>
    <w:p w14:paraId="4242D11A" w14:textId="0F5990DF" w:rsidR="00FB3636" w:rsidRDefault="00FB3636" w:rsidP="0043463F">
      <w:pPr>
        <w:numPr>
          <w:ilvl w:val="0"/>
          <w:numId w:val="122"/>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Citizen Feedback Insights</w:t>
      </w:r>
    </w:p>
    <w:p w14:paraId="15A83874" w14:textId="76036A0E" w:rsidR="0043463F" w:rsidRPr="0043463F" w:rsidRDefault="0043463F" w:rsidP="0043463F">
      <w:pPr>
        <w:numPr>
          <w:ilvl w:val="0"/>
          <w:numId w:val="122"/>
        </w:num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SWOT</w:t>
      </w:r>
      <w:r w:rsidR="008C3B48">
        <w:rPr>
          <w:rFonts w:ascii="Times New Roman" w:hAnsi="Times New Roman" w:cs="Times New Roman"/>
          <w:sz w:val="24"/>
          <w:szCs w:val="24"/>
          <w:lang w:eastAsia="en-GB"/>
        </w:rPr>
        <w:t xml:space="preserve"> Analysis</w:t>
      </w:r>
    </w:p>
    <w:p w14:paraId="206DBD1F" w14:textId="77777777" w:rsidR="002E3EC6" w:rsidRPr="002E3EC6" w:rsidRDefault="002E3EC6" w:rsidP="002E3EC6">
      <w:pPr>
        <w:spacing w:line="480" w:lineRule="auto"/>
        <w:jc w:val="both"/>
        <w:rPr>
          <w:rFonts w:ascii="Times New Roman" w:hAnsi="Times New Roman" w:cs="Times New Roman"/>
          <w:sz w:val="24"/>
          <w:szCs w:val="24"/>
          <w:lang w:eastAsia="en-GB"/>
        </w:rPr>
      </w:pPr>
    </w:p>
    <w:p w14:paraId="4BF34775" w14:textId="77777777" w:rsidR="00BF05C4" w:rsidRDefault="00FB3636" w:rsidP="00BF05C4">
      <w:pPr>
        <w:keepNext/>
        <w:spacing w:line="480" w:lineRule="auto"/>
        <w:jc w:val="both"/>
      </w:pPr>
      <w:r>
        <w:rPr>
          <w:noProof/>
        </w:rPr>
        <w:drawing>
          <wp:inline distT="0" distB="0" distL="0" distR="0" wp14:anchorId="6663DBEF" wp14:editId="33928FB4">
            <wp:extent cx="5759450" cy="2397760"/>
            <wp:effectExtent l="0" t="0" r="0" b="2540"/>
            <wp:docPr id="128464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397760"/>
                    </a:xfrm>
                    <a:prstGeom prst="rect">
                      <a:avLst/>
                    </a:prstGeom>
                    <a:noFill/>
                    <a:ln>
                      <a:noFill/>
                    </a:ln>
                  </pic:spPr>
                </pic:pic>
              </a:graphicData>
            </a:graphic>
          </wp:inline>
        </w:drawing>
      </w:r>
    </w:p>
    <w:p w14:paraId="698DD852" w14:textId="62FA48DE" w:rsidR="004B1B6C" w:rsidRPr="00BF05C4" w:rsidRDefault="00BF05C4" w:rsidP="00BF05C4">
      <w:pPr>
        <w:pStyle w:val="Caption"/>
        <w:jc w:val="center"/>
        <w:rPr>
          <w:rFonts w:ascii="Times New Roman" w:hAnsi="Times New Roman" w:cs="Times New Roman"/>
          <w:i w:val="0"/>
          <w:iCs w:val="0"/>
          <w:color w:val="auto"/>
          <w:sz w:val="24"/>
          <w:szCs w:val="24"/>
          <w:lang w:eastAsia="en-GB"/>
        </w:rPr>
      </w:pPr>
      <w:bookmarkStart w:id="110" w:name="_Toc197907265"/>
      <w:bookmarkStart w:id="111" w:name="_Toc197909869"/>
      <w:r w:rsidRPr="00BF05C4">
        <w:rPr>
          <w:rFonts w:ascii="Times New Roman" w:hAnsi="Times New Roman" w:cs="Times New Roman"/>
          <w:i w:val="0"/>
          <w:iCs w:val="0"/>
          <w:color w:val="auto"/>
          <w:sz w:val="24"/>
          <w:szCs w:val="24"/>
        </w:rPr>
        <w:t xml:space="preserve">Figure </w:t>
      </w:r>
      <w:r w:rsidRPr="00BF05C4">
        <w:rPr>
          <w:rFonts w:ascii="Times New Roman" w:hAnsi="Times New Roman" w:cs="Times New Roman"/>
          <w:i w:val="0"/>
          <w:iCs w:val="0"/>
          <w:color w:val="auto"/>
          <w:sz w:val="24"/>
          <w:szCs w:val="24"/>
        </w:rPr>
        <w:fldChar w:fldCharType="begin"/>
      </w:r>
      <w:r w:rsidRPr="00BF05C4">
        <w:rPr>
          <w:rFonts w:ascii="Times New Roman" w:hAnsi="Times New Roman" w:cs="Times New Roman"/>
          <w:i w:val="0"/>
          <w:iCs w:val="0"/>
          <w:color w:val="auto"/>
          <w:sz w:val="24"/>
          <w:szCs w:val="24"/>
        </w:rPr>
        <w:instrText xml:space="preserve"> SEQ Figure \* ARABIC </w:instrText>
      </w:r>
      <w:r w:rsidRPr="00BF05C4">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19</w:t>
      </w:r>
      <w:r w:rsidRPr="00BF05C4">
        <w:rPr>
          <w:rFonts w:ascii="Times New Roman" w:hAnsi="Times New Roman" w:cs="Times New Roman"/>
          <w:i w:val="0"/>
          <w:iCs w:val="0"/>
          <w:color w:val="auto"/>
          <w:sz w:val="24"/>
          <w:szCs w:val="24"/>
        </w:rPr>
        <w:fldChar w:fldCharType="end"/>
      </w:r>
      <w:r w:rsidRPr="00BF05C4">
        <w:rPr>
          <w:rFonts w:ascii="Times New Roman" w:hAnsi="Times New Roman" w:cs="Times New Roman"/>
          <w:i w:val="0"/>
          <w:iCs w:val="0"/>
          <w:color w:val="auto"/>
          <w:sz w:val="24"/>
          <w:szCs w:val="24"/>
        </w:rPr>
        <w:t>: AI Generated Feedback Insights</w:t>
      </w:r>
      <w:bookmarkEnd w:id="110"/>
      <w:bookmarkEnd w:id="111"/>
    </w:p>
    <w:p w14:paraId="4D8E536E" w14:textId="77777777" w:rsidR="00E73A4C" w:rsidRDefault="00E73A4C" w:rsidP="00330F83">
      <w:pPr>
        <w:spacing w:line="480" w:lineRule="auto"/>
        <w:jc w:val="both"/>
        <w:rPr>
          <w:rFonts w:ascii="Times New Roman" w:hAnsi="Times New Roman" w:cs="Times New Roman"/>
          <w:sz w:val="24"/>
          <w:szCs w:val="24"/>
          <w:lang w:eastAsia="en-GB"/>
        </w:rPr>
      </w:pPr>
    </w:p>
    <w:p w14:paraId="28061342" w14:textId="77777777" w:rsidR="00E73A4C" w:rsidRDefault="00E73A4C" w:rsidP="00330F83">
      <w:pPr>
        <w:spacing w:line="480" w:lineRule="auto"/>
        <w:jc w:val="both"/>
        <w:rPr>
          <w:rFonts w:ascii="Times New Roman" w:hAnsi="Times New Roman" w:cs="Times New Roman"/>
          <w:sz w:val="24"/>
          <w:szCs w:val="24"/>
          <w:lang w:eastAsia="en-GB"/>
        </w:rPr>
      </w:pPr>
    </w:p>
    <w:p w14:paraId="6B2FCA76" w14:textId="516BB405" w:rsidR="00E73A4C" w:rsidRDefault="00A936EF" w:rsidP="00330F83">
      <w:pPr>
        <w:spacing w:line="480" w:lineRule="auto"/>
        <w:jc w:val="both"/>
        <w:rPr>
          <w:rFonts w:ascii="Times New Roman" w:hAnsi="Times New Roman" w:cs="Times New Roman"/>
          <w:sz w:val="24"/>
          <w:szCs w:val="24"/>
          <w:lang w:eastAsia="en-GB"/>
        </w:rPr>
      </w:pPr>
      <w:r w:rsidRPr="00A936EF">
        <w:rPr>
          <w:rFonts w:ascii="Times New Roman" w:hAnsi="Times New Roman" w:cs="Times New Roman"/>
          <w:sz w:val="24"/>
          <w:szCs w:val="24"/>
          <w:lang w:eastAsia="en-GB"/>
        </w:rPr>
        <w:lastRenderedPageBreak/>
        <w:t xml:space="preserve">A SWOT analysis of government data analytics reveals key strengths, weaknesses, opportunities, and threats. </w:t>
      </w:r>
      <w:r w:rsidRPr="00A936EF">
        <w:rPr>
          <w:rFonts w:ascii="Times New Roman" w:hAnsi="Times New Roman" w:cs="Times New Roman"/>
          <w:b/>
          <w:bCs/>
          <w:sz w:val="24"/>
          <w:szCs w:val="24"/>
          <w:lang w:eastAsia="en-GB"/>
        </w:rPr>
        <w:t>Strengths</w:t>
      </w:r>
      <w:r w:rsidRPr="00A936EF">
        <w:rPr>
          <w:rFonts w:ascii="Times New Roman" w:hAnsi="Times New Roman" w:cs="Times New Roman"/>
          <w:sz w:val="24"/>
          <w:szCs w:val="24"/>
          <w:lang w:eastAsia="en-GB"/>
        </w:rPr>
        <w:t xml:space="preserve"> include access to large volumes of citizen feedback and structured administrative data, enabling evidence-based policymaking. </w:t>
      </w:r>
      <w:r w:rsidRPr="00A936EF">
        <w:rPr>
          <w:rFonts w:ascii="Times New Roman" w:hAnsi="Times New Roman" w:cs="Times New Roman"/>
          <w:b/>
          <w:bCs/>
          <w:sz w:val="24"/>
          <w:szCs w:val="24"/>
          <w:lang w:eastAsia="en-GB"/>
        </w:rPr>
        <w:t>Weaknesses</w:t>
      </w:r>
      <w:r w:rsidRPr="00A936EF">
        <w:rPr>
          <w:rFonts w:ascii="Times New Roman" w:hAnsi="Times New Roman" w:cs="Times New Roman"/>
          <w:sz w:val="24"/>
          <w:szCs w:val="24"/>
          <w:lang w:eastAsia="en-GB"/>
        </w:rPr>
        <w:t xml:space="preserve"> involve data silos, limited technical capacity, and inconsistent data quality. </w:t>
      </w:r>
      <w:r w:rsidRPr="00A936EF">
        <w:rPr>
          <w:rFonts w:ascii="Times New Roman" w:hAnsi="Times New Roman" w:cs="Times New Roman"/>
          <w:b/>
          <w:bCs/>
          <w:sz w:val="24"/>
          <w:szCs w:val="24"/>
          <w:lang w:eastAsia="en-GB"/>
        </w:rPr>
        <w:t>Opportunities</w:t>
      </w:r>
      <w:r w:rsidRPr="00A936EF">
        <w:rPr>
          <w:rFonts w:ascii="Times New Roman" w:hAnsi="Times New Roman" w:cs="Times New Roman"/>
          <w:sz w:val="24"/>
          <w:szCs w:val="24"/>
          <w:lang w:eastAsia="en-GB"/>
        </w:rPr>
        <w:t xml:space="preserve"> lie in leveraging advanced analytics, AI, and real-time dashboards to enhance service delivery, transparency, and citizen engagement. </w:t>
      </w:r>
      <w:r w:rsidRPr="00A936EF">
        <w:rPr>
          <w:rFonts w:ascii="Times New Roman" w:hAnsi="Times New Roman" w:cs="Times New Roman"/>
          <w:b/>
          <w:bCs/>
          <w:sz w:val="24"/>
          <w:szCs w:val="24"/>
          <w:lang w:eastAsia="en-GB"/>
        </w:rPr>
        <w:t>Threats</w:t>
      </w:r>
      <w:r w:rsidRPr="00A936EF">
        <w:rPr>
          <w:rFonts w:ascii="Times New Roman" w:hAnsi="Times New Roman" w:cs="Times New Roman"/>
          <w:sz w:val="24"/>
          <w:szCs w:val="24"/>
          <w:lang w:eastAsia="en-GB"/>
        </w:rPr>
        <w:t xml:space="preserve"> include data privacy concerns, resistance to digital adoption, and potential misuse or misinterpretation of insights. When managed responsibly, data analytics can transform governance by enabling more responsive, efficient, and citizen-centric public services.</w:t>
      </w:r>
    </w:p>
    <w:p w14:paraId="267B63E1" w14:textId="77777777" w:rsidR="00A936EF" w:rsidRDefault="00A936EF" w:rsidP="00A936EF">
      <w:pPr>
        <w:keepNext/>
        <w:spacing w:line="480" w:lineRule="auto"/>
        <w:jc w:val="both"/>
      </w:pPr>
      <w:r>
        <w:rPr>
          <w:noProof/>
        </w:rPr>
        <w:drawing>
          <wp:inline distT="0" distB="0" distL="0" distR="0" wp14:anchorId="05D098C8" wp14:editId="2BED50F3">
            <wp:extent cx="5759450" cy="2389505"/>
            <wp:effectExtent l="0" t="0" r="0" b="0"/>
            <wp:docPr id="1409262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89505"/>
                    </a:xfrm>
                    <a:prstGeom prst="rect">
                      <a:avLst/>
                    </a:prstGeom>
                    <a:noFill/>
                    <a:ln>
                      <a:noFill/>
                    </a:ln>
                  </pic:spPr>
                </pic:pic>
              </a:graphicData>
            </a:graphic>
          </wp:inline>
        </w:drawing>
      </w:r>
    </w:p>
    <w:p w14:paraId="3F2278B4" w14:textId="41DFB886" w:rsidR="00A936EF" w:rsidRPr="00A936EF" w:rsidRDefault="00A936EF" w:rsidP="00A936EF">
      <w:pPr>
        <w:pStyle w:val="Caption"/>
        <w:jc w:val="center"/>
        <w:rPr>
          <w:rFonts w:ascii="Times New Roman" w:hAnsi="Times New Roman" w:cs="Times New Roman"/>
          <w:i w:val="0"/>
          <w:iCs w:val="0"/>
          <w:color w:val="auto"/>
          <w:sz w:val="24"/>
          <w:szCs w:val="24"/>
          <w:lang w:eastAsia="en-GB"/>
        </w:rPr>
      </w:pPr>
      <w:bookmarkStart w:id="112" w:name="_Toc197907266"/>
      <w:bookmarkStart w:id="113" w:name="_Toc197909870"/>
      <w:r w:rsidRPr="00A936EF">
        <w:rPr>
          <w:rFonts w:ascii="Times New Roman" w:hAnsi="Times New Roman" w:cs="Times New Roman"/>
          <w:i w:val="0"/>
          <w:iCs w:val="0"/>
          <w:color w:val="auto"/>
          <w:sz w:val="24"/>
          <w:szCs w:val="24"/>
        </w:rPr>
        <w:t xml:space="preserve">Figure </w:t>
      </w:r>
      <w:r w:rsidRPr="00A936EF">
        <w:rPr>
          <w:rFonts w:ascii="Times New Roman" w:hAnsi="Times New Roman" w:cs="Times New Roman"/>
          <w:i w:val="0"/>
          <w:iCs w:val="0"/>
          <w:color w:val="auto"/>
          <w:sz w:val="24"/>
          <w:szCs w:val="24"/>
        </w:rPr>
        <w:fldChar w:fldCharType="begin"/>
      </w:r>
      <w:r w:rsidRPr="00A936EF">
        <w:rPr>
          <w:rFonts w:ascii="Times New Roman" w:hAnsi="Times New Roman" w:cs="Times New Roman"/>
          <w:i w:val="0"/>
          <w:iCs w:val="0"/>
          <w:color w:val="auto"/>
          <w:sz w:val="24"/>
          <w:szCs w:val="24"/>
        </w:rPr>
        <w:instrText xml:space="preserve"> SEQ Figure \* ARABIC </w:instrText>
      </w:r>
      <w:r w:rsidRPr="00A936EF">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20</w:t>
      </w:r>
      <w:r w:rsidRPr="00A936EF">
        <w:rPr>
          <w:rFonts w:ascii="Times New Roman" w:hAnsi="Times New Roman" w:cs="Times New Roman"/>
          <w:i w:val="0"/>
          <w:iCs w:val="0"/>
          <w:color w:val="auto"/>
          <w:sz w:val="24"/>
          <w:szCs w:val="24"/>
        </w:rPr>
        <w:fldChar w:fldCharType="end"/>
      </w:r>
      <w:r w:rsidRPr="00A936EF">
        <w:rPr>
          <w:rFonts w:ascii="Times New Roman" w:hAnsi="Times New Roman" w:cs="Times New Roman"/>
          <w:i w:val="0"/>
          <w:iCs w:val="0"/>
          <w:color w:val="auto"/>
          <w:sz w:val="24"/>
          <w:szCs w:val="24"/>
        </w:rPr>
        <w:t>: SWOT Analysis on Government Service</w:t>
      </w:r>
      <w:bookmarkEnd w:id="112"/>
      <w:bookmarkEnd w:id="113"/>
    </w:p>
    <w:p w14:paraId="71961972" w14:textId="77777777" w:rsidR="00E73A4C" w:rsidRDefault="00E73A4C" w:rsidP="00330F83">
      <w:pPr>
        <w:spacing w:line="480" w:lineRule="auto"/>
        <w:jc w:val="both"/>
        <w:rPr>
          <w:rFonts w:ascii="Times New Roman" w:hAnsi="Times New Roman" w:cs="Times New Roman"/>
          <w:sz w:val="24"/>
          <w:szCs w:val="24"/>
          <w:lang w:eastAsia="en-GB"/>
        </w:rPr>
      </w:pPr>
    </w:p>
    <w:p w14:paraId="7F7EBA0B" w14:textId="77777777" w:rsidR="00040AA7" w:rsidRPr="00040AA7" w:rsidRDefault="00040AA7" w:rsidP="00040AA7">
      <w:p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Interpretive Summary of Key Findings</w:t>
      </w:r>
    </w:p>
    <w:p w14:paraId="3BB436A0" w14:textId="77777777" w:rsidR="00040AA7" w:rsidRPr="00040AA7" w:rsidRDefault="00040AA7" w:rsidP="00040AA7">
      <w:pPr>
        <w:spacing w:line="480" w:lineRule="auto"/>
        <w:jc w:val="both"/>
        <w:rPr>
          <w:rFonts w:ascii="Times New Roman" w:hAnsi="Times New Roman" w:cs="Times New Roman"/>
          <w:sz w:val="24"/>
          <w:szCs w:val="24"/>
          <w:lang w:eastAsia="en-GB"/>
        </w:rPr>
      </w:pPr>
      <w:r w:rsidRPr="00040AA7">
        <w:rPr>
          <w:rFonts w:ascii="Times New Roman" w:hAnsi="Times New Roman" w:cs="Times New Roman"/>
          <w:sz w:val="24"/>
          <w:szCs w:val="24"/>
          <w:lang w:eastAsia="en-GB"/>
        </w:rPr>
        <w:t>By triangulating the results from the EDA, ML-driven sentiment analysis, and LLM-powered Gemini insights, the following comprehensive themes emerged:</w:t>
      </w:r>
    </w:p>
    <w:p w14:paraId="251E63F5" w14:textId="275ED0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1</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Sanitation Services Are Critically Underperforming</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 xml:space="preserve">Both sentiment data and open feedback flagged public toilets as the most problematic area. Negative </w:t>
      </w:r>
      <w:r w:rsidRPr="00040AA7">
        <w:rPr>
          <w:rFonts w:ascii="Times New Roman" w:hAnsi="Times New Roman" w:cs="Times New Roman"/>
          <w:sz w:val="24"/>
          <w:szCs w:val="24"/>
          <w:lang w:eastAsia="en-GB"/>
        </w:rPr>
        <w:lastRenderedPageBreak/>
        <w:t>sentiment exceeded 50%, with complaints about hygiene, maintenance, and safety—particularly among women and elderly users.</w:t>
      </w:r>
    </w:p>
    <w:p w14:paraId="4459AAFE" w14:textId="26541F36"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2</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Parks and Libraries Are Valued, But Require Modernization</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While satisfaction with parks is high, requests for better lighting, seating, and fitness amenities were common. Libraries, though positive in feedback, show a digital divide—indicating the need for e-book access, Wi-Fi, and updated collections.</w:t>
      </w:r>
    </w:p>
    <w:p w14:paraId="3CADB7CC" w14:textId="01E337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3</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Urban Transport Faces Operational Challenges</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Citizens expressed mixed views about public transport. While daily availability and affordability were appreciated, inefficiencies like inconsistent scheduling, driver behavior, and lack of route visibility reduced satisfaction.</w:t>
      </w:r>
    </w:p>
    <w:p w14:paraId="5708A497" w14:textId="6F06FDDD" w:rsidR="00040AA7" w:rsidRPr="004206AC" w:rsidRDefault="00040AA7" w:rsidP="004206AC">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4</w:t>
      </w:r>
      <w:r w:rsidR="004206AC">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General Service Satisfaction Is Moderate and Demographically Sensitiv</w:t>
      </w:r>
      <w:r w:rsidR="004206AC">
        <w:rPr>
          <w:rFonts w:ascii="Times New Roman" w:hAnsi="Times New Roman" w:cs="Times New Roman"/>
          <w:b/>
          <w:bCs/>
          <w:sz w:val="24"/>
          <w:szCs w:val="24"/>
          <w:lang w:eastAsia="en-GB"/>
        </w:rPr>
        <w:t xml:space="preserve">e: </w:t>
      </w:r>
      <w:r w:rsidRPr="004206AC">
        <w:rPr>
          <w:rFonts w:ascii="Times New Roman" w:hAnsi="Times New Roman" w:cs="Times New Roman"/>
          <w:sz w:val="24"/>
          <w:szCs w:val="24"/>
          <w:lang w:eastAsia="en-GB"/>
        </w:rPr>
        <w:t xml:space="preserve">Older citizens and women reported lower satisfaction overall—especially in toilet safety, transport convenience, and local service efficiency. This suggests an urgent need for </w:t>
      </w:r>
      <w:r w:rsidRPr="004206AC">
        <w:rPr>
          <w:rFonts w:ascii="Times New Roman" w:hAnsi="Times New Roman" w:cs="Times New Roman"/>
          <w:b/>
          <w:bCs/>
          <w:sz w:val="24"/>
          <w:szCs w:val="24"/>
          <w:lang w:eastAsia="en-GB"/>
        </w:rPr>
        <w:t>gender-sensitive and senior-friendly</w:t>
      </w:r>
      <w:r w:rsidRPr="004206AC">
        <w:rPr>
          <w:rFonts w:ascii="Times New Roman" w:hAnsi="Times New Roman" w:cs="Times New Roman"/>
          <w:sz w:val="24"/>
          <w:szCs w:val="24"/>
          <w:lang w:eastAsia="en-GB"/>
        </w:rPr>
        <w:t xml:space="preserve"> service upgrades.</w:t>
      </w:r>
    </w:p>
    <w:p w14:paraId="4EB00C93" w14:textId="552A8C30" w:rsidR="00040AA7" w:rsidRPr="00F70DCB" w:rsidRDefault="00040AA7" w:rsidP="00F70DCB">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5</w:t>
      </w:r>
      <w:r w:rsidR="00F70DCB">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AI Can Bridge Data and Decision-Making</w:t>
      </w:r>
      <w:r w:rsidR="00F70DCB">
        <w:rPr>
          <w:rFonts w:ascii="Times New Roman" w:hAnsi="Times New Roman" w:cs="Times New Roman"/>
          <w:b/>
          <w:bCs/>
          <w:sz w:val="24"/>
          <w:szCs w:val="24"/>
          <w:lang w:eastAsia="en-GB"/>
        </w:rPr>
        <w:t xml:space="preserve">: </w:t>
      </w:r>
      <w:r w:rsidRPr="00F70DCB">
        <w:rPr>
          <w:rFonts w:ascii="Times New Roman" w:hAnsi="Times New Roman" w:cs="Times New Roman"/>
          <w:sz w:val="24"/>
          <w:szCs w:val="24"/>
          <w:lang w:eastAsia="en-GB"/>
        </w:rPr>
        <w:t xml:space="preserve">The integration of Gemini showed that AI can enhance public administration by translating citizen data into </w:t>
      </w:r>
      <w:r w:rsidRPr="00F70DCB">
        <w:rPr>
          <w:rFonts w:ascii="Times New Roman" w:hAnsi="Times New Roman" w:cs="Times New Roman"/>
          <w:b/>
          <w:bCs/>
          <w:sz w:val="24"/>
          <w:szCs w:val="24"/>
          <w:lang w:eastAsia="en-GB"/>
        </w:rPr>
        <w:t>actionable recommendations, SWOTs, and summaries</w:t>
      </w:r>
      <w:r w:rsidRPr="00F70DCB">
        <w:rPr>
          <w:rFonts w:ascii="Times New Roman" w:hAnsi="Times New Roman" w:cs="Times New Roman"/>
          <w:sz w:val="24"/>
          <w:szCs w:val="24"/>
          <w:lang w:eastAsia="en-GB"/>
        </w:rPr>
        <w:t>—improving policy response without overwhelming officials with raw numbers.</w:t>
      </w:r>
    </w:p>
    <w:p w14:paraId="1174F806" w14:textId="77777777"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The results from InsightNation demonstrate the value of combining:</w:t>
      </w:r>
    </w:p>
    <w:p w14:paraId="4F5BB9D2"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Traditional analytics (EDA),</w:t>
      </w:r>
    </w:p>
    <w:p w14:paraId="0CF49D9C"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Predictive modeling (ML),</w:t>
      </w:r>
    </w:p>
    <w:p w14:paraId="1F4F27DD"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And interpretive intelligence (LLM).</w:t>
      </w:r>
    </w:p>
    <w:p w14:paraId="3AB919FC" w14:textId="5EF72696"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This multi-layered approach allowed us to not only measure public satisfaction but also understand its underlying causes and suggest appropriate policy interventions</w:t>
      </w:r>
      <w:r>
        <w:rPr>
          <w:rFonts w:ascii="Times New Roman" w:hAnsi="Times New Roman" w:cs="Times New Roman"/>
          <w:sz w:val="24"/>
          <w:szCs w:val="24"/>
          <w:lang w:eastAsia="en-GB"/>
        </w:rPr>
        <w:t>.</w:t>
      </w:r>
    </w:p>
    <w:p w14:paraId="3C839D92" w14:textId="210507C2" w:rsidR="00040AA7" w:rsidRPr="00F84181" w:rsidRDefault="00F84181" w:rsidP="008528A0">
      <w:pPr>
        <w:pStyle w:val="Heading1"/>
        <w:spacing w:line="480" w:lineRule="auto"/>
        <w:jc w:val="center"/>
        <w:rPr>
          <w:rFonts w:ascii="Times New Roman" w:hAnsi="Times New Roman" w:cs="Times New Roman"/>
          <w:b/>
          <w:bCs/>
          <w:sz w:val="28"/>
          <w:szCs w:val="28"/>
          <w:u w:val="single"/>
        </w:rPr>
      </w:pPr>
      <w:bookmarkStart w:id="114" w:name="_Toc197909704"/>
      <w:r w:rsidRPr="00F84181">
        <w:rPr>
          <w:rFonts w:ascii="Times New Roman" w:hAnsi="Times New Roman" w:cs="Times New Roman"/>
          <w:b/>
          <w:bCs/>
          <w:sz w:val="28"/>
          <w:szCs w:val="28"/>
          <w:u w:val="single"/>
        </w:rPr>
        <w:lastRenderedPageBreak/>
        <w:t xml:space="preserve">CHAPTER 7 </w:t>
      </w:r>
      <w:r>
        <w:rPr>
          <w:rFonts w:ascii="Times New Roman" w:hAnsi="Times New Roman" w:cs="Times New Roman"/>
          <w:b/>
          <w:bCs/>
          <w:sz w:val="28"/>
          <w:szCs w:val="28"/>
          <w:u w:val="single"/>
        </w:rPr>
        <w:t>-</w:t>
      </w:r>
      <w:r w:rsidRPr="00F84181">
        <w:rPr>
          <w:rFonts w:ascii="Times New Roman" w:hAnsi="Times New Roman" w:cs="Times New Roman"/>
          <w:b/>
          <w:bCs/>
          <w:sz w:val="28"/>
          <w:szCs w:val="28"/>
          <w:u w:val="single"/>
        </w:rPr>
        <w:t xml:space="preserve"> FINDINGS AND INTERPRETATION</w:t>
      </w:r>
      <w:bookmarkEnd w:id="114"/>
    </w:p>
    <w:p w14:paraId="60C6DB9E" w14:textId="17BD0321"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The </w:t>
      </w:r>
      <w:r w:rsidR="008528A0">
        <w:rPr>
          <w:rFonts w:ascii="Times New Roman" w:hAnsi="Times New Roman" w:cs="Times New Roman"/>
          <w:sz w:val="24"/>
          <w:szCs w:val="24"/>
          <w:lang w:eastAsia="en-GB"/>
        </w:rPr>
        <w:t xml:space="preserve">dissertation </w:t>
      </w:r>
      <w:r w:rsidRPr="00F84181">
        <w:rPr>
          <w:rFonts w:ascii="Times New Roman" w:hAnsi="Times New Roman" w:cs="Times New Roman"/>
          <w:sz w:val="24"/>
          <w:szCs w:val="24"/>
          <w:lang w:eastAsia="en-GB"/>
        </w:rPr>
        <w:t>was conceived with the aim of harnessing data analytics to improve citizen feedback mechanisms and public service delivery in urban India. Through a robust combination of structured survey analysis, natural language processing, machine learning, and generative AI integration, the platform yielded a wealth of actionable insights. This chapter presents the major findings of the research and interprets their implications in the context of smart governance, public administration, and digital transformation.</w:t>
      </w:r>
    </w:p>
    <w:p w14:paraId="47E43721"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The dataset analyzed comprises over 12,000 citizen responses gathered across various cities. Respondents provided structured feedback and open-ended suggestions on multiple public services including sanitation, public parks, transportation systems, library facilities, and general local services. The diversity and depth of the data enabled a nuanced understanding of public sentiment and revealed systemic patterns in service satisfaction and citizen priorities.</w:t>
      </w:r>
    </w:p>
    <w:p w14:paraId="1923DB10"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central finding of the analysis was the disproportionately low satisfaction associated with sanitation services, specifically public toilets. Quantitative satisfaction scores were consistently low, and this was echoed by the machine learning-based sentiment classification, which recorded over half of the comments related to public toilets as explicitly negative. Open-ended responses revealed recurring complaints related to cleanliness, </w:t>
      </w:r>
      <w:proofErr w:type="spellStart"/>
      <w:r w:rsidRPr="00F84181">
        <w:rPr>
          <w:rFonts w:ascii="Times New Roman" w:hAnsi="Times New Roman" w:cs="Times New Roman"/>
          <w:sz w:val="24"/>
          <w:szCs w:val="24"/>
          <w:lang w:eastAsia="en-GB"/>
        </w:rPr>
        <w:t>odor</w:t>
      </w:r>
      <w:proofErr w:type="spellEnd"/>
      <w:r w:rsidRPr="00F84181">
        <w:rPr>
          <w:rFonts w:ascii="Times New Roman" w:hAnsi="Times New Roman" w:cs="Times New Roman"/>
          <w:sz w:val="24"/>
          <w:szCs w:val="24"/>
          <w:lang w:eastAsia="en-GB"/>
        </w:rPr>
        <w:t>, broken infrastructure, and a sense of physical insecurity. This trend was particularly prominent among women and older citizens. This finding aligns with well-documented urban governance challenges in sanitation infrastructure, but the magnitude of dissatisfaction observed here reinforces the urgency for targeted interventions. The interpretive layer added by Gemini further distilled these responses into policy-relevant summaries, identifying not just what citizens dislike, but also what kind of solutions they expect, such as sensor-based cleaning alerts, presence of cleaning staff, and better-lit, gender-segregated facilities.</w:t>
      </w:r>
    </w:p>
    <w:p w14:paraId="0F97A1C6" w14:textId="08BB485B"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lastRenderedPageBreak/>
        <w:t xml:space="preserve">In contrast, public parks emerged as one of the most appreciated services in urban areas. Citizens expressed high levels of satisfaction with access to greenery, walking tracks, and family-friendly environments. Visual analytics showed that park visit frequency was positively correlated with overall local service satisfaction, suggesting a spillover effect wherein well-maintained green spaces enhance perceptions of broader governance. However, textual feedback also highlighted some specific areas for improvement. Common suggestions included installing more seating areas, adding security lighting, and organizing community events. These findings indicate that while parks are generally successful public assets, they remain underutilized as tools for civic engagement and inclusive community building. Strategic recommendations generated by the AI layer supported this view by proposing low-cost, high-impact interventions such as </w:t>
      </w:r>
      <w:r w:rsidR="0029622D" w:rsidRPr="00F84181">
        <w:rPr>
          <w:rFonts w:ascii="Times New Roman" w:hAnsi="Times New Roman" w:cs="Times New Roman"/>
          <w:sz w:val="24"/>
          <w:szCs w:val="24"/>
          <w:lang w:eastAsia="en-GB"/>
        </w:rPr>
        <w:t>neighbourhood</w:t>
      </w:r>
      <w:r w:rsidRPr="00F84181">
        <w:rPr>
          <w:rFonts w:ascii="Times New Roman" w:hAnsi="Times New Roman" w:cs="Times New Roman"/>
          <w:sz w:val="24"/>
          <w:szCs w:val="24"/>
          <w:lang w:eastAsia="en-GB"/>
        </w:rPr>
        <w:t>-level fitness programs or senior citizen walking clubs.</w:t>
      </w:r>
    </w:p>
    <w:p w14:paraId="4725DBC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Transportation services received mixed evaluations. The data revealed clear distinctions in citizen experience based on geography, gender, and usage frequency. In cities with well-funded municipal transport authorities, citizens reported satisfaction with bus frequency and cleanliness. However, in several cities, transport services were criticized for irregular schedules, lack of cleanliness, overcrowding during peak hours, and poor driver behavior. Sentiment analysis on transport-related feedback showed a nearly even distribution among positive, neutral, and negative classifications. While this may seem balanced on the surface, it highlights the polarization in public perception. The absence of real-time tracking, limited digital ticketing options, and overcrowding were the most cited pain points. This suggests that although infrastructure investment in transport has improved access in urban areas, service quality and the commuter experience remain inconsistent. The interpretive insights from Gemini flagged this inconsistency and recommended adopting a hybrid model of government and private partnership to manage last-mile transport solutions. Furthermore, the inclusion of a mobile </w:t>
      </w:r>
      <w:r w:rsidRPr="00F84181">
        <w:rPr>
          <w:rFonts w:ascii="Times New Roman" w:hAnsi="Times New Roman" w:cs="Times New Roman"/>
          <w:sz w:val="24"/>
          <w:szCs w:val="24"/>
          <w:lang w:eastAsia="en-GB"/>
        </w:rPr>
        <w:lastRenderedPageBreak/>
        <w:t>application for scheduling and complaint registration was frequently proposed as a citizen-led solution.</w:t>
      </w:r>
    </w:p>
    <w:p w14:paraId="126E547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Library services presented a unique case. The data showed a bimodal pattern of usage and satisfaction. While a significant proportion of citizens either rarely or never visited libraries, a dedicated cohort expressed strong appreciation for the spaces, particularly students and working professionals seeking quiet environments. Feedback from this segment praised the peaceful atmosphere and helpfulness of library staff but also pointed to outdated collections and poor internet connectivity. Younger respondents expressed a desire for digitized book access and better seating infrastructure. These observations highlight a key dilemma in public library policy—how to maintain the traditional role of libraries while also transforming them into digital knowledge centers. InsightNation’s analysis, both human-led and AI-generated, suggested that library revitalization could involve hosting digital literacy workshops, offering access to e-books, and converting underused branches into community co-working hubs. These interpretations suggest a larger opportunity: reimagining libraries not merely as book repositories, but as strategic civic spaces for lifelong learning and digital inclusion.</w:t>
      </w:r>
    </w:p>
    <w:p w14:paraId="2DAC1368" w14:textId="7B0EA86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Another significant insight came from the analysis of local service satisfaction, which includes general governance domains such as street lighting, water supply, waste collection, and policing. However, sentiment scores on qualitative feedback were highly sensitive to demographic variables, especially age and gender. Older citizens were more critical of inconsistent waste collection and erratic water supply, while women reported safety concerns in under-lit areas and criticized the delayed response to service complaints. Interestingly, cross-tabulation of feedback showed that respondents who visited parks or libraries more frequently also reported higher overall satisfaction with local governance. This suggests a latent but important link between visible public investments in shared spaces and the public’s trust in </w:t>
      </w:r>
      <w:r w:rsidRPr="00F84181">
        <w:rPr>
          <w:rFonts w:ascii="Times New Roman" w:hAnsi="Times New Roman" w:cs="Times New Roman"/>
          <w:sz w:val="24"/>
          <w:szCs w:val="24"/>
          <w:lang w:eastAsia="en-GB"/>
        </w:rPr>
        <w:lastRenderedPageBreak/>
        <w:t>broader municipal efficiency. In other words, well-maintained civic infrastructure can act as a proxy for institutional credibility.</w:t>
      </w:r>
    </w:p>
    <w:p w14:paraId="3D714802"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InsightNation’s multi-method analytics approach was particularly effective in converting raw data into actionable narratives. The application of machine learning offered a scalable way to classify thousands of textual responses into sentiment categories with a high degree of precision. More importantly, this layer of classification enabled prioritization—policy makers could quickly identify which services attracted the most negative sentiment and explore those segments in more detail. By tagging records with sentiment labels, the platform supported a workflow in which policy dashboards not only visualize satisfaction metrics but also surface urgent pain points through aggregated textual tone.</w:t>
      </w:r>
    </w:p>
    <w:p w14:paraId="3DE45CA7"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Beyond classification, the integration of Gemini’s generative AI added a high-level interpretive dimension to the findings. For example, in the case of public toilets, Gemini not only echoed known problems but also suggested innovative policy frameworks, including QR-code linked feedback systems and public-private maintenance contracts. In the case of libraries, Gemini proposed rebranding initiatives that aligned library services with smart city digital goals. These recommendations were not manually crafted but generated in response to data summaries—demonstrating how AI can support administrative decision-making by interpreting citizen voice in ways that are coherent, structured, and policy-relevant.</w:t>
      </w:r>
    </w:p>
    <w:p w14:paraId="7CC34A08"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noteworthy meta-finding from the project was that sentiment and satisfaction were not always aligned. Several respondents rated a service neutrally but submitted strongly worded complaints or suggestions in text. Conversely, some positive ratings were accompanied by subdued or indifferent feedback. This decoupling between numeric and textual feedback underscores the importance of analyzing both quantitative and qualitative inputs together. It also validates </w:t>
      </w:r>
      <w:r w:rsidRPr="00F84181">
        <w:rPr>
          <w:rFonts w:ascii="Times New Roman" w:hAnsi="Times New Roman" w:cs="Times New Roman"/>
          <w:sz w:val="24"/>
          <w:szCs w:val="24"/>
          <w:lang w:eastAsia="en-GB"/>
        </w:rPr>
        <w:lastRenderedPageBreak/>
        <w:t>InsightNation’s architectural approach of integrating machine learning for numeric pattern detection with NLP for language understanding, and generative AI for interpretive context.</w:t>
      </w:r>
    </w:p>
    <w:p w14:paraId="6AFC0D2A"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Finally, the platform’s ability to disaggregate findings by city, age group, and gender highlighted systemic gaps in inclusion and accessibility. Older adults and women repeatedly showed lower satisfaction scores, particularly in safety-related domains such as toilets and transport. This calls attention to the need for more inclusive service planning, participatory design, and gender-sensitive budgeting. Future iterations of the platform could integrate geo-tagged data or link service-specific KPIs with user feedback, further personalizing and localizing government response.</w:t>
      </w:r>
    </w:p>
    <w:p w14:paraId="6291F2A0" w14:textId="2E50D19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 summary, the InsightNation platform</w:t>
      </w:r>
      <w:r w:rsidR="0016006A">
        <w:rPr>
          <w:rFonts w:ascii="Times New Roman" w:hAnsi="Times New Roman" w:cs="Times New Roman"/>
          <w:sz w:val="24"/>
          <w:szCs w:val="24"/>
          <w:lang w:eastAsia="en-GB"/>
        </w:rPr>
        <w:t xml:space="preserve"> for Government Data Analytics</w:t>
      </w:r>
      <w:r w:rsidRPr="00F84181">
        <w:rPr>
          <w:rFonts w:ascii="Times New Roman" w:hAnsi="Times New Roman" w:cs="Times New Roman"/>
          <w:sz w:val="24"/>
          <w:szCs w:val="24"/>
          <w:lang w:eastAsia="en-GB"/>
        </w:rPr>
        <w:t xml:space="preserve"> not only generated a detailed map of public satisfaction but also offered a blueprint for proactive governance. The insights derived from the analysis affirm that while citizens are willing to engage and share feedback, institutional responsiveness and service delivery continue to lag behind expectations in several key areas. The findings of this research—quantitative, qualitative, and AI-driven—demonstrate that data, when correctly harnessed, can bridge the gap between citizen voice and public action.</w:t>
      </w:r>
    </w:p>
    <w:p w14:paraId="1F576C28" w14:textId="77777777" w:rsidR="00F84181" w:rsidRDefault="00F84181" w:rsidP="00330F83">
      <w:pPr>
        <w:spacing w:line="480" w:lineRule="auto"/>
        <w:jc w:val="both"/>
        <w:rPr>
          <w:rFonts w:ascii="Times New Roman" w:hAnsi="Times New Roman" w:cs="Times New Roman"/>
          <w:sz w:val="24"/>
          <w:szCs w:val="24"/>
          <w:lang w:eastAsia="en-GB"/>
        </w:rPr>
      </w:pPr>
    </w:p>
    <w:p w14:paraId="674BBA2B" w14:textId="77777777" w:rsidR="00E73A4C" w:rsidRDefault="00E73A4C" w:rsidP="00330F83">
      <w:pPr>
        <w:spacing w:line="480" w:lineRule="auto"/>
        <w:jc w:val="both"/>
        <w:rPr>
          <w:rFonts w:ascii="Times New Roman" w:hAnsi="Times New Roman" w:cs="Times New Roman"/>
          <w:sz w:val="24"/>
          <w:szCs w:val="24"/>
          <w:lang w:eastAsia="en-GB"/>
        </w:rPr>
      </w:pPr>
    </w:p>
    <w:p w14:paraId="60455D72" w14:textId="77777777" w:rsidR="00E73A4C" w:rsidRDefault="00E73A4C" w:rsidP="00330F83">
      <w:pPr>
        <w:spacing w:line="480" w:lineRule="auto"/>
        <w:jc w:val="both"/>
        <w:rPr>
          <w:rFonts w:ascii="Times New Roman" w:hAnsi="Times New Roman" w:cs="Times New Roman"/>
          <w:sz w:val="24"/>
          <w:szCs w:val="24"/>
          <w:lang w:eastAsia="en-GB"/>
        </w:rPr>
      </w:pPr>
    </w:p>
    <w:p w14:paraId="70A407E6" w14:textId="77777777" w:rsidR="00E73A4C" w:rsidRDefault="00E73A4C" w:rsidP="00330F83">
      <w:pPr>
        <w:spacing w:line="480" w:lineRule="auto"/>
        <w:jc w:val="both"/>
        <w:rPr>
          <w:rFonts w:ascii="Times New Roman" w:hAnsi="Times New Roman" w:cs="Times New Roman"/>
          <w:sz w:val="24"/>
          <w:szCs w:val="24"/>
          <w:lang w:eastAsia="en-GB"/>
        </w:rPr>
      </w:pPr>
    </w:p>
    <w:p w14:paraId="24A01072" w14:textId="77777777" w:rsidR="00E73A4C" w:rsidRDefault="00E73A4C" w:rsidP="00330F83">
      <w:pPr>
        <w:spacing w:line="480" w:lineRule="auto"/>
        <w:jc w:val="both"/>
        <w:rPr>
          <w:rFonts w:ascii="Times New Roman" w:hAnsi="Times New Roman" w:cs="Times New Roman"/>
          <w:sz w:val="24"/>
          <w:szCs w:val="24"/>
          <w:lang w:eastAsia="en-GB"/>
        </w:rPr>
      </w:pPr>
    </w:p>
    <w:p w14:paraId="7603161F" w14:textId="29FAF8A3" w:rsidR="00E73A4C" w:rsidRDefault="00E73A4C" w:rsidP="00330F83">
      <w:pPr>
        <w:spacing w:line="480" w:lineRule="auto"/>
        <w:jc w:val="both"/>
        <w:rPr>
          <w:rFonts w:ascii="Times New Roman" w:hAnsi="Times New Roman" w:cs="Times New Roman"/>
          <w:sz w:val="24"/>
          <w:szCs w:val="24"/>
          <w:lang w:eastAsia="en-GB"/>
        </w:rPr>
      </w:pPr>
    </w:p>
    <w:p w14:paraId="2CA059B6" w14:textId="77777777" w:rsidR="00E73A4C" w:rsidRDefault="00E73A4C" w:rsidP="00330F83">
      <w:pPr>
        <w:spacing w:line="480" w:lineRule="auto"/>
        <w:jc w:val="both"/>
        <w:rPr>
          <w:rFonts w:ascii="Times New Roman" w:hAnsi="Times New Roman" w:cs="Times New Roman"/>
          <w:sz w:val="24"/>
          <w:szCs w:val="24"/>
          <w:lang w:eastAsia="en-GB"/>
        </w:rPr>
      </w:pPr>
    </w:p>
    <w:p w14:paraId="17A9E467" w14:textId="3FADCBD8" w:rsidR="00902C5F" w:rsidRPr="00D343E7" w:rsidRDefault="001F60DE" w:rsidP="00D343E7">
      <w:pPr>
        <w:pStyle w:val="Heading1"/>
        <w:spacing w:line="480" w:lineRule="auto"/>
        <w:jc w:val="center"/>
        <w:rPr>
          <w:rFonts w:ascii="Times New Roman" w:hAnsi="Times New Roman" w:cs="Times New Roman"/>
          <w:b/>
          <w:bCs/>
          <w:sz w:val="28"/>
          <w:szCs w:val="28"/>
          <w:u w:val="single"/>
        </w:rPr>
      </w:pPr>
      <w:bookmarkStart w:id="115" w:name="_Toc197909705"/>
      <w:r w:rsidRPr="001F60DE">
        <w:rPr>
          <w:rFonts w:ascii="Times New Roman" w:hAnsi="Times New Roman" w:cs="Times New Roman"/>
          <w:b/>
          <w:bCs/>
          <w:sz w:val="28"/>
          <w:szCs w:val="28"/>
          <w:u w:val="single"/>
        </w:rPr>
        <w:lastRenderedPageBreak/>
        <w:t>CHAPTER 8</w:t>
      </w:r>
      <w:r w:rsidR="003E58FC">
        <w:rPr>
          <w:rFonts w:ascii="Times New Roman" w:hAnsi="Times New Roman" w:cs="Times New Roman"/>
          <w:b/>
          <w:bCs/>
          <w:sz w:val="28"/>
          <w:szCs w:val="28"/>
          <w:u w:val="single"/>
        </w:rPr>
        <w:t xml:space="preserve"> -</w:t>
      </w:r>
      <w:r w:rsidRPr="001F60DE">
        <w:rPr>
          <w:rFonts w:ascii="Times New Roman" w:hAnsi="Times New Roman" w:cs="Times New Roman"/>
          <w:b/>
          <w:bCs/>
          <w:sz w:val="28"/>
          <w:szCs w:val="28"/>
          <w:u w:val="single"/>
        </w:rPr>
        <w:t xml:space="preserve"> LIMITATIONS AND FUTURE SCOPE</w:t>
      </w:r>
      <w:bookmarkEnd w:id="115"/>
    </w:p>
    <w:p w14:paraId="5FAEE72F"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 xml:space="preserve">Despite the promising outcomes and extensive capabilities demonstrated by the </w:t>
      </w:r>
      <w:r w:rsidRPr="00D343E7">
        <w:rPr>
          <w:rFonts w:ascii="Times New Roman" w:hAnsi="Times New Roman" w:cs="Times New Roman"/>
          <w:i/>
          <w:iCs/>
          <w:sz w:val="24"/>
          <w:szCs w:val="24"/>
          <w:lang w:eastAsia="en-GB"/>
        </w:rPr>
        <w:t>InsightNation</w:t>
      </w:r>
      <w:r w:rsidRPr="00D343E7">
        <w:rPr>
          <w:rFonts w:ascii="Times New Roman" w:hAnsi="Times New Roman" w:cs="Times New Roman"/>
          <w:sz w:val="24"/>
          <w:szCs w:val="24"/>
          <w:lang w:eastAsia="en-GB"/>
        </w:rPr>
        <w:t xml:space="preserve"> platform, it is important to critically acknowledge the inherent limitations encountered during the course of its development, implementation, and evaluation. Every research and technical project </w:t>
      </w:r>
      <w:proofErr w:type="gramStart"/>
      <w:r w:rsidRPr="00D343E7">
        <w:rPr>
          <w:rFonts w:ascii="Times New Roman" w:hAnsi="Times New Roman" w:cs="Times New Roman"/>
          <w:sz w:val="24"/>
          <w:szCs w:val="24"/>
          <w:lang w:eastAsia="en-GB"/>
        </w:rPr>
        <w:t>operates</w:t>
      </w:r>
      <w:proofErr w:type="gramEnd"/>
      <w:r w:rsidRPr="00D343E7">
        <w:rPr>
          <w:rFonts w:ascii="Times New Roman" w:hAnsi="Times New Roman" w:cs="Times New Roman"/>
          <w:sz w:val="24"/>
          <w:szCs w:val="24"/>
          <w:lang w:eastAsia="en-GB"/>
        </w:rPr>
        <w:t xml:space="preserve"> within a set of constraints—ranging from data limitations and technological barriers to design trade-offs and scalability concerns. Recognizing these constraints not only frames the current system’s performance realistically but also provides a roadmap for enhancing its scope and impact in future versions.</w:t>
      </w:r>
    </w:p>
    <w:p w14:paraId="0079062A" w14:textId="706A74E5"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This chapter outlines the primary limitations of the current project and offers concrete suggestions for future work and platform expansion.</w:t>
      </w:r>
    </w:p>
    <w:p w14:paraId="3DEE307B" w14:textId="3F13710C" w:rsidR="00D343E7" w:rsidRPr="00D343E7" w:rsidRDefault="00D343E7" w:rsidP="00D343E7">
      <w:pPr>
        <w:spacing w:line="480" w:lineRule="auto"/>
        <w:jc w:val="both"/>
        <w:rPr>
          <w:rFonts w:ascii="Times New Roman" w:hAnsi="Times New Roman" w:cs="Times New Roman"/>
          <w:b/>
          <w:bCs/>
          <w:sz w:val="24"/>
          <w:szCs w:val="24"/>
          <w:u w:val="single"/>
          <w:lang w:eastAsia="en-GB"/>
        </w:rPr>
      </w:pPr>
      <w:r w:rsidRPr="00D343E7">
        <w:rPr>
          <w:rFonts w:ascii="Times New Roman" w:hAnsi="Times New Roman" w:cs="Times New Roman"/>
          <w:b/>
          <w:bCs/>
          <w:sz w:val="24"/>
          <w:szCs w:val="24"/>
          <w:u w:val="single"/>
          <w:lang w:eastAsia="en-GB"/>
        </w:rPr>
        <w:t>Methodological and Research Limitations</w:t>
      </w:r>
    </w:p>
    <w:p w14:paraId="75C6B380"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1. Simulated Dataset Context</w:t>
      </w:r>
    </w:p>
    <w:p w14:paraId="62E1327B"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Although the dataset used for analysis was cleaned, large-scale, and representative of real-world public service feedback, it was not sourced from a live citizen feedback portal or field-based survey campaign. As a result, while the data structure and content mimic urban governance use cases, it lacks the unpredictability, heterogeneity, and noise often found in uncontrolled environments.</w:t>
      </w:r>
    </w:p>
    <w:p w14:paraId="745A719F" w14:textId="77777777" w:rsidR="00D343E7" w:rsidRPr="00D343E7" w:rsidRDefault="00D343E7" w:rsidP="00D343E7">
      <w:pPr>
        <w:numPr>
          <w:ilvl w:val="0"/>
          <w:numId w:val="125"/>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Implication:</w:t>
      </w:r>
      <w:r w:rsidRPr="00D343E7">
        <w:rPr>
          <w:rFonts w:ascii="Times New Roman" w:hAnsi="Times New Roman" w:cs="Times New Roman"/>
          <w:sz w:val="24"/>
          <w:szCs w:val="24"/>
          <w:lang w:eastAsia="en-GB"/>
        </w:rPr>
        <w:t xml:space="preserve"> Findings and models may need recalibration when exposed to real-time, raw public data in diverse regional settings.</w:t>
      </w:r>
    </w:p>
    <w:p w14:paraId="4CC5D1E7"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2. Cross-Sectional Data Structure</w:t>
      </w:r>
    </w:p>
    <w:p w14:paraId="5C126F8C" w14:textId="656C29DD"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The dataset is cross-sectional</w:t>
      </w:r>
      <w:r w:rsidR="00196E64">
        <w:rPr>
          <w:rFonts w:ascii="Times New Roman" w:hAnsi="Times New Roman" w:cs="Times New Roman"/>
          <w:sz w:val="24"/>
          <w:szCs w:val="24"/>
          <w:lang w:eastAsia="en-GB"/>
        </w:rPr>
        <w:t xml:space="preserve"> which </w:t>
      </w:r>
      <w:r w:rsidRPr="00D343E7">
        <w:rPr>
          <w:rFonts w:ascii="Times New Roman" w:hAnsi="Times New Roman" w:cs="Times New Roman"/>
          <w:sz w:val="24"/>
          <w:szCs w:val="24"/>
          <w:lang w:eastAsia="en-GB"/>
        </w:rPr>
        <w:t>mean</w:t>
      </w:r>
      <w:r w:rsidR="00196E64">
        <w:rPr>
          <w:rFonts w:ascii="Times New Roman" w:hAnsi="Times New Roman" w:cs="Times New Roman"/>
          <w:sz w:val="24"/>
          <w:szCs w:val="24"/>
          <w:lang w:eastAsia="en-GB"/>
        </w:rPr>
        <w:t>s</w:t>
      </w:r>
      <w:r w:rsidRPr="00D343E7">
        <w:rPr>
          <w:rFonts w:ascii="Times New Roman" w:hAnsi="Times New Roman" w:cs="Times New Roman"/>
          <w:sz w:val="24"/>
          <w:szCs w:val="24"/>
          <w:lang w:eastAsia="en-GB"/>
        </w:rPr>
        <w:t xml:space="preserve"> all citizen responses represent a single point in time</w:t>
      </w:r>
      <w:r w:rsidR="00196E64">
        <w:rPr>
          <w:rFonts w:ascii="Times New Roman" w:hAnsi="Times New Roman" w:cs="Times New Roman"/>
          <w:sz w:val="24"/>
          <w:szCs w:val="24"/>
          <w:lang w:eastAsia="en-GB"/>
        </w:rPr>
        <w:t xml:space="preserve"> always</w:t>
      </w:r>
      <w:r w:rsidRPr="00D343E7">
        <w:rPr>
          <w:rFonts w:ascii="Times New Roman" w:hAnsi="Times New Roman" w:cs="Times New Roman"/>
          <w:sz w:val="24"/>
          <w:szCs w:val="24"/>
          <w:lang w:eastAsia="en-GB"/>
        </w:rPr>
        <w:t xml:space="preserve">. While this snapshot allowed rich descriptive and sentiment analysis, it does not account for </w:t>
      </w:r>
      <w:r w:rsidRPr="00D343E7">
        <w:rPr>
          <w:rFonts w:ascii="Times New Roman" w:hAnsi="Times New Roman" w:cs="Times New Roman"/>
          <w:b/>
          <w:bCs/>
          <w:sz w:val="24"/>
          <w:szCs w:val="24"/>
          <w:lang w:eastAsia="en-GB"/>
        </w:rPr>
        <w:t>temporal dynamics</w:t>
      </w:r>
      <w:r w:rsidRPr="00D343E7">
        <w:rPr>
          <w:rFonts w:ascii="Times New Roman" w:hAnsi="Times New Roman" w:cs="Times New Roman"/>
          <w:sz w:val="24"/>
          <w:szCs w:val="24"/>
          <w:lang w:eastAsia="en-GB"/>
        </w:rPr>
        <w:t>, such as how satisfaction evolves over weeks, months, or seasons.</w:t>
      </w:r>
    </w:p>
    <w:p w14:paraId="4A4E2586" w14:textId="77777777" w:rsidR="00D343E7" w:rsidRPr="00D343E7" w:rsidRDefault="00D343E7" w:rsidP="00D343E7">
      <w:pPr>
        <w:numPr>
          <w:ilvl w:val="0"/>
          <w:numId w:val="126"/>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lastRenderedPageBreak/>
        <w:t>Limitation:</w:t>
      </w:r>
      <w:r w:rsidRPr="00D343E7">
        <w:rPr>
          <w:rFonts w:ascii="Times New Roman" w:hAnsi="Times New Roman" w:cs="Times New Roman"/>
          <w:sz w:val="24"/>
          <w:szCs w:val="24"/>
          <w:lang w:eastAsia="en-GB"/>
        </w:rPr>
        <w:t xml:space="preserve"> The platform is currently not equipped to detect trends, shifts, or recurring issues unless longitudinal data is fed into the system.</w:t>
      </w:r>
    </w:p>
    <w:p w14:paraId="33027373" w14:textId="77777777" w:rsidR="00D343E7" w:rsidRPr="00D343E7" w:rsidRDefault="00D343E7" w:rsidP="00D343E7">
      <w:pPr>
        <w:numPr>
          <w:ilvl w:val="0"/>
          <w:numId w:val="126"/>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Opportunity:</w:t>
      </w:r>
      <w:r w:rsidRPr="00D343E7">
        <w:rPr>
          <w:rFonts w:ascii="Times New Roman" w:hAnsi="Times New Roman" w:cs="Times New Roman"/>
          <w:sz w:val="24"/>
          <w:szCs w:val="24"/>
          <w:lang w:eastAsia="en-GB"/>
        </w:rPr>
        <w:t xml:space="preserve"> Incorporating time-series support would enable trend forecasting and early warning systems for service failures.</w:t>
      </w:r>
    </w:p>
    <w:p w14:paraId="0013E097"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3. Non-Probabilistic Sampling</w:t>
      </w:r>
    </w:p>
    <w:p w14:paraId="159BC438"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The data was not collected using statistically random sampling methods. Instead, it likely reflects voluntary participation or selected demographic groups. Certain regions, age groups, or service types may be overrepresented.</w:t>
      </w:r>
    </w:p>
    <w:p w14:paraId="13C35723" w14:textId="77777777" w:rsidR="00D343E7" w:rsidRPr="00D343E7" w:rsidRDefault="00D343E7" w:rsidP="00D343E7">
      <w:pPr>
        <w:numPr>
          <w:ilvl w:val="0"/>
          <w:numId w:val="127"/>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Limitation:</w:t>
      </w:r>
      <w:r w:rsidRPr="00D343E7">
        <w:rPr>
          <w:rFonts w:ascii="Times New Roman" w:hAnsi="Times New Roman" w:cs="Times New Roman"/>
          <w:sz w:val="24"/>
          <w:szCs w:val="24"/>
          <w:lang w:eastAsia="en-GB"/>
        </w:rPr>
        <w:t xml:space="preserve"> Insights generated may not be universally generalizable to all urban or rural populations.</w:t>
      </w:r>
    </w:p>
    <w:p w14:paraId="47F2A317" w14:textId="77777777" w:rsidR="00D343E7" w:rsidRPr="00D343E7" w:rsidRDefault="00D343E7" w:rsidP="00D343E7">
      <w:pPr>
        <w:numPr>
          <w:ilvl w:val="0"/>
          <w:numId w:val="127"/>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Future Enhancement:</w:t>
      </w:r>
      <w:r w:rsidRPr="00D343E7">
        <w:rPr>
          <w:rFonts w:ascii="Times New Roman" w:hAnsi="Times New Roman" w:cs="Times New Roman"/>
          <w:sz w:val="24"/>
          <w:szCs w:val="24"/>
          <w:lang w:eastAsia="en-GB"/>
        </w:rPr>
        <w:t xml:space="preserve"> Integration with government portals can support broader and more balanced citizen participation.</w:t>
      </w:r>
    </w:p>
    <w:p w14:paraId="15F3F7E0" w14:textId="4D6E4DF5" w:rsidR="00D343E7" w:rsidRPr="00D343E7" w:rsidRDefault="00D343E7" w:rsidP="00D343E7">
      <w:pPr>
        <w:spacing w:line="480" w:lineRule="auto"/>
        <w:jc w:val="both"/>
        <w:rPr>
          <w:rFonts w:ascii="Times New Roman" w:hAnsi="Times New Roman" w:cs="Times New Roman"/>
          <w:b/>
          <w:bCs/>
          <w:sz w:val="24"/>
          <w:szCs w:val="24"/>
          <w:u w:val="single"/>
          <w:lang w:eastAsia="en-GB"/>
        </w:rPr>
      </w:pPr>
      <w:r w:rsidRPr="00D343E7">
        <w:rPr>
          <w:rFonts w:ascii="Times New Roman" w:hAnsi="Times New Roman" w:cs="Times New Roman"/>
          <w:b/>
          <w:bCs/>
          <w:sz w:val="24"/>
          <w:szCs w:val="24"/>
          <w:u w:val="single"/>
          <w:lang w:eastAsia="en-GB"/>
        </w:rPr>
        <w:t>Technical and System Architecture Limitations</w:t>
      </w:r>
    </w:p>
    <w:p w14:paraId="4B791CD9"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1. Local Deployment Only</w:t>
      </w:r>
    </w:p>
    <w:p w14:paraId="00548DD2"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 xml:space="preserve">The current version of </w:t>
      </w:r>
      <w:r w:rsidRPr="00D343E7">
        <w:rPr>
          <w:rFonts w:ascii="Times New Roman" w:hAnsi="Times New Roman" w:cs="Times New Roman"/>
          <w:i/>
          <w:iCs/>
          <w:sz w:val="24"/>
          <w:szCs w:val="24"/>
          <w:lang w:eastAsia="en-GB"/>
        </w:rPr>
        <w:t>InsightNation</w:t>
      </w:r>
      <w:r w:rsidRPr="00D343E7">
        <w:rPr>
          <w:rFonts w:ascii="Times New Roman" w:hAnsi="Times New Roman" w:cs="Times New Roman"/>
          <w:sz w:val="24"/>
          <w:szCs w:val="24"/>
          <w:lang w:eastAsia="en-GB"/>
        </w:rPr>
        <w:t xml:space="preserve"> is developed and deployed on a local Windows 11 system for demonstration purposes. It lacks cloud hosting, real-time data ingestion, or multi-user capabilities.</w:t>
      </w:r>
    </w:p>
    <w:p w14:paraId="46D174B9" w14:textId="77777777" w:rsidR="00D343E7" w:rsidRPr="00D343E7" w:rsidRDefault="00D343E7" w:rsidP="00D343E7">
      <w:pPr>
        <w:numPr>
          <w:ilvl w:val="0"/>
          <w:numId w:val="128"/>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Impact:</w:t>
      </w:r>
      <w:r w:rsidRPr="00D343E7">
        <w:rPr>
          <w:rFonts w:ascii="Times New Roman" w:hAnsi="Times New Roman" w:cs="Times New Roman"/>
          <w:sz w:val="24"/>
          <w:szCs w:val="24"/>
          <w:lang w:eastAsia="en-GB"/>
        </w:rPr>
        <w:t xml:space="preserve"> The platform cannot yet be used simultaneously by multiple stakeholders such as government departments, analysts, and citizens.</w:t>
      </w:r>
    </w:p>
    <w:p w14:paraId="6C77C954" w14:textId="77777777" w:rsidR="00D343E7" w:rsidRPr="00D343E7" w:rsidRDefault="00D343E7" w:rsidP="00D343E7">
      <w:pPr>
        <w:numPr>
          <w:ilvl w:val="0"/>
          <w:numId w:val="128"/>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Future Upgrade:</w:t>
      </w:r>
      <w:r w:rsidRPr="00D343E7">
        <w:rPr>
          <w:rFonts w:ascii="Times New Roman" w:hAnsi="Times New Roman" w:cs="Times New Roman"/>
          <w:sz w:val="24"/>
          <w:szCs w:val="24"/>
          <w:lang w:eastAsia="en-GB"/>
        </w:rPr>
        <w:t xml:space="preserve"> A web-based or cloud-native deployment (e.g., on AWS, Azure, or GCP) can enable scalability, remote access, and real-time dashboards.</w:t>
      </w:r>
    </w:p>
    <w:p w14:paraId="034D08CD" w14:textId="77777777" w:rsidR="00D343E7" w:rsidRDefault="00D343E7" w:rsidP="00D343E7">
      <w:pPr>
        <w:spacing w:line="480" w:lineRule="auto"/>
        <w:jc w:val="both"/>
        <w:rPr>
          <w:rFonts w:ascii="Times New Roman" w:hAnsi="Times New Roman" w:cs="Times New Roman"/>
          <w:b/>
          <w:bCs/>
          <w:sz w:val="24"/>
          <w:szCs w:val="24"/>
          <w:lang w:eastAsia="en-GB"/>
        </w:rPr>
      </w:pPr>
    </w:p>
    <w:p w14:paraId="4A7387DD" w14:textId="1BB17E75"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lastRenderedPageBreak/>
        <w:t>2. Limited Model Complexity</w:t>
      </w:r>
    </w:p>
    <w:p w14:paraId="4D2FF5F0"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Machine learning models such as Logistic Regression and SVM were deliberately chosen for their interpretability and computational efficiency. However, these models may not capture complex semantic nuances present in multilingual, sarcastic, or emotionally charged citizen feedback.</w:t>
      </w:r>
    </w:p>
    <w:p w14:paraId="43FACB0F" w14:textId="77777777" w:rsidR="00D343E7" w:rsidRPr="00D343E7" w:rsidRDefault="00D343E7" w:rsidP="00D343E7">
      <w:pPr>
        <w:numPr>
          <w:ilvl w:val="0"/>
          <w:numId w:val="129"/>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Current Trade-Off:</w:t>
      </w:r>
      <w:r w:rsidRPr="00D343E7">
        <w:rPr>
          <w:rFonts w:ascii="Times New Roman" w:hAnsi="Times New Roman" w:cs="Times New Roman"/>
          <w:sz w:val="24"/>
          <w:szCs w:val="24"/>
          <w:lang w:eastAsia="en-GB"/>
        </w:rPr>
        <w:t xml:space="preserve"> Simpler models trade depth for speed and explainability.</w:t>
      </w:r>
    </w:p>
    <w:p w14:paraId="074CD43F" w14:textId="77777777" w:rsidR="00D343E7" w:rsidRPr="00D343E7" w:rsidRDefault="00D343E7" w:rsidP="00D343E7">
      <w:pPr>
        <w:numPr>
          <w:ilvl w:val="0"/>
          <w:numId w:val="129"/>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Enhancement Potential:</w:t>
      </w:r>
      <w:r w:rsidRPr="00D343E7">
        <w:rPr>
          <w:rFonts w:ascii="Times New Roman" w:hAnsi="Times New Roman" w:cs="Times New Roman"/>
          <w:sz w:val="24"/>
          <w:szCs w:val="24"/>
          <w:lang w:eastAsia="en-GB"/>
        </w:rPr>
        <w:t xml:space="preserve"> Deploying fine-tuned transformer models like BERT, RoBERTa, or Gemini 1.5 Flash (when available for APIs) could significantly improve sentiment and theme classification.</w:t>
      </w:r>
    </w:p>
    <w:p w14:paraId="2977278A"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3. Fixed Feedback Taxonomy</w:t>
      </w:r>
    </w:p>
    <w:p w14:paraId="5B34AAE1"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The platform assumes certain categories of services—transport, libraries, toilets, parks, and local governance. These are pre-configured in the system architecture.</w:t>
      </w:r>
    </w:p>
    <w:p w14:paraId="0E8C5A19" w14:textId="77777777" w:rsidR="00D343E7" w:rsidRPr="00D343E7" w:rsidRDefault="00D343E7" w:rsidP="00D343E7">
      <w:pPr>
        <w:numPr>
          <w:ilvl w:val="0"/>
          <w:numId w:val="130"/>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Challenge:</w:t>
      </w:r>
      <w:r w:rsidRPr="00D343E7">
        <w:rPr>
          <w:rFonts w:ascii="Times New Roman" w:hAnsi="Times New Roman" w:cs="Times New Roman"/>
          <w:sz w:val="24"/>
          <w:szCs w:val="24"/>
          <w:lang w:eastAsia="en-GB"/>
        </w:rPr>
        <w:t xml:space="preserve"> Adding new service categories or feedback types (e.g., health, education, police services) requires manual codebase adjustments.</w:t>
      </w:r>
    </w:p>
    <w:p w14:paraId="15106C91" w14:textId="34D28A48" w:rsidR="00D343E7" w:rsidRPr="00D343E7" w:rsidRDefault="00D343E7" w:rsidP="00D343E7">
      <w:pPr>
        <w:numPr>
          <w:ilvl w:val="0"/>
          <w:numId w:val="130"/>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Improvement Direction:</w:t>
      </w:r>
      <w:r w:rsidRPr="00D343E7">
        <w:rPr>
          <w:rFonts w:ascii="Times New Roman" w:hAnsi="Times New Roman" w:cs="Times New Roman"/>
          <w:sz w:val="24"/>
          <w:szCs w:val="24"/>
          <w:lang w:eastAsia="en-GB"/>
        </w:rPr>
        <w:t xml:space="preserve"> A configuration-driven architecture or service-tag auto-detection (using LLMs) could make the system adaptive and plug-and-play across different municipalities.</w:t>
      </w:r>
    </w:p>
    <w:p w14:paraId="3221BF22" w14:textId="0C0FB72A" w:rsidR="00D343E7" w:rsidRPr="00D343E7" w:rsidRDefault="00D343E7" w:rsidP="00D343E7">
      <w:pPr>
        <w:spacing w:line="480" w:lineRule="auto"/>
        <w:jc w:val="both"/>
        <w:rPr>
          <w:rFonts w:ascii="Times New Roman" w:hAnsi="Times New Roman" w:cs="Times New Roman"/>
          <w:b/>
          <w:bCs/>
          <w:sz w:val="24"/>
          <w:szCs w:val="24"/>
          <w:u w:val="single"/>
          <w:lang w:eastAsia="en-GB"/>
        </w:rPr>
      </w:pPr>
      <w:r w:rsidRPr="00D343E7">
        <w:rPr>
          <w:rFonts w:ascii="Times New Roman" w:hAnsi="Times New Roman" w:cs="Times New Roman"/>
          <w:b/>
          <w:bCs/>
          <w:sz w:val="24"/>
          <w:szCs w:val="24"/>
          <w:u w:val="single"/>
          <w:lang w:eastAsia="en-GB"/>
        </w:rPr>
        <w:t>NLP and AI-Driven Insight Limitations</w:t>
      </w:r>
    </w:p>
    <w:p w14:paraId="53AE47A1"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1. English-Only Text Processing</w:t>
      </w:r>
    </w:p>
    <w:p w14:paraId="5FFEC1E1"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All text preprocessing and modeling were based on English-language inputs. In a multilingual country like India, citizen feedback often includes Hindi, Bengali, Tamil, or code-mixed (Hinglish) entries.</w:t>
      </w:r>
    </w:p>
    <w:p w14:paraId="4B60BF23" w14:textId="77777777" w:rsidR="00D343E7" w:rsidRPr="00D343E7" w:rsidRDefault="00D343E7" w:rsidP="00D343E7">
      <w:pPr>
        <w:numPr>
          <w:ilvl w:val="0"/>
          <w:numId w:val="131"/>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lastRenderedPageBreak/>
        <w:t>Limitation:</w:t>
      </w:r>
      <w:r w:rsidRPr="00D343E7">
        <w:rPr>
          <w:rFonts w:ascii="Times New Roman" w:hAnsi="Times New Roman" w:cs="Times New Roman"/>
          <w:sz w:val="24"/>
          <w:szCs w:val="24"/>
          <w:lang w:eastAsia="en-GB"/>
        </w:rPr>
        <w:t xml:space="preserve"> Feedback from non-English speakers is excluded, which introduces a systemic bias.</w:t>
      </w:r>
    </w:p>
    <w:p w14:paraId="599178DB" w14:textId="77777777" w:rsidR="00D343E7" w:rsidRPr="00D343E7" w:rsidRDefault="00D343E7" w:rsidP="00D343E7">
      <w:pPr>
        <w:numPr>
          <w:ilvl w:val="0"/>
          <w:numId w:val="131"/>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Actionable Future Scope:</w:t>
      </w:r>
      <w:r w:rsidRPr="00D343E7">
        <w:rPr>
          <w:rFonts w:ascii="Times New Roman" w:hAnsi="Times New Roman" w:cs="Times New Roman"/>
          <w:sz w:val="24"/>
          <w:szCs w:val="24"/>
          <w:lang w:eastAsia="en-GB"/>
        </w:rPr>
        <w:t xml:space="preserve"> Integration of multilingual NLP pipelines using models like </w:t>
      </w:r>
      <w:proofErr w:type="spellStart"/>
      <w:r w:rsidRPr="00D343E7">
        <w:rPr>
          <w:rFonts w:ascii="Times New Roman" w:hAnsi="Times New Roman" w:cs="Times New Roman"/>
          <w:sz w:val="24"/>
          <w:szCs w:val="24"/>
          <w:lang w:eastAsia="en-GB"/>
        </w:rPr>
        <w:t>IndicBERT</w:t>
      </w:r>
      <w:proofErr w:type="spellEnd"/>
      <w:r w:rsidRPr="00D343E7">
        <w:rPr>
          <w:rFonts w:ascii="Times New Roman" w:hAnsi="Times New Roman" w:cs="Times New Roman"/>
          <w:sz w:val="24"/>
          <w:szCs w:val="24"/>
          <w:lang w:eastAsia="en-GB"/>
        </w:rPr>
        <w:t>, or LLM-based translation + analysis workflows can dramatically improve inclusivity.</w:t>
      </w:r>
    </w:p>
    <w:p w14:paraId="3CD64CEA"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2. Prompt Engineering Constraints</w:t>
      </w:r>
    </w:p>
    <w:p w14:paraId="0451814E"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While the Gemini API delivered highly relevant summaries and strategic insights, the quality of its outputs remains sensitive to the quality and structure of prompts. Designing prompt templates that consistently yield relevant, concise, and actionable outputs is still an evolving skill.</w:t>
      </w:r>
    </w:p>
    <w:p w14:paraId="45DA4E13" w14:textId="77777777" w:rsidR="00D343E7" w:rsidRPr="00D343E7" w:rsidRDefault="00D343E7" w:rsidP="00D343E7">
      <w:pPr>
        <w:numPr>
          <w:ilvl w:val="0"/>
          <w:numId w:val="132"/>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Observation:</w:t>
      </w:r>
      <w:r w:rsidRPr="00D343E7">
        <w:rPr>
          <w:rFonts w:ascii="Times New Roman" w:hAnsi="Times New Roman" w:cs="Times New Roman"/>
          <w:sz w:val="24"/>
          <w:szCs w:val="24"/>
          <w:lang w:eastAsia="en-GB"/>
        </w:rPr>
        <w:t xml:space="preserve"> Occasional verbosity or hallucination occurred when prompts were loosely constructed.</w:t>
      </w:r>
    </w:p>
    <w:p w14:paraId="62F20658" w14:textId="77777777" w:rsidR="00D343E7" w:rsidRPr="00D343E7" w:rsidRDefault="00D343E7" w:rsidP="00D343E7">
      <w:pPr>
        <w:numPr>
          <w:ilvl w:val="0"/>
          <w:numId w:val="132"/>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Ongoing Challenge:</w:t>
      </w:r>
      <w:r w:rsidRPr="00D343E7">
        <w:rPr>
          <w:rFonts w:ascii="Times New Roman" w:hAnsi="Times New Roman" w:cs="Times New Roman"/>
          <w:sz w:val="24"/>
          <w:szCs w:val="24"/>
          <w:lang w:eastAsia="en-GB"/>
        </w:rPr>
        <w:t xml:space="preserve"> Building a prompt feedback loop and testing multi-turn interactions (i.e., few-shot prompting or system instructions) can stabilize performance.</w:t>
      </w:r>
    </w:p>
    <w:p w14:paraId="79EA36D5" w14:textId="77777777" w:rsidR="00D343E7" w:rsidRPr="00D343E7" w:rsidRDefault="00D343E7" w:rsidP="00D343E7">
      <w:pPr>
        <w:spacing w:line="480" w:lineRule="auto"/>
        <w:jc w:val="both"/>
        <w:rPr>
          <w:rFonts w:ascii="Times New Roman" w:hAnsi="Times New Roman" w:cs="Times New Roman"/>
          <w:b/>
          <w:bCs/>
          <w:sz w:val="24"/>
          <w:szCs w:val="24"/>
          <w:lang w:eastAsia="en-GB"/>
        </w:rPr>
      </w:pPr>
      <w:r w:rsidRPr="00D343E7">
        <w:rPr>
          <w:rFonts w:ascii="Times New Roman" w:hAnsi="Times New Roman" w:cs="Times New Roman"/>
          <w:b/>
          <w:bCs/>
          <w:sz w:val="24"/>
          <w:szCs w:val="24"/>
          <w:lang w:eastAsia="en-GB"/>
        </w:rPr>
        <w:t>3. Lack of Real-Time Learning</w:t>
      </w:r>
    </w:p>
    <w:p w14:paraId="2946738E" w14:textId="77777777" w:rsidR="00D343E7" w:rsidRPr="00D343E7" w:rsidRDefault="00D343E7" w:rsidP="00D343E7">
      <w:pPr>
        <w:spacing w:line="480" w:lineRule="auto"/>
        <w:jc w:val="both"/>
        <w:rPr>
          <w:rFonts w:ascii="Times New Roman" w:hAnsi="Times New Roman" w:cs="Times New Roman"/>
          <w:sz w:val="24"/>
          <w:szCs w:val="24"/>
          <w:lang w:eastAsia="en-GB"/>
        </w:rPr>
      </w:pPr>
      <w:r w:rsidRPr="00D343E7">
        <w:rPr>
          <w:rFonts w:ascii="Times New Roman" w:hAnsi="Times New Roman" w:cs="Times New Roman"/>
          <w:sz w:val="24"/>
          <w:szCs w:val="24"/>
          <w:lang w:eastAsia="en-GB"/>
        </w:rPr>
        <w:t>Currently, the sentiment classification model is static and must be manually retrained. It does not improve continuously based on new feedback unless the retraining process is triggered.</w:t>
      </w:r>
    </w:p>
    <w:p w14:paraId="0ECBD0E7" w14:textId="77777777" w:rsidR="00D343E7" w:rsidRPr="00D343E7" w:rsidRDefault="00D343E7" w:rsidP="00D343E7">
      <w:pPr>
        <w:numPr>
          <w:ilvl w:val="0"/>
          <w:numId w:val="133"/>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Technical Limitation:</w:t>
      </w:r>
      <w:r w:rsidRPr="00D343E7">
        <w:rPr>
          <w:rFonts w:ascii="Times New Roman" w:hAnsi="Times New Roman" w:cs="Times New Roman"/>
          <w:sz w:val="24"/>
          <w:szCs w:val="24"/>
          <w:lang w:eastAsia="en-GB"/>
        </w:rPr>
        <w:t xml:space="preserve"> No reinforcement learning or online learning mechanism is built into the sentiment pipeline.</w:t>
      </w:r>
    </w:p>
    <w:p w14:paraId="3C19D7E1" w14:textId="77777777" w:rsidR="00D343E7" w:rsidRPr="00D343E7" w:rsidRDefault="00D343E7" w:rsidP="00D343E7">
      <w:pPr>
        <w:numPr>
          <w:ilvl w:val="0"/>
          <w:numId w:val="133"/>
        </w:numPr>
        <w:spacing w:line="480" w:lineRule="auto"/>
        <w:jc w:val="both"/>
        <w:rPr>
          <w:rFonts w:ascii="Times New Roman" w:hAnsi="Times New Roman" w:cs="Times New Roman"/>
          <w:sz w:val="24"/>
          <w:szCs w:val="24"/>
          <w:lang w:eastAsia="en-GB"/>
        </w:rPr>
      </w:pPr>
      <w:r w:rsidRPr="00D343E7">
        <w:rPr>
          <w:rFonts w:ascii="Times New Roman" w:hAnsi="Times New Roman" w:cs="Times New Roman"/>
          <w:i/>
          <w:iCs/>
          <w:sz w:val="24"/>
          <w:szCs w:val="24"/>
          <w:lang w:eastAsia="en-GB"/>
        </w:rPr>
        <w:t>Future Work:</w:t>
      </w:r>
      <w:r w:rsidRPr="00D343E7">
        <w:rPr>
          <w:rFonts w:ascii="Times New Roman" w:hAnsi="Times New Roman" w:cs="Times New Roman"/>
          <w:sz w:val="24"/>
          <w:szCs w:val="24"/>
          <w:lang w:eastAsia="en-GB"/>
        </w:rPr>
        <w:t xml:space="preserve"> Implementing feedback-aware retraining (e.g., semi-supervised learning or human-in-the-loop </w:t>
      </w:r>
      <w:proofErr w:type="spellStart"/>
      <w:r w:rsidRPr="00D343E7">
        <w:rPr>
          <w:rFonts w:ascii="Times New Roman" w:hAnsi="Times New Roman" w:cs="Times New Roman"/>
          <w:sz w:val="24"/>
          <w:szCs w:val="24"/>
          <w:lang w:eastAsia="en-GB"/>
        </w:rPr>
        <w:t>labeling</w:t>
      </w:r>
      <w:proofErr w:type="spellEnd"/>
      <w:r w:rsidRPr="00D343E7">
        <w:rPr>
          <w:rFonts w:ascii="Times New Roman" w:hAnsi="Times New Roman" w:cs="Times New Roman"/>
          <w:sz w:val="24"/>
          <w:szCs w:val="24"/>
          <w:lang w:eastAsia="en-GB"/>
        </w:rPr>
        <w:t>) can make the platform adaptive.</w:t>
      </w:r>
    </w:p>
    <w:p w14:paraId="467BA1CA" w14:textId="77DC475D" w:rsidR="00D343E7" w:rsidRPr="00D343E7" w:rsidRDefault="00D343E7" w:rsidP="00D343E7">
      <w:pPr>
        <w:spacing w:line="480" w:lineRule="auto"/>
        <w:jc w:val="both"/>
        <w:rPr>
          <w:rFonts w:ascii="Times New Roman" w:hAnsi="Times New Roman" w:cs="Times New Roman"/>
          <w:sz w:val="24"/>
          <w:szCs w:val="24"/>
          <w:lang w:eastAsia="en-GB"/>
        </w:rPr>
      </w:pPr>
    </w:p>
    <w:p w14:paraId="69FE6542" w14:textId="77777777" w:rsidR="00A47B6D" w:rsidRPr="00A47B6D" w:rsidRDefault="00A47B6D" w:rsidP="00A47B6D">
      <w:pPr>
        <w:spacing w:line="480" w:lineRule="auto"/>
        <w:jc w:val="both"/>
        <w:rPr>
          <w:rFonts w:ascii="Times New Roman" w:hAnsi="Times New Roman" w:cs="Times New Roman"/>
          <w:b/>
          <w:bCs/>
          <w:sz w:val="24"/>
          <w:szCs w:val="24"/>
          <w:u w:val="single"/>
          <w:lang w:eastAsia="en-GB"/>
        </w:rPr>
      </w:pPr>
      <w:r w:rsidRPr="00A47B6D">
        <w:rPr>
          <w:rFonts w:ascii="Times New Roman" w:hAnsi="Times New Roman" w:cs="Times New Roman"/>
          <w:b/>
          <w:bCs/>
          <w:sz w:val="24"/>
          <w:szCs w:val="24"/>
          <w:u w:val="single"/>
          <w:lang w:eastAsia="en-GB"/>
        </w:rPr>
        <w:lastRenderedPageBreak/>
        <w:t>User Interface and Experience Limitations</w:t>
      </w:r>
    </w:p>
    <w:p w14:paraId="5F7F76C2" w14:textId="43C6781E" w:rsidR="00A47B6D" w:rsidRPr="00A47B6D" w:rsidRDefault="00A47B6D" w:rsidP="00A47B6D">
      <w:p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 xml:space="preserve">Despite being intuitive and </w:t>
      </w:r>
      <w:r w:rsidR="000F73DC">
        <w:rPr>
          <w:rFonts w:ascii="Times New Roman" w:hAnsi="Times New Roman" w:cs="Times New Roman"/>
          <w:sz w:val="24"/>
          <w:szCs w:val="24"/>
          <w:lang w:eastAsia="en-GB"/>
        </w:rPr>
        <w:t>smooth</w:t>
      </w:r>
      <w:r w:rsidRPr="00A47B6D">
        <w:rPr>
          <w:rFonts w:ascii="Times New Roman" w:hAnsi="Times New Roman" w:cs="Times New Roman"/>
          <w:sz w:val="24"/>
          <w:szCs w:val="24"/>
          <w:lang w:eastAsia="en-GB"/>
        </w:rPr>
        <w:t xml:space="preserve">, the Streamlit-based dashboard has </w:t>
      </w:r>
      <w:r w:rsidR="00A71877">
        <w:rPr>
          <w:rFonts w:ascii="Times New Roman" w:hAnsi="Times New Roman" w:cs="Times New Roman"/>
          <w:sz w:val="24"/>
          <w:szCs w:val="24"/>
          <w:lang w:eastAsia="en-GB"/>
        </w:rPr>
        <w:t>few limitations</w:t>
      </w:r>
      <w:r w:rsidRPr="00A47B6D">
        <w:rPr>
          <w:rFonts w:ascii="Times New Roman" w:hAnsi="Times New Roman" w:cs="Times New Roman"/>
          <w:sz w:val="24"/>
          <w:szCs w:val="24"/>
          <w:lang w:eastAsia="en-GB"/>
        </w:rPr>
        <w:t>:</w:t>
      </w:r>
    </w:p>
    <w:p w14:paraId="37FBCBE4" w14:textId="77777777" w:rsidR="00A47B6D" w:rsidRPr="00A47B6D" w:rsidRDefault="00A47B6D" w:rsidP="00A47B6D">
      <w:pPr>
        <w:numPr>
          <w:ilvl w:val="0"/>
          <w:numId w:val="134"/>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Single-user focus:</w:t>
      </w:r>
      <w:r w:rsidRPr="00A47B6D">
        <w:rPr>
          <w:rFonts w:ascii="Times New Roman" w:hAnsi="Times New Roman" w:cs="Times New Roman"/>
          <w:sz w:val="24"/>
          <w:szCs w:val="24"/>
          <w:lang w:eastAsia="en-GB"/>
        </w:rPr>
        <w:t xml:space="preserve"> No role-based access or login system is implemented.</w:t>
      </w:r>
    </w:p>
    <w:p w14:paraId="51C9B462" w14:textId="77777777" w:rsidR="00A47B6D" w:rsidRPr="00A47B6D" w:rsidRDefault="00A47B6D" w:rsidP="00A47B6D">
      <w:pPr>
        <w:numPr>
          <w:ilvl w:val="0"/>
          <w:numId w:val="134"/>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Latency during heavy processing:</w:t>
      </w:r>
      <w:r w:rsidRPr="00A47B6D">
        <w:rPr>
          <w:rFonts w:ascii="Times New Roman" w:hAnsi="Times New Roman" w:cs="Times New Roman"/>
          <w:sz w:val="24"/>
          <w:szCs w:val="24"/>
          <w:lang w:eastAsia="en-GB"/>
        </w:rPr>
        <w:t xml:space="preserve"> NLP or Gemini integration introduces a 3–5 second delay, especially for longer documents.</w:t>
      </w:r>
    </w:p>
    <w:p w14:paraId="4219E32D" w14:textId="77777777" w:rsidR="00A47B6D" w:rsidRPr="00A47B6D" w:rsidRDefault="00A47B6D" w:rsidP="00A47B6D">
      <w:pPr>
        <w:numPr>
          <w:ilvl w:val="0"/>
          <w:numId w:val="134"/>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No native support for mobile devices:</w:t>
      </w:r>
      <w:r w:rsidRPr="00A47B6D">
        <w:rPr>
          <w:rFonts w:ascii="Times New Roman" w:hAnsi="Times New Roman" w:cs="Times New Roman"/>
          <w:sz w:val="24"/>
          <w:szCs w:val="24"/>
          <w:lang w:eastAsia="en-GB"/>
        </w:rPr>
        <w:t xml:space="preserve"> Streamlit does not yet offer mobile-first UI experiences, which may restrict usability by field officers or citizens on the go.</w:t>
      </w:r>
    </w:p>
    <w:p w14:paraId="762D0B70" w14:textId="77777777" w:rsidR="00A47B6D" w:rsidRPr="00A47B6D" w:rsidRDefault="00A47B6D" w:rsidP="00A47B6D">
      <w:p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To overcome these issues, future upgrades can explore:</w:t>
      </w:r>
    </w:p>
    <w:p w14:paraId="391CBC94" w14:textId="77777777" w:rsidR="00A47B6D" w:rsidRPr="00A47B6D" w:rsidRDefault="00A47B6D" w:rsidP="00A47B6D">
      <w:pPr>
        <w:numPr>
          <w:ilvl w:val="0"/>
          <w:numId w:val="135"/>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Migration to frameworks like Dash, Flask + React, or Streamlit Teams</w:t>
      </w:r>
    </w:p>
    <w:p w14:paraId="1E7B3B08" w14:textId="77777777" w:rsidR="00A47B6D" w:rsidRPr="00A47B6D" w:rsidRDefault="00A47B6D" w:rsidP="00A47B6D">
      <w:pPr>
        <w:numPr>
          <w:ilvl w:val="0"/>
          <w:numId w:val="135"/>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Modular APIs for multi-user access via government portals</w:t>
      </w:r>
    </w:p>
    <w:p w14:paraId="6ECFF46F" w14:textId="11BB87D2" w:rsidR="00A47B6D" w:rsidRPr="00A47B6D" w:rsidRDefault="00A47B6D" w:rsidP="00A47B6D">
      <w:pPr>
        <w:numPr>
          <w:ilvl w:val="0"/>
          <w:numId w:val="135"/>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Mobile responsiveness and cloud caching to reduce latency</w:t>
      </w:r>
    </w:p>
    <w:p w14:paraId="3AE13332" w14:textId="62564D51" w:rsidR="00A47B6D" w:rsidRPr="00A47B6D" w:rsidRDefault="00A47B6D" w:rsidP="00A47B6D">
      <w:pPr>
        <w:spacing w:line="480" w:lineRule="auto"/>
        <w:jc w:val="both"/>
        <w:rPr>
          <w:rFonts w:ascii="Times New Roman" w:hAnsi="Times New Roman" w:cs="Times New Roman"/>
          <w:b/>
          <w:bCs/>
          <w:sz w:val="24"/>
          <w:szCs w:val="24"/>
          <w:u w:val="single"/>
          <w:lang w:eastAsia="en-GB"/>
        </w:rPr>
      </w:pPr>
      <w:r w:rsidRPr="00A47B6D">
        <w:rPr>
          <w:rFonts w:ascii="Times New Roman" w:hAnsi="Times New Roman" w:cs="Times New Roman"/>
          <w:b/>
          <w:bCs/>
          <w:sz w:val="24"/>
          <w:szCs w:val="24"/>
          <w:u w:val="single"/>
          <w:lang w:eastAsia="en-GB"/>
        </w:rPr>
        <w:t>Institutional and Governance Challenges</w:t>
      </w:r>
    </w:p>
    <w:p w14:paraId="6C75DC27" w14:textId="77777777" w:rsidR="00A47B6D" w:rsidRPr="00A47B6D" w:rsidRDefault="00A47B6D" w:rsidP="00A47B6D">
      <w:p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Deploying InsightNation in a live policy environment would also face organizational challenges that go beyond technical capabilities:</w:t>
      </w:r>
    </w:p>
    <w:p w14:paraId="008BBFF4" w14:textId="77777777" w:rsidR="00A47B6D" w:rsidRPr="00A47B6D" w:rsidRDefault="00A47B6D" w:rsidP="00A47B6D">
      <w:pPr>
        <w:numPr>
          <w:ilvl w:val="0"/>
          <w:numId w:val="136"/>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Data Sharing Resistance:</w:t>
      </w:r>
      <w:r w:rsidRPr="00A47B6D">
        <w:rPr>
          <w:rFonts w:ascii="Times New Roman" w:hAnsi="Times New Roman" w:cs="Times New Roman"/>
          <w:sz w:val="24"/>
          <w:szCs w:val="24"/>
          <w:lang w:eastAsia="en-GB"/>
        </w:rPr>
        <w:t xml:space="preserve"> Government departments may hesitate to expose service feedback or performance data for public analysis.</w:t>
      </w:r>
    </w:p>
    <w:p w14:paraId="0C4FA9D1" w14:textId="77777777" w:rsidR="00A47B6D" w:rsidRPr="00A47B6D" w:rsidRDefault="00A47B6D" w:rsidP="00A47B6D">
      <w:pPr>
        <w:numPr>
          <w:ilvl w:val="0"/>
          <w:numId w:val="136"/>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Digital Literacy Gaps:</w:t>
      </w:r>
      <w:r w:rsidRPr="00A47B6D">
        <w:rPr>
          <w:rFonts w:ascii="Times New Roman" w:hAnsi="Times New Roman" w:cs="Times New Roman"/>
          <w:sz w:val="24"/>
          <w:szCs w:val="24"/>
          <w:lang w:eastAsia="en-GB"/>
        </w:rPr>
        <w:t xml:space="preserve"> Not all municipal officers or staff may be trained in interpreting dashboards or AI-generated recommendations.</w:t>
      </w:r>
    </w:p>
    <w:p w14:paraId="673276EA" w14:textId="77777777" w:rsidR="00A47B6D" w:rsidRPr="00A47B6D" w:rsidRDefault="00A47B6D" w:rsidP="00A47B6D">
      <w:pPr>
        <w:numPr>
          <w:ilvl w:val="0"/>
          <w:numId w:val="136"/>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b/>
          <w:bCs/>
          <w:sz w:val="24"/>
          <w:szCs w:val="24"/>
          <w:lang w:eastAsia="en-GB"/>
        </w:rPr>
        <w:t>Ethical Concerns:</w:t>
      </w:r>
      <w:r w:rsidRPr="00A47B6D">
        <w:rPr>
          <w:rFonts w:ascii="Times New Roman" w:hAnsi="Times New Roman" w:cs="Times New Roman"/>
          <w:sz w:val="24"/>
          <w:szCs w:val="24"/>
          <w:lang w:eastAsia="en-GB"/>
        </w:rPr>
        <w:t xml:space="preserve"> There may be risks of algorithmic bias, unfair representation, or over-reliance on AI for decisions that affect vulnerable populations.</w:t>
      </w:r>
    </w:p>
    <w:p w14:paraId="1608D8FF" w14:textId="77777777" w:rsidR="00A47B6D" w:rsidRPr="00A47B6D" w:rsidRDefault="00A47B6D" w:rsidP="00A47B6D">
      <w:pPr>
        <w:spacing w:line="480" w:lineRule="auto"/>
        <w:jc w:val="both"/>
        <w:rPr>
          <w:rFonts w:ascii="Times New Roman" w:hAnsi="Times New Roman" w:cs="Times New Roman"/>
          <w:sz w:val="24"/>
          <w:szCs w:val="24"/>
          <w:lang w:eastAsia="en-GB"/>
        </w:rPr>
      </w:pPr>
      <w:r w:rsidRPr="00A47B6D">
        <w:rPr>
          <w:rFonts w:ascii="Times New Roman" w:hAnsi="Times New Roman" w:cs="Times New Roman"/>
          <w:i/>
          <w:iCs/>
          <w:sz w:val="24"/>
          <w:szCs w:val="24"/>
          <w:lang w:eastAsia="en-GB"/>
        </w:rPr>
        <w:t>To address these, future deployments must be paired with:</w:t>
      </w:r>
    </w:p>
    <w:p w14:paraId="6C7972AB" w14:textId="77777777" w:rsidR="00A47B6D" w:rsidRPr="00A47B6D" w:rsidRDefault="00A47B6D" w:rsidP="00A47B6D">
      <w:pPr>
        <w:numPr>
          <w:ilvl w:val="0"/>
          <w:numId w:val="137"/>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lastRenderedPageBreak/>
        <w:t>Clear policy guidelines and open data frameworks</w:t>
      </w:r>
    </w:p>
    <w:p w14:paraId="0A3107A1" w14:textId="77777777" w:rsidR="00A47B6D" w:rsidRPr="00A47B6D" w:rsidRDefault="00A47B6D" w:rsidP="00A47B6D">
      <w:pPr>
        <w:numPr>
          <w:ilvl w:val="0"/>
          <w:numId w:val="137"/>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Training programs for civic officials and analysts</w:t>
      </w:r>
    </w:p>
    <w:p w14:paraId="5BFDEAD9" w14:textId="10345FD9" w:rsidR="00A47B6D" w:rsidRPr="00A47B6D" w:rsidRDefault="00A47B6D" w:rsidP="00A47B6D">
      <w:pPr>
        <w:numPr>
          <w:ilvl w:val="0"/>
          <w:numId w:val="137"/>
        </w:num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Public participation audits and AI ethics governance</w:t>
      </w:r>
    </w:p>
    <w:p w14:paraId="372769D0" w14:textId="444DCFEA" w:rsidR="00A47B6D" w:rsidRPr="00A47B6D" w:rsidRDefault="00A47B6D" w:rsidP="00A47B6D">
      <w:pPr>
        <w:spacing w:line="480" w:lineRule="auto"/>
        <w:jc w:val="both"/>
        <w:rPr>
          <w:rFonts w:ascii="Times New Roman" w:hAnsi="Times New Roman" w:cs="Times New Roman"/>
          <w:b/>
          <w:bCs/>
          <w:sz w:val="24"/>
          <w:szCs w:val="24"/>
          <w:u w:val="single"/>
          <w:lang w:eastAsia="en-GB"/>
        </w:rPr>
      </w:pPr>
      <w:r w:rsidRPr="00A47B6D">
        <w:rPr>
          <w:rFonts w:ascii="Times New Roman" w:hAnsi="Times New Roman" w:cs="Times New Roman"/>
          <w:b/>
          <w:bCs/>
          <w:sz w:val="24"/>
          <w:szCs w:val="24"/>
          <w:u w:val="single"/>
          <w:lang w:eastAsia="en-GB"/>
        </w:rPr>
        <w:t>Future Scope and Expansion Opportunities</w:t>
      </w:r>
    </w:p>
    <w:p w14:paraId="7E132860" w14:textId="77777777" w:rsidR="00A47B6D" w:rsidRPr="00A47B6D" w:rsidRDefault="00A47B6D" w:rsidP="00A47B6D">
      <w:pPr>
        <w:spacing w:line="480" w:lineRule="auto"/>
        <w:jc w:val="both"/>
        <w:rPr>
          <w:rFonts w:ascii="Times New Roman" w:hAnsi="Times New Roman" w:cs="Times New Roman"/>
          <w:sz w:val="24"/>
          <w:szCs w:val="24"/>
          <w:lang w:eastAsia="en-GB"/>
        </w:rPr>
      </w:pPr>
      <w:r w:rsidRPr="00A47B6D">
        <w:rPr>
          <w:rFonts w:ascii="Times New Roman" w:hAnsi="Times New Roman" w:cs="Times New Roman"/>
          <w:sz w:val="24"/>
          <w:szCs w:val="24"/>
          <w:lang w:eastAsia="en-GB"/>
        </w:rPr>
        <w:t>Despite its current limitations, InsightNation offers a highly extensible foundation for public sector innovation. With the right investments and partnerships, the platform can be expanded in the following directions:</w:t>
      </w:r>
    </w:p>
    <w:p w14:paraId="7D9AB7C5" w14:textId="0D46E749"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Live Integration with Government Feedback Portals</w:t>
      </w:r>
      <w:r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 xml:space="preserve">APIs can be built to pull real-time feedback from existing portals like </w:t>
      </w:r>
      <w:r w:rsidRPr="0038145E">
        <w:rPr>
          <w:rFonts w:ascii="Times New Roman" w:hAnsi="Times New Roman" w:cs="Times New Roman"/>
          <w:i/>
          <w:iCs/>
          <w:sz w:val="24"/>
          <w:szCs w:val="24"/>
          <w:lang w:eastAsia="en-GB"/>
        </w:rPr>
        <w:t xml:space="preserve">Swachh </w:t>
      </w:r>
      <w:proofErr w:type="spellStart"/>
      <w:r w:rsidRPr="0038145E">
        <w:rPr>
          <w:rFonts w:ascii="Times New Roman" w:hAnsi="Times New Roman" w:cs="Times New Roman"/>
          <w:i/>
          <w:iCs/>
          <w:sz w:val="24"/>
          <w:szCs w:val="24"/>
          <w:lang w:eastAsia="en-GB"/>
        </w:rPr>
        <w:t>Survekshan</w:t>
      </w:r>
      <w:proofErr w:type="spellEnd"/>
      <w:r w:rsidRPr="0038145E">
        <w:rPr>
          <w:rFonts w:ascii="Times New Roman" w:hAnsi="Times New Roman" w:cs="Times New Roman"/>
          <w:sz w:val="24"/>
          <w:szCs w:val="24"/>
          <w:lang w:eastAsia="en-GB"/>
        </w:rPr>
        <w:t xml:space="preserve">, </w:t>
      </w:r>
      <w:r w:rsidRPr="0038145E">
        <w:rPr>
          <w:rFonts w:ascii="Times New Roman" w:hAnsi="Times New Roman" w:cs="Times New Roman"/>
          <w:i/>
          <w:iCs/>
          <w:sz w:val="24"/>
          <w:szCs w:val="24"/>
          <w:lang w:eastAsia="en-GB"/>
        </w:rPr>
        <w:t>UMANG</w:t>
      </w:r>
      <w:r w:rsidRPr="0038145E">
        <w:rPr>
          <w:rFonts w:ascii="Times New Roman" w:hAnsi="Times New Roman" w:cs="Times New Roman"/>
          <w:sz w:val="24"/>
          <w:szCs w:val="24"/>
          <w:lang w:eastAsia="en-GB"/>
        </w:rPr>
        <w:t xml:space="preserve">, or </w:t>
      </w:r>
      <w:r w:rsidRPr="0038145E">
        <w:rPr>
          <w:rFonts w:ascii="Times New Roman" w:hAnsi="Times New Roman" w:cs="Times New Roman"/>
          <w:i/>
          <w:iCs/>
          <w:sz w:val="24"/>
          <w:szCs w:val="24"/>
          <w:lang w:eastAsia="en-GB"/>
        </w:rPr>
        <w:t>MyGov</w:t>
      </w:r>
      <w:r w:rsidRPr="0038145E">
        <w:rPr>
          <w:rFonts w:ascii="Times New Roman" w:hAnsi="Times New Roman" w:cs="Times New Roman"/>
          <w:sz w:val="24"/>
          <w:szCs w:val="24"/>
          <w:lang w:eastAsia="en-GB"/>
        </w:rPr>
        <w:t>. This would convert the platform into a live intelligence system.</w:t>
      </w:r>
    </w:p>
    <w:p w14:paraId="27B910DE" w14:textId="315F0120"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Issue-Based Theme Detection</w:t>
      </w:r>
      <w:r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Advanced NLP models can be fine-tuned to identify not just sentiment, but specific issue categories (e.g., “water scarcity,” “waste overflow,” “lack of signage”). These can be geo-tagged for dashboard display.</w:t>
      </w:r>
    </w:p>
    <w:p w14:paraId="11A6434A" w14:textId="2DF78FF4"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Geo-Spatial Visualization</w:t>
      </w:r>
      <w:r w:rsidR="0038145E"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 xml:space="preserve">Future versions could integrate GIS mapping using folium, Plotly, or Kepler.gl to visualize satisfaction and complaint density across </w:t>
      </w:r>
      <w:proofErr w:type="spellStart"/>
      <w:r w:rsidRPr="0038145E">
        <w:rPr>
          <w:rFonts w:ascii="Times New Roman" w:hAnsi="Times New Roman" w:cs="Times New Roman"/>
          <w:sz w:val="24"/>
          <w:szCs w:val="24"/>
          <w:lang w:eastAsia="en-GB"/>
        </w:rPr>
        <w:t>neighborhoods</w:t>
      </w:r>
      <w:proofErr w:type="spellEnd"/>
      <w:r w:rsidRPr="0038145E">
        <w:rPr>
          <w:rFonts w:ascii="Times New Roman" w:hAnsi="Times New Roman" w:cs="Times New Roman"/>
          <w:sz w:val="24"/>
          <w:szCs w:val="24"/>
          <w:lang w:eastAsia="en-GB"/>
        </w:rPr>
        <w:t xml:space="preserve"> or wards.</w:t>
      </w:r>
    </w:p>
    <w:p w14:paraId="1138A08F" w14:textId="3C7FEE36"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AI-Powered Chat Assistant</w:t>
      </w:r>
      <w:r w:rsidR="0038145E"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The Gemini API could be further enhanced to support conversational querying, where officials type questions like:</w:t>
      </w:r>
    </w:p>
    <w:p w14:paraId="44744B2A" w14:textId="77777777" w:rsidR="00A47B6D" w:rsidRPr="0038145E" w:rsidRDefault="00A47B6D" w:rsidP="0038145E">
      <w:pPr>
        <w:pStyle w:val="ListParagraph"/>
        <w:numPr>
          <w:ilvl w:val="1"/>
          <w:numId w:val="140"/>
        </w:numPr>
        <w:spacing w:line="480" w:lineRule="auto"/>
        <w:jc w:val="both"/>
        <w:rPr>
          <w:rFonts w:ascii="Times New Roman" w:hAnsi="Times New Roman" w:cs="Times New Roman"/>
          <w:sz w:val="24"/>
          <w:szCs w:val="24"/>
          <w:lang w:eastAsia="en-GB"/>
        </w:rPr>
      </w:pPr>
      <w:r w:rsidRPr="0038145E">
        <w:rPr>
          <w:rFonts w:ascii="Times New Roman" w:hAnsi="Times New Roman" w:cs="Times New Roman"/>
          <w:sz w:val="24"/>
          <w:szCs w:val="24"/>
          <w:lang w:eastAsia="en-GB"/>
        </w:rPr>
        <w:t>“What’s the top complaint about public toilets in Hyderabad by women aged 35–50?”</w:t>
      </w:r>
    </w:p>
    <w:p w14:paraId="3C747375" w14:textId="77777777" w:rsidR="00A47B6D" w:rsidRPr="0038145E" w:rsidRDefault="00A47B6D" w:rsidP="0038145E">
      <w:pPr>
        <w:pStyle w:val="ListParagraph"/>
        <w:numPr>
          <w:ilvl w:val="1"/>
          <w:numId w:val="140"/>
        </w:numPr>
        <w:spacing w:line="480" w:lineRule="auto"/>
        <w:jc w:val="both"/>
        <w:rPr>
          <w:rFonts w:ascii="Times New Roman" w:hAnsi="Times New Roman" w:cs="Times New Roman"/>
          <w:sz w:val="24"/>
          <w:szCs w:val="24"/>
          <w:lang w:eastAsia="en-GB"/>
        </w:rPr>
      </w:pPr>
      <w:r w:rsidRPr="0038145E">
        <w:rPr>
          <w:rFonts w:ascii="Times New Roman" w:hAnsi="Times New Roman" w:cs="Times New Roman"/>
          <w:sz w:val="24"/>
          <w:szCs w:val="24"/>
          <w:lang w:eastAsia="en-GB"/>
        </w:rPr>
        <w:t>Such a chatbot would serve as a digital policy analyst, reducing load on human analysts.</w:t>
      </w:r>
    </w:p>
    <w:p w14:paraId="35276517" w14:textId="50D36C0B"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Longitudinal Sentiment Tracking</w:t>
      </w:r>
      <w:r w:rsidR="0038145E"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Once time-stamped data is available, ML models can analyze trends over time to detect:</w:t>
      </w:r>
    </w:p>
    <w:p w14:paraId="435DF1A8" w14:textId="77777777" w:rsidR="00A47B6D" w:rsidRPr="0038145E" w:rsidRDefault="00A47B6D" w:rsidP="0038145E">
      <w:pPr>
        <w:pStyle w:val="ListParagraph"/>
        <w:numPr>
          <w:ilvl w:val="1"/>
          <w:numId w:val="140"/>
        </w:numPr>
        <w:spacing w:line="480" w:lineRule="auto"/>
        <w:jc w:val="both"/>
        <w:rPr>
          <w:rFonts w:ascii="Times New Roman" w:hAnsi="Times New Roman" w:cs="Times New Roman"/>
          <w:sz w:val="24"/>
          <w:szCs w:val="24"/>
          <w:lang w:eastAsia="en-GB"/>
        </w:rPr>
      </w:pPr>
      <w:r w:rsidRPr="0038145E">
        <w:rPr>
          <w:rFonts w:ascii="Times New Roman" w:hAnsi="Times New Roman" w:cs="Times New Roman"/>
          <w:sz w:val="24"/>
          <w:szCs w:val="24"/>
          <w:lang w:eastAsia="en-GB"/>
        </w:rPr>
        <w:lastRenderedPageBreak/>
        <w:t>Policy impact post-launch</w:t>
      </w:r>
    </w:p>
    <w:p w14:paraId="060C8CC2" w14:textId="77777777" w:rsidR="00A47B6D" w:rsidRPr="0038145E" w:rsidRDefault="00A47B6D" w:rsidP="0038145E">
      <w:pPr>
        <w:pStyle w:val="ListParagraph"/>
        <w:numPr>
          <w:ilvl w:val="1"/>
          <w:numId w:val="140"/>
        </w:numPr>
        <w:spacing w:line="480" w:lineRule="auto"/>
        <w:jc w:val="both"/>
        <w:rPr>
          <w:rFonts w:ascii="Times New Roman" w:hAnsi="Times New Roman" w:cs="Times New Roman"/>
          <w:sz w:val="24"/>
          <w:szCs w:val="24"/>
          <w:lang w:eastAsia="en-GB"/>
        </w:rPr>
      </w:pPr>
      <w:r w:rsidRPr="0038145E">
        <w:rPr>
          <w:rFonts w:ascii="Times New Roman" w:hAnsi="Times New Roman" w:cs="Times New Roman"/>
          <w:sz w:val="24"/>
          <w:szCs w:val="24"/>
          <w:lang w:eastAsia="en-GB"/>
        </w:rPr>
        <w:t>Seasonality in complaints</w:t>
      </w:r>
    </w:p>
    <w:p w14:paraId="2A808FF9" w14:textId="77777777" w:rsidR="00A47B6D" w:rsidRPr="0038145E" w:rsidRDefault="00A47B6D" w:rsidP="0038145E">
      <w:pPr>
        <w:pStyle w:val="ListParagraph"/>
        <w:numPr>
          <w:ilvl w:val="1"/>
          <w:numId w:val="140"/>
        </w:numPr>
        <w:spacing w:line="480" w:lineRule="auto"/>
        <w:jc w:val="both"/>
        <w:rPr>
          <w:rFonts w:ascii="Times New Roman" w:hAnsi="Times New Roman" w:cs="Times New Roman"/>
          <w:sz w:val="24"/>
          <w:szCs w:val="24"/>
          <w:lang w:eastAsia="en-GB"/>
        </w:rPr>
      </w:pPr>
      <w:r w:rsidRPr="0038145E">
        <w:rPr>
          <w:rFonts w:ascii="Times New Roman" w:hAnsi="Times New Roman" w:cs="Times New Roman"/>
          <w:sz w:val="24"/>
          <w:szCs w:val="24"/>
          <w:lang w:eastAsia="en-GB"/>
        </w:rPr>
        <w:t>Early warning signals of service breakdowns</w:t>
      </w:r>
    </w:p>
    <w:p w14:paraId="636D93B1" w14:textId="110EE1DD" w:rsidR="00A47B6D" w:rsidRPr="0038145E" w:rsidRDefault="00A47B6D" w:rsidP="0038145E">
      <w:pPr>
        <w:pStyle w:val="ListParagraph"/>
        <w:numPr>
          <w:ilvl w:val="0"/>
          <w:numId w:val="140"/>
        </w:numPr>
        <w:spacing w:line="480" w:lineRule="auto"/>
        <w:jc w:val="both"/>
        <w:rPr>
          <w:rFonts w:ascii="Times New Roman" w:hAnsi="Times New Roman" w:cs="Times New Roman"/>
          <w:b/>
          <w:bCs/>
          <w:sz w:val="24"/>
          <w:szCs w:val="24"/>
          <w:lang w:eastAsia="en-GB"/>
        </w:rPr>
      </w:pPr>
      <w:r w:rsidRPr="0038145E">
        <w:rPr>
          <w:rFonts w:ascii="Times New Roman" w:hAnsi="Times New Roman" w:cs="Times New Roman"/>
          <w:b/>
          <w:bCs/>
          <w:sz w:val="24"/>
          <w:szCs w:val="24"/>
          <w:lang w:eastAsia="en-GB"/>
        </w:rPr>
        <w:t>Citizen Scorecard Generation</w:t>
      </w:r>
      <w:r w:rsidR="0038145E" w:rsidRPr="0038145E">
        <w:rPr>
          <w:rFonts w:ascii="Times New Roman" w:hAnsi="Times New Roman" w:cs="Times New Roman"/>
          <w:b/>
          <w:bCs/>
          <w:sz w:val="24"/>
          <w:szCs w:val="24"/>
          <w:lang w:eastAsia="en-GB"/>
        </w:rPr>
        <w:t xml:space="preserve">: </w:t>
      </w:r>
      <w:r w:rsidRPr="0038145E">
        <w:rPr>
          <w:rFonts w:ascii="Times New Roman" w:hAnsi="Times New Roman" w:cs="Times New Roman"/>
          <w:sz w:val="24"/>
          <w:szCs w:val="24"/>
          <w:lang w:eastAsia="en-GB"/>
        </w:rPr>
        <w:t>The system can be extended to auto-generate report cards for each city or service zone, with insights, suggestions, and benchmarks included for public dissemination and internal evaluation.</w:t>
      </w:r>
    </w:p>
    <w:p w14:paraId="6782419B" w14:textId="77777777" w:rsidR="00902C5F" w:rsidRDefault="00902C5F" w:rsidP="00330F83">
      <w:pPr>
        <w:spacing w:line="480" w:lineRule="auto"/>
        <w:jc w:val="both"/>
        <w:rPr>
          <w:rFonts w:ascii="Times New Roman" w:hAnsi="Times New Roman" w:cs="Times New Roman"/>
          <w:sz w:val="24"/>
          <w:szCs w:val="24"/>
          <w:lang w:eastAsia="en-GB"/>
        </w:rPr>
      </w:pPr>
    </w:p>
    <w:p w14:paraId="0F861CCD" w14:textId="77777777" w:rsidR="00902C5F" w:rsidRDefault="00902C5F" w:rsidP="00330F83">
      <w:pPr>
        <w:spacing w:line="480" w:lineRule="auto"/>
        <w:jc w:val="both"/>
        <w:rPr>
          <w:rFonts w:ascii="Times New Roman" w:hAnsi="Times New Roman" w:cs="Times New Roman"/>
          <w:sz w:val="24"/>
          <w:szCs w:val="24"/>
          <w:lang w:eastAsia="en-GB"/>
        </w:rPr>
      </w:pPr>
    </w:p>
    <w:p w14:paraId="1C259F76" w14:textId="77777777" w:rsidR="00902C5F" w:rsidRDefault="00902C5F" w:rsidP="00330F83">
      <w:pPr>
        <w:spacing w:line="480" w:lineRule="auto"/>
        <w:jc w:val="both"/>
        <w:rPr>
          <w:rFonts w:ascii="Times New Roman" w:hAnsi="Times New Roman" w:cs="Times New Roman"/>
          <w:sz w:val="24"/>
          <w:szCs w:val="24"/>
          <w:lang w:eastAsia="en-GB"/>
        </w:rPr>
      </w:pPr>
    </w:p>
    <w:p w14:paraId="4AFBDFC5" w14:textId="77777777" w:rsidR="00902C5F" w:rsidRDefault="00902C5F" w:rsidP="00330F83">
      <w:pPr>
        <w:spacing w:line="480" w:lineRule="auto"/>
        <w:jc w:val="both"/>
        <w:rPr>
          <w:rFonts w:ascii="Times New Roman" w:hAnsi="Times New Roman" w:cs="Times New Roman"/>
          <w:sz w:val="24"/>
          <w:szCs w:val="24"/>
          <w:lang w:eastAsia="en-GB"/>
        </w:rPr>
      </w:pPr>
    </w:p>
    <w:p w14:paraId="17126248" w14:textId="77777777" w:rsidR="00902C5F" w:rsidRDefault="00902C5F" w:rsidP="00330F83">
      <w:pPr>
        <w:spacing w:line="480" w:lineRule="auto"/>
        <w:jc w:val="both"/>
        <w:rPr>
          <w:rFonts w:ascii="Times New Roman" w:hAnsi="Times New Roman" w:cs="Times New Roman"/>
          <w:sz w:val="24"/>
          <w:szCs w:val="24"/>
          <w:lang w:eastAsia="en-GB"/>
        </w:rPr>
      </w:pPr>
    </w:p>
    <w:p w14:paraId="3B58ED57" w14:textId="77777777" w:rsidR="00902C5F" w:rsidRDefault="00902C5F" w:rsidP="00330F83">
      <w:pPr>
        <w:spacing w:line="480" w:lineRule="auto"/>
        <w:jc w:val="both"/>
        <w:rPr>
          <w:rFonts w:ascii="Times New Roman" w:hAnsi="Times New Roman" w:cs="Times New Roman"/>
          <w:sz w:val="24"/>
          <w:szCs w:val="24"/>
          <w:lang w:eastAsia="en-GB"/>
        </w:rPr>
      </w:pPr>
    </w:p>
    <w:p w14:paraId="19739370" w14:textId="77777777" w:rsidR="00902C5F" w:rsidRDefault="00902C5F" w:rsidP="00330F83">
      <w:pPr>
        <w:spacing w:line="480" w:lineRule="auto"/>
        <w:jc w:val="both"/>
        <w:rPr>
          <w:rFonts w:ascii="Times New Roman" w:hAnsi="Times New Roman" w:cs="Times New Roman"/>
          <w:sz w:val="24"/>
          <w:szCs w:val="24"/>
          <w:lang w:eastAsia="en-GB"/>
        </w:rPr>
      </w:pPr>
    </w:p>
    <w:p w14:paraId="48CE4868" w14:textId="77777777" w:rsidR="00902C5F" w:rsidRDefault="00902C5F" w:rsidP="00330F83">
      <w:pPr>
        <w:spacing w:line="480" w:lineRule="auto"/>
        <w:jc w:val="both"/>
        <w:rPr>
          <w:rFonts w:ascii="Times New Roman" w:hAnsi="Times New Roman" w:cs="Times New Roman"/>
          <w:sz w:val="24"/>
          <w:szCs w:val="24"/>
          <w:lang w:eastAsia="en-GB"/>
        </w:rPr>
      </w:pPr>
    </w:p>
    <w:p w14:paraId="489F9A9A" w14:textId="77777777" w:rsidR="00902C5F" w:rsidRDefault="00902C5F" w:rsidP="00330F83">
      <w:pPr>
        <w:spacing w:line="480" w:lineRule="auto"/>
        <w:jc w:val="both"/>
        <w:rPr>
          <w:rFonts w:ascii="Times New Roman" w:hAnsi="Times New Roman" w:cs="Times New Roman"/>
          <w:sz w:val="24"/>
          <w:szCs w:val="24"/>
          <w:lang w:eastAsia="en-GB"/>
        </w:rPr>
      </w:pPr>
    </w:p>
    <w:p w14:paraId="6492FDB4" w14:textId="77777777" w:rsidR="00902C5F" w:rsidRDefault="00902C5F" w:rsidP="00330F83">
      <w:pPr>
        <w:spacing w:line="480" w:lineRule="auto"/>
        <w:jc w:val="both"/>
        <w:rPr>
          <w:rFonts w:ascii="Times New Roman" w:hAnsi="Times New Roman" w:cs="Times New Roman"/>
          <w:sz w:val="24"/>
          <w:szCs w:val="24"/>
          <w:lang w:eastAsia="en-GB"/>
        </w:rPr>
      </w:pPr>
    </w:p>
    <w:p w14:paraId="770BFE64" w14:textId="77777777" w:rsidR="00902C5F" w:rsidRDefault="00902C5F" w:rsidP="00330F83">
      <w:pPr>
        <w:spacing w:line="480" w:lineRule="auto"/>
        <w:jc w:val="both"/>
        <w:rPr>
          <w:rFonts w:ascii="Times New Roman" w:hAnsi="Times New Roman" w:cs="Times New Roman"/>
          <w:sz w:val="24"/>
          <w:szCs w:val="24"/>
          <w:lang w:eastAsia="en-GB"/>
        </w:rPr>
      </w:pPr>
    </w:p>
    <w:p w14:paraId="14CFF4F6" w14:textId="77777777" w:rsidR="00902C5F" w:rsidRDefault="00902C5F" w:rsidP="00330F83">
      <w:pPr>
        <w:spacing w:line="480" w:lineRule="auto"/>
        <w:jc w:val="both"/>
        <w:rPr>
          <w:rFonts w:ascii="Times New Roman" w:hAnsi="Times New Roman" w:cs="Times New Roman"/>
          <w:sz w:val="24"/>
          <w:szCs w:val="24"/>
          <w:lang w:eastAsia="en-GB"/>
        </w:rPr>
      </w:pPr>
    </w:p>
    <w:p w14:paraId="3D74B903" w14:textId="77777777" w:rsidR="00902C5F" w:rsidRDefault="00902C5F" w:rsidP="00330F83">
      <w:pPr>
        <w:spacing w:line="480" w:lineRule="auto"/>
        <w:jc w:val="both"/>
        <w:rPr>
          <w:rFonts w:ascii="Times New Roman" w:hAnsi="Times New Roman" w:cs="Times New Roman"/>
          <w:sz w:val="24"/>
          <w:szCs w:val="24"/>
          <w:lang w:eastAsia="en-GB"/>
        </w:rPr>
      </w:pPr>
    </w:p>
    <w:p w14:paraId="6EC6F34A" w14:textId="77777777" w:rsidR="00902C5F" w:rsidRDefault="00902C5F" w:rsidP="00330F83">
      <w:pPr>
        <w:spacing w:line="480" w:lineRule="auto"/>
        <w:jc w:val="both"/>
        <w:rPr>
          <w:rFonts w:ascii="Times New Roman" w:hAnsi="Times New Roman" w:cs="Times New Roman"/>
          <w:sz w:val="24"/>
          <w:szCs w:val="24"/>
          <w:lang w:eastAsia="en-GB"/>
        </w:rPr>
      </w:pPr>
    </w:p>
    <w:p w14:paraId="68D6655C" w14:textId="1135A14B" w:rsidR="00865C41" w:rsidRPr="00252E76" w:rsidRDefault="00252E76" w:rsidP="00252E76">
      <w:pPr>
        <w:pStyle w:val="Heading1"/>
        <w:spacing w:line="480" w:lineRule="auto"/>
        <w:jc w:val="center"/>
        <w:rPr>
          <w:rFonts w:ascii="Times New Roman" w:hAnsi="Times New Roman" w:cs="Times New Roman"/>
          <w:b/>
          <w:bCs/>
          <w:sz w:val="28"/>
          <w:szCs w:val="28"/>
          <w:u w:val="single"/>
        </w:rPr>
      </w:pPr>
      <w:bookmarkStart w:id="116" w:name="_Toc196929613"/>
      <w:bookmarkStart w:id="117" w:name="_Toc197909706"/>
      <w:r w:rsidRPr="00252E76">
        <w:rPr>
          <w:rFonts w:ascii="Times New Roman" w:hAnsi="Times New Roman" w:cs="Times New Roman"/>
          <w:b/>
          <w:bCs/>
          <w:sz w:val="28"/>
          <w:szCs w:val="28"/>
          <w:u w:val="single"/>
        </w:rPr>
        <w:lastRenderedPageBreak/>
        <w:t>CHAPTER 9 -</w:t>
      </w:r>
      <w:r w:rsidR="00865C41" w:rsidRPr="00252E76">
        <w:rPr>
          <w:rFonts w:ascii="Times New Roman" w:hAnsi="Times New Roman" w:cs="Times New Roman"/>
          <w:b/>
          <w:bCs/>
          <w:sz w:val="28"/>
          <w:szCs w:val="28"/>
          <w:u w:val="single"/>
        </w:rPr>
        <w:t xml:space="preserve"> CONCLUSION AND FUTURE SCOPE</w:t>
      </w:r>
      <w:bookmarkEnd w:id="116"/>
      <w:bookmarkEnd w:id="117"/>
    </w:p>
    <w:p w14:paraId="0B58080C" w14:textId="21D30A80"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development and implementation of the InsightNation platform have demonstrated how data-driven technologies can transform the way governments understand, evaluate, and respond to public sentiment. In an era marked by increasing demand for transparency, responsiveness, and citizen participation, the ability to extract meaningful insights from large-scale public feedback is no longer optional—it is essential for effective governance. This project aimed to bridge the gap between citizen voice and government action by designing a robust analytics solution that is accessible, interpretable, and capable of informing real-time decisions.</w:t>
      </w:r>
    </w:p>
    <w:p w14:paraId="73D5B3F9" w14:textId="3846886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Over the course of this research and technical implementation, multiple goals were achieved. First, a clean and structured dataset of over 12,000 citizen feedback records was analyzed to uncover behavioral patterns and satisfaction trends across several core public service domains, including sanitation, parks, transport, libraries, and general local governance. Through careful preprocessing, statistical exploration, and data visualization, InsightNation identified systemic issues in service delivery and disparities across cities, age groups, and gender segments.</w:t>
      </w:r>
    </w:p>
    <w:p w14:paraId="36FBFA36" w14:textId="04EB77DE"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Second, the platform successfully implemented an NLP-powered sentiment classification system using Logistic Regression and TF-IDF vectorization, enabling the automated interpretation of open-text feedback. This allowed policymakers to move beyond numeric averages and access the emotional pulse of citizen experience. Sentiment analysis revealed that sanitation services consistently attracted high negative sentiment, while public parks were generally well-received. Transportation and library services reflected more nuanced patterns of satisfaction, often segmented by demographics or location.</w:t>
      </w:r>
    </w:p>
    <w:p w14:paraId="4695D4ED" w14:textId="586225B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Third, the integration of Google’s Gemini API added a novel and valuable dimension to the project. By translating analytical outputs into clear, narrative summaries, strategic recommendations, and SWOT analyses, the system elevated data interpretation to a decision-</w:t>
      </w:r>
      <w:r w:rsidRPr="001E4010">
        <w:rPr>
          <w:rFonts w:ascii="Times New Roman" w:hAnsi="Times New Roman" w:cs="Times New Roman"/>
          <w:sz w:val="24"/>
          <w:szCs w:val="24"/>
          <w:lang w:eastAsia="en-GB"/>
        </w:rPr>
        <w:lastRenderedPageBreak/>
        <w:t>support level. Instead of merely visualizing charts or numbers, InsightNation was able to provide officials with AI-generated, human-readable insights that could guide immediate policy formulation or redesign. This represented a significant advancement in how generative AI can support smart governance initiatives in the public domain.</w:t>
      </w:r>
    </w:p>
    <w:p w14:paraId="5F533EE0" w14:textId="484D9B72"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While the platform performed strongly across its objectives, it also highlighted several areas for improvement and expansion. Limitations related to deployment scope, language inclusivity, and model complexity were acknowledged and have been addressed in detail in the preceding chapter. However, these limitations do not undermine the validity of the project. Rather, they define the natural boundaries of a system built within academic and prototype constraints. What InsightNation offers is a proof-of-concept that is both functional and forward-looking—ready to be adapted into production environments with minimal reengineering.</w:t>
      </w:r>
    </w:p>
    <w:p w14:paraId="6F09903C" w14:textId="7714258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broader implication of this project lies in its ability to change how governments perceive and use citizen feedback. Traditionally, public feedback mechanisms have been limited to complaint hotlines, surveys, or annual review reports, which are often delayed, under-analyzed, and disconnected from action. InsightNation challenges this model by demonstrating that real-time analytics—</w:t>
      </w:r>
      <w:r w:rsidR="00536A02" w:rsidRPr="001E4010">
        <w:rPr>
          <w:rFonts w:ascii="Times New Roman" w:hAnsi="Times New Roman" w:cs="Times New Roman"/>
          <w:sz w:val="24"/>
          <w:szCs w:val="24"/>
          <w:lang w:eastAsia="en-GB"/>
        </w:rPr>
        <w:t>fuelled</w:t>
      </w:r>
      <w:r w:rsidRPr="001E4010">
        <w:rPr>
          <w:rFonts w:ascii="Times New Roman" w:hAnsi="Times New Roman" w:cs="Times New Roman"/>
          <w:sz w:val="24"/>
          <w:szCs w:val="24"/>
          <w:lang w:eastAsia="en-GB"/>
        </w:rPr>
        <w:t xml:space="preserve"> by structured datasets, NLP, machine learning, and LLMs—can generate a continuous, actionable loop of citizen insights. In doing so, it lays the groundwork for data-responsive governance systems where public services are evaluated not just by internal audits but by the lived experiences of the people they serve.</w:t>
      </w:r>
    </w:p>
    <w:p w14:paraId="61B2FD37" w14:textId="1D0D26E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 xml:space="preserve">At the same time, the project highlights the importance of ethical, inclusive, and responsible use of AI. The integration of language models like Gemini must be done transparently, with appropriate prompts, safeguards, and review mechanisms. The fact that AI can generate policy recommendations does not eliminate the need for human judgment. Instead, it enhances the policymaker's ability to see connections, prioritize issues, and understand nuanced concerns </w:t>
      </w:r>
      <w:r w:rsidRPr="001E4010">
        <w:rPr>
          <w:rFonts w:ascii="Times New Roman" w:hAnsi="Times New Roman" w:cs="Times New Roman"/>
          <w:sz w:val="24"/>
          <w:szCs w:val="24"/>
          <w:lang w:eastAsia="en-GB"/>
        </w:rPr>
        <w:lastRenderedPageBreak/>
        <w:t>that may be hidden in thousands of feedback records. In this context, InsightNation serves as an example of human-in-the-loop AI—where human analysts remain at the center of interpretation and decision-making, empowered by intelligent tools.</w:t>
      </w:r>
    </w:p>
    <w:p w14:paraId="309429D5" w14:textId="6983E82A"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project combined elements of data engineering, machine learning, public administration theory, user interface design, and policy analytics. This integrated approach proved essential for tackling a complex real-world challenge. Future governance innovations must continue to adopt similar interdisciplinary frameworks, ensuring that technology is not applied in isolation, but rather woven into the socio-political fabric of public service delivery.</w:t>
      </w:r>
    </w:p>
    <w:p w14:paraId="3C809FE8" w14:textId="0E100161"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Based on the results and reflections from this project, several recommendations can be proposed for governments, civic technologists, and researchers interested in deploying similar platforms:</w:t>
      </w:r>
    </w:p>
    <w:p w14:paraId="672D7CE8" w14:textId="0AE2D8E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Institutionalize Citizen Feedback Analytics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Governments should invest in tools like InsightNation as part of their digital infrastructure. Integrating such platforms into municipal dashboards, city management systems, or e-governance portals will ensure that citizen voice remains central to service evaluation and planning.</w:t>
      </w:r>
    </w:p>
    <w:p w14:paraId="678237B0" w14:textId="279040F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Adopt Modular, Cloud-Native Designs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The current local implementation can be easily upgraded to a cloud-hosted version. Doing so will enable real-time data flows, multi-user access, and cross-departmental collaboration. Cloud deployment also allows for scalability across multiple cities or states.</w:t>
      </w:r>
    </w:p>
    <w:p w14:paraId="0F1D0E6F" w14:textId="31066F9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Enhance Language Support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 ensure inclusivity, future versions must support multilingual text analysis. Incorporating Indian language NLP models or translation layers will allow non-English speakers to be represented in analytics and decision-making.</w:t>
      </w:r>
    </w:p>
    <w:p w14:paraId="3FC4D446" w14:textId="3FE2B87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lastRenderedPageBreak/>
        <w:t>Train Civil Servants in Data Interpretation</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Tools are only as useful as their users are skilled. Governments should develop training programs to help officials interpret dashboards, understand sentiment trends, and use AI-generated insights responsibly.</w:t>
      </w:r>
    </w:p>
    <w:p w14:paraId="4D9BB643" w14:textId="6CB15014"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Establish AI Governance Frameworks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 xml:space="preserve">To build trust, governments must publish ethical guidelines on how citizen data is analyzed, how AI decisions are reviewed, and how human oversight is maintained. </w:t>
      </w:r>
    </w:p>
    <w:p w14:paraId="5D39915F" w14:textId="7DE789B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Enable Participatory Data Governance</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Citizens should be given access to summary results of their feedback. A transparent loop—where feedback is acknowledged, analyzed, and acted upon—can dramatically improve public trust and participation.</w:t>
      </w:r>
    </w:p>
    <w:p w14:paraId="42C03562" w14:textId="2DBFA36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Expand Use Cases Across Domains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While this project focused on five key public services, the same methodology can be extended to healthcare, education, public safety, and more. The modular design of InsightNation makes it ideal for cross-sectoral analytics with minimal adaptation.</w:t>
      </w:r>
    </w:p>
    <w:p w14:paraId="63F27491" w14:textId="7B96549B"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Iterate Through Feedback-Driven Development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As more users and departments engage with the platform, its features, models, and dashboards should be continuously updated based on real usage data and feedback from analysts and stakeholders.</w:t>
      </w:r>
    </w:p>
    <w:p w14:paraId="3A6D6423" w14:textId="77777777" w:rsidR="00252E76" w:rsidRDefault="00252E76" w:rsidP="00252E76">
      <w:pPr>
        <w:rPr>
          <w:lang w:eastAsia="en-GB"/>
        </w:rPr>
      </w:pPr>
    </w:p>
    <w:p w14:paraId="602747CE" w14:textId="77777777" w:rsidR="00252E76" w:rsidRDefault="00252E76" w:rsidP="00252E76">
      <w:pPr>
        <w:rPr>
          <w:lang w:eastAsia="en-GB"/>
        </w:rPr>
      </w:pPr>
    </w:p>
    <w:p w14:paraId="7B96F20B" w14:textId="77777777" w:rsidR="00252E76" w:rsidRDefault="00252E76" w:rsidP="00252E76">
      <w:pPr>
        <w:rPr>
          <w:lang w:eastAsia="en-GB"/>
        </w:rPr>
      </w:pPr>
    </w:p>
    <w:p w14:paraId="4A13474D" w14:textId="77777777" w:rsidR="00252E76" w:rsidRDefault="00252E76" w:rsidP="00252E76">
      <w:pPr>
        <w:rPr>
          <w:lang w:eastAsia="en-GB"/>
        </w:rPr>
      </w:pPr>
    </w:p>
    <w:p w14:paraId="2C5D2B0A" w14:textId="77777777" w:rsidR="00252E76" w:rsidRDefault="00252E76" w:rsidP="00252E76">
      <w:pPr>
        <w:rPr>
          <w:lang w:eastAsia="en-GB"/>
        </w:rPr>
      </w:pPr>
    </w:p>
    <w:p w14:paraId="48C792C5" w14:textId="77777777" w:rsidR="00252E76" w:rsidRDefault="00252E76" w:rsidP="00252E76">
      <w:pPr>
        <w:rPr>
          <w:lang w:eastAsia="en-GB"/>
        </w:rPr>
      </w:pPr>
    </w:p>
    <w:p w14:paraId="6539309D" w14:textId="77777777" w:rsidR="00252E76" w:rsidRDefault="00252E76" w:rsidP="00252E76">
      <w:pPr>
        <w:rPr>
          <w:lang w:eastAsia="en-GB"/>
        </w:rPr>
      </w:pPr>
    </w:p>
    <w:p w14:paraId="0CADB97F" w14:textId="77777777" w:rsidR="00252E76" w:rsidRDefault="00252E76" w:rsidP="00252E76">
      <w:pPr>
        <w:rPr>
          <w:lang w:eastAsia="en-GB"/>
        </w:rPr>
      </w:pPr>
    </w:p>
    <w:p w14:paraId="3E816592" w14:textId="77777777" w:rsidR="00252E76" w:rsidRDefault="00252E76" w:rsidP="00252E76">
      <w:pPr>
        <w:rPr>
          <w:lang w:eastAsia="en-GB"/>
        </w:rPr>
      </w:pPr>
    </w:p>
    <w:p w14:paraId="60A971BE" w14:textId="77777777" w:rsidR="00252E76" w:rsidRDefault="00252E76" w:rsidP="00252E76">
      <w:pPr>
        <w:rPr>
          <w:lang w:eastAsia="en-GB"/>
        </w:rPr>
      </w:pPr>
    </w:p>
    <w:p w14:paraId="7D0599B1" w14:textId="77777777" w:rsidR="00252E76" w:rsidRPr="00252E76" w:rsidRDefault="00252E76" w:rsidP="00252E76">
      <w:pPr>
        <w:rPr>
          <w:lang w:eastAsia="en-GB"/>
        </w:rPr>
      </w:pPr>
    </w:p>
    <w:p w14:paraId="44709DAD" w14:textId="01841B14" w:rsidR="00330F83" w:rsidRPr="00097640" w:rsidRDefault="00370280" w:rsidP="00097640">
      <w:pPr>
        <w:pStyle w:val="Heading1"/>
        <w:spacing w:line="360" w:lineRule="auto"/>
        <w:jc w:val="center"/>
        <w:rPr>
          <w:rFonts w:ascii="Times New Roman" w:hAnsi="Times New Roman" w:cs="Times New Roman"/>
          <w:b/>
          <w:bCs/>
          <w:sz w:val="28"/>
          <w:szCs w:val="28"/>
          <w:u w:val="single"/>
        </w:rPr>
      </w:pPr>
      <w:bookmarkStart w:id="118" w:name="_Toc196929614"/>
      <w:bookmarkStart w:id="119" w:name="_Toc197909707"/>
      <w:r w:rsidRPr="00097640">
        <w:rPr>
          <w:rFonts w:ascii="Times New Roman" w:hAnsi="Times New Roman" w:cs="Times New Roman"/>
          <w:b/>
          <w:bCs/>
          <w:sz w:val="28"/>
          <w:szCs w:val="28"/>
          <w:u w:val="single"/>
        </w:rPr>
        <w:lastRenderedPageBreak/>
        <w:t>CHAPTER 10 -</w:t>
      </w:r>
      <w:r w:rsidR="0081521F" w:rsidRPr="00097640">
        <w:rPr>
          <w:rFonts w:ascii="Times New Roman" w:hAnsi="Times New Roman" w:cs="Times New Roman"/>
          <w:b/>
          <w:bCs/>
          <w:sz w:val="28"/>
          <w:szCs w:val="28"/>
          <w:u w:val="single"/>
        </w:rPr>
        <w:t xml:space="preserve"> BIBLIOGRAPHY</w:t>
      </w:r>
      <w:bookmarkEnd w:id="118"/>
      <w:bookmarkEnd w:id="119"/>
    </w:p>
    <w:p w14:paraId="7DDABB41" w14:textId="3A191E20" w:rsidR="00A63E05" w:rsidRPr="00AA7287" w:rsidRDefault="00A63E05" w:rsidP="00AA7287"/>
    <w:sectPr w:rsidR="00A63E05" w:rsidRPr="00AA7287" w:rsidSect="00130803">
      <w:headerReference w:type="default" r:id="rId29"/>
      <w:footerReference w:type="default" r:id="rId30"/>
      <w:footerReference w:type="first" r:id="rId3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4D2B7" w14:textId="77777777" w:rsidR="0069771B" w:rsidRDefault="0069771B" w:rsidP="00CF511C">
      <w:pPr>
        <w:spacing w:after="0" w:line="240" w:lineRule="auto"/>
      </w:pPr>
      <w:r>
        <w:separator/>
      </w:r>
    </w:p>
  </w:endnote>
  <w:endnote w:type="continuationSeparator" w:id="0">
    <w:p w14:paraId="2869E5B7" w14:textId="77777777" w:rsidR="0069771B" w:rsidRDefault="0069771B"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34A07" w14:textId="77777777" w:rsidR="0069771B" w:rsidRDefault="0069771B" w:rsidP="00CF511C">
      <w:pPr>
        <w:spacing w:after="0" w:line="240" w:lineRule="auto"/>
      </w:pPr>
      <w:r>
        <w:separator/>
      </w:r>
    </w:p>
  </w:footnote>
  <w:footnote w:type="continuationSeparator" w:id="0">
    <w:p w14:paraId="6EF4BF84" w14:textId="77777777" w:rsidR="0069771B" w:rsidRDefault="0069771B"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2BC"/>
    <w:multiLevelType w:val="multilevel"/>
    <w:tmpl w:val="159A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6479"/>
    <w:multiLevelType w:val="multilevel"/>
    <w:tmpl w:val="77D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1280B"/>
    <w:multiLevelType w:val="multilevel"/>
    <w:tmpl w:val="F02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C242A"/>
    <w:multiLevelType w:val="multilevel"/>
    <w:tmpl w:val="164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B66"/>
    <w:multiLevelType w:val="hybridMultilevel"/>
    <w:tmpl w:val="0F58F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D5BBE"/>
    <w:multiLevelType w:val="multilevel"/>
    <w:tmpl w:val="B30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F05B9"/>
    <w:multiLevelType w:val="hybridMultilevel"/>
    <w:tmpl w:val="6F3CD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545BEB"/>
    <w:multiLevelType w:val="multilevel"/>
    <w:tmpl w:val="213E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0414CC"/>
    <w:multiLevelType w:val="multilevel"/>
    <w:tmpl w:val="F52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07DA8"/>
    <w:multiLevelType w:val="hybridMultilevel"/>
    <w:tmpl w:val="BC40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30E4F"/>
    <w:multiLevelType w:val="hybridMultilevel"/>
    <w:tmpl w:val="5ECAD250"/>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184940"/>
    <w:multiLevelType w:val="multilevel"/>
    <w:tmpl w:val="AB8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A2917"/>
    <w:multiLevelType w:val="multilevel"/>
    <w:tmpl w:val="031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1445EE"/>
    <w:multiLevelType w:val="multilevel"/>
    <w:tmpl w:val="DE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B7042"/>
    <w:multiLevelType w:val="multilevel"/>
    <w:tmpl w:val="EA2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05CAA"/>
    <w:multiLevelType w:val="multilevel"/>
    <w:tmpl w:val="703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95DF0"/>
    <w:multiLevelType w:val="multilevel"/>
    <w:tmpl w:val="300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6C61BF"/>
    <w:multiLevelType w:val="multilevel"/>
    <w:tmpl w:val="4370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D07902"/>
    <w:multiLevelType w:val="multilevel"/>
    <w:tmpl w:val="1E5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3A7CF6"/>
    <w:multiLevelType w:val="multilevel"/>
    <w:tmpl w:val="5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930DF"/>
    <w:multiLevelType w:val="hybridMultilevel"/>
    <w:tmpl w:val="335A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04101"/>
    <w:multiLevelType w:val="multilevel"/>
    <w:tmpl w:val="F95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05951F0"/>
    <w:multiLevelType w:val="multilevel"/>
    <w:tmpl w:val="3A6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795106"/>
    <w:multiLevelType w:val="multilevel"/>
    <w:tmpl w:val="34B0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C165E1"/>
    <w:multiLevelType w:val="multilevel"/>
    <w:tmpl w:val="59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C2B1C"/>
    <w:multiLevelType w:val="multilevel"/>
    <w:tmpl w:val="38E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B30330"/>
    <w:multiLevelType w:val="multilevel"/>
    <w:tmpl w:val="DDD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774E08"/>
    <w:multiLevelType w:val="hybridMultilevel"/>
    <w:tmpl w:val="8A7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1B519A"/>
    <w:multiLevelType w:val="multilevel"/>
    <w:tmpl w:val="824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C97ADD"/>
    <w:multiLevelType w:val="multilevel"/>
    <w:tmpl w:val="66F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4E2DF6"/>
    <w:multiLevelType w:val="multilevel"/>
    <w:tmpl w:val="06E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587E30F8"/>
    <w:multiLevelType w:val="multilevel"/>
    <w:tmpl w:val="A59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D80C9D"/>
    <w:multiLevelType w:val="multilevel"/>
    <w:tmpl w:val="156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5E4238"/>
    <w:multiLevelType w:val="multilevel"/>
    <w:tmpl w:val="45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E24B03"/>
    <w:multiLevelType w:val="multilevel"/>
    <w:tmpl w:val="EF18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C52572"/>
    <w:multiLevelType w:val="multilevel"/>
    <w:tmpl w:val="95F6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8449E5"/>
    <w:multiLevelType w:val="multilevel"/>
    <w:tmpl w:val="421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8D0D05"/>
    <w:multiLevelType w:val="multilevel"/>
    <w:tmpl w:val="722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D330B8"/>
    <w:multiLevelType w:val="multilevel"/>
    <w:tmpl w:val="82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176AE1"/>
    <w:multiLevelType w:val="multilevel"/>
    <w:tmpl w:val="F2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F422ED"/>
    <w:multiLevelType w:val="multilevel"/>
    <w:tmpl w:val="3BA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FC21B0"/>
    <w:multiLevelType w:val="multilevel"/>
    <w:tmpl w:val="35D6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1F3A53"/>
    <w:multiLevelType w:val="multilevel"/>
    <w:tmpl w:val="7D2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58"/>
  </w:num>
  <w:num w:numId="2" w16cid:durableId="475296657">
    <w:abstractNumId w:val="99"/>
  </w:num>
  <w:num w:numId="3" w16cid:durableId="1110122613">
    <w:abstractNumId w:val="28"/>
  </w:num>
  <w:num w:numId="4" w16cid:durableId="967515758">
    <w:abstractNumId w:val="36"/>
  </w:num>
  <w:num w:numId="5" w16cid:durableId="1156341474">
    <w:abstractNumId w:val="118"/>
  </w:num>
  <w:num w:numId="6" w16cid:durableId="200944828">
    <w:abstractNumId w:val="112"/>
  </w:num>
  <w:num w:numId="7" w16cid:durableId="2057006054">
    <w:abstractNumId w:val="84"/>
  </w:num>
  <w:num w:numId="8" w16cid:durableId="783035937">
    <w:abstractNumId w:val="54"/>
  </w:num>
  <w:num w:numId="9" w16cid:durableId="1512258814">
    <w:abstractNumId w:val="80"/>
  </w:num>
  <w:num w:numId="10" w16cid:durableId="1912227307">
    <w:abstractNumId w:val="3"/>
  </w:num>
  <w:num w:numId="11" w16cid:durableId="1021199251">
    <w:abstractNumId w:val="108"/>
  </w:num>
  <w:num w:numId="12" w16cid:durableId="1913420129">
    <w:abstractNumId w:val="23"/>
  </w:num>
  <w:num w:numId="13" w16cid:durableId="489948791">
    <w:abstractNumId w:val="105"/>
  </w:num>
  <w:num w:numId="14" w16cid:durableId="640575075">
    <w:abstractNumId w:val="53"/>
  </w:num>
  <w:num w:numId="15" w16cid:durableId="1904681810">
    <w:abstractNumId w:val="42"/>
  </w:num>
  <w:num w:numId="16" w16cid:durableId="1047677356">
    <w:abstractNumId w:val="27"/>
  </w:num>
  <w:num w:numId="17" w16cid:durableId="708922163">
    <w:abstractNumId w:val="56"/>
  </w:num>
  <w:num w:numId="18" w16cid:durableId="1011878783">
    <w:abstractNumId w:val="79"/>
  </w:num>
  <w:num w:numId="19" w16cid:durableId="1540631852">
    <w:abstractNumId w:val="63"/>
  </w:num>
  <w:num w:numId="20" w16cid:durableId="1845433762">
    <w:abstractNumId w:val="37"/>
  </w:num>
  <w:num w:numId="21" w16cid:durableId="1522665240">
    <w:abstractNumId w:val="38"/>
  </w:num>
  <w:num w:numId="22" w16cid:durableId="739013117">
    <w:abstractNumId w:val="32"/>
  </w:num>
  <w:num w:numId="23" w16cid:durableId="14424254">
    <w:abstractNumId w:val="9"/>
  </w:num>
  <w:num w:numId="24" w16cid:durableId="1401514325">
    <w:abstractNumId w:val="95"/>
  </w:num>
  <w:num w:numId="25" w16cid:durableId="727845702">
    <w:abstractNumId w:val="87"/>
  </w:num>
  <w:num w:numId="26" w16cid:durableId="1081873194">
    <w:abstractNumId w:val="50"/>
  </w:num>
  <w:num w:numId="27" w16cid:durableId="100607731">
    <w:abstractNumId w:val="113"/>
  </w:num>
  <w:num w:numId="28" w16cid:durableId="399864162">
    <w:abstractNumId w:val="30"/>
  </w:num>
  <w:num w:numId="29" w16cid:durableId="819807449">
    <w:abstractNumId w:val="1"/>
  </w:num>
  <w:num w:numId="30" w16cid:durableId="780223745">
    <w:abstractNumId w:val="134"/>
  </w:num>
  <w:num w:numId="31" w16cid:durableId="615212524">
    <w:abstractNumId w:val="117"/>
  </w:num>
  <w:num w:numId="32" w16cid:durableId="2129623120">
    <w:abstractNumId w:val="97"/>
  </w:num>
  <w:num w:numId="33" w16cid:durableId="372310608">
    <w:abstractNumId w:val="115"/>
  </w:num>
  <w:num w:numId="34" w16cid:durableId="552741456">
    <w:abstractNumId w:val="124"/>
  </w:num>
  <w:num w:numId="35" w16cid:durableId="1847093819">
    <w:abstractNumId w:val="76"/>
  </w:num>
  <w:num w:numId="36" w16cid:durableId="180170482">
    <w:abstractNumId w:val="33"/>
  </w:num>
  <w:num w:numId="37" w16cid:durableId="803503151">
    <w:abstractNumId w:val="102"/>
  </w:num>
  <w:num w:numId="38" w16cid:durableId="86463942">
    <w:abstractNumId w:val="19"/>
  </w:num>
  <w:num w:numId="39" w16cid:durableId="652950899">
    <w:abstractNumId w:val="18"/>
  </w:num>
  <w:num w:numId="40" w16cid:durableId="129788827">
    <w:abstractNumId w:val="35"/>
  </w:num>
  <w:num w:numId="41" w16cid:durableId="540939339">
    <w:abstractNumId w:val="110"/>
  </w:num>
  <w:num w:numId="42" w16cid:durableId="602305358">
    <w:abstractNumId w:val="104"/>
  </w:num>
  <w:num w:numId="43" w16cid:durableId="729501230">
    <w:abstractNumId w:val="107"/>
  </w:num>
  <w:num w:numId="44" w16cid:durableId="396124054">
    <w:abstractNumId w:val="20"/>
  </w:num>
  <w:num w:numId="45" w16cid:durableId="1061099441">
    <w:abstractNumId w:val="65"/>
  </w:num>
  <w:num w:numId="46" w16cid:durableId="1521777611">
    <w:abstractNumId w:val="49"/>
  </w:num>
  <w:num w:numId="47" w16cid:durableId="1896965335">
    <w:abstractNumId w:val="2"/>
  </w:num>
  <w:num w:numId="48" w16cid:durableId="934289265">
    <w:abstractNumId w:val="114"/>
  </w:num>
  <w:num w:numId="49" w16cid:durableId="1676492500">
    <w:abstractNumId w:val="130"/>
  </w:num>
  <w:num w:numId="50" w16cid:durableId="1665359182">
    <w:abstractNumId w:val="10"/>
  </w:num>
  <w:num w:numId="51" w16cid:durableId="600183886">
    <w:abstractNumId w:val="67"/>
  </w:num>
  <w:num w:numId="52" w16cid:durableId="865751721">
    <w:abstractNumId w:val="132"/>
  </w:num>
  <w:num w:numId="53" w16cid:durableId="2023896790">
    <w:abstractNumId w:val="120"/>
  </w:num>
  <w:num w:numId="54" w16cid:durableId="1392385247">
    <w:abstractNumId w:val="122"/>
  </w:num>
  <w:num w:numId="55" w16cid:durableId="1437092822">
    <w:abstractNumId w:val="82"/>
  </w:num>
  <w:num w:numId="56" w16cid:durableId="1328945247">
    <w:abstractNumId w:val="5"/>
  </w:num>
  <w:num w:numId="57" w16cid:durableId="370232818">
    <w:abstractNumId w:val="68"/>
  </w:num>
  <w:num w:numId="58" w16cid:durableId="1155991188">
    <w:abstractNumId w:val="127"/>
  </w:num>
  <w:num w:numId="59" w16cid:durableId="2057117918">
    <w:abstractNumId w:val="46"/>
  </w:num>
  <w:num w:numId="60" w16cid:durableId="2014184975">
    <w:abstractNumId w:val="17"/>
  </w:num>
  <w:num w:numId="61" w16cid:durableId="1171916657">
    <w:abstractNumId w:val="78"/>
  </w:num>
  <w:num w:numId="62" w16cid:durableId="1964069740">
    <w:abstractNumId w:val="69"/>
  </w:num>
  <w:num w:numId="63" w16cid:durableId="1189102583">
    <w:abstractNumId w:val="52"/>
  </w:num>
  <w:num w:numId="64" w16cid:durableId="1154106235">
    <w:abstractNumId w:val="47"/>
  </w:num>
  <w:num w:numId="65" w16cid:durableId="1060055388">
    <w:abstractNumId w:val="14"/>
  </w:num>
  <w:num w:numId="66" w16cid:durableId="194855004">
    <w:abstractNumId w:val="111"/>
  </w:num>
  <w:num w:numId="67" w16cid:durableId="686445049">
    <w:abstractNumId w:val="71"/>
  </w:num>
  <w:num w:numId="68" w16cid:durableId="1762750115">
    <w:abstractNumId w:val="11"/>
  </w:num>
  <w:num w:numId="69" w16cid:durableId="1828086650">
    <w:abstractNumId w:val="77"/>
  </w:num>
  <w:num w:numId="70" w16cid:durableId="303630179">
    <w:abstractNumId w:val="12"/>
  </w:num>
  <w:num w:numId="71" w16cid:durableId="1892224714">
    <w:abstractNumId w:val="22"/>
  </w:num>
  <w:num w:numId="72" w16cid:durableId="60369963">
    <w:abstractNumId w:val="140"/>
  </w:num>
  <w:num w:numId="73" w16cid:durableId="460609748">
    <w:abstractNumId w:val="75"/>
  </w:num>
  <w:num w:numId="74" w16cid:durableId="1091707534">
    <w:abstractNumId w:val="13"/>
  </w:num>
  <w:num w:numId="75" w16cid:durableId="294026345">
    <w:abstractNumId w:val="93"/>
  </w:num>
  <w:num w:numId="76" w16cid:durableId="1675525076">
    <w:abstractNumId w:val="39"/>
  </w:num>
  <w:num w:numId="77" w16cid:durableId="221528599">
    <w:abstractNumId w:val="66"/>
  </w:num>
  <w:num w:numId="78" w16cid:durableId="1335572509">
    <w:abstractNumId w:val="8"/>
  </w:num>
  <w:num w:numId="79" w16cid:durableId="585572279">
    <w:abstractNumId w:val="103"/>
  </w:num>
  <w:num w:numId="80" w16cid:durableId="1901401787">
    <w:abstractNumId w:val="131"/>
  </w:num>
  <w:num w:numId="81" w16cid:durableId="2091611631">
    <w:abstractNumId w:val="88"/>
  </w:num>
  <w:num w:numId="82" w16cid:durableId="909923403">
    <w:abstractNumId w:val="31"/>
  </w:num>
  <w:num w:numId="83" w16cid:durableId="1415394344">
    <w:abstractNumId w:val="60"/>
  </w:num>
  <w:num w:numId="84" w16cid:durableId="332681749">
    <w:abstractNumId w:val="16"/>
  </w:num>
  <w:num w:numId="85" w16cid:durableId="576596549">
    <w:abstractNumId w:val="129"/>
  </w:num>
  <w:num w:numId="86" w16cid:durableId="547381469">
    <w:abstractNumId w:val="116"/>
  </w:num>
  <w:num w:numId="87" w16cid:durableId="1303727774">
    <w:abstractNumId w:val="92"/>
  </w:num>
  <w:num w:numId="88" w16cid:durableId="306397388">
    <w:abstractNumId w:val="64"/>
  </w:num>
  <w:num w:numId="89" w16cid:durableId="1006248030">
    <w:abstractNumId w:val="119"/>
  </w:num>
  <w:num w:numId="90" w16cid:durableId="631983978">
    <w:abstractNumId w:val="41"/>
  </w:num>
  <w:num w:numId="91" w16cid:durableId="1004090198">
    <w:abstractNumId w:val="121"/>
  </w:num>
  <w:num w:numId="92" w16cid:durableId="1159422548">
    <w:abstractNumId w:val="59"/>
  </w:num>
  <w:num w:numId="93" w16cid:durableId="809132183">
    <w:abstractNumId w:val="74"/>
  </w:num>
  <w:num w:numId="94" w16cid:durableId="735857465">
    <w:abstractNumId w:val="133"/>
  </w:num>
  <w:num w:numId="95" w16cid:durableId="1140148697">
    <w:abstractNumId w:val="73"/>
  </w:num>
  <w:num w:numId="96" w16cid:durableId="1377701798">
    <w:abstractNumId w:val="109"/>
  </w:num>
  <w:num w:numId="97" w16cid:durableId="322392377">
    <w:abstractNumId w:val="15"/>
  </w:num>
  <w:num w:numId="98" w16cid:durableId="1599828482">
    <w:abstractNumId w:val="90"/>
  </w:num>
  <w:num w:numId="99" w16cid:durableId="1867988756">
    <w:abstractNumId w:val="45"/>
  </w:num>
  <w:num w:numId="100" w16cid:durableId="450129967">
    <w:abstractNumId w:val="101"/>
  </w:num>
  <w:num w:numId="101" w16cid:durableId="851576153">
    <w:abstractNumId w:val="106"/>
  </w:num>
  <w:num w:numId="102" w16cid:durableId="1380131394">
    <w:abstractNumId w:val="100"/>
  </w:num>
  <w:num w:numId="103" w16cid:durableId="1855075285">
    <w:abstractNumId w:val="70"/>
  </w:num>
  <w:num w:numId="104" w16cid:durableId="2123910996">
    <w:abstractNumId w:val="34"/>
  </w:num>
  <w:num w:numId="105" w16cid:durableId="646937970">
    <w:abstractNumId w:val="26"/>
  </w:num>
  <w:num w:numId="106" w16cid:durableId="1483037111">
    <w:abstractNumId w:val="83"/>
  </w:num>
  <w:num w:numId="107" w16cid:durableId="2082369257">
    <w:abstractNumId w:val="137"/>
  </w:num>
  <w:num w:numId="108" w16cid:durableId="1340276801">
    <w:abstractNumId w:val="81"/>
  </w:num>
  <w:num w:numId="109" w16cid:durableId="1130056319">
    <w:abstractNumId w:val="89"/>
  </w:num>
  <w:num w:numId="110" w16cid:durableId="1253707638">
    <w:abstractNumId w:val="51"/>
  </w:num>
  <w:num w:numId="111" w16cid:durableId="1121681370">
    <w:abstractNumId w:val="96"/>
  </w:num>
  <w:num w:numId="112" w16cid:durableId="879166037">
    <w:abstractNumId w:val="57"/>
  </w:num>
  <w:num w:numId="113" w16cid:durableId="1390810675">
    <w:abstractNumId w:val="48"/>
  </w:num>
  <w:num w:numId="114" w16cid:durableId="1604339501">
    <w:abstractNumId w:val="123"/>
  </w:num>
  <w:num w:numId="115" w16cid:durableId="1698433803">
    <w:abstractNumId w:val="85"/>
  </w:num>
  <w:num w:numId="116" w16cid:durableId="2047174651">
    <w:abstractNumId w:val="86"/>
  </w:num>
  <w:num w:numId="117" w16cid:durableId="382219470">
    <w:abstractNumId w:val="98"/>
  </w:num>
  <w:num w:numId="118" w16cid:durableId="377439991">
    <w:abstractNumId w:val="4"/>
  </w:num>
  <w:num w:numId="119" w16cid:durableId="2068841556">
    <w:abstractNumId w:val="72"/>
  </w:num>
  <w:num w:numId="120" w16cid:durableId="77598461">
    <w:abstractNumId w:val="136"/>
  </w:num>
  <w:num w:numId="121" w16cid:durableId="1668678459">
    <w:abstractNumId w:val="7"/>
  </w:num>
  <w:num w:numId="122" w16cid:durableId="1681928958">
    <w:abstractNumId w:val="94"/>
  </w:num>
  <w:num w:numId="123" w16cid:durableId="706873984">
    <w:abstractNumId w:val="21"/>
  </w:num>
  <w:num w:numId="124" w16cid:durableId="1745637218">
    <w:abstractNumId w:val="128"/>
  </w:num>
  <w:num w:numId="125" w16cid:durableId="390466273">
    <w:abstractNumId w:val="125"/>
  </w:num>
  <w:num w:numId="126" w16cid:durableId="335113871">
    <w:abstractNumId w:val="139"/>
  </w:num>
  <w:num w:numId="127" w16cid:durableId="561403759">
    <w:abstractNumId w:val="44"/>
  </w:num>
  <w:num w:numId="128" w16cid:durableId="234632376">
    <w:abstractNumId w:val="135"/>
  </w:num>
  <w:num w:numId="129" w16cid:durableId="1031026864">
    <w:abstractNumId w:val="61"/>
  </w:num>
  <w:num w:numId="130" w16cid:durableId="1546596662">
    <w:abstractNumId w:val="0"/>
  </w:num>
  <w:num w:numId="131" w16cid:durableId="628171257">
    <w:abstractNumId w:val="43"/>
  </w:num>
  <w:num w:numId="132" w16cid:durableId="452215872">
    <w:abstractNumId w:val="6"/>
  </w:num>
  <w:num w:numId="133" w16cid:durableId="1308902540">
    <w:abstractNumId w:val="24"/>
  </w:num>
  <w:num w:numId="134" w16cid:durableId="1663853631">
    <w:abstractNumId w:val="62"/>
  </w:num>
  <w:num w:numId="135" w16cid:durableId="398093428">
    <w:abstractNumId w:val="29"/>
  </w:num>
  <w:num w:numId="136" w16cid:durableId="381098895">
    <w:abstractNumId w:val="126"/>
  </w:num>
  <w:num w:numId="137" w16cid:durableId="210771885">
    <w:abstractNumId w:val="138"/>
  </w:num>
  <w:num w:numId="138" w16cid:durableId="899246286">
    <w:abstractNumId w:val="55"/>
  </w:num>
  <w:num w:numId="139" w16cid:durableId="1167285592">
    <w:abstractNumId w:val="91"/>
  </w:num>
  <w:num w:numId="140" w16cid:durableId="947933987">
    <w:abstractNumId w:val="40"/>
  </w:num>
  <w:num w:numId="141" w16cid:durableId="237958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0169"/>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40AA7"/>
    <w:rsid w:val="00062EE6"/>
    <w:rsid w:val="00065D91"/>
    <w:rsid w:val="00066CDF"/>
    <w:rsid w:val="00067ED2"/>
    <w:rsid w:val="00070D0C"/>
    <w:rsid w:val="000731D2"/>
    <w:rsid w:val="0007546D"/>
    <w:rsid w:val="00080AAB"/>
    <w:rsid w:val="000834C6"/>
    <w:rsid w:val="0008353F"/>
    <w:rsid w:val="00085738"/>
    <w:rsid w:val="00086629"/>
    <w:rsid w:val="000867A1"/>
    <w:rsid w:val="000930E6"/>
    <w:rsid w:val="0009400A"/>
    <w:rsid w:val="00096165"/>
    <w:rsid w:val="00096F28"/>
    <w:rsid w:val="00097640"/>
    <w:rsid w:val="000A4EB5"/>
    <w:rsid w:val="000B004C"/>
    <w:rsid w:val="000C197A"/>
    <w:rsid w:val="000C624F"/>
    <w:rsid w:val="000C744D"/>
    <w:rsid w:val="000C788F"/>
    <w:rsid w:val="000D1891"/>
    <w:rsid w:val="000D44E2"/>
    <w:rsid w:val="000D4D32"/>
    <w:rsid w:val="000D7A28"/>
    <w:rsid w:val="000D7B1B"/>
    <w:rsid w:val="000E2F2C"/>
    <w:rsid w:val="000E4557"/>
    <w:rsid w:val="000E5E5D"/>
    <w:rsid w:val="000E6FF2"/>
    <w:rsid w:val="000F2871"/>
    <w:rsid w:val="000F4F5C"/>
    <w:rsid w:val="000F73DC"/>
    <w:rsid w:val="00103E4C"/>
    <w:rsid w:val="00104A6D"/>
    <w:rsid w:val="00114550"/>
    <w:rsid w:val="001170DD"/>
    <w:rsid w:val="0012493B"/>
    <w:rsid w:val="00130803"/>
    <w:rsid w:val="00130FB3"/>
    <w:rsid w:val="00135CE5"/>
    <w:rsid w:val="00136C2D"/>
    <w:rsid w:val="00137105"/>
    <w:rsid w:val="0015001F"/>
    <w:rsid w:val="0016006A"/>
    <w:rsid w:val="00160079"/>
    <w:rsid w:val="001662CB"/>
    <w:rsid w:val="00166EB0"/>
    <w:rsid w:val="0016713B"/>
    <w:rsid w:val="0017482E"/>
    <w:rsid w:val="00180108"/>
    <w:rsid w:val="0018372D"/>
    <w:rsid w:val="00185958"/>
    <w:rsid w:val="0019288F"/>
    <w:rsid w:val="001939CE"/>
    <w:rsid w:val="00195326"/>
    <w:rsid w:val="00196E64"/>
    <w:rsid w:val="001974C5"/>
    <w:rsid w:val="001A017C"/>
    <w:rsid w:val="001A3D2E"/>
    <w:rsid w:val="001A61BE"/>
    <w:rsid w:val="001A7EAD"/>
    <w:rsid w:val="001B4BE2"/>
    <w:rsid w:val="001B5022"/>
    <w:rsid w:val="001B5538"/>
    <w:rsid w:val="001C69BC"/>
    <w:rsid w:val="001D7B05"/>
    <w:rsid w:val="001E1D7E"/>
    <w:rsid w:val="001E4010"/>
    <w:rsid w:val="001E58D2"/>
    <w:rsid w:val="001E6D76"/>
    <w:rsid w:val="001F1B64"/>
    <w:rsid w:val="001F4071"/>
    <w:rsid w:val="001F4AD8"/>
    <w:rsid w:val="001F60DE"/>
    <w:rsid w:val="0020268A"/>
    <w:rsid w:val="002068E1"/>
    <w:rsid w:val="00210CE2"/>
    <w:rsid w:val="00212EA3"/>
    <w:rsid w:val="00213753"/>
    <w:rsid w:val="0021668C"/>
    <w:rsid w:val="0021668D"/>
    <w:rsid w:val="00223796"/>
    <w:rsid w:val="0023155B"/>
    <w:rsid w:val="00232400"/>
    <w:rsid w:val="0023425D"/>
    <w:rsid w:val="00237204"/>
    <w:rsid w:val="00241DBB"/>
    <w:rsid w:val="00245628"/>
    <w:rsid w:val="00245B01"/>
    <w:rsid w:val="00246811"/>
    <w:rsid w:val="00252E4F"/>
    <w:rsid w:val="00252E76"/>
    <w:rsid w:val="00256E43"/>
    <w:rsid w:val="00262E65"/>
    <w:rsid w:val="002643F1"/>
    <w:rsid w:val="00267F66"/>
    <w:rsid w:val="00271C5A"/>
    <w:rsid w:val="00277465"/>
    <w:rsid w:val="00277B21"/>
    <w:rsid w:val="002801A5"/>
    <w:rsid w:val="002872C8"/>
    <w:rsid w:val="0029569F"/>
    <w:rsid w:val="0029622D"/>
    <w:rsid w:val="002A21EE"/>
    <w:rsid w:val="002A3AE6"/>
    <w:rsid w:val="002A61E8"/>
    <w:rsid w:val="002A6472"/>
    <w:rsid w:val="002B391E"/>
    <w:rsid w:val="002B5DB4"/>
    <w:rsid w:val="002C58C7"/>
    <w:rsid w:val="002C712E"/>
    <w:rsid w:val="002C7FA7"/>
    <w:rsid w:val="002D5EB9"/>
    <w:rsid w:val="002D6113"/>
    <w:rsid w:val="002D7AB0"/>
    <w:rsid w:val="002D7B92"/>
    <w:rsid w:val="002E3EC6"/>
    <w:rsid w:val="002F1C68"/>
    <w:rsid w:val="002F2F4A"/>
    <w:rsid w:val="002F56ED"/>
    <w:rsid w:val="002F76E0"/>
    <w:rsid w:val="00312286"/>
    <w:rsid w:val="0031408D"/>
    <w:rsid w:val="00325FFA"/>
    <w:rsid w:val="00330F83"/>
    <w:rsid w:val="00332795"/>
    <w:rsid w:val="003329BF"/>
    <w:rsid w:val="00333720"/>
    <w:rsid w:val="00336901"/>
    <w:rsid w:val="00336BE5"/>
    <w:rsid w:val="00337A53"/>
    <w:rsid w:val="00340E72"/>
    <w:rsid w:val="00343353"/>
    <w:rsid w:val="00351F69"/>
    <w:rsid w:val="00354600"/>
    <w:rsid w:val="00357F80"/>
    <w:rsid w:val="00370280"/>
    <w:rsid w:val="00370B38"/>
    <w:rsid w:val="003749F1"/>
    <w:rsid w:val="00376D31"/>
    <w:rsid w:val="0038145E"/>
    <w:rsid w:val="0039313F"/>
    <w:rsid w:val="003932BA"/>
    <w:rsid w:val="00393BC5"/>
    <w:rsid w:val="00394AF9"/>
    <w:rsid w:val="003A2B9E"/>
    <w:rsid w:val="003A4946"/>
    <w:rsid w:val="003A7E31"/>
    <w:rsid w:val="003B2ED1"/>
    <w:rsid w:val="003C1B54"/>
    <w:rsid w:val="003C55C0"/>
    <w:rsid w:val="003C5668"/>
    <w:rsid w:val="003C70FC"/>
    <w:rsid w:val="003C7178"/>
    <w:rsid w:val="003C7758"/>
    <w:rsid w:val="003D0E9F"/>
    <w:rsid w:val="003D19B0"/>
    <w:rsid w:val="003D2C28"/>
    <w:rsid w:val="003D3B86"/>
    <w:rsid w:val="003D49F5"/>
    <w:rsid w:val="003E3331"/>
    <w:rsid w:val="003E4E5F"/>
    <w:rsid w:val="003E58FC"/>
    <w:rsid w:val="003E65EF"/>
    <w:rsid w:val="003F1863"/>
    <w:rsid w:val="003F2BB9"/>
    <w:rsid w:val="003F38DF"/>
    <w:rsid w:val="003F7B84"/>
    <w:rsid w:val="00407FDF"/>
    <w:rsid w:val="0041337F"/>
    <w:rsid w:val="0041521B"/>
    <w:rsid w:val="00415299"/>
    <w:rsid w:val="00417FD9"/>
    <w:rsid w:val="004206AC"/>
    <w:rsid w:val="00425075"/>
    <w:rsid w:val="0042707E"/>
    <w:rsid w:val="00430399"/>
    <w:rsid w:val="00431C91"/>
    <w:rsid w:val="0043463F"/>
    <w:rsid w:val="00434E8F"/>
    <w:rsid w:val="00435CD6"/>
    <w:rsid w:val="0043672B"/>
    <w:rsid w:val="00442604"/>
    <w:rsid w:val="00462D06"/>
    <w:rsid w:val="00470CF8"/>
    <w:rsid w:val="004713AA"/>
    <w:rsid w:val="00473626"/>
    <w:rsid w:val="0047397C"/>
    <w:rsid w:val="0047588E"/>
    <w:rsid w:val="0048535C"/>
    <w:rsid w:val="00494AA5"/>
    <w:rsid w:val="00494F71"/>
    <w:rsid w:val="0049665F"/>
    <w:rsid w:val="00497C91"/>
    <w:rsid w:val="004A004B"/>
    <w:rsid w:val="004B1556"/>
    <w:rsid w:val="004B1B6C"/>
    <w:rsid w:val="004B64AD"/>
    <w:rsid w:val="004B65EF"/>
    <w:rsid w:val="004C2730"/>
    <w:rsid w:val="004E4E8E"/>
    <w:rsid w:val="004E7C28"/>
    <w:rsid w:val="004F1023"/>
    <w:rsid w:val="004F2A2C"/>
    <w:rsid w:val="004F5B05"/>
    <w:rsid w:val="005004BB"/>
    <w:rsid w:val="005013C7"/>
    <w:rsid w:val="00502BD2"/>
    <w:rsid w:val="00505443"/>
    <w:rsid w:val="0051336E"/>
    <w:rsid w:val="0051468F"/>
    <w:rsid w:val="00515C17"/>
    <w:rsid w:val="00516606"/>
    <w:rsid w:val="00525AB5"/>
    <w:rsid w:val="00526A51"/>
    <w:rsid w:val="00536A02"/>
    <w:rsid w:val="005474C8"/>
    <w:rsid w:val="00552EBC"/>
    <w:rsid w:val="00555D2A"/>
    <w:rsid w:val="005613BC"/>
    <w:rsid w:val="00562F33"/>
    <w:rsid w:val="00564714"/>
    <w:rsid w:val="00575406"/>
    <w:rsid w:val="00577AF0"/>
    <w:rsid w:val="00577B45"/>
    <w:rsid w:val="0058061E"/>
    <w:rsid w:val="0058459D"/>
    <w:rsid w:val="00585E10"/>
    <w:rsid w:val="00593152"/>
    <w:rsid w:val="00596D67"/>
    <w:rsid w:val="005A0522"/>
    <w:rsid w:val="005A5D9C"/>
    <w:rsid w:val="005A676A"/>
    <w:rsid w:val="005A6C2E"/>
    <w:rsid w:val="005B0077"/>
    <w:rsid w:val="005B3761"/>
    <w:rsid w:val="005B6EAD"/>
    <w:rsid w:val="005C0407"/>
    <w:rsid w:val="005C206F"/>
    <w:rsid w:val="005C4654"/>
    <w:rsid w:val="005D0FFC"/>
    <w:rsid w:val="005D1FF8"/>
    <w:rsid w:val="005D345D"/>
    <w:rsid w:val="005D3CAE"/>
    <w:rsid w:val="005E0D89"/>
    <w:rsid w:val="005E5505"/>
    <w:rsid w:val="005E59B0"/>
    <w:rsid w:val="005E77B5"/>
    <w:rsid w:val="005E7E31"/>
    <w:rsid w:val="005F3205"/>
    <w:rsid w:val="005F7E6E"/>
    <w:rsid w:val="006038E4"/>
    <w:rsid w:val="006143CB"/>
    <w:rsid w:val="00620BC1"/>
    <w:rsid w:val="0062178A"/>
    <w:rsid w:val="0062353E"/>
    <w:rsid w:val="00632B7F"/>
    <w:rsid w:val="00633AC6"/>
    <w:rsid w:val="00643E83"/>
    <w:rsid w:val="00644EEF"/>
    <w:rsid w:val="00645940"/>
    <w:rsid w:val="006507D3"/>
    <w:rsid w:val="00653785"/>
    <w:rsid w:val="0065457A"/>
    <w:rsid w:val="00656572"/>
    <w:rsid w:val="00657003"/>
    <w:rsid w:val="006700E9"/>
    <w:rsid w:val="00670511"/>
    <w:rsid w:val="00671D0A"/>
    <w:rsid w:val="006756BE"/>
    <w:rsid w:val="00692443"/>
    <w:rsid w:val="00692989"/>
    <w:rsid w:val="0069771B"/>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296B"/>
    <w:rsid w:val="007265C2"/>
    <w:rsid w:val="00727352"/>
    <w:rsid w:val="00730843"/>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0256"/>
    <w:rsid w:val="00792982"/>
    <w:rsid w:val="00794D64"/>
    <w:rsid w:val="00797218"/>
    <w:rsid w:val="00797F16"/>
    <w:rsid w:val="007B2309"/>
    <w:rsid w:val="007B3B2C"/>
    <w:rsid w:val="007B50B5"/>
    <w:rsid w:val="007B5772"/>
    <w:rsid w:val="007B6CEE"/>
    <w:rsid w:val="007C1DF2"/>
    <w:rsid w:val="007C405E"/>
    <w:rsid w:val="007C47CA"/>
    <w:rsid w:val="007E1F99"/>
    <w:rsid w:val="007E280C"/>
    <w:rsid w:val="007F2AB5"/>
    <w:rsid w:val="007F2F3E"/>
    <w:rsid w:val="007F5314"/>
    <w:rsid w:val="007F5E10"/>
    <w:rsid w:val="007F74D7"/>
    <w:rsid w:val="007F74E7"/>
    <w:rsid w:val="0080077F"/>
    <w:rsid w:val="008011BB"/>
    <w:rsid w:val="00802FB6"/>
    <w:rsid w:val="00805930"/>
    <w:rsid w:val="0080659A"/>
    <w:rsid w:val="00812617"/>
    <w:rsid w:val="0081492F"/>
    <w:rsid w:val="0081521F"/>
    <w:rsid w:val="00816522"/>
    <w:rsid w:val="00821A1D"/>
    <w:rsid w:val="0082328A"/>
    <w:rsid w:val="0082679E"/>
    <w:rsid w:val="00826EDC"/>
    <w:rsid w:val="00833F0E"/>
    <w:rsid w:val="0083496E"/>
    <w:rsid w:val="00837F8D"/>
    <w:rsid w:val="00843B6A"/>
    <w:rsid w:val="008440B7"/>
    <w:rsid w:val="00844641"/>
    <w:rsid w:val="008505AD"/>
    <w:rsid w:val="00850D57"/>
    <w:rsid w:val="008528A0"/>
    <w:rsid w:val="008533EA"/>
    <w:rsid w:val="008600FD"/>
    <w:rsid w:val="00860AD5"/>
    <w:rsid w:val="008622DD"/>
    <w:rsid w:val="00862C6B"/>
    <w:rsid w:val="00865C41"/>
    <w:rsid w:val="00866DAA"/>
    <w:rsid w:val="00892EB5"/>
    <w:rsid w:val="008949D1"/>
    <w:rsid w:val="00895F8D"/>
    <w:rsid w:val="008971CD"/>
    <w:rsid w:val="008A427C"/>
    <w:rsid w:val="008A5525"/>
    <w:rsid w:val="008A5D27"/>
    <w:rsid w:val="008A6D10"/>
    <w:rsid w:val="008A7BFF"/>
    <w:rsid w:val="008B3064"/>
    <w:rsid w:val="008B78DC"/>
    <w:rsid w:val="008C1413"/>
    <w:rsid w:val="008C2C4C"/>
    <w:rsid w:val="008C3B48"/>
    <w:rsid w:val="008D2331"/>
    <w:rsid w:val="008D3217"/>
    <w:rsid w:val="008D3EF3"/>
    <w:rsid w:val="008D4224"/>
    <w:rsid w:val="008D4BBD"/>
    <w:rsid w:val="008D6285"/>
    <w:rsid w:val="008D7A19"/>
    <w:rsid w:val="008E29C4"/>
    <w:rsid w:val="008E4957"/>
    <w:rsid w:val="008E639C"/>
    <w:rsid w:val="008F1567"/>
    <w:rsid w:val="00902C5F"/>
    <w:rsid w:val="00905106"/>
    <w:rsid w:val="00910DF4"/>
    <w:rsid w:val="009116BD"/>
    <w:rsid w:val="00911BC2"/>
    <w:rsid w:val="0091338F"/>
    <w:rsid w:val="00913DC6"/>
    <w:rsid w:val="009175EF"/>
    <w:rsid w:val="00917E53"/>
    <w:rsid w:val="009227EE"/>
    <w:rsid w:val="00922D8C"/>
    <w:rsid w:val="009232BA"/>
    <w:rsid w:val="00927037"/>
    <w:rsid w:val="009328B7"/>
    <w:rsid w:val="00932D1E"/>
    <w:rsid w:val="0094044D"/>
    <w:rsid w:val="009502C2"/>
    <w:rsid w:val="00951698"/>
    <w:rsid w:val="00951BC9"/>
    <w:rsid w:val="00955706"/>
    <w:rsid w:val="00965878"/>
    <w:rsid w:val="009732C0"/>
    <w:rsid w:val="0097421C"/>
    <w:rsid w:val="00977612"/>
    <w:rsid w:val="009802D8"/>
    <w:rsid w:val="00980598"/>
    <w:rsid w:val="00984E1B"/>
    <w:rsid w:val="00987AF9"/>
    <w:rsid w:val="00990F8E"/>
    <w:rsid w:val="0099482A"/>
    <w:rsid w:val="00994CCF"/>
    <w:rsid w:val="009958C3"/>
    <w:rsid w:val="00996240"/>
    <w:rsid w:val="009A26B3"/>
    <w:rsid w:val="009B0E23"/>
    <w:rsid w:val="009B2E90"/>
    <w:rsid w:val="009C28ED"/>
    <w:rsid w:val="009D40DD"/>
    <w:rsid w:val="009D5DC4"/>
    <w:rsid w:val="009E209F"/>
    <w:rsid w:val="009E6B1D"/>
    <w:rsid w:val="009E764A"/>
    <w:rsid w:val="009F0593"/>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47B6D"/>
    <w:rsid w:val="00A53042"/>
    <w:rsid w:val="00A63E05"/>
    <w:rsid w:val="00A67718"/>
    <w:rsid w:val="00A67C7A"/>
    <w:rsid w:val="00A71877"/>
    <w:rsid w:val="00A73CF2"/>
    <w:rsid w:val="00A754D2"/>
    <w:rsid w:val="00A80696"/>
    <w:rsid w:val="00A81426"/>
    <w:rsid w:val="00A818F1"/>
    <w:rsid w:val="00A910B0"/>
    <w:rsid w:val="00A936EF"/>
    <w:rsid w:val="00A94BBB"/>
    <w:rsid w:val="00AA1734"/>
    <w:rsid w:val="00AA313A"/>
    <w:rsid w:val="00AA7287"/>
    <w:rsid w:val="00AA7772"/>
    <w:rsid w:val="00AB09B6"/>
    <w:rsid w:val="00AB1826"/>
    <w:rsid w:val="00AB552D"/>
    <w:rsid w:val="00AB6439"/>
    <w:rsid w:val="00AC267D"/>
    <w:rsid w:val="00AC2700"/>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14A1"/>
    <w:rsid w:val="00B13D93"/>
    <w:rsid w:val="00B167AF"/>
    <w:rsid w:val="00B237FD"/>
    <w:rsid w:val="00B26DCA"/>
    <w:rsid w:val="00B3014A"/>
    <w:rsid w:val="00B303BB"/>
    <w:rsid w:val="00B30CFA"/>
    <w:rsid w:val="00B32F93"/>
    <w:rsid w:val="00B35D48"/>
    <w:rsid w:val="00B36131"/>
    <w:rsid w:val="00B424A0"/>
    <w:rsid w:val="00B4264B"/>
    <w:rsid w:val="00B44036"/>
    <w:rsid w:val="00B4437E"/>
    <w:rsid w:val="00B466B8"/>
    <w:rsid w:val="00B46A0A"/>
    <w:rsid w:val="00B51A79"/>
    <w:rsid w:val="00B563E7"/>
    <w:rsid w:val="00B6243E"/>
    <w:rsid w:val="00B629E3"/>
    <w:rsid w:val="00B63184"/>
    <w:rsid w:val="00B71023"/>
    <w:rsid w:val="00B74235"/>
    <w:rsid w:val="00B801C8"/>
    <w:rsid w:val="00B85609"/>
    <w:rsid w:val="00B85777"/>
    <w:rsid w:val="00B85963"/>
    <w:rsid w:val="00B86583"/>
    <w:rsid w:val="00B87589"/>
    <w:rsid w:val="00B91356"/>
    <w:rsid w:val="00B964BF"/>
    <w:rsid w:val="00B97934"/>
    <w:rsid w:val="00BB16EE"/>
    <w:rsid w:val="00BB33EB"/>
    <w:rsid w:val="00BB572C"/>
    <w:rsid w:val="00BC0EC6"/>
    <w:rsid w:val="00BC24CC"/>
    <w:rsid w:val="00BC30E5"/>
    <w:rsid w:val="00BC3601"/>
    <w:rsid w:val="00BC6266"/>
    <w:rsid w:val="00BD6A0F"/>
    <w:rsid w:val="00BE0E46"/>
    <w:rsid w:val="00BE109A"/>
    <w:rsid w:val="00BE54D4"/>
    <w:rsid w:val="00BF05C4"/>
    <w:rsid w:val="00BF258F"/>
    <w:rsid w:val="00BF3C5E"/>
    <w:rsid w:val="00BF51B3"/>
    <w:rsid w:val="00BF64C2"/>
    <w:rsid w:val="00C01970"/>
    <w:rsid w:val="00C01F94"/>
    <w:rsid w:val="00C03041"/>
    <w:rsid w:val="00C0708E"/>
    <w:rsid w:val="00C14FF5"/>
    <w:rsid w:val="00C159C2"/>
    <w:rsid w:val="00C15E52"/>
    <w:rsid w:val="00C17802"/>
    <w:rsid w:val="00C17DFD"/>
    <w:rsid w:val="00C2100A"/>
    <w:rsid w:val="00C26068"/>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66F7B"/>
    <w:rsid w:val="00C674D2"/>
    <w:rsid w:val="00C74BBF"/>
    <w:rsid w:val="00C77737"/>
    <w:rsid w:val="00C80AF2"/>
    <w:rsid w:val="00C85327"/>
    <w:rsid w:val="00C85914"/>
    <w:rsid w:val="00C87805"/>
    <w:rsid w:val="00C92B17"/>
    <w:rsid w:val="00C940D2"/>
    <w:rsid w:val="00C97C36"/>
    <w:rsid w:val="00CA262D"/>
    <w:rsid w:val="00CA2EE1"/>
    <w:rsid w:val="00CB1E7A"/>
    <w:rsid w:val="00CB7835"/>
    <w:rsid w:val="00CC1AAC"/>
    <w:rsid w:val="00CC4BB5"/>
    <w:rsid w:val="00CC5E07"/>
    <w:rsid w:val="00CC649F"/>
    <w:rsid w:val="00CC6B53"/>
    <w:rsid w:val="00CD0C06"/>
    <w:rsid w:val="00CD4C9D"/>
    <w:rsid w:val="00CD5C37"/>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4044"/>
    <w:rsid w:val="00D33CE4"/>
    <w:rsid w:val="00D343E7"/>
    <w:rsid w:val="00D4182F"/>
    <w:rsid w:val="00D435E9"/>
    <w:rsid w:val="00D46172"/>
    <w:rsid w:val="00D46B2C"/>
    <w:rsid w:val="00D54397"/>
    <w:rsid w:val="00D60076"/>
    <w:rsid w:val="00D6548A"/>
    <w:rsid w:val="00D67E88"/>
    <w:rsid w:val="00D70364"/>
    <w:rsid w:val="00D75CAB"/>
    <w:rsid w:val="00D77BAF"/>
    <w:rsid w:val="00D8030D"/>
    <w:rsid w:val="00D80E0A"/>
    <w:rsid w:val="00D83928"/>
    <w:rsid w:val="00D83F7D"/>
    <w:rsid w:val="00D917B7"/>
    <w:rsid w:val="00D92ECC"/>
    <w:rsid w:val="00D94D7A"/>
    <w:rsid w:val="00DA06C9"/>
    <w:rsid w:val="00DA0C1B"/>
    <w:rsid w:val="00DA0F38"/>
    <w:rsid w:val="00DA512A"/>
    <w:rsid w:val="00DA7145"/>
    <w:rsid w:val="00DB22E4"/>
    <w:rsid w:val="00DB2342"/>
    <w:rsid w:val="00DC04D4"/>
    <w:rsid w:val="00DC0D62"/>
    <w:rsid w:val="00DC3A71"/>
    <w:rsid w:val="00DC4127"/>
    <w:rsid w:val="00DD38C1"/>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9F3"/>
    <w:rsid w:val="00E55A4E"/>
    <w:rsid w:val="00E566C3"/>
    <w:rsid w:val="00E62C99"/>
    <w:rsid w:val="00E64DF5"/>
    <w:rsid w:val="00E656FA"/>
    <w:rsid w:val="00E66C78"/>
    <w:rsid w:val="00E67558"/>
    <w:rsid w:val="00E73A4C"/>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67B7"/>
    <w:rsid w:val="00ED0839"/>
    <w:rsid w:val="00ED23A7"/>
    <w:rsid w:val="00EE201C"/>
    <w:rsid w:val="00EE289B"/>
    <w:rsid w:val="00EE453E"/>
    <w:rsid w:val="00EE59B3"/>
    <w:rsid w:val="00EE626A"/>
    <w:rsid w:val="00EE7A95"/>
    <w:rsid w:val="00EE7CE3"/>
    <w:rsid w:val="00EF0421"/>
    <w:rsid w:val="00EF614B"/>
    <w:rsid w:val="00F034C3"/>
    <w:rsid w:val="00F0555F"/>
    <w:rsid w:val="00F103D4"/>
    <w:rsid w:val="00F13C6B"/>
    <w:rsid w:val="00F14DD6"/>
    <w:rsid w:val="00F24D90"/>
    <w:rsid w:val="00F35B9E"/>
    <w:rsid w:val="00F3783C"/>
    <w:rsid w:val="00F37DFB"/>
    <w:rsid w:val="00F40966"/>
    <w:rsid w:val="00F47882"/>
    <w:rsid w:val="00F50CA5"/>
    <w:rsid w:val="00F524BA"/>
    <w:rsid w:val="00F57FF5"/>
    <w:rsid w:val="00F6078E"/>
    <w:rsid w:val="00F64CCF"/>
    <w:rsid w:val="00F66CDA"/>
    <w:rsid w:val="00F67008"/>
    <w:rsid w:val="00F67F54"/>
    <w:rsid w:val="00F70C39"/>
    <w:rsid w:val="00F70DCB"/>
    <w:rsid w:val="00F752A2"/>
    <w:rsid w:val="00F84181"/>
    <w:rsid w:val="00F912B8"/>
    <w:rsid w:val="00F97B07"/>
    <w:rsid w:val="00FA268D"/>
    <w:rsid w:val="00FA52FC"/>
    <w:rsid w:val="00FB3636"/>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C"/>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D5C37"/>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832">
      <w:bodyDiv w:val="1"/>
      <w:marLeft w:val="0"/>
      <w:marRight w:val="0"/>
      <w:marTop w:val="0"/>
      <w:marBottom w:val="0"/>
      <w:divBdr>
        <w:top w:val="none" w:sz="0" w:space="0" w:color="auto"/>
        <w:left w:val="none" w:sz="0" w:space="0" w:color="auto"/>
        <w:bottom w:val="none" w:sz="0" w:space="0" w:color="auto"/>
        <w:right w:val="none" w:sz="0" w:space="0" w:color="auto"/>
      </w:divBdr>
    </w:div>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47535770">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92748043">
      <w:bodyDiv w:val="1"/>
      <w:marLeft w:val="0"/>
      <w:marRight w:val="0"/>
      <w:marTop w:val="0"/>
      <w:marBottom w:val="0"/>
      <w:divBdr>
        <w:top w:val="none" w:sz="0" w:space="0" w:color="auto"/>
        <w:left w:val="none" w:sz="0" w:space="0" w:color="auto"/>
        <w:bottom w:val="none" w:sz="0" w:space="0" w:color="auto"/>
        <w:right w:val="none" w:sz="0" w:space="0" w:color="auto"/>
      </w:divBdr>
    </w:div>
    <w:div w:id="113446421">
      <w:bodyDiv w:val="1"/>
      <w:marLeft w:val="0"/>
      <w:marRight w:val="0"/>
      <w:marTop w:val="0"/>
      <w:marBottom w:val="0"/>
      <w:divBdr>
        <w:top w:val="none" w:sz="0" w:space="0" w:color="auto"/>
        <w:left w:val="none" w:sz="0" w:space="0" w:color="auto"/>
        <w:bottom w:val="none" w:sz="0" w:space="0" w:color="auto"/>
        <w:right w:val="none" w:sz="0" w:space="0" w:color="auto"/>
      </w:divBdr>
      <w:divsChild>
        <w:div w:id="860972645">
          <w:marLeft w:val="0"/>
          <w:marRight w:val="0"/>
          <w:marTop w:val="0"/>
          <w:marBottom w:val="0"/>
          <w:divBdr>
            <w:top w:val="none" w:sz="0" w:space="0" w:color="auto"/>
            <w:left w:val="none" w:sz="0" w:space="0" w:color="auto"/>
            <w:bottom w:val="none" w:sz="0" w:space="0" w:color="auto"/>
            <w:right w:val="none" w:sz="0" w:space="0" w:color="auto"/>
          </w:divBdr>
        </w:div>
        <w:div w:id="1305624184">
          <w:marLeft w:val="0"/>
          <w:marRight w:val="0"/>
          <w:marTop w:val="0"/>
          <w:marBottom w:val="0"/>
          <w:divBdr>
            <w:top w:val="none" w:sz="0" w:space="0" w:color="auto"/>
            <w:left w:val="none" w:sz="0" w:space="0" w:color="auto"/>
            <w:bottom w:val="none" w:sz="0" w:space="0" w:color="auto"/>
            <w:right w:val="none" w:sz="0" w:space="0" w:color="auto"/>
          </w:divBdr>
        </w:div>
        <w:div w:id="160775843">
          <w:marLeft w:val="0"/>
          <w:marRight w:val="0"/>
          <w:marTop w:val="0"/>
          <w:marBottom w:val="0"/>
          <w:divBdr>
            <w:top w:val="none" w:sz="0" w:space="0" w:color="auto"/>
            <w:left w:val="none" w:sz="0" w:space="0" w:color="auto"/>
            <w:bottom w:val="none" w:sz="0" w:space="0" w:color="auto"/>
            <w:right w:val="none" w:sz="0" w:space="0" w:color="auto"/>
          </w:divBdr>
        </w:div>
        <w:div w:id="319499808">
          <w:marLeft w:val="0"/>
          <w:marRight w:val="0"/>
          <w:marTop w:val="0"/>
          <w:marBottom w:val="0"/>
          <w:divBdr>
            <w:top w:val="none" w:sz="0" w:space="0" w:color="auto"/>
            <w:left w:val="none" w:sz="0" w:space="0" w:color="auto"/>
            <w:bottom w:val="none" w:sz="0" w:space="0" w:color="auto"/>
            <w:right w:val="none" w:sz="0" w:space="0" w:color="auto"/>
          </w:divBdr>
        </w:div>
        <w:div w:id="688407198">
          <w:marLeft w:val="0"/>
          <w:marRight w:val="0"/>
          <w:marTop w:val="0"/>
          <w:marBottom w:val="0"/>
          <w:divBdr>
            <w:top w:val="none" w:sz="0" w:space="0" w:color="auto"/>
            <w:left w:val="none" w:sz="0" w:space="0" w:color="auto"/>
            <w:bottom w:val="none" w:sz="0" w:space="0" w:color="auto"/>
            <w:right w:val="none" w:sz="0" w:space="0" w:color="auto"/>
          </w:divBdr>
        </w:div>
        <w:div w:id="124997091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225801078">
          <w:marLeft w:val="0"/>
          <w:marRight w:val="0"/>
          <w:marTop w:val="0"/>
          <w:marBottom w:val="0"/>
          <w:divBdr>
            <w:top w:val="none" w:sz="0" w:space="0" w:color="auto"/>
            <w:left w:val="none" w:sz="0" w:space="0" w:color="auto"/>
            <w:bottom w:val="none" w:sz="0" w:space="0" w:color="auto"/>
            <w:right w:val="none" w:sz="0" w:space="0" w:color="auto"/>
          </w:divBdr>
        </w:div>
        <w:div w:id="529878443">
          <w:marLeft w:val="0"/>
          <w:marRight w:val="0"/>
          <w:marTop w:val="0"/>
          <w:marBottom w:val="0"/>
          <w:divBdr>
            <w:top w:val="none" w:sz="0" w:space="0" w:color="auto"/>
            <w:left w:val="none" w:sz="0" w:space="0" w:color="auto"/>
            <w:bottom w:val="none" w:sz="0" w:space="0" w:color="auto"/>
            <w:right w:val="none" w:sz="0" w:space="0" w:color="auto"/>
          </w:divBdr>
        </w:div>
        <w:div w:id="627708650">
          <w:marLeft w:val="0"/>
          <w:marRight w:val="0"/>
          <w:marTop w:val="0"/>
          <w:marBottom w:val="0"/>
          <w:divBdr>
            <w:top w:val="none" w:sz="0" w:space="0" w:color="auto"/>
            <w:left w:val="none" w:sz="0" w:space="0" w:color="auto"/>
            <w:bottom w:val="none" w:sz="0" w:space="0" w:color="auto"/>
            <w:right w:val="none" w:sz="0" w:space="0" w:color="auto"/>
          </w:divBdr>
        </w:div>
        <w:div w:id="850609452">
          <w:marLeft w:val="0"/>
          <w:marRight w:val="0"/>
          <w:marTop w:val="0"/>
          <w:marBottom w:val="0"/>
          <w:divBdr>
            <w:top w:val="none" w:sz="0" w:space="0" w:color="auto"/>
            <w:left w:val="none" w:sz="0" w:space="0" w:color="auto"/>
            <w:bottom w:val="none" w:sz="0" w:space="0" w:color="auto"/>
            <w:right w:val="none" w:sz="0" w:space="0" w:color="auto"/>
          </w:divBdr>
        </w:div>
        <w:div w:id="1022363192">
          <w:marLeft w:val="0"/>
          <w:marRight w:val="0"/>
          <w:marTop w:val="0"/>
          <w:marBottom w:val="0"/>
          <w:divBdr>
            <w:top w:val="none" w:sz="0" w:space="0" w:color="auto"/>
            <w:left w:val="none" w:sz="0" w:space="0" w:color="auto"/>
            <w:bottom w:val="none" w:sz="0" w:space="0" w:color="auto"/>
            <w:right w:val="none" w:sz="0" w:space="0" w:color="auto"/>
          </w:divBdr>
        </w:div>
        <w:div w:id="486553780">
          <w:marLeft w:val="0"/>
          <w:marRight w:val="0"/>
          <w:marTop w:val="0"/>
          <w:marBottom w:val="0"/>
          <w:divBdr>
            <w:top w:val="none" w:sz="0" w:space="0" w:color="auto"/>
            <w:left w:val="none" w:sz="0" w:space="0" w:color="auto"/>
            <w:bottom w:val="none" w:sz="0" w:space="0" w:color="auto"/>
            <w:right w:val="none" w:sz="0" w:space="0" w:color="auto"/>
          </w:divBdr>
        </w:div>
        <w:div w:id="1858544492">
          <w:marLeft w:val="0"/>
          <w:marRight w:val="0"/>
          <w:marTop w:val="0"/>
          <w:marBottom w:val="0"/>
          <w:divBdr>
            <w:top w:val="none" w:sz="0" w:space="0" w:color="auto"/>
            <w:left w:val="none" w:sz="0" w:space="0" w:color="auto"/>
            <w:bottom w:val="none" w:sz="0" w:space="0" w:color="auto"/>
            <w:right w:val="none" w:sz="0" w:space="0" w:color="auto"/>
          </w:divBdr>
        </w:div>
        <w:div w:id="1982223992">
          <w:marLeft w:val="0"/>
          <w:marRight w:val="0"/>
          <w:marTop w:val="0"/>
          <w:marBottom w:val="0"/>
          <w:divBdr>
            <w:top w:val="none" w:sz="0" w:space="0" w:color="auto"/>
            <w:left w:val="none" w:sz="0" w:space="0" w:color="auto"/>
            <w:bottom w:val="none" w:sz="0" w:space="0" w:color="auto"/>
            <w:right w:val="none" w:sz="0" w:space="0" w:color="auto"/>
          </w:divBdr>
        </w:div>
        <w:div w:id="1557350282">
          <w:marLeft w:val="0"/>
          <w:marRight w:val="0"/>
          <w:marTop w:val="0"/>
          <w:marBottom w:val="0"/>
          <w:divBdr>
            <w:top w:val="none" w:sz="0" w:space="0" w:color="auto"/>
            <w:left w:val="none" w:sz="0" w:space="0" w:color="auto"/>
            <w:bottom w:val="none" w:sz="0" w:space="0" w:color="auto"/>
            <w:right w:val="none" w:sz="0" w:space="0" w:color="auto"/>
          </w:divBdr>
        </w:div>
        <w:div w:id="567957606">
          <w:marLeft w:val="0"/>
          <w:marRight w:val="0"/>
          <w:marTop w:val="0"/>
          <w:marBottom w:val="0"/>
          <w:divBdr>
            <w:top w:val="none" w:sz="0" w:space="0" w:color="auto"/>
            <w:left w:val="none" w:sz="0" w:space="0" w:color="auto"/>
            <w:bottom w:val="none" w:sz="0" w:space="0" w:color="auto"/>
            <w:right w:val="none" w:sz="0" w:space="0" w:color="auto"/>
          </w:divBdr>
        </w:div>
        <w:div w:id="1965841934">
          <w:marLeft w:val="0"/>
          <w:marRight w:val="0"/>
          <w:marTop w:val="0"/>
          <w:marBottom w:val="0"/>
          <w:divBdr>
            <w:top w:val="none" w:sz="0" w:space="0" w:color="auto"/>
            <w:left w:val="none" w:sz="0" w:space="0" w:color="auto"/>
            <w:bottom w:val="none" w:sz="0" w:space="0" w:color="auto"/>
            <w:right w:val="none" w:sz="0" w:space="0" w:color="auto"/>
          </w:divBdr>
        </w:div>
        <w:div w:id="1518890815">
          <w:marLeft w:val="0"/>
          <w:marRight w:val="0"/>
          <w:marTop w:val="0"/>
          <w:marBottom w:val="0"/>
          <w:divBdr>
            <w:top w:val="none" w:sz="0" w:space="0" w:color="auto"/>
            <w:left w:val="none" w:sz="0" w:space="0" w:color="auto"/>
            <w:bottom w:val="none" w:sz="0" w:space="0" w:color="auto"/>
            <w:right w:val="none" w:sz="0" w:space="0" w:color="auto"/>
          </w:divBdr>
        </w:div>
        <w:div w:id="1510607374">
          <w:marLeft w:val="0"/>
          <w:marRight w:val="0"/>
          <w:marTop w:val="0"/>
          <w:marBottom w:val="0"/>
          <w:divBdr>
            <w:top w:val="none" w:sz="0" w:space="0" w:color="auto"/>
            <w:left w:val="none" w:sz="0" w:space="0" w:color="auto"/>
            <w:bottom w:val="none" w:sz="0" w:space="0" w:color="auto"/>
            <w:right w:val="none" w:sz="0" w:space="0" w:color="auto"/>
          </w:divBdr>
        </w:div>
        <w:div w:id="1123425566">
          <w:marLeft w:val="0"/>
          <w:marRight w:val="0"/>
          <w:marTop w:val="0"/>
          <w:marBottom w:val="0"/>
          <w:divBdr>
            <w:top w:val="none" w:sz="0" w:space="0" w:color="auto"/>
            <w:left w:val="none" w:sz="0" w:space="0" w:color="auto"/>
            <w:bottom w:val="none" w:sz="0" w:space="0" w:color="auto"/>
            <w:right w:val="none" w:sz="0" w:space="0" w:color="auto"/>
          </w:divBdr>
        </w:div>
        <w:div w:id="572080000">
          <w:marLeft w:val="0"/>
          <w:marRight w:val="0"/>
          <w:marTop w:val="0"/>
          <w:marBottom w:val="0"/>
          <w:divBdr>
            <w:top w:val="none" w:sz="0" w:space="0" w:color="auto"/>
            <w:left w:val="none" w:sz="0" w:space="0" w:color="auto"/>
            <w:bottom w:val="none" w:sz="0" w:space="0" w:color="auto"/>
            <w:right w:val="none" w:sz="0" w:space="0" w:color="auto"/>
          </w:divBdr>
        </w:div>
        <w:div w:id="1064916063">
          <w:marLeft w:val="0"/>
          <w:marRight w:val="0"/>
          <w:marTop w:val="0"/>
          <w:marBottom w:val="0"/>
          <w:divBdr>
            <w:top w:val="none" w:sz="0" w:space="0" w:color="auto"/>
            <w:left w:val="none" w:sz="0" w:space="0" w:color="auto"/>
            <w:bottom w:val="none" w:sz="0" w:space="0" w:color="auto"/>
            <w:right w:val="none" w:sz="0" w:space="0" w:color="auto"/>
          </w:divBdr>
        </w:div>
        <w:div w:id="1800411919">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256784474">
          <w:marLeft w:val="0"/>
          <w:marRight w:val="0"/>
          <w:marTop w:val="0"/>
          <w:marBottom w:val="0"/>
          <w:divBdr>
            <w:top w:val="none" w:sz="0" w:space="0" w:color="auto"/>
            <w:left w:val="none" w:sz="0" w:space="0" w:color="auto"/>
            <w:bottom w:val="none" w:sz="0" w:space="0" w:color="auto"/>
            <w:right w:val="none" w:sz="0" w:space="0" w:color="auto"/>
          </w:divBdr>
        </w:div>
        <w:div w:id="1059088070">
          <w:marLeft w:val="0"/>
          <w:marRight w:val="0"/>
          <w:marTop w:val="0"/>
          <w:marBottom w:val="0"/>
          <w:divBdr>
            <w:top w:val="none" w:sz="0" w:space="0" w:color="auto"/>
            <w:left w:val="none" w:sz="0" w:space="0" w:color="auto"/>
            <w:bottom w:val="none" w:sz="0" w:space="0" w:color="auto"/>
            <w:right w:val="none" w:sz="0" w:space="0" w:color="auto"/>
          </w:divBdr>
        </w:div>
        <w:div w:id="1585533623">
          <w:marLeft w:val="0"/>
          <w:marRight w:val="0"/>
          <w:marTop w:val="0"/>
          <w:marBottom w:val="0"/>
          <w:divBdr>
            <w:top w:val="none" w:sz="0" w:space="0" w:color="auto"/>
            <w:left w:val="none" w:sz="0" w:space="0" w:color="auto"/>
            <w:bottom w:val="none" w:sz="0" w:space="0" w:color="auto"/>
            <w:right w:val="none" w:sz="0" w:space="0" w:color="auto"/>
          </w:divBdr>
        </w:div>
        <w:div w:id="1625767068">
          <w:marLeft w:val="0"/>
          <w:marRight w:val="0"/>
          <w:marTop w:val="0"/>
          <w:marBottom w:val="0"/>
          <w:divBdr>
            <w:top w:val="none" w:sz="0" w:space="0" w:color="auto"/>
            <w:left w:val="none" w:sz="0" w:space="0" w:color="auto"/>
            <w:bottom w:val="none" w:sz="0" w:space="0" w:color="auto"/>
            <w:right w:val="none" w:sz="0" w:space="0" w:color="auto"/>
          </w:divBdr>
        </w:div>
        <w:div w:id="1504248995">
          <w:marLeft w:val="0"/>
          <w:marRight w:val="0"/>
          <w:marTop w:val="0"/>
          <w:marBottom w:val="0"/>
          <w:divBdr>
            <w:top w:val="none" w:sz="0" w:space="0" w:color="auto"/>
            <w:left w:val="none" w:sz="0" w:space="0" w:color="auto"/>
            <w:bottom w:val="none" w:sz="0" w:space="0" w:color="auto"/>
            <w:right w:val="none" w:sz="0" w:space="0" w:color="auto"/>
          </w:divBdr>
        </w:div>
        <w:div w:id="2026439258">
          <w:marLeft w:val="0"/>
          <w:marRight w:val="0"/>
          <w:marTop w:val="0"/>
          <w:marBottom w:val="0"/>
          <w:divBdr>
            <w:top w:val="none" w:sz="0" w:space="0" w:color="auto"/>
            <w:left w:val="none" w:sz="0" w:space="0" w:color="auto"/>
            <w:bottom w:val="none" w:sz="0" w:space="0" w:color="auto"/>
            <w:right w:val="none" w:sz="0" w:space="0" w:color="auto"/>
          </w:divBdr>
        </w:div>
        <w:div w:id="761688007">
          <w:marLeft w:val="0"/>
          <w:marRight w:val="0"/>
          <w:marTop w:val="0"/>
          <w:marBottom w:val="0"/>
          <w:divBdr>
            <w:top w:val="none" w:sz="0" w:space="0" w:color="auto"/>
            <w:left w:val="none" w:sz="0" w:space="0" w:color="auto"/>
            <w:bottom w:val="none" w:sz="0" w:space="0" w:color="auto"/>
            <w:right w:val="none" w:sz="0" w:space="0" w:color="auto"/>
          </w:divBdr>
        </w:div>
        <w:div w:id="1220746247">
          <w:marLeft w:val="0"/>
          <w:marRight w:val="0"/>
          <w:marTop w:val="0"/>
          <w:marBottom w:val="0"/>
          <w:divBdr>
            <w:top w:val="none" w:sz="0" w:space="0" w:color="auto"/>
            <w:left w:val="none" w:sz="0" w:space="0" w:color="auto"/>
            <w:bottom w:val="none" w:sz="0" w:space="0" w:color="auto"/>
            <w:right w:val="none" w:sz="0" w:space="0" w:color="auto"/>
          </w:divBdr>
        </w:div>
        <w:div w:id="1094933568">
          <w:marLeft w:val="0"/>
          <w:marRight w:val="0"/>
          <w:marTop w:val="0"/>
          <w:marBottom w:val="0"/>
          <w:divBdr>
            <w:top w:val="none" w:sz="0" w:space="0" w:color="auto"/>
            <w:left w:val="none" w:sz="0" w:space="0" w:color="auto"/>
            <w:bottom w:val="none" w:sz="0" w:space="0" w:color="auto"/>
            <w:right w:val="none" w:sz="0" w:space="0" w:color="auto"/>
          </w:divBdr>
        </w:div>
        <w:div w:id="618030688">
          <w:marLeft w:val="0"/>
          <w:marRight w:val="0"/>
          <w:marTop w:val="0"/>
          <w:marBottom w:val="0"/>
          <w:divBdr>
            <w:top w:val="none" w:sz="0" w:space="0" w:color="auto"/>
            <w:left w:val="none" w:sz="0" w:space="0" w:color="auto"/>
            <w:bottom w:val="none" w:sz="0" w:space="0" w:color="auto"/>
            <w:right w:val="none" w:sz="0" w:space="0" w:color="auto"/>
          </w:divBdr>
        </w:div>
        <w:div w:id="654919991">
          <w:marLeft w:val="0"/>
          <w:marRight w:val="0"/>
          <w:marTop w:val="0"/>
          <w:marBottom w:val="0"/>
          <w:divBdr>
            <w:top w:val="none" w:sz="0" w:space="0" w:color="auto"/>
            <w:left w:val="none" w:sz="0" w:space="0" w:color="auto"/>
            <w:bottom w:val="none" w:sz="0" w:space="0" w:color="auto"/>
            <w:right w:val="none" w:sz="0" w:space="0" w:color="auto"/>
          </w:divBdr>
        </w:div>
        <w:div w:id="1864174444">
          <w:marLeft w:val="0"/>
          <w:marRight w:val="0"/>
          <w:marTop w:val="0"/>
          <w:marBottom w:val="0"/>
          <w:divBdr>
            <w:top w:val="none" w:sz="0" w:space="0" w:color="auto"/>
            <w:left w:val="none" w:sz="0" w:space="0" w:color="auto"/>
            <w:bottom w:val="none" w:sz="0" w:space="0" w:color="auto"/>
            <w:right w:val="none" w:sz="0" w:space="0" w:color="auto"/>
          </w:divBdr>
        </w:div>
        <w:div w:id="980692360">
          <w:marLeft w:val="0"/>
          <w:marRight w:val="0"/>
          <w:marTop w:val="0"/>
          <w:marBottom w:val="0"/>
          <w:divBdr>
            <w:top w:val="none" w:sz="0" w:space="0" w:color="auto"/>
            <w:left w:val="none" w:sz="0" w:space="0" w:color="auto"/>
            <w:bottom w:val="none" w:sz="0" w:space="0" w:color="auto"/>
            <w:right w:val="none" w:sz="0" w:space="0" w:color="auto"/>
          </w:divBdr>
        </w:div>
        <w:div w:id="1660231392">
          <w:marLeft w:val="0"/>
          <w:marRight w:val="0"/>
          <w:marTop w:val="0"/>
          <w:marBottom w:val="0"/>
          <w:divBdr>
            <w:top w:val="none" w:sz="0" w:space="0" w:color="auto"/>
            <w:left w:val="none" w:sz="0" w:space="0" w:color="auto"/>
            <w:bottom w:val="none" w:sz="0" w:space="0" w:color="auto"/>
            <w:right w:val="none" w:sz="0" w:space="0" w:color="auto"/>
          </w:divBdr>
        </w:div>
        <w:div w:id="10954013">
          <w:marLeft w:val="0"/>
          <w:marRight w:val="0"/>
          <w:marTop w:val="0"/>
          <w:marBottom w:val="0"/>
          <w:divBdr>
            <w:top w:val="none" w:sz="0" w:space="0" w:color="auto"/>
            <w:left w:val="none" w:sz="0" w:space="0" w:color="auto"/>
            <w:bottom w:val="none" w:sz="0" w:space="0" w:color="auto"/>
            <w:right w:val="none" w:sz="0" w:space="0" w:color="auto"/>
          </w:divBdr>
        </w:div>
        <w:div w:id="1519461981">
          <w:marLeft w:val="0"/>
          <w:marRight w:val="0"/>
          <w:marTop w:val="0"/>
          <w:marBottom w:val="0"/>
          <w:divBdr>
            <w:top w:val="none" w:sz="0" w:space="0" w:color="auto"/>
            <w:left w:val="none" w:sz="0" w:space="0" w:color="auto"/>
            <w:bottom w:val="none" w:sz="0" w:space="0" w:color="auto"/>
            <w:right w:val="none" w:sz="0" w:space="0" w:color="auto"/>
          </w:divBdr>
        </w:div>
        <w:div w:id="1623876941">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287194981">
          <w:marLeft w:val="0"/>
          <w:marRight w:val="0"/>
          <w:marTop w:val="0"/>
          <w:marBottom w:val="0"/>
          <w:divBdr>
            <w:top w:val="none" w:sz="0" w:space="0" w:color="auto"/>
            <w:left w:val="none" w:sz="0" w:space="0" w:color="auto"/>
            <w:bottom w:val="none" w:sz="0" w:space="0" w:color="auto"/>
            <w:right w:val="none" w:sz="0" w:space="0" w:color="auto"/>
          </w:divBdr>
        </w:div>
        <w:div w:id="62069194">
          <w:marLeft w:val="0"/>
          <w:marRight w:val="0"/>
          <w:marTop w:val="0"/>
          <w:marBottom w:val="0"/>
          <w:divBdr>
            <w:top w:val="none" w:sz="0" w:space="0" w:color="auto"/>
            <w:left w:val="none" w:sz="0" w:space="0" w:color="auto"/>
            <w:bottom w:val="none" w:sz="0" w:space="0" w:color="auto"/>
            <w:right w:val="none" w:sz="0" w:space="0" w:color="auto"/>
          </w:divBdr>
        </w:div>
        <w:div w:id="2090615723">
          <w:marLeft w:val="0"/>
          <w:marRight w:val="0"/>
          <w:marTop w:val="0"/>
          <w:marBottom w:val="0"/>
          <w:divBdr>
            <w:top w:val="none" w:sz="0" w:space="0" w:color="auto"/>
            <w:left w:val="none" w:sz="0" w:space="0" w:color="auto"/>
            <w:bottom w:val="none" w:sz="0" w:space="0" w:color="auto"/>
            <w:right w:val="none" w:sz="0" w:space="0" w:color="auto"/>
          </w:divBdr>
        </w:div>
        <w:div w:id="554202116">
          <w:marLeft w:val="0"/>
          <w:marRight w:val="0"/>
          <w:marTop w:val="0"/>
          <w:marBottom w:val="0"/>
          <w:divBdr>
            <w:top w:val="none" w:sz="0" w:space="0" w:color="auto"/>
            <w:left w:val="none" w:sz="0" w:space="0" w:color="auto"/>
            <w:bottom w:val="none" w:sz="0" w:space="0" w:color="auto"/>
            <w:right w:val="none" w:sz="0" w:space="0" w:color="auto"/>
          </w:divBdr>
        </w:div>
        <w:div w:id="2018537024">
          <w:marLeft w:val="0"/>
          <w:marRight w:val="0"/>
          <w:marTop w:val="0"/>
          <w:marBottom w:val="0"/>
          <w:divBdr>
            <w:top w:val="none" w:sz="0" w:space="0" w:color="auto"/>
            <w:left w:val="none" w:sz="0" w:space="0" w:color="auto"/>
            <w:bottom w:val="none" w:sz="0" w:space="0" w:color="auto"/>
            <w:right w:val="none" w:sz="0" w:space="0" w:color="auto"/>
          </w:divBdr>
        </w:div>
        <w:div w:id="1022129613">
          <w:marLeft w:val="0"/>
          <w:marRight w:val="0"/>
          <w:marTop w:val="0"/>
          <w:marBottom w:val="0"/>
          <w:divBdr>
            <w:top w:val="none" w:sz="0" w:space="0" w:color="auto"/>
            <w:left w:val="none" w:sz="0" w:space="0" w:color="auto"/>
            <w:bottom w:val="none" w:sz="0" w:space="0" w:color="auto"/>
            <w:right w:val="none" w:sz="0" w:space="0" w:color="auto"/>
          </w:divBdr>
        </w:div>
        <w:div w:id="1661691120">
          <w:marLeft w:val="0"/>
          <w:marRight w:val="0"/>
          <w:marTop w:val="0"/>
          <w:marBottom w:val="0"/>
          <w:divBdr>
            <w:top w:val="none" w:sz="0" w:space="0" w:color="auto"/>
            <w:left w:val="none" w:sz="0" w:space="0" w:color="auto"/>
            <w:bottom w:val="none" w:sz="0" w:space="0" w:color="auto"/>
            <w:right w:val="none" w:sz="0" w:space="0" w:color="auto"/>
          </w:divBdr>
        </w:div>
        <w:div w:id="14505762">
          <w:marLeft w:val="0"/>
          <w:marRight w:val="0"/>
          <w:marTop w:val="0"/>
          <w:marBottom w:val="0"/>
          <w:divBdr>
            <w:top w:val="none" w:sz="0" w:space="0" w:color="auto"/>
            <w:left w:val="none" w:sz="0" w:space="0" w:color="auto"/>
            <w:bottom w:val="none" w:sz="0" w:space="0" w:color="auto"/>
            <w:right w:val="none" w:sz="0" w:space="0" w:color="auto"/>
          </w:divBdr>
        </w:div>
        <w:div w:id="1323850161">
          <w:marLeft w:val="0"/>
          <w:marRight w:val="0"/>
          <w:marTop w:val="0"/>
          <w:marBottom w:val="0"/>
          <w:divBdr>
            <w:top w:val="none" w:sz="0" w:space="0" w:color="auto"/>
            <w:left w:val="none" w:sz="0" w:space="0" w:color="auto"/>
            <w:bottom w:val="none" w:sz="0" w:space="0" w:color="auto"/>
            <w:right w:val="none" w:sz="0" w:space="0" w:color="auto"/>
          </w:divBdr>
        </w:div>
        <w:div w:id="2142187853">
          <w:marLeft w:val="0"/>
          <w:marRight w:val="0"/>
          <w:marTop w:val="0"/>
          <w:marBottom w:val="0"/>
          <w:divBdr>
            <w:top w:val="none" w:sz="0" w:space="0" w:color="auto"/>
            <w:left w:val="none" w:sz="0" w:space="0" w:color="auto"/>
            <w:bottom w:val="none" w:sz="0" w:space="0" w:color="auto"/>
            <w:right w:val="none" w:sz="0" w:space="0" w:color="auto"/>
          </w:divBdr>
        </w:div>
        <w:div w:id="1665282741">
          <w:marLeft w:val="0"/>
          <w:marRight w:val="0"/>
          <w:marTop w:val="0"/>
          <w:marBottom w:val="0"/>
          <w:divBdr>
            <w:top w:val="none" w:sz="0" w:space="0" w:color="auto"/>
            <w:left w:val="none" w:sz="0" w:space="0" w:color="auto"/>
            <w:bottom w:val="none" w:sz="0" w:space="0" w:color="auto"/>
            <w:right w:val="none" w:sz="0" w:space="0" w:color="auto"/>
          </w:divBdr>
        </w:div>
        <w:div w:id="1462839860">
          <w:marLeft w:val="0"/>
          <w:marRight w:val="0"/>
          <w:marTop w:val="0"/>
          <w:marBottom w:val="0"/>
          <w:divBdr>
            <w:top w:val="none" w:sz="0" w:space="0" w:color="auto"/>
            <w:left w:val="none" w:sz="0" w:space="0" w:color="auto"/>
            <w:bottom w:val="none" w:sz="0" w:space="0" w:color="auto"/>
            <w:right w:val="none" w:sz="0" w:space="0" w:color="auto"/>
          </w:divBdr>
        </w:div>
        <w:div w:id="464781508">
          <w:marLeft w:val="0"/>
          <w:marRight w:val="0"/>
          <w:marTop w:val="0"/>
          <w:marBottom w:val="0"/>
          <w:divBdr>
            <w:top w:val="none" w:sz="0" w:space="0" w:color="auto"/>
            <w:left w:val="none" w:sz="0" w:space="0" w:color="auto"/>
            <w:bottom w:val="none" w:sz="0" w:space="0" w:color="auto"/>
            <w:right w:val="none" w:sz="0" w:space="0" w:color="auto"/>
          </w:divBdr>
        </w:div>
        <w:div w:id="1946036945">
          <w:marLeft w:val="0"/>
          <w:marRight w:val="0"/>
          <w:marTop w:val="0"/>
          <w:marBottom w:val="0"/>
          <w:divBdr>
            <w:top w:val="none" w:sz="0" w:space="0" w:color="auto"/>
            <w:left w:val="none" w:sz="0" w:space="0" w:color="auto"/>
            <w:bottom w:val="none" w:sz="0" w:space="0" w:color="auto"/>
            <w:right w:val="none" w:sz="0" w:space="0" w:color="auto"/>
          </w:divBdr>
        </w:div>
        <w:div w:id="525406352">
          <w:marLeft w:val="0"/>
          <w:marRight w:val="0"/>
          <w:marTop w:val="0"/>
          <w:marBottom w:val="0"/>
          <w:divBdr>
            <w:top w:val="none" w:sz="0" w:space="0" w:color="auto"/>
            <w:left w:val="none" w:sz="0" w:space="0" w:color="auto"/>
            <w:bottom w:val="none" w:sz="0" w:space="0" w:color="auto"/>
            <w:right w:val="none" w:sz="0" w:space="0" w:color="auto"/>
          </w:divBdr>
        </w:div>
        <w:div w:id="1943295383">
          <w:marLeft w:val="0"/>
          <w:marRight w:val="0"/>
          <w:marTop w:val="0"/>
          <w:marBottom w:val="0"/>
          <w:divBdr>
            <w:top w:val="none" w:sz="0" w:space="0" w:color="auto"/>
            <w:left w:val="none" w:sz="0" w:space="0" w:color="auto"/>
            <w:bottom w:val="none" w:sz="0" w:space="0" w:color="auto"/>
            <w:right w:val="none" w:sz="0" w:space="0" w:color="auto"/>
          </w:divBdr>
        </w:div>
        <w:div w:id="732004305">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00179349">
          <w:marLeft w:val="0"/>
          <w:marRight w:val="0"/>
          <w:marTop w:val="0"/>
          <w:marBottom w:val="0"/>
          <w:divBdr>
            <w:top w:val="none" w:sz="0" w:space="0" w:color="auto"/>
            <w:left w:val="none" w:sz="0" w:space="0" w:color="auto"/>
            <w:bottom w:val="none" w:sz="0" w:space="0" w:color="auto"/>
            <w:right w:val="none" w:sz="0" w:space="0" w:color="auto"/>
          </w:divBdr>
        </w:div>
        <w:div w:id="1860923373">
          <w:marLeft w:val="0"/>
          <w:marRight w:val="0"/>
          <w:marTop w:val="0"/>
          <w:marBottom w:val="0"/>
          <w:divBdr>
            <w:top w:val="none" w:sz="0" w:space="0" w:color="auto"/>
            <w:left w:val="none" w:sz="0" w:space="0" w:color="auto"/>
            <w:bottom w:val="none" w:sz="0" w:space="0" w:color="auto"/>
            <w:right w:val="none" w:sz="0" w:space="0" w:color="auto"/>
          </w:divBdr>
        </w:div>
        <w:div w:id="186797852">
          <w:marLeft w:val="0"/>
          <w:marRight w:val="0"/>
          <w:marTop w:val="0"/>
          <w:marBottom w:val="0"/>
          <w:divBdr>
            <w:top w:val="none" w:sz="0" w:space="0" w:color="auto"/>
            <w:left w:val="none" w:sz="0" w:space="0" w:color="auto"/>
            <w:bottom w:val="none" w:sz="0" w:space="0" w:color="auto"/>
            <w:right w:val="none" w:sz="0" w:space="0" w:color="auto"/>
          </w:divBdr>
        </w:div>
        <w:div w:id="393430061">
          <w:marLeft w:val="0"/>
          <w:marRight w:val="0"/>
          <w:marTop w:val="0"/>
          <w:marBottom w:val="0"/>
          <w:divBdr>
            <w:top w:val="none" w:sz="0" w:space="0" w:color="auto"/>
            <w:left w:val="none" w:sz="0" w:space="0" w:color="auto"/>
            <w:bottom w:val="none" w:sz="0" w:space="0" w:color="auto"/>
            <w:right w:val="none" w:sz="0" w:space="0" w:color="auto"/>
          </w:divBdr>
        </w:div>
        <w:div w:id="156698668">
          <w:marLeft w:val="0"/>
          <w:marRight w:val="0"/>
          <w:marTop w:val="0"/>
          <w:marBottom w:val="0"/>
          <w:divBdr>
            <w:top w:val="none" w:sz="0" w:space="0" w:color="auto"/>
            <w:left w:val="none" w:sz="0" w:space="0" w:color="auto"/>
            <w:bottom w:val="none" w:sz="0" w:space="0" w:color="auto"/>
            <w:right w:val="none" w:sz="0" w:space="0" w:color="auto"/>
          </w:divBdr>
        </w:div>
        <w:div w:id="2069526811">
          <w:marLeft w:val="0"/>
          <w:marRight w:val="0"/>
          <w:marTop w:val="0"/>
          <w:marBottom w:val="0"/>
          <w:divBdr>
            <w:top w:val="none" w:sz="0" w:space="0" w:color="auto"/>
            <w:left w:val="none" w:sz="0" w:space="0" w:color="auto"/>
            <w:bottom w:val="none" w:sz="0" w:space="0" w:color="auto"/>
            <w:right w:val="none" w:sz="0" w:space="0" w:color="auto"/>
          </w:divBdr>
        </w:div>
        <w:div w:id="641234990">
          <w:marLeft w:val="0"/>
          <w:marRight w:val="0"/>
          <w:marTop w:val="0"/>
          <w:marBottom w:val="0"/>
          <w:divBdr>
            <w:top w:val="none" w:sz="0" w:space="0" w:color="auto"/>
            <w:left w:val="none" w:sz="0" w:space="0" w:color="auto"/>
            <w:bottom w:val="none" w:sz="0" w:space="0" w:color="auto"/>
            <w:right w:val="none" w:sz="0" w:space="0" w:color="auto"/>
          </w:divBdr>
        </w:div>
        <w:div w:id="623001257">
          <w:marLeft w:val="0"/>
          <w:marRight w:val="0"/>
          <w:marTop w:val="0"/>
          <w:marBottom w:val="0"/>
          <w:divBdr>
            <w:top w:val="none" w:sz="0" w:space="0" w:color="auto"/>
            <w:left w:val="none" w:sz="0" w:space="0" w:color="auto"/>
            <w:bottom w:val="none" w:sz="0" w:space="0" w:color="auto"/>
            <w:right w:val="none" w:sz="0" w:space="0" w:color="auto"/>
          </w:divBdr>
        </w:div>
      </w:divsChild>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15434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1800">
      <w:bodyDiv w:val="1"/>
      <w:marLeft w:val="0"/>
      <w:marRight w:val="0"/>
      <w:marTop w:val="0"/>
      <w:marBottom w:val="0"/>
      <w:divBdr>
        <w:top w:val="none" w:sz="0" w:space="0" w:color="auto"/>
        <w:left w:val="none" w:sz="0" w:space="0" w:color="auto"/>
        <w:bottom w:val="none" w:sz="0" w:space="0" w:color="auto"/>
        <w:right w:val="none" w:sz="0" w:space="0" w:color="auto"/>
      </w:divBdr>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72192">
      <w:bodyDiv w:val="1"/>
      <w:marLeft w:val="0"/>
      <w:marRight w:val="0"/>
      <w:marTop w:val="0"/>
      <w:marBottom w:val="0"/>
      <w:divBdr>
        <w:top w:val="none" w:sz="0" w:space="0" w:color="auto"/>
        <w:left w:val="none" w:sz="0" w:space="0" w:color="auto"/>
        <w:bottom w:val="none" w:sz="0" w:space="0" w:color="auto"/>
        <w:right w:val="none" w:sz="0" w:space="0" w:color="auto"/>
      </w:divBdr>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45320919">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417467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14155097">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556703">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1289659">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26940849">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897861899">
      <w:bodyDiv w:val="1"/>
      <w:marLeft w:val="0"/>
      <w:marRight w:val="0"/>
      <w:marTop w:val="0"/>
      <w:marBottom w:val="0"/>
      <w:divBdr>
        <w:top w:val="none" w:sz="0" w:space="0" w:color="auto"/>
        <w:left w:val="none" w:sz="0" w:space="0" w:color="auto"/>
        <w:bottom w:val="none" w:sz="0" w:space="0" w:color="auto"/>
        <w:right w:val="none" w:sz="0" w:space="0" w:color="auto"/>
      </w:divBdr>
      <w:divsChild>
        <w:div w:id="2052611623">
          <w:marLeft w:val="0"/>
          <w:marRight w:val="0"/>
          <w:marTop w:val="0"/>
          <w:marBottom w:val="0"/>
          <w:divBdr>
            <w:top w:val="none" w:sz="0" w:space="0" w:color="auto"/>
            <w:left w:val="none" w:sz="0" w:space="0" w:color="auto"/>
            <w:bottom w:val="none" w:sz="0" w:space="0" w:color="auto"/>
            <w:right w:val="none" w:sz="0" w:space="0" w:color="auto"/>
          </w:divBdr>
        </w:div>
        <w:div w:id="684408921">
          <w:marLeft w:val="0"/>
          <w:marRight w:val="0"/>
          <w:marTop w:val="0"/>
          <w:marBottom w:val="0"/>
          <w:divBdr>
            <w:top w:val="none" w:sz="0" w:space="0" w:color="auto"/>
            <w:left w:val="none" w:sz="0" w:space="0" w:color="auto"/>
            <w:bottom w:val="none" w:sz="0" w:space="0" w:color="auto"/>
            <w:right w:val="none" w:sz="0" w:space="0" w:color="auto"/>
          </w:divBdr>
        </w:div>
        <w:div w:id="1047412619">
          <w:marLeft w:val="0"/>
          <w:marRight w:val="0"/>
          <w:marTop w:val="0"/>
          <w:marBottom w:val="0"/>
          <w:divBdr>
            <w:top w:val="none" w:sz="0" w:space="0" w:color="auto"/>
            <w:left w:val="none" w:sz="0" w:space="0" w:color="auto"/>
            <w:bottom w:val="none" w:sz="0" w:space="0" w:color="auto"/>
            <w:right w:val="none" w:sz="0" w:space="0" w:color="auto"/>
          </w:divBdr>
        </w:div>
        <w:div w:id="1696954417">
          <w:marLeft w:val="0"/>
          <w:marRight w:val="0"/>
          <w:marTop w:val="0"/>
          <w:marBottom w:val="0"/>
          <w:divBdr>
            <w:top w:val="none" w:sz="0" w:space="0" w:color="auto"/>
            <w:left w:val="none" w:sz="0" w:space="0" w:color="auto"/>
            <w:bottom w:val="none" w:sz="0" w:space="0" w:color="auto"/>
            <w:right w:val="none" w:sz="0" w:space="0" w:color="auto"/>
          </w:divBdr>
        </w:div>
        <w:div w:id="618339790">
          <w:marLeft w:val="0"/>
          <w:marRight w:val="0"/>
          <w:marTop w:val="0"/>
          <w:marBottom w:val="0"/>
          <w:divBdr>
            <w:top w:val="none" w:sz="0" w:space="0" w:color="auto"/>
            <w:left w:val="none" w:sz="0" w:space="0" w:color="auto"/>
            <w:bottom w:val="none" w:sz="0" w:space="0" w:color="auto"/>
            <w:right w:val="none" w:sz="0" w:space="0" w:color="auto"/>
          </w:divBdr>
        </w:div>
        <w:div w:id="112020747">
          <w:marLeft w:val="0"/>
          <w:marRight w:val="0"/>
          <w:marTop w:val="0"/>
          <w:marBottom w:val="0"/>
          <w:divBdr>
            <w:top w:val="none" w:sz="0" w:space="0" w:color="auto"/>
            <w:left w:val="none" w:sz="0" w:space="0" w:color="auto"/>
            <w:bottom w:val="none" w:sz="0" w:space="0" w:color="auto"/>
            <w:right w:val="none" w:sz="0" w:space="0" w:color="auto"/>
          </w:divBdr>
        </w:div>
        <w:div w:id="1122572860">
          <w:marLeft w:val="0"/>
          <w:marRight w:val="0"/>
          <w:marTop w:val="0"/>
          <w:marBottom w:val="0"/>
          <w:divBdr>
            <w:top w:val="none" w:sz="0" w:space="0" w:color="auto"/>
            <w:left w:val="none" w:sz="0" w:space="0" w:color="auto"/>
            <w:bottom w:val="none" w:sz="0" w:space="0" w:color="auto"/>
            <w:right w:val="none" w:sz="0" w:space="0" w:color="auto"/>
          </w:divBdr>
        </w:div>
        <w:div w:id="27875689">
          <w:marLeft w:val="0"/>
          <w:marRight w:val="0"/>
          <w:marTop w:val="0"/>
          <w:marBottom w:val="0"/>
          <w:divBdr>
            <w:top w:val="none" w:sz="0" w:space="0" w:color="auto"/>
            <w:left w:val="none" w:sz="0" w:space="0" w:color="auto"/>
            <w:bottom w:val="none" w:sz="0" w:space="0" w:color="auto"/>
            <w:right w:val="none" w:sz="0" w:space="0" w:color="auto"/>
          </w:divBdr>
        </w:div>
        <w:div w:id="677465330">
          <w:marLeft w:val="0"/>
          <w:marRight w:val="0"/>
          <w:marTop w:val="0"/>
          <w:marBottom w:val="0"/>
          <w:divBdr>
            <w:top w:val="none" w:sz="0" w:space="0" w:color="auto"/>
            <w:left w:val="none" w:sz="0" w:space="0" w:color="auto"/>
            <w:bottom w:val="none" w:sz="0" w:space="0" w:color="auto"/>
            <w:right w:val="none" w:sz="0" w:space="0" w:color="auto"/>
          </w:divBdr>
        </w:div>
        <w:div w:id="1812552213">
          <w:marLeft w:val="0"/>
          <w:marRight w:val="0"/>
          <w:marTop w:val="0"/>
          <w:marBottom w:val="0"/>
          <w:divBdr>
            <w:top w:val="none" w:sz="0" w:space="0" w:color="auto"/>
            <w:left w:val="none" w:sz="0" w:space="0" w:color="auto"/>
            <w:bottom w:val="none" w:sz="0" w:space="0" w:color="auto"/>
            <w:right w:val="none" w:sz="0" w:space="0" w:color="auto"/>
          </w:divBdr>
        </w:div>
        <w:div w:id="1755395668">
          <w:marLeft w:val="0"/>
          <w:marRight w:val="0"/>
          <w:marTop w:val="0"/>
          <w:marBottom w:val="0"/>
          <w:divBdr>
            <w:top w:val="none" w:sz="0" w:space="0" w:color="auto"/>
            <w:left w:val="none" w:sz="0" w:space="0" w:color="auto"/>
            <w:bottom w:val="none" w:sz="0" w:space="0" w:color="auto"/>
            <w:right w:val="none" w:sz="0" w:space="0" w:color="auto"/>
          </w:divBdr>
        </w:div>
        <w:div w:id="1536772533">
          <w:marLeft w:val="0"/>
          <w:marRight w:val="0"/>
          <w:marTop w:val="0"/>
          <w:marBottom w:val="0"/>
          <w:divBdr>
            <w:top w:val="none" w:sz="0" w:space="0" w:color="auto"/>
            <w:left w:val="none" w:sz="0" w:space="0" w:color="auto"/>
            <w:bottom w:val="none" w:sz="0" w:space="0" w:color="auto"/>
            <w:right w:val="none" w:sz="0" w:space="0" w:color="auto"/>
          </w:divBdr>
        </w:div>
        <w:div w:id="1098990016">
          <w:marLeft w:val="0"/>
          <w:marRight w:val="0"/>
          <w:marTop w:val="0"/>
          <w:marBottom w:val="0"/>
          <w:divBdr>
            <w:top w:val="none" w:sz="0" w:space="0" w:color="auto"/>
            <w:left w:val="none" w:sz="0" w:space="0" w:color="auto"/>
            <w:bottom w:val="none" w:sz="0" w:space="0" w:color="auto"/>
            <w:right w:val="none" w:sz="0" w:space="0" w:color="auto"/>
          </w:divBdr>
        </w:div>
        <w:div w:id="2064088798">
          <w:marLeft w:val="0"/>
          <w:marRight w:val="0"/>
          <w:marTop w:val="0"/>
          <w:marBottom w:val="0"/>
          <w:divBdr>
            <w:top w:val="none" w:sz="0" w:space="0" w:color="auto"/>
            <w:left w:val="none" w:sz="0" w:space="0" w:color="auto"/>
            <w:bottom w:val="none" w:sz="0" w:space="0" w:color="auto"/>
            <w:right w:val="none" w:sz="0" w:space="0" w:color="auto"/>
          </w:divBdr>
        </w:div>
        <w:div w:id="959142066">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1048142374">
          <w:marLeft w:val="0"/>
          <w:marRight w:val="0"/>
          <w:marTop w:val="0"/>
          <w:marBottom w:val="0"/>
          <w:divBdr>
            <w:top w:val="none" w:sz="0" w:space="0" w:color="auto"/>
            <w:left w:val="none" w:sz="0" w:space="0" w:color="auto"/>
            <w:bottom w:val="none" w:sz="0" w:space="0" w:color="auto"/>
            <w:right w:val="none" w:sz="0" w:space="0" w:color="auto"/>
          </w:divBdr>
        </w:div>
        <w:div w:id="2132940071">
          <w:marLeft w:val="0"/>
          <w:marRight w:val="0"/>
          <w:marTop w:val="0"/>
          <w:marBottom w:val="0"/>
          <w:divBdr>
            <w:top w:val="none" w:sz="0" w:space="0" w:color="auto"/>
            <w:left w:val="none" w:sz="0" w:space="0" w:color="auto"/>
            <w:bottom w:val="none" w:sz="0" w:space="0" w:color="auto"/>
            <w:right w:val="none" w:sz="0" w:space="0" w:color="auto"/>
          </w:divBdr>
        </w:div>
        <w:div w:id="405998719">
          <w:marLeft w:val="0"/>
          <w:marRight w:val="0"/>
          <w:marTop w:val="0"/>
          <w:marBottom w:val="0"/>
          <w:divBdr>
            <w:top w:val="none" w:sz="0" w:space="0" w:color="auto"/>
            <w:left w:val="none" w:sz="0" w:space="0" w:color="auto"/>
            <w:bottom w:val="none" w:sz="0" w:space="0" w:color="auto"/>
            <w:right w:val="none" w:sz="0" w:space="0" w:color="auto"/>
          </w:divBdr>
        </w:div>
        <w:div w:id="2058165372">
          <w:marLeft w:val="0"/>
          <w:marRight w:val="0"/>
          <w:marTop w:val="0"/>
          <w:marBottom w:val="0"/>
          <w:divBdr>
            <w:top w:val="none" w:sz="0" w:space="0" w:color="auto"/>
            <w:left w:val="none" w:sz="0" w:space="0" w:color="auto"/>
            <w:bottom w:val="none" w:sz="0" w:space="0" w:color="auto"/>
            <w:right w:val="none" w:sz="0" w:space="0" w:color="auto"/>
          </w:divBdr>
        </w:div>
        <w:div w:id="1475441802">
          <w:marLeft w:val="0"/>
          <w:marRight w:val="0"/>
          <w:marTop w:val="0"/>
          <w:marBottom w:val="0"/>
          <w:divBdr>
            <w:top w:val="none" w:sz="0" w:space="0" w:color="auto"/>
            <w:left w:val="none" w:sz="0" w:space="0" w:color="auto"/>
            <w:bottom w:val="none" w:sz="0" w:space="0" w:color="auto"/>
            <w:right w:val="none" w:sz="0" w:space="0" w:color="auto"/>
          </w:divBdr>
        </w:div>
        <w:div w:id="1889679330">
          <w:marLeft w:val="0"/>
          <w:marRight w:val="0"/>
          <w:marTop w:val="0"/>
          <w:marBottom w:val="0"/>
          <w:divBdr>
            <w:top w:val="none" w:sz="0" w:space="0" w:color="auto"/>
            <w:left w:val="none" w:sz="0" w:space="0" w:color="auto"/>
            <w:bottom w:val="none" w:sz="0" w:space="0" w:color="auto"/>
            <w:right w:val="none" w:sz="0" w:space="0" w:color="auto"/>
          </w:divBdr>
        </w:div>
        <w:div w:id="2013334711">
          <w:marLeft w:val="0"/>
          <w:marRight w:val="0"/>
          <w:marTop w:val="0"/>
          <w:marBottom w:val="0"/>
          <w:divBdr>
            <w:top w:val="none" w:sz="0" w:space="0" w:color="auto"/>
            <w:left w:val="none" w:sz="0" w:space="0" w:color="auto"/>
            <w:bottom w:val="none" w:sz="0" w:space="0" w:color="auto"/>
            <w:right w:val="none" w:sz="0" w:space="0" w:color="auto"/>
          </w:divBdr>
        </w:div>
        <w:div w:id="1491796676">
          <w:marLeft w:val="0"/>
          <w:marRight w:val="0"/>
          <w:marTop w:val="0"/>
          <w:marBottom w:val="0"/>
          <w:divBdr>
            <w:top w:val="none" w:sz="0" w:space="0" w:color="auto"/>
            <w:left w:val="none" w:sz="0" w:space="0" w:color="auto"/>
            <w:bottom w:val="none" w:sz="0" w:space="0" w:color="auto"/>
            <w:right w:val="none" w:sz="0" w:space="0" w:color="auto"/>
          </w:divBdr>
        </w:div>
        <w:div w:id="623854489">
          <w:marLeft w:val="0"/>
          <w:marRight w:val="0"/>
          <w:marTop w:val="0"/>
          <w:marBottom w:val="0"/>
          <w:divBdr>
            <w:top w:val="none" w:sz="0" w:space="0" w:color="auto"/>
            <w:left w:val="none" w:sz="0" w:space="0" w:color="auto"/>
            <w:bottom w:val="none" w:sz="0" w:space="0" w:color="auto"/>
            <w:right w:val="none" w:sz="0" w:space="0" w:color="auto"/>
          </w:divBdr>
        </w:div>
        <w:div w:id="1766533838">
          <w:marLeft w:val="0"/>
          <w:marRight w:val="0"/>
          <w:marTop w:val="0"/>
          <w:marBottom w:val="0"/>
          <w:divBdr>
            <w:top w:val="none" w:sz="0" w:space="0" w:color="auto"/>
            <w:left w:val="none" w:sz="0" w:space="0" w:color="auto"/>
            <w:bottom w:val="none" w:sz="0" w:space="0" w:color="auto"/>
            <w:right w:val="none" w:sz="0" w:space="0" w:color="auto"/>
          </w:divBdr>
        </w:div>
        <w:div w:id="1200321488">
          <w:marLeft w:val="0"/>
          <w:marRight w:val="0"/>
          <w:marTop w:val="0"/>
          <w:marBottom w:val="0"/>
          <w:divBdr>
            <w:top w:val="none" w:sz="0" w:space="0" w:color="auto"/>
            <w:left w:val="none" w:sz="0" w:space="0" w:color="auto"/>
            <w:bottom w:val="none" w:sz="0" w:space="0" w:color="auto"/>
            <w:right w:val="none" w:sz="0" w:space="0" w:color="auto"/>
          </w:divBdr>
        </w:div>
        <w:div w:id="576787665">
          <w:marLeft w:val="0"/>
          <w:marRight w:val="0"/>
          <w:marTop w:val="0"/>
          <w:marBottom w:val="0"/>
          <w:divBdr>
            <w:top w:val="none" w:sz="0" w:space="0" w:color="auto"/>
            <w:left w:val="none" w:sz="0" w:space="0" w:color="auto"/>
            <w:bottom w:val="none" w:sz="0" w:space="0" w:color="auto"/>
            <w:right w:val="none" w:sz="0" w:space="0" w:color="auto"/>
          </w:divBdr>
        </w:div>
        <w:div w:id="714737517">
          <w:marLeft w:val="0"/>
          <w:marRight w:val="0"/>
          <w:marTop w:val="0"/>
          <w:marBottom w:val="0"/>
          <w:divBdr>
            <w:top w:val="none" w:sz="0" w:space="0" w:color="auto"/>
            <w:left w:val="none" w:sz="0" w:space="0" w:color="auto"/>
            <w:bottom w:val="none" w:sz="0" w:space="0" w:color="auto"/>
            <w:right w:val="none" w:sz="0" w:space="0" w:color="auto"/>
          </w:divBdr>
        </w:div>
        <w:div w:id="1786844951">
          <w:marLeft w:val="0"/>
          <w:marRight w:val="0"/>
          <w:marTop w:val="0"/>
          <w:marBottom w:val="0"/>
          <w:divBdr>
            <w:top w:val="none" w:sz="0" w:space="0" w:color="auto"/>
            <w:left w:val="none" w:sz="0" w:space="0" w:color="auto"/>
            <w:bottom w:val="none" w:sz="0" w:space="0" w:color="auto"/>
            <w:right w:val="none" w:sz="0" w:space="0" w:color="auto"/>
          </w:divBdr>
        </w:div>
        <w:div w:id="1242443842">
          <w:marLeft w:val="0"/>
          <w:marRight w:val="0"/>
          <w:marTop w:val="0"/>
          <w:marBottom w:val="0"/>
          <w:divBdr>
            <w:top w:val="none" w:sz="0" w:space="0" w:color="auto"/>
            <w:left w:val="none" w:sz="0" w:space="0" w:color="auto"/>
            <w:bottom w:val="none" w:sz="0" w:space="0" w:color="auto"/>
            <w:right w:val="none" w:sz="0" w:space="0" w:color="auto"/>
          </w:divBdr>
        </w:div>
        <w:div w:id="1892423863">
          <w:marLeft w:val="0"/>
          <w:marRight w:val="0"/>
          <w:marTop w:val="0"/>
          <w:marBottom w:val="0"/>
          <w:divBdr>
            <w:top w:val="none" w:sz="0" w:space="0" w:color="auto"/>
            <w:left w:val="none" w:sz="0" w:space="0" w:color="auto"/>
            <w:bottom w:val="none" w:sz="0" w:space="0" w:color="auto"/>
            <w:right w:val="none" w:sz="0" w:space="0" w:color="auto"/>
          </w:divBdr>
        </w:div>
        <w:div w:id="700740872">
          <w:marLeft w:val="0"/>
          <w:marRight w:val="0"/>
          <w:marTop w:val="0"/>
          <w:marBottom w:val="0"/>
          <w:divBdr>
            <w:top w:val="none" w:sz="0" w:space="0" w:color="auto"/>
            <w:left w:val="none" w:sz="0" w:space="0" w:color="auto"/>
            <w:bottom w:val="none" w:sz="0" w:space="0" w:color="auto"/>
            <w:right w:val="none" w:sz="0" w:space="0" w:color="auto"/>
          </w:divBdr>
        </w:div>
        <w:div w:id="1890262255">
          <w:marLeft w:val="0"/>
          <w:marRight w:val="0"/>
          <w:marTop w:val="0"/>
          <w:marBottom w:val="0"/>
          <w:divBdr>
            <w:top w:val="none" w:sz="0" w:space="0" w:color="auto"/>
            <w:left w:val="none" w:sz="0" w:space="0" w:color="auto"/>
            <w:bottom w:val="none" w:sz="0" w:space="0" w:color="auto"/>
            <w:right w:val="none" w:sz="0" w:space="0" w:color="auto"/>
          </w:divBdr>
        </w:div>
        <w:div w:id="262035810">
          <w:marLeft w:val="0"/>
          <w:marRight w:val="0"/>
          <w:marTop w:val="0"/>
          <w:marBottom w:val="0"/>
          <w:divBdr>
            <w:top w:val="none" w:sz="0" w:space="0" w:color="auto"/>
            <w:left w:val="none" w:sz="0" w:space="0" w:color="auto"/>
            <w:bottom w:val="none" w:sz="0" w:space="0" w:color="auto"/>
            <w:right w:val="none" w:sz="0" w:space="0" w:color="auto"/>
          </w:divBdr>
        </w:div>
        <w:div w:id="383145040">
          <w:marLeft w:val="0"/>
          <w:marRight w:val="0"/>
          <w:marTop w:val="0"/>
          <w:marBottom w:val="0"/>
          <w:divBdr>
            <w:top w:val="none" w:sz="0" w:space="0" w:color="auto"/>
            <w:left w:val="none" w:sz="0" w:space="0" w:color="auto"/>
            <w:bottom w:val="none" w:sz="0" w:space="0" w:color="auto"/>
            <w:right w:val="none" w:sz="0" w:space="0" w:color="auto"/>
          </w:divBdr>
        </w:div>
        <w:div w:id="353458564">
          <w:marLeft w:val="0"/>
          <w:marRight w:val="0"/>
          <w:marTop w:val="0"/>
          <w:marBottom w:val="0"/>
          <w:divBdr>
            <w:top w:val="none" w:sz="0" w:space="0" w:color="auto"/>
            <w:left w:val="none" w:sz="0" w:space="0" w:color="auto"/>
            <w:bottom w:val="none" w:sz="0" w:space="0" w:color="auto"/>
            <w:right w:val="none" w:sz="0" w:space="0" w:color="auto"/>
          </w:divBdr>
        </w:div>
        <w:div w:id="798375934">
          <w:marLeft w:val="0"/>
          <w:marRight w:val="0"/>
          <w:marTop w:val="0"/>
          <w:marBottom w:val="0"/>
          <w:divBdr>
            <w:top w:val="none" w:sz="0" w:space="0" w:color="auto"/>
            <w:left w:val="none" w:sz="0" w:space="0" w:color="auto"/>
            <w:bottom w:val="none" w:sz="0" w:space="0" w:color="auto"/>
            <w:right w:val="none" w:sz="0" w:space="0" w:color="auto"/>
          </w:divBdr>
        </w:div>
        <w:div w:id="290331898">
          <w:marLeft w:val="0"/>
          <w:marRight w:val="0"/>
          <w:marTop w:val="0"/>
          <w:marBottom w:val="0"/>
          <w:divBdr>
            <w:top w:val="none" w:sz="0" w:space="0" w:color="auto"/>
            <w:left w:val="none" w:sz="0" w:space="0" w:color="auto"/>
            <w:bottom w:val="none" w:sz="0" w:space="0" w:color="auto"/>
            <w:right w:val="none" w:sz="0" w:space="0" w:color="auto"/>
          </w:divBdr>
        </w:div>
      </w:divsChild>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150413">
      <w:bodyDiv w:val="1"/>
      <w:marLeft w:val="0"/>
      <w:marRight w:val="0"/>
      <w:marTop w:val="0"/>
      <w:marBottom w:val="0"/>
      <w:divBdr>
        <w:top w:val="none" w:sz="0" w:space="0" w:color="auto"/>
        <w:left w:val="none" w:sz="0" w:space="0" w:color="auto"/>
        <w:bottom w:val="none" w:sz="0" w:space="0" w:color="auto"/>
        <w:right w:val="none" w:sz="0" w:space="0" w:color="auto"/>
      </w:divBdr>
      <w:divsChild>
        <w:div w:id="854458833">
          <w:marLeft w:val="0"/>
          <w:marRight w:val="0"/>
          <w:marTop w:val="0"/>
          <w:marBottom w:val="0"/>
          <w:divBdr>
            <w:top w:val="none" w:sz="0" w:space="0" w:color="auto"/>
            <w:left w:val="none" w:sz="0" w:space="0" w:color="auto"/>
            <w:bottom w:val="none" w:sz="0" w:space="0" w:color="auto"/>
            <w:right w:val="none" w:sz="0" w:space="0" w:color="auto"/>
          </w:divBdr>
          <w:divsChild>
            <w:div w:id="4296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1979381">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8188252">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7605403">
      <w:bodyDiv w:val="1"/>
      <w:marLeft w:val="0"/>
      <w:marRight w:val="0"/>
      <w:marTop w:val="0"/>
      <w:marBottom w:val="0"/>
      <w:divBdr>
        <w:top w:val="none" w:sz="0" w:space="0" w:color="auto"/>
        <w:left w:val="none" w:sz="0" w:space="0" w:color="auto"/>
        <w:bottom w:val="none" w:sz="0" w:space="0" w:color="auto"/>
        <w:right w:val="none" w:sz="0" w:space="0" w:color="auto"/>
      </w:divBdr>
      <w:divsChild>
        <w:div w:id="1716391650">
          <w:marLeft w:val="0"/>
          <w:marRight w:val="0"/>
          <w:marTop w:val="0"/>
          <w:marBottom w:val="0"/>
          <w:divBdr>
            <w:top w:val="none" w:sz="0" w:space="0" w:color="auto"/>
            <w:left w:val="none" w:sz="0" w:space="0" w:color="auto"/>
            <w:bottom w:val="none" w:sz="0" w:space="0" w:color="auto"/>
            <w:right w:val="none" w:sz="0" w:space="0" w:color="auto"/>
          </w:divBdr>
        </w:div>
        <w:div w:id="285817382">
          <w:marLeft w:val="0"/>
          <w:marRight w:val="0"/>
          <w:marTop w:val="0"/>
          <w:marBottom w:val="0"/>
          <w:divBdr>
            <w:top w:val="none" w:sz="0" w:space="0" w:color="auto"/>
            <w:left w:val="none" w:sz="0" w:space="0" w:color="auto"/>
            <w:bottom w:val="none" w:sz="0" w:space="0" w:color="auto"/>
            <w:right w:val="none" w:sz="0" w:space="0" w:color="auto"/>
          </w:divBdr>
        </w:div>
        <w:div w:id="1794783963">
          <w:marLeft w:val="0"/>
          <w:marRight w:val="0"/>
          <w:marTop w:val="0"/>
          <w:marBottom w:val="0"/>
          <w:divBdr>
            <w:top w:val="none" w:sz="0" w:space="0" w:color="auto"/>
            <w:left w:val="none" w:sz="0" w:space="0" w:color="auto"/>
            <w:bottom w:val="none" w:sz="0" w:space="0" w:color="auto"/>
            <w:right w:val="none" w:sz="0" w:space="0" w:color="auto"/>
          </w:divBdr>
        </w:div>
        <w:div w:id="1863780070">
          <w:marLeft w:val="0"/>
          <w:marRight w:val="0"/>
          <w:marTop w:val="0"/>
          <w:marBottom w:val="0"/>
          <w:divBdr>
            <w:top w:val="none" w:sz="0" w:space="0" w:color="auto"/>
            <w:left w:val="none" w:sz="0" w:space="0" w:color="auto"/>
            <w:bottom w:val="none" w:sz="0" w:space="0" w:color="auto"/>
            <w:right w:val="none" w:sz="0" w:space="0" w:color="auto"/>
          </w:divBdr>
        </w:div>
        <w:div w:id="608004242">
          <w:marLeft w:val="0"/>
          <w:marRight w:val="0"/>
          <w:marTop w:val="0"/>
          <w:marBottom w:val="0"/>
          <w:divBdr>
            <w:top w:val="none" w:sz="0" w:space="0" w:color="auto"/>
            <w:left w:val="none" w:sz="0" w:space="0" w:color="auto"/>
            <w:bottom w:val="none" w:sz="0" w:space="0" w:color="auto"/>
            <w:right w:val="none" w:sz="0" w:space="0" w:color="auto"/>
          </w:divBdr>
        </w:div>
        <w:div w:id="1354577005">
          <w:marLeft w:val="0"/>
          <w:marRight w:val="0"/>
          <w:marTop w:val="0"/>
          <w:marBottom w:val="0"/>
          <w:divBdr>
            <w:top w:val="none" w:sz="0" w:space="0" w:color="auto"/>
            <w:left w:val="none" w:sz="0" w:space="0" w:color="auto"/>
            <w:bottom w:val="none" w:sz="0" w:space="0" w:color="auto"/>
            <w:right w:val="none" w:sz="0" w:space="0" w:color="auto"/>
          </w:divBdr>
        </w:div>
        <w:div w:id="1180971026">
          <w:marLeft w:val="0"/>
          <w:marRight w:val="0"/>
          <w:marTop w:val="0"/>
          <w:marBottom w:val="0"/>
          <w:divBdr>
            <w:top w:val="none" w:sz="0" w:space="0" w:color="auto"/>
            <w:left w:val="none" w:sz="0" w:space="0" w:color="auto"/>
            <w:bottom w:val="none" w:sz="0" w:space="0" w:color="auto"/>
            <w:right w:val="none" w:sz="0" w:space="0" w:color="auto"/>
          </w:divBdr>
        </w:div>
        <w:div w:id="759832765">
          <w:marLeft w:val="0"/>
          <w:marRight w:val="0"/>
          <w:marTop w:val="0"/>
          <w:marBottom w:val="0"/>
          <w:divBdr>
            <w:top w:val="none" w:sz="0" w:space="0" w:color="auto"/>
            <w:left w:val="none" w:sz="0" w:space="0" w:color="auto"/>
            <w:bottom w:val="none" w:sz="0" w:space="0" w:color="auto"/>
            <w:right w:val="none" w:sz="0" w:space="0" w:color="auto"/>
          </w:divBdr>
        </w:div>
        <w:div w:id="204488091">
          <w:marLeft w:val="0"/>
          <w:marRight w:val="0"/>
          <w:marTop w:val="0"/>
          <w:marBottom w:val="0"/>
          <w:divBdr>
            <w:top w:val="none" w:sz="0" w:space="0" w:color="auto"/>
            <w:left w:val="none" w:sz="0" w:space="0" w:color="auto"/>
            <w:bottom w:val="none" w:sz="0" w:space="0" w:color="auto"/>
            <w:right w:val="none" w:sz="0" w:space="0" w:color="auto"/>
          </w:divBdr>
        </w:div>
        <w:div w:id="166138031">
          <w:marLeft w:val="0"/>
          <w:marRight w:val="0"/>
          <w:marTop w:val="0"/>
          <w:marBottom w:val="0"/>
          <w:divBdr>
            <w:top w:val="none" w:sz="0" w:space="0" w:color="auto"/>
            <w:left w:val="none" w:sz="0" w:space="0" w:color="auto"/>
            <w:bottom w:val="none" w:sz="0" w:space="0" w:color="auto"/>
            <w:right w:val="none" w:sz="0" w:space="0" w:color="auto"/>
          </w:divBdr>
        </w:div>
        <w:div w:id="424423573">
          <w:marLeft w:val="0"/>
          <w:marRight w:val="0"/>
          <w:marTop w:val="0"/>
          <w:marBottom w:val="0"/>
          <w:divBdr>
            <w:top w:val="none" w:sz="0" w:space="0" w:color="auto"/>
            <w:left w:val="none" w:sz="0" w:space="0" w:color="auto"/>
            <w:bottom w:val="none" w:sz="0" w:space="0" w:color="auto"/>
            <w:right w:val="none" w:sz="0" w:space="0" w:color="auto"/>
          </w:divBdr>
        </w:div>
        <w:div w:id="1402487402">
          <w:marLeft w:val="0"/>
          <w:marRight w:val="0"/>
          <w:marTop w:val="0"/>
          <w:marBottom w:val="0"/>
          <w:divBdr>
            <w:top w:val="none" w:sz="0" w:space="0" w:color="auto"/>
            <w:left w:val="none" w:sz="0" w:space="0" w:color="auto"/>
            <w:bottom w:val="none" w:sz="0" w:space="0" w:color="auto"/>
            <w:right w:val="none" w:sz="0" w:space="0" w:color="auto"/>
          </w:divBdr>
        </w:div>
        <w:div w:id="2066292358">
          <w:marLeft w:val="0"/>
          <w:marRight w:val="0"/>
          <w:marTop w:val="0"/>
          <w:marBottom w:val="0"/>
          <w:divBdr>
            <w:top w:val="none" w:sz="0" w:space="0" w:color="auto"/>
            <w:left w:val="none" w:sz="0" w:space="0" w:color="auto"/>
            <w:bottom w:val="none" w:sz="0" w:space="0" w:color="auto"/>
            <w:right w:val="none" w:sz="0" w:space="0" w:color="auto"/>
          </w:divBdr>
        </w:div>
        <w:div w:id="110132216">
          <w:marLeft w:val="0"/>
          <w:marRight w:val="0"/>
          <w:marTop w:val="0"/>
          <w:marBottom w:val="0"/>
          <w:divBdr>
            <w:top w:val="none" w:sz="0" w:space="0" w:color="auto"/>
            <w:left w:val="none" w:sz="0" w:space="0" w:color="auto"/>
            <w:bottom w:val="none" w:sz="0" w:space="0" w:color="auto"/>
            <w:right w:val="none" w:sz="0" w:space="0" w:color="auto"/>
          </w:divBdr>
        </w:div>
        <w:div w:id="2125924987">
          <w:marLeft w:val="0"/>
          <w:marRight w:val="0"/>
          <w:marTop w:val="0"/>
          <w:marBottom w:val="0"/>
          <w:divBdr>
            <w:top w:val="none" w:sz="0" w:space="0" w:color="auto"/>
            <w:left w:val="none" w:sz="0" w:space="0" w:color="auto"/>
            <w:bottom w:val="none" w:sz="0" w:space="0" w:color="auto"/>
            <w:right w:val="none" w:sz="0" w:space="0" w:color="auto"/>
          </w:divBdr>
        </w:div>
        <w:div w:id="783695477">
          <w:marLeft w:val="0"/>
          <w:marRight w:val="0"/>
          <w:marTop w:val="0"/>
          <w:marBottom w:val="0"/>
          <w:divBdr>
            <w:top w:val="none" w:sz="0" w:space="0" w:color="auto"/>
            <w:left w:val="none" w:sz="0" w:space="0" w:color="auto"/>
            <w:bottom w:val="none" w:sz="0" w:space="0" w:color="auto"/>
            <w:right w:val="none" w:sz="0" w:space="0" w:color="auto"/>
          </w:divBdr>
        </w:div>
        <w:div w:id="946043221">
          <w:marLeft w:val="0"/>
          <w:marRight w:val="0"/>
          <w:marTop w:val="0"/>
          <w:marBottom w:val="0"/>
          <w:divBdr>
            <w:top w:val="none" w:sz="0" w:space="0" w:color="auto"/>
            <w:left w:val="none" w:sz="0" w:space="0" w:color="auto"/>
            <w:bottom w:val="none" w:sz="0" w:space="0" w:color="auto"/>
            <w:right w:val="none" w:sz="0" w:space="0" w:color="auto"/>
          </w:divBdr>
        </w:div>
        <w:div w:id="1506093160">
          <w:marLeft w:val="0"/>
          <w:marRight w:val="0"/>
          <w:marTop w:val="0"/>
          <w:marBottom w:val="0"/>
          <w:divBdr>
            <w:top w:val="none" w:sz="0" w:space="0" w:color="auto"/>
            <w:left w:val="none" w:sz="0" w:space="0" w:color="auto"/>
            <w:bottom w:val="none" w:sz="0" w:space="0" w:color="auto"/>
            <w:right w:val="none" w:sz="0" w:space="0" w:color="auto"/>
          </w:divBdr>
        </w:div>
        <w:div w:id="1102451743">
          <w:marLeft w:val="0"/>
          <w:marRight w:val="0"/>
          <w:marTop w:val="0"/>
          <w:marBottom w:val="0"/>
          <w:divBdr>
            <w:top w:val="none" w:sz="0" w:space="0" w:color="auto"/>
            <w:left w:val="none" w:sz="0" w:space="0" w:color="auto"/>
            <w:bottom w:val="none" w:sz="0" w:space="0" w:color="auto"/>
            <w:right w:val="none" w:sz="0" w:space="0" w:color="auto"/>
          </w:divBdr>
        </w:div>
        <w:div w:id="2099325320">
          <w:marLeft w:val="0"/>
          <w:marRight w:val="0"/>
          <w:marTop w:val="0"/>
          <w:marBottom w:val="0"/>
          <w:divBdr>
            <w:top w:val="none" w:sz="0" w:space="0" w:color="auto"/>
            <w:left w:val="none" w:sz="0" w:space="0" w:color="auto"/>
            <w:bottom w:val="none" w:sz="0" w:space="0" w:color="auto"/>
            <w:right w:val="none" w:sz="0" w:space="0" w:color="auto"/>
          </w:divBdr>
        </w:div>
        <w:div w:id="1330333966">
          <w:marLeft w:val="0"/>
          <w:marRight w:val="0"/>
          <w:marTop w:val="0"/>
          <w:marBottom w:val="0"/>
          <w:divBdr>
            <w:top w:val="none" w:sz="0" w:space="0" w:color="auto"/>
            <w:left w:val="none" w:sz="0" w:space="0" w:color="auto"/>
            <w:bottom w:val="none" w:sz="0" w:space="0" w:color="auto"/>
            <w:right w:val="none" w:sz="0" w:space="0" w:color="auto"/>
          </w:divBdr>
        </w:div>
        <w:div w:id="1256209562">
          <w:marLeft w:val="0"/>
          <w:marRight w:val="0"/>
          <w:marTop w:val="0"/>
          <w:marBottom w:val="0"/>
          <w:divBdr>
            <w:top w:val="none" w:sz="0" w:space="0" w:color="auto"/>
            <w:left w:val="none" w:sz="0" w:space="0" w:color="auto"/>
            <w:bottom w:val="none" w:sz="0" w:space="0" w:color="auto"/>
            <w:right w:val="none" w:sz="0" w:space="0" w:color="auto"/>
          </w:divBdr>
        </w:div>
        <w:div w:id="103112170">
          <w:marLeft w:val="0"/>
          <w:marRight w:val="0"/>
          <w:marTop w:val="0"/>
          <w:marBottom w:val="0"/>
          <w:divBdr>
            <w:top w:val="none" w:sz="0" w:space="0" w:color="auto"/>
            <w:left w:val="none" w:sz="0" w:space="0" w:color="auto"/>
            <w:bottom w:val="none" w:sz="0" w:space="0" w:color="auto"/>
            <w:right w:val="none" w:sz="0" w:space="0" w:color="auto"/>
          </w:divBdr>
        </w:div>
        <w:div w:id="104930867">
          <w:marLeft w:val="0"/>
          <w:marRight w:val="0"/>
          <w:marTop w:val="0"/>
          <w:marBottom w:val="0"/>
          <w:divBdr>
            <w:top w:val="none" w:sz="0" w:space="0" w:color="auto"/>
            <w:left w:val="none" w:sz="0" w:space="0" w:color="auto"/>
            <w:bottom w:val="none" w:sz="0" w:space="0" w:color="auto"/>
            <w:right w:val="none" w:sz="0" w:space="0" w:color="auto"/>
          </w:divBdr>
        </w:div>
        <w:div w:id="451943182">
          <w:marLeft w:val="0"/>
          <w:marRight w:val="0"/>
          <w:marTop w:val="0"/>
          <w:marBottom w:val="0"/>
          <w:divBdr>
            <w:top w:val="none" w:sz="0" w:space="0" w:color="auto"/>
            <w:left w:val="none" w:sz="0" w:space="0" w:color="auto"/>
            <w:bottom w:val="none" w:sz="0" w:space="0" w:color="auto"/>
            <w:right w:val="none" w:sz="0" w:space="0" w:color="auto"/>
          </w:divBdr>
        </w:div>
        <w:div w:id="18896993">
          <w:marLeft w:val="0"/>
          <w:marRight w:val="0"/>
          <w:marTop w:val="0"/>
          <w:marBottom w:val="0"/>
          <w:divBdr>
            <w:top w:val="none" w:sz="0" w:space="0" w:color="auto"/>
            <w:left w:val="none" w:sz="0" w:space="0" w:color="auto"/>
            <w:bottom w:val="none" w:sz="0" w:space="0" w:color="auto"/>
            <w:right w:val="none" w:sz="0" w:space="0" w:color="auto"/>
          </w:divBdr>
        </w:div>
        <w:div w:id="519008829">
          <w:marLeft w:val="0"/>
          <w:marRight w:val="0"/>
          <w:marTop w:val="0"/>
          <w:marBottom w:val="0"/>
          <w:divBdr>
            <w:top w:val="none" w:sz="0" w:space="0" w:color="auto"/>
            <w:left w:val="none" w:sz="0" w:space="0" w:color="auto"/>
            <w:bottom w:val="none" w:sz="0" w:space="0" w:color="auto"/>
            <w:right w:val="none" w:sz="0" w:space="0" w:color="auto"/>
          </w:divBdr>
        </w:div>
        <w:div w:id="661005592">
          <w:marLeft w:val="0"/>
          <w:marRight w:val="0"/>
          <w:marTop w:val="0"/>
          <w:marBottom w:val="0"/>
          <w:divBdr>
            <w:top w:val="none" w:sz="0" w:space="0" w:color="auto"/>
            <w:left w:val="none" w:sz="0" w:space="0" w:color="auto"/>
            <w:bottom w:val="none" w:sz="0" w:space="0" w:color="auto"/>
            <w:right w:val="none" w:sz="0" w:space="0" w:color="auto"/>
          </w:divBdr>
        </w:div>
        <w:div w:id="527064170">
          <w:marLeft w:val="0"/>
          <w:marRight w:val="0"/>
          <w:marTop w:val="0"/>
          <w:marBottom w:val="0"/>
          <w:divBdr>
            <w:top w:val="none" w:sz="0" w:space="0" w:color="auto"/>
            <w:left w:val="none" w:sz="0" w:space="0" w:color="auto"/>
            <w:bottom w:val="none" w:sz="0" w:space="0" w:color="auto"/>
            <w:right w:val="none" w:sz="0" w:space="0" w:color="auto"/>
          </w:divBdr>
        </w:div>
        <w:div w:id="1657801362">
          <w:marLeft w:val="0"/>
          <w:marRight w:val="0"/>
          <w:marTop w:val="0"/>
          <w:marBottom w:val="0"/>
          <w:divBdr>
            <w:top w:val="none" w:sz="0" w:space="0" w:color="auto"/>
            <w:left w:val="none" w:sz="0" w:space="0" w:color="auto"/>
            <w:bottom w:val="none" w:sz="0" w:space="0" w:color="auto"/>
            <w:right w:val="none" w:sz="0" w:space="0" w:color="auto"/>
          </w:divBdr>
        </w:div>
        <w:div w:id="114911840">
          <w:marLeft w:val="0"/>
          <w:marRight w:val="0"/>
          <w:marTop w:val="0"/>
          <w:marBottom w:val="0"/>
          <w:divBdr>
            <w:top w:val="none" w:sz="0" w:space="0" w:color="auto"/>
            <w:left w:val="none" w:sz="0" w:space="0" w:color="auto"/>
            <w:bottom w:val="none" w:sz="0" w:space="0" w:color="auto"/>
            <w:right w:val="none" w:sz="0" w:space="0" w:color="auto"/>
          </w:divBdr>
        </w:div>
        <w:div w:id="402918873">
          <w:marLeft w:val="0"/>
          <w:marRight w:val="0"/>
          <w:marTop w:val="0"/>
          <w:marBottom w:val="0"/>
          <w:divBdr>
            <w:top w:val="none" w:sz="0" w:space="0" w:color="auto"/>
            <w:left w:val="none" w:sz="0" w:space="0" w:color="auto"/>
            <w:bottom w:val="none" w:sz="0" w:space="0" w:color="auto"/>
            <w:right w:val="none" w:sz="0" w:space="0" w:color="auto"/>
          </w:divBdr>
        </w:div>
        <w:div w:id="1024331215">
          <w:marLeft w:val="0"/>
          <w:marRight w:val="0"/>
          <w:marTop w:val="0"/>
          <w:marBottom w:val="0"/>
          <w:divBdr>
            <w:top w:val="none" w:sz="0" w:space="0" w:color="auto"/>
            <w:left w:val="none" w:sz="0" w:space="0" w:color="auto"/>
            <w:bottom w:val="none" w:sz="0" w:space="0" w:color="auto"/>
            <w:right w:val="none" w:sz="0" w:space="0" w:color="auto"/>
          </w:divBdr>
        </w:div>
        <w:div w:id="1200507568">
          <w:marLeft w:val="0"/>
          <w:marRight w:val="0"/>
          <w:marTop w:val="0"/>
          <w:marBottom w:val="0"/>
          <w:divBdr>
            <w:top w:val="none" w:sz="0" w:space="0" w:color="auto"/>
            <w:left w:val="none" w:sz="0" w:space="0" w:color="auto"/>
            <w:bottom w:val="none" w:sz="0" w:space="0" w:color="auto"/>
            <w:right w:val="none" w:sz="0" w:space="0" w:color="auto"/>
          </w:divBdr>
        </w:div>
        <w:div w:id="1521165908">
          <w:marLeft w:val="0"/>
          <w:marRight w:val="0"/>
          <w:marTop w:val="0"/>
          <w:marBottom w:val="0"/>
          <w:divBdr>
            <w:top w:val="none" w:sz="0" w:space="0" w:color="auto"/>
            <w:left w:val="none" w:sz="0" w:space="0" w:color="auto"/>
            <w:bottom w:val="none" w:sz="0" w:space="0" w:color="auto"/>
            <w:right w:val="none" w:sz="0" w:space="0" w:color="auto"/>
          </w:divBdr>
        </w:div>
        <w:div w:id="2080637947">
          <w:marLeft w:val="0"/>
          <w:marRight w:val="0"/>
          <w:marTop w:val="0"/>
          <w:marBottom w:val="0"/>
          <w:divBdr>
            <w:top w:val="none" w:sz="0" w:space="0" w:color="auto"/>
            <w:left w:val="none" w:sz="0" w:space="0" w:color="auto"/>
            <w:bottom w:val="none" w:sz="0" w:space="0" w:color="auto"/>
            <w:right w:val="none" w:sz="0" w:space="0" w:color="auto"/>
          </w:divBdr>
        </w:div>
        <w:div w:id="1253204547">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1051073646">
          <w:marLeft w:val="0"/>
          <w:marRight w:val="0"/>
          <w:marTop w:val="0"/>
          <w:marBottom w:val="0"/>
          <w:divBdr>
            <w:top w:val="none" w:sz="0" w:space="0" w:color="auto"/>
            <w:left w:val="none" w:sz="0" w:space="0" w:color="auto"/>
            <w:bottom w:val="none" w:sz="0" w:space="0" w:color="auto"/>
            <w:right w:val="none" w:sz="0" w:space="0" w:color="auto"/>
          </w:divBdr>
        </w:div>
        <w:div w:id="1076127292">
          <w:marLeft w:val="0"/>
          <w:marRight w:val="0"/>
          <w:marTop w:val="0"/>
          <w:marBottom w:val="0"/>
          <w:divBdr>
            <w:top w:val="none" w:sz="0" w:space="0" w:color="auto"/>
            <w:left w:val="none" w:sz="0" w:space="0" w:color="auto"/>
            <w:bottom w:val="none" w:sz="0" w:space="0" w:color="auto"/>
            <w:right w:val="none" w:sz="0" w:space="0" w:color="auto"/>
          </w:divBdr>
        </w:div>
      </w:divsChild>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5881597">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1011333">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69840065">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62693036">
          <w:marLeft w:val="0"/>
          <w:marRight w:val="0"/>
          <w:marTop w:val="0"/>
          <w:marBottom w:val="0"/>
          <w:divBdr>
            <w:top w:val="none" w:sz="0" w:space="0" w:color="auto"/>
            <w:left w:val="none" w:sz="0" w:space="0" w:color="auto"/>
            <w:bottom w:val="none" w:sz="0" w:space="0" w:color="auto"/>
            <w:right w:val="none" w:sz="0" w:space="0" w:color="auto"/>
          </w:divBdr>
          <w:divsChild>
            <w:div w:id="4392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09981167">
      <w:bodyDiv w:val="1"/>
      <w:marLeft w:val="0"/>
      <w:marRight w:val="0"/>
      <w:marTop w:val="0"/>
      <w:marBottom w:val="0"/>
      <w:divBdr>
        <w:top w:val="none" w:sz="0" w:space="0" w:color="auto"/>
        <w:left w:val="none" w:sz="0" w:space="0" w:color="auto"/>
        <w:bottom w:val="none" w:sz="0" w:space="0" w:color="auto"/>
        <w:right w:val="none" w:sz="0" w:space="0" w:color="auto"/>
      </w:divBdr>
      <w:divsChild>
        <w:div w:id="1044331079">
          <w:marLeft w:val="0"/>
          <w:marRight w:val="0"/>
          <w:marTop w:val="0"/>
          <w:marBottom w:val="0"/>
          <w:divBdr>
            <w:top w:val="none" w:sz="0" w:space="0" w:color="auto"/>
            <w:left w:val="none" w:sz="0" w:space="0" w:color="auto"/>
            <w:bottom w:val="none" w:sz="0" w:space="0" w:color="auto"/>
            <w:right w:val="none" w:sz="0" w:space="0" w:color="auto"/>
          </w:divBdr>
          <w:divsChild>
            <w:div w:id="2081563837">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sChild>
                <w:div w:id="1959488460">
                  <w:marLeft w:val="0"/>
                  <w:marRight w:val="0"/>
                  <w:marTop w:val="0"/>
                  <w:marBottom w:val="0"/>
                  <w:divBdr>
                    <w:top w:val="none" w:sz="0" w:space="0" w:color="auto"/>
                    <w:left w:val="none" w:sz="0" w:space="0" w:color="auto"/>
                    <w:bottom w:val="none" w:sz="0" w:space="0" w:color="auto"/>
                    <w:right w:val="none" w:sz="0" w:space="0" w:color="auto"/>
                  </w:divBdr>
                  <w:divsChild>
                    <w:div w:id="2129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23979774">
      <w:bodyDiv w:val="1"/>
      <w:marLeft w:val="0"/>
      <w:marRight w:val="0"/>
      <w:marTop w:val="0"/>
      <w:marBottom w:val="0"/>
      <w:divBdr>
        <w:top w:val="none" w:sz="0" w:space="0" w:color="auto"/>
        <w:left w:val="none" w:sz="0" w:space="0" w:color="auto"/>
        <w:bottom w:val="none" w:sz="0" w:space="0" w:color="auto"/>
        <w:right w:val="none" w:sz="0" w:space="0" w:color="auto"/>
      </w:divBdr>
      <w:divsChild>
        <w:div w:id="1509522503">
          <w:marLeft w:val="0"/>
          <w:marRight w:val="0"/>
          <w:marTop w:val="0"/>
          <w:marBottom w:val="0"/>
          <w:divBdr>
            <w:top w:val="none" w:sz="0" w:space="0" w:color="auto"/>
            <w:left w:val="none" w:sz="0" w:space="0" w:color="auto"/>
            <w:bottom w:val="none" w:sz="0" w:space="0" w:color="auto"/>
            <w:right w:val="none" w:sz="0" w:space="0" w:color="auto"/>
          </w:divBdr>
          <w:divsChild>
            <w:div w:id="818183835">
              <w:marLeft w:val="0"/>
              <w:marRight w:val="0"/>
              <w:marTop w:val="0"/>
              <w:marBottom w:val="0"/>
              <w:divBdr>
                <w:top w:val="none" w:sz="0" w:space="0" w:color="auto"/>
                <w:left w:val="none" w:sz="0" w:space="0" w:color="auto"/>
                <w:bottom w:val="none" w:sz="0" w:space="0" w:color="auto"/>
                <w:right w:val="none" w:sz="0" w:space="0" w:color="auto"/>
              </w:divBdr>
            </w:div>
            <w:div w:id="1770734337">
              <w:marLeft w:val="0"/>
              <w:marRight w:val="0"/>
              <w:marTop w:val="0"/>
              <w:marBottom w:val="0"/>
              <w:divBdr>
                <w:top w:val="none" w:sz="0" w:space="0" w:color="auto"/>
                <w:left w:val="none" w:sz="0" w:space="0" w:color="auto"/>
                <w:bottom w:val="none" w:sz="0" w:space="0" w:color="auto"/>
                <w:right w:val="none" w:sz="0" w:space="0" w:color="auto"/>
              </w:divBdr>
              <w:divsChild>
                <w:div w:id="557088369">
                  <w:marLeft w:val="0"/>
                  <w:marRight w:val="0"/>
                  <w:marTop w:val="0"/>
                  <w:marBottom w:val="0"/>
                  <w:divBdr>
                    <w:top w:val="none" w:sz="0" w:space="0" w:color="auto"/>
                    <w:left w:val="none" w:sz="0" w:space="0" w:color="auto"/>
                    <w:bottom w:val="none" w:sz="0" w:space="0" w:color="auto"/>
                    <w:right w:val="none" w:sz="0" w:space="0" w:color="auto"/>
                  </w:divBdr>
                  <w:divsChild>
                    <w:div w:id="680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5112789">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1593591">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2914160">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46047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047586">
      <w:bodyDiv w:val="1"/>
      <w:marLeft w:val="0"/>
      <w:marRight w:val="0"/>
      <w:marTop w:val="0"/>
      <w:marBottom w:val="0"/>
      <w:divBdr>
        <w:top w:val="none" w:sz="0" w:space="0" w:color="auto"/>
        <w:left w:val="none" w:sz="0" w:space="0" w:color="auto"/>
        <w:bottom w:val="none" w:sz="0" w:space="0" w:color="auto"/>
        <w:right w:val="none" w:sz="0" w:space="0" w:color="auto"/>
      </w:divBdr>
      <w:divsChild>
        <w:div w:id="959385468">
          <w:marLeft w:val="0"/>
          <w:marRight w:val="0"/>
          <w:marTop w:val="0"/>
          <w:marBottom w:val="0"/>
          <w:divBdr>
            <w:top w:val="none" w:sz="0" w:space="0" w:color="auto"/>
            <w:left w:val="none" w:sz="0" w:space="0" w:color="auto"/>
            <w:bottom w:val="none" w:sz="0" w:space="0" w:color="auto"/>
            <w:right w:val="none" w:sz="0" w:space="0" w:color="auto"/>
          </w:divBdr>
        </w:div>
        <w:div w:id="597374594">
          <w:marLeft w:val="0"/>
          <w:marRight w:val="0"/>
          <w:marTop w:val="0"/>
          <w:marBottom w:val="0"/>
          <w:divBdr>
            <w:top w:val="none" w:sz="0" w:space="0" w:color="auto"/>
            <w:left w:val="none" w:sz="0" w:space="0" w:color="auto"/>
            <w:bottom w:val="none" w:sz="0" w:space="0" w:color="auto"/>
            <w:right w:val="none" w:sz="0" w:space="0" w:color="auto"/>
          </w:divBdr>
        </w:div>
        <w:div w:id="691808465">
          <w:marLeft w:val="0"/>
          <w:marRight w:val="0"/>
          <w:marTop w:val="0"/>
          <w:marBottom w:val="0"/>
          <w:divBdr>
            <w:top w:val="none" w:sz="0" w:space="0" w:color="auto"/>
            <w:left w:val="none" w:sz="0" w:space="0" w:color="auto"/>
            <w:bottom w:val="none" w:sz="0" w:space="0" w:color="auto"/>
            <w:right w:val="none" w:sz="0" w:space="0" w:color="auto"/>
          </w:divBdr>
        </w:div>
        <w:div w:id="2086952964">
          <w:marLeft w:val="0"/>
          <w:marRight w:val="0"/>
          <w:marTop w:val="0"/>
          <w:marBottom w:val="0"/>
          <w:divBdr>
            <w:top w:val="none" w:sz="0" w:space="0" w:color="auto"/>
            <w:left w:val="none" w:sz="0" w:space="0" w:color="auto"/>
            <w:bottom w:val="none" w:sz="0" w:space="0" w:color="auto"/>
            <w:right w:val="none" w:sz="0" w:space="0" w:color="auto"/>
          </w:divBdr>
        </w:div>
        <w:div w:id="228612501">
          <w:marLeft w:val="0"/>
          <w:marRight w:val="0"/>
          <w:marTop w:val="0"/>
          <w:marBottom w:val="0"/>
          <w:divBdr>
            <w:top w:val="none" w:sz="0" w:space="0" w:color="auto"/>
            <w:left w:val="none" w:sz="0" w:space="0" w:color="auto"/>
            <w:bottom w:val="none" w:sz="0" w:space="0" w:color="auto"/>
            <w:right w:val="none" w:sz="0" w:space="0" w:color="auto"/>
          </w:divBdr>
        </w:div>
        <w:div w:id="1193685665">
          <w:marLeft w:val="0"/>
          <w:marRight w:val="0"/>
          <w:marTop w:val="0"/>
          <w:marBottom w:val="0"/>
          <w:divBdr>
            <w:top w:val="none" w:sz="0" w:space="0" w:color="auto"/>
            <w:left w:val="none" w:sz="0" w:space="0" w:color="auto"/>
            <w:bottom w:val="none" w:sz="0" w:space="0" w:color="auto"/>
            <w:right w:val="none" w:sz="0" w:space="0" w:color="auto"/>
          </w:divBdr>
        </w:div>
        <w:div w:id="1640308294">
          <w:marLeft w:val="0"/>
          <w:marRight w:val="0"/>
          <w:marTop w:val="0"/>
          <w:marBottom w:val="0"/>
          <w:divBdr>
            <w:top w:val="none" w:sz="0" w:space="0" w:color="auto"/>
            <w:left w:val="none" w:sz="0" w:space="0" w:color="auto"/>
            <w:bottom w:val="none" w:sz="0" w:space="0" w:color="auto"/>
            <w:right w:val="none" w:sz="0" w:space="0" w:color="auto"/>
          </w:divBdr>
        </w:div>
        <w:div w:id="1664695053">
          <w:marLeft w:val="0"/>
          <w:marRight w:val="0"/>
          <w:marTop w:val="0"/>
          <w:marBottom w:val="0"/>
          <w:divBdr>
            <w:top w:val="none" w:sz="0" w:space="0" w:color="auto"/>
            <w:left w:val="none" w:sz="0" w:space="0" w:color="auto"/>
            <w:bottom w:val="none" w:sz="0" w:space="0" w:color="auto"/>
            <w:right w:val="none" w:sz="0" w:space="0" w:color="auto"/>
          </w:divBdr>
        </w:div>
        <w:div w:id="2090232453">
          <w:marLeft w:val="0"/>
          <w:marRight w:val="0"/>
          <w:marTop w:val="0"/>
          <w:marBottom w:val="0"/>
          <w:divBdr>
            <w:top w:val="none" w:sz="0" w:space="0" w:color="auto"/>
            <w:left w:val="none" w:sz="0" w:space="0" w:color="auto"/>
            <w:bottom w:val="none" w:sz="0" w:space="0" w:color="auto"/>
            <w:right w:val="none" w:sz="0" w:space="0" w:color="auto"/>
          </w:divBdr>
        </w:div>
        <w:div w:id="626620038">
          <w:marLeft w:val="0"/>
          <w:marRight w:val="0"/>
          <w:marTop w:val="0"/>
          <w:marBottom w:val="0"/>
          <w:divBdr>
            <w:top w:val="none" w:sz="0" w:space="0" w:color="auto"/>
            <w:left w:val="none" w:sz="0" w:space="0" w:color="auto"/>
            <w:bottom w:val="none" w:sz="0" w:space="0" w:color="auto"/>
            <w:right w:val="none" w:sz="0" w:space="0" w:color="auto"/>
          </w:divBdr>
        </w:div>
        <w:div w:id="302318606">
          <w:marLeft w:val="0"/>
          <w:marRight w:val="0"/>
          <w:marTop w:val="0"/>
          <w:marBottom w:val="0"/>
          <w:divBdr>
            <w:top w:val="none" w:sz="0" w:space="0" w:color="auto"/>
            <w:left w:val="none" w:sz="0" w:space="0" w:color="auto"/>
            <w:bottom w:val="none" w:sz="0" w:space="0" w:color="auto"/>
            <w:right w:val="none" w:sz="0" w:space="0" w:color="auto"/>
          </w:divBdr>
        </w:div>
        <w:div w:id="555703609">
          <w:marLeft w:val="0"/>
          <w:marRight w:val="0"/>
          <w:marTop w:val="0"/>
          <w:marBottom w:val="0"/>
          <w:divBdr>
            <w:top w:val="none" w:sz="0" w:space="0" w:color="auto"/>
            <w:left w:val="none" w:sz="0" w:space="0" w:color="auto"/>
            <w:bottom w:val="none" w:sz="0" w:space="0" w:color="auto"/>
            <w:right w:val="none" w:sz="0" w:space="0" w:color="auto"/>
          </w:divBdr>
        </w:div>
        <w:div w:id="1819415852">
          <w:marLeft w:val="0"/>
          <w:marRight w:val="0"/>
          <w:marTop w:val="0"/>
          <w:marBottom w:val="0"/>
          <w:divBdr>
            <w:top w:val="none" w:sz="0" w:space="0" w:color="auto"/>
            <w:left w:val="none" w:sz="0" w:space="0" w:color="auto"/>
            <w:bottom w:val="none" w:sz="0" w:space="0" w:color="auto"/>
            <w:right w:val="none" w:sz="0" w:space="0" w:color="auto"/>
          </w:divBdr>
        </w:div>
        <w:div w:id="892235016">
          <w:marLeft w:val="0"/>
          <w:marRight w:val="0"/>
          <w:marTop w:val="0"/>
          <w:marBottom w:val="0"/>
          <w:divBdr>
            <w:top w:val="none" w:sz="0" w:space="0" w:color="auto"/>
            <w:left w:val="none" w:sz="0" w:space="0" w:color="auto"/>
            <w:bottom w:val="none" w:sz="0" w:space="0" w:color="auto"/>
            <w:right w:val="none" w:sz="0" w:space="0" w:color="auto"/>
          </w:divBdr>
        </w:div>
        <w:div w:id="2054235449">
          <w:marLeft w:val="0"/>
          <w:marRight w:val="0"/>
          <w:marTop w:val="0"/>
          <w:marBottom w:val="0"/>
          <w:divBdr>
            <w:top w:val="none" w:sz="0" w:space="0" w:color="auto"/>
            <w:left w:val="none" w:sz="0" w:space="0" w:color="auto"/>
            <w:bottom w:val="none" w:sz="0" w:space="0" w:color="auto"/>
            <w:right w:val="none" w:sz="0" w:space="0" w:color="auto"/>
          </w:divBdr>
        </w:div>
        <w:div w:id="419571504">
          <w:marLeft w:val="0"/>
          <w:marRight w:val="0"/>
          <w:marTop w:val="0"/>
          <w:marBottom w:val="0"/>
          <w:divBdr>
            <w:top w:val="none" w:sz="0" w:space="0" w:color="auto"/>
            <w:left w:val="none" w:sz="0" w:space="0" w:color="auto"/>
            <w:bottom w:val="none" w:sz="0" w:space="0" w:color="auto"/>
            <w:right w:val="none" w:sz="0" w:space="0" w:color="auto"/>
          </w:divBdr>
        </w:div>
        <w:div w:id="1703163677">
          <w:marLeft w:val="0"/>
          <w:marRight w:val="0"/>
          <w:marTop w:val="0"/>
          <w:marBottom w:val="0"/>
          <w:divBdr>
            <w:top w:val="none" w:sz="0" w:space="0" w:color="auto"/>
            <w:left w:val="none" w:sz="0" w:space="0" w:color="auto"/>
            <w:bottom w:val="none" w:sz="0" w:space="0" w:color="auto"/>
            <w:right w:val="none" w:sz="0" w:space="0" w:color="auto"/>
          </w:divBdr>
        </w:div>
        <w:div w:id="1911695612">
          <w:marLeft w:val="0"/>
          <w:marRight w:val="0"/>
          <w:marTop w:val="0"/>
          <w:marBottom w:val="0"/>
          <w:divBdr>
            <w:top w:val="none" w:sz="0" w:space="0" w:color="auto"/>
            <w:left w:val="none" w:sz="0" w:space="0" w:color="auto"/>
            <w:bottom w:val="none" w:sz="0" w:space="0" w:color="auto"/>
            <w:right w:val="none" w:sz="0" w:space="0" w:color="auto"/>
          </w:divBdr>
        </w:div>
        <w:div w:id="1728719350">
          <w:marLeft w:val="0"/>
          <w:marRight w:val="0"/>
          <w:marTop w:val="0"/>
          <w:marBottom w:val="0"/>
          <w:divBdr>
            <w:top w:val="none" w:sz="0" w:space="0" w:color="auto"/>
            <w:left w:val="none" w:sz="0" w:space="0" w:color="auto"/>
            <w:bottom w:val="none" w:sz="0" w:space="0" w:color="auto"/>
            <w:right w:val="none" w:sz="0" w:space="0" w:color="auto"/>
          </w:divBdr>
        </w:div>
        <w:div w:id="1530754364">
          <w:marLeft w:val="0"/>
          <w:marRight w:val="0"/>
          <w:marTop w:val="0"/>
          <w:marBottom w:val="0"/>
          <w:divBdr>
            <w:top w:val="none" w:sz="0" w:space="0" w:color="auto"/>
            <w:left w:val="none" w:sz="0" w:space="0" w:color="auto"/>
            <w:bottom w:val="none" w:sz="0" w:space="0" w:color="auto"/>
            <w:right w:val="none" w:sz="0" w:space="0" w:color="auto"/>
          </w:divBdr>
        </w:div>
        <w:div w:id="892158785">
          <w:marLeft w:val="0"/>
          <w:marRight w:val="0"/>
          <w:marTop w:val="0"/>
          <w:marBottom w:val="0"/>
          <w:divBdr>
            <w:top w:val="none" w:sz="0" w:space="0" w:color="auto"/>
            <w:left w:val="none" w:sz="0" w:space="0" w:color="auto"/>
            <w:bottom w:val="none" w:sz="0" w:space="0" w:color="auto"/>
            <w:right w:val="none" w:sz="0" w:space="0" w:color="auto"/>
          </w:divBdr>
        </w:div>
        <w:div w:id="935943635">
          <w:marLeft w:val="0"/>
          <w:marRight w:val="0"/>
          <w:marTop w:val="0"/>
          <w:marBottom w:val="0"/>
          <w:divBdr>
            <w:top w:val="none" w:sz="0" w:space="0" w:color="auto"/>
            <w:left w:val="none" w:sz="0" w:space="0" w:color="auto"/>
            <w:bottom w:val="none" w:sz="0" w:space="0" w:color="auto"/>
            <w:right w:val="none" w:sz="0" w:space="0" w:color="auto"/>
          </w:divBdr>
        </w:div>
        <w:div w:id="83965661">
          <w:marLeft w:val="0"/>
          <w:marRight w:val="0"/>
          <w:marTop w:val="0"/>
          <w:marBottom w:val="0"/>
          <w:divBdr>
            <w:top w:val="none" w:sz="0" w:space="0" w:color="auto"/>
            <w:left w:val="none" w:sz="0" w:space="0" w:color="auto"/>
            <w:bottom w:val="none" w:sz="0" w:space="0" w:color="auto"/>
            <w:right w:val="none" w:sz="0" w:space="0" w:color="auto"/>
          </w:divBdr>
        </w:div>
        <w:div w:id="1295795176">
          <w:marLeft w:val="0"/>
          <w:marRight w:val="0"/>
          <w:marTop w:val="0"/>
          <w:marBottom w:val="0"/>
          <w:divBdr>
            <w:top w:val="none" w:sz="0" w:space="0" w:color="auto"/>
            <w:left w:val="none" w:sz="0" w:space="0" w:color="auto"/>
            <w:bottom w:val="none" w:sz="0" w:space="0" w:color="auto"/>
            <w:right w:val="none" w:sz="0" w:space="0" w:color="auto"/>
          </w:divBdr>
        </w:div>
        <w:div w:id="853307969">
          <w:marLeft w:val="0"/>
          <w:marRight w:val="0"/>
          <w:marTop w:val="0"/>
          <w:marBottom w:val="0"/>
          <w:divBdr>
            <w:top w:val="none" w:sz="0" w:space="0" w:color="auto"/>
            <w:left w:val="none" w:sz="0" w:space="0" w:color="auto"/>
            <w:bottom w:val="none" w:sz="0" w:space="0" w:color="auto"/>
            <w:right w:val="none" w:sz="0" w:space="0" w:color="auto"/>
          </w:divBdr>
        </w:div>
        <w:div w:id="1440489721">
          <w:marLeft w:val="0"/>
          <w:marRight w:val="0"/>
          <w:marTop w:val="0"/>
          <w:marBottom w:val="0"/>
          <w:divBdr>
            <w:top w:val="none" w:sz="0" w:space="0" w:color="auto"/>
            <w:left w:val="none" w:sz="0" w:space="0" w:color="auto"/>
            <w:bottom w:val="none" w:sz="0" w:space="0" w:color="auto"/>
            <w:right w:val="none" w:sz="0" w:space="0" w:color="auto"/>
          </w:divBdr>
        </w:div>
        <w:div w:id="2130003590">
          <w:marLeft w:val="0"/>
          <w:marRight w:val="0"/>
          <w:marTop w:val="0"/>
          <w:marBottom w:val="0"/>
          <w:divBdr>
            <w:top w:val="none" w:sz="0" w:space="0" w:color="auto"/>
            <w:left w:val="none" w:sz="0" w:space="0" w:color="auto"/>
            <w:bottom w:val="none" w:sz="0" w:space="0" w:color="auto"/>
            <w:right w:val="none" w:sz="0" w:space="0" w:color="auto"/>
          </w:divBdr>
        </w:div>
        <w:div w:id="672610843">
          <w:marLeft w:val="0"/>
          <w:marRight w:val="0"/>
          <w:marTop w:val="0"/>
          <w:marBottom w:val="0"/>
          <w:divBdr>
            <w:top w:val="none" w:sz="0" w:space="0" w:color="auto"/>
            <w:left w:val="none" w:sz="0" w:space="0" w:color="auto"/>
            <w:bottom w:val="none" w:sz="0" w:space="0" w:color="auto"/>
            <w:right w:val="none" w:sz="0" w:space="0" w:color="auto"/>
          </w:divBdr>
        </w:div>
        <w:div w:id="1193416237">
          <w:marLeft w:val="0"/>
          <w:marRight w:val="0"/>
          <w:marTop w:val="0"/>
          <w:marBottom w:val="0"/>
          <w:divBdr>
            <w:top w:val="none" w:sz="0" w:space="0" w:color="auto"/>
            <w:left w:val="none" w:sz="0" w:space="0" w:color="auto"/>
            <w:bottom w:val="none" w:sz="0" w:space="0" w:color="auto"/>
            <w:right w:val="none" w:sz="0" w:space="0" w:color="auto"/>
          </w:divBdr>
        </w:div>
        <w:div w:id="987780599">
          <w:marLeft w:val="0"/>
          <w:marRight w:val="0"/>
          <w:marTop w:val="0"/>
          <w:marBottom w:val="0"/>
          <w:divBdr>
            <w:top w:val="none" w:sz="0" w:space="0" w:color="auto"/>
            <w:left w:val="none" w:sz="0" w:space="0" w:color="auto"/>
            <w:bottom w:val="none" w:sz="0" w:space="0" w:color="auto"/>
            <w:right w:val="none" w:sz="0" w:space="0" w:color="auto"/>
          </w:divBdr>
        </w:div>
        <w:div w:id="10228441">
          <w:marLeft w:val="0"/>
          <w:marRight w:val="0"/>
          <w:marTop w:val="0"/>
          <w:marBottom w:val="0"/>
          <w:divBdr>
            <w:top w:val="none" w:sz="0" w:space="0" w:color="auto"/>
            <w:left w:val="none" w:sz="0" w:space="0" w:color="auto"/>
            <w:bottom w:val="none" w:sz="0" w:space="0" w:color="auto"/>
            <w:right w:val="none" w:sz="0" w:space="0" w:color="auto"/>
          </w:divBdr>
        </w:div>
        <w:div w:id="484785130">
          <w:marLeft w:val="0"/>
          <w:marRight w:val="0"/>
          <w:marTop w:val="0"/>
          <w:marBottom w:val="0"/>
          <w:divBdr>
            <w:top w:val="none" w:sz="0" w:space="0" w:color="auto"/>
            <w:left w:val="none" w:sz="0" w:space="0" w:color="auto"/>
            <w:bottom w:val="none" w:sz="0" w:space="0" w:color="auto"/>
            <w:right w:val="none" w:sz="0" w:space="0" w:color="auto"/>
          </w:divBdr>
        </w:div>
        <w:div w:id="284896572">
          <w:marLeft w:val="0"/>
          <w:marRight w:val="0"/>
          <w:marTop w:val="0"/>
          <w:marBottom w:val="0"/>
          <w:divBdr>
            <w:top w:val="none" w:sz="0" w:space="0" w:color="auto"/>
            <w:left w:val="none" w:sz="0" w:space="0" w:color="auto"/>
            <w:bottom w:val="none" w:sz="0" w:space="0" w:color="auto"/>
            <w:right w:val="none" w:sz="0" w:space="0" w:color="auto"/>
          </w:divBdr>
        </w:div>
        <w:div w:id="1638949297">
          <w:marLeft w:val="0"/>
          <w:marRight w:val="0"/>
          <w:marTop w:val="0"/>
          <w:marBottom w:val="0"/>
          <w:divBdr>
            <w:top w:val="none" w:sz="0" w:space="0" w:color="auto"/>
            <w:left w:val="none" w:sz="0" w:space="0" w:color="auto"/>
            <w:bottom w:val="none" w:sz="0" w:space="0" w:color="auto"/>
            <w:right w:val="none" w:sz="0" w:space="0" w:color="auto"/>
          </w:divBdr>
        </w:div>
        <w:div w:id="2019967663">
          <w:marLeft w:val="0"/>
          <w:marRight w:val="0"/>
          <w:marTop w:val="0"/>
          <w:marBottom w:val="0"/>
          <w:divBdr>
            <w:top w:val="none" w:sz="0" w:space="0" w:color="auto"/>
            <w:left w:val="none" w:sz="0" w:space="0" w:color="auto"/>
            <w:bottom w:val="none" w:sz="0" w:space="0" w:color="auto"/>
            <w:right w:val="none" w:sz="0" w:space="0" w:color="auto"/>
          </w:divBdr>
        </w:div>
        <w:div w:id="115868728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1842500292">
          <w:marLeft w:val="0"/>
          <w:marRight w:val="0"/>
          <w:marTop w:val="0"/>
          <w:marBottom w:val="0"/>
          <w:divBdr>
            <w:top w:val="none" w:sz="0" w:space="0" w:color="auto"/>
            <w:left w:val="none" w:sz="0" w:space="0" w:color="auto"/>
            <w:bottom w:val="none" w:sz="0" w:space="0" w:color="auto"/>
            <w:right w:val="none" w:sz="0" w:space="0" w:color="auto"/>
          </w:divBdr>
        </w:div>
        <w:div w:id="1077247576">
          <w:marLeft w:val="0"/>
          <w:marRight w:val="0"/>
          <w:marTop w:val="0"/>
          <w:marBottom w:val="0"/>
          <w:divBdr>
            <w:top w:val="none" w:sz="0" w:space="0" w:color="auto"/>
            <w:left w:val="none" w:sz="0" w:space="0" w:color="auto"/>
            <w:bottom w:val="none" w:sz="0" w:space="0" w:color="auto"/>
            <w:right w:val="none" w:sz="0" w:space="0" w:color="auto"/>
          </w:divBdr>
        </w:div>
        <w:div w:id="602609739">
          <w:marLeft w:val="0"/>
          <w:marRight w:val="0"/>
          <w:marTop w:val="0"/>
          <w:marBottom w:val="0"/>
          <w:divBdr>
            <w:top w:val="none" w:sz="0" w:space="0" w:color="auto"/>
            <w:left w:val="none" w:sz="0" w:space="0" w:color="auto"/>
            <w:bottom w:val="none" w:sz="0" w:space="0" w:color="auto"/>
            <w:right w:val="none" w:sz="0" w:space="0" w:color="auto"/>
          </w:divBdr>
        </w:div>
        <w:div w:id="1988894796">
          <w:marLeft w:val="0"/>
          <w:marRight w:val="0"/>
          <w:marTop w:val="0"/>
          <w:marBottom w:val="0"/>
          <w:divBdr>
            <w:top w:val="none" w:sz="0" w:space="0" w:color="auto"/>
            <w:left w:val="none" w:sz="0" w:space="0" w:color="auto"/>
            <w:bottom w:val="none" w:sz="0" w:space="0" w:color="auto"/>
            <w:right w:val="none" w:sz="0" w:space="0" w:color="auto"/>
          </w:divBdr>
        </w:div>
        <w:div w:id="676539855">
          <w:marLeft w:val="0"/>
          <w:marRight w:val="0"/>
          <w:marTop w:val="0"/>
          <w:marBottom w:val="0"/>
          <w:divBdr>
            <w:top w:val="none" w:sz="0" w:space="0" w:color="auto"/>
            <w:left w:val="none" w:sz="0" w:space="0" w:color="auto"/>
            <w:bottom w:val="none" w:sz="0" w:space="0" w:color="auto"/>
            <w:right w:val="none" w:sz="0" w:space="0" w:color="auto"/>
          </w:divBdr>
        </w:div>
        <w:div w:id="1907718798">
          <w:marLeft w:val="0"/>
          <w:marRight w:val="0"/>
          <w:marTop w:val="0"/>
          <w:marBottom w:val="0"/>
          <w:divBdr>
            <w:top w:val="none" w:sz="0" w:space="0" w:color="auto"/>
            <w:left w:val="none" w:sz="0" w:space="0" w:color="auto"/>
            <w:bottom w:val="none" w:sz="0" w:space="0" w:color="auto"/>
            <w:right w:val="none" w:sz="0" w:space="0" w:color="auto"/>
          </w:divBdr>
        </w:div>
        <w:div w:id="1189686927">
          <w:marLeft w:val="0"/>
          <w:marRight w:val="0"/>
          <w:marTop w:val="0"/>
          <w:marBottom w:val="0"/>
          <w:divBdr>
            <w:top w:val="none" w:sz="0" w:space="0" w:color="auto"/>
            <w:left w:val="none" w:sz="0" w:space="0" w:color="auto"/>
            <w:bottom w:val="none" w:sz="0" w:space="0" w:color="auto"/>
            <w:right w:val="none" w:sz="0" w:space="0" w:color="auto"/>
          </w:divBdr>
        </w:div>
        <w:div w:id="901713623">
          <w:marLeft w:val="0"/>
          <w:marRight w:val="0"/>
          <w:marTop w:val="0"/>
          <w:marBottom w:val="0"/>
          <w:divBdr>
            <w:top w:val="none" w:sz="0" w:space="0" w:color="auto"/>
            <w:left w:val="none" w:sz="0" w:space="0" w:color="auto"/>
            <w:bottom w:val="none" w:sz="0" w:space="0" w:color="auto"/>
            <w:right w:val="none" w:sz="0" w:space="0" w:color="auto"/>
          </w:divBdr>
        </w:div>
        <w:div w:id="1601912272">
          <w:marLeft w:val="0"/>
          <w:marRight w:val="0"/>
          <w:marTop w:val="0"/>
          <w:marBottom w:val="0"/>
          <w:divBdr>
            <w:top w:val="none" w:sz="0" w:space="0" w:color="auto"/>
            <w:left w:val="none" w:sz="0" w:space="0" w:color="auto"/>
            <w:bottom w:val="none" w:sz="0" w:space="0" w:color="auto"/>
            <w:right w:val="none" w:sz="0" w:space="0" w:color="auto"/>
          </w:divBdr>
        </w:div>
        <w:div w:id="1595936281">
          <w:marLeft w:val="0"/>
          <w:marRight w:val="0"/>
          <w:marTop w:val="0"/>
          <w:marBottom w:val="0"/>
          <w:divBdr>
            <w:top w:val="none" w:sz="0" w:space="0" w:color="auto"/>
            <w:left w:val="none" w:sz="0" w:space="0" w:color="auto"/>
            <w:bottom w:val="none" w:sz="0" w:space="0" w:color="auto"/>
            <w:right w:val="none" w:sz="0" w:space="0" w:color="auto"/>
          </w:divBdr>
        </w:div>
        <w:div w:id="1897619338">
          <w:marLeft w:val="0"/>
          <w:marRight w:val="0"/>
          <w:marTop w:val="0"/>
          <w:marBottom w:val="0"/>
          <w:divBdr>
            <w:top w:val="none" w:sz="0" w:space="0" w:color="auto"/>
            <w:left w:val="none" w:sz="0" w:space="0" w:color="auto"/>
            <w:bottom w:val="none" w:sz="0" w:space="0" w:color="auto"/>
            <w:right w:val="none" w:sz="0" w:space="0" w:color="auto"/>
          </w:divBdr>
        </w:div>
        <w:div w:id="1438872156">
          <w:marLeft w:val="0"/>
          <w:marRight w:val="0"/>
          <w:marTop w:val="0"/>
          <w:marBottom w:val="0"/>
          <w:divBdr>
            <w:top w:val="none" w:sz="0" w:space="0" w:color="auto"/>
            <w:left w:val="none" w:sz="0" w:space="0" w:color="auto"/>
            <w:bottom w:val="none" w:sz="0" w:space="0" w:color="auto"/>
            <w:right w:val="none" w:sz="0" w:space="0" w:color="auto"/>
          </w:divBdr>
        </w:div>
        <w:div w:id="1771319597">
          <w:marLeft w:val="0"/>
          <w:marRight w:val="0"/>
          <w:marTop w:val="0"/>
          <w:marBottom w:val="0"/>
          <w:divBdr>
            <w:top w:val="none" w:sz="0" w:space="0" w:color="auto"/>
            <w:left w:val="none" w:sz="0" w:space="0" w:color="auto"/>
            <w:bottom w:val="none" w:sz="0" w:space="0" w:color="auto"/>
            <w:right w:val="none" w:sz="0" w:space="0" w:color="auto"/>
          </w:divBdr>
        </w:div>
        <w:div w:id="419715306">
          <w:marLeft w:val="0"/>
          <w:marRight w:val="0"/>
          <w:marTop w:val="0"/>
          <w:marBottom w:val="0"/>
          <w:divBdr>
            <w:top w:val="none" w:sz="0" w:space="0" w:color="auto"/>
            <w:left w:val="none" w:sz="0" w:space="0" w:color="auto"/>
            <w:bottom w:val="none" w:sz="0" w:space="0" w:color="auto"/>
            <w:right w:val="none" w:sz="0" w:space="0" w:color="auto"/>
          </w:divBdr>
        </w:div>
        <w:div w:id="640036040">
          <w:marLeft w:val="0"/>
          <w:marRight w:val="0"/>
          <w:marTop w:val="0"/>
          <w:marBottom w:val="0"/>
          <w:divBdr>
            <w:top w:val="none" w:sz="0" w:space="0" w:color="auto"/>
            <w:left w:val="none" w:sz="0" w:space="0" w:color="auto"/>
            <w:bottom w:val="none" w:sz="0" w:space="0" w:color="auto"/>
            <w:right w:val="none" w:sz="0" w:space="0" w:color="auto"/>
          </w:divBdr>
        </w:div>
        <w:div w:id="278878921">
          <w:marLeft w:val="0"/>
          <w:marRight w:val="0"/>
          <w:marTop w:val="0"/>
          <w:marBottom w:val="0"/>
          <w:divBdr>
            <w:top w:val="none" w:sz="0" w:space="0" w:color="auto"/>
            <w:left w:val="none" w:sz="0" w:space="0" w:color="auto"/>
            <w:bottom w:val="none" w:sz="0" w:space="0" w:color="auto"/>
            <w:right w:val="none" w:sz="0" w:space="0" w:color="auto"/>
          </w:divBdr>
        </w:div>
        <w:div w:id="1714233835">
          <w:marLeft w:val="0"/>
          <w:marRight w:val="0"/>
          <w:marTop w:val="0"/>
          <w:marBottom w:val="0"/>
          <w:divBdr>
            <w:top w:val="none" w:sz="0" w:space="0" w:color="auto"/>
            <w:left w:val="none" w:sz="0" w:space="0" w:color="auto"/>
            <w:bottom w:val="none" w:sz="0" w:space="0" w:color="auto"/>
            <w:right w:val="none" w:sz="0" w:space="0" w:color="auto"/>
          </w:divBdr>
        </w:div>
        <w:div w:id="1095595591">
          <w:marLeft w:val="0"/>
          <w:marRight w:val="0"/>
          <w:marTop w:val="0"/>
          <w:marBottom w:val="0"/>
          <w:divBdr>
            <w:top w:val="none" w:sz="0" w:space="0" w:color="auto"/>
            <w:left w:val="none" w:sz="0" w:space="0" w:color="auto"/>
            <w:bottom w:val="none" w:sz="0" w:space="0" w:color="auto"/>
            <w:right w:val="none" w:sz="0" w:space="0" w:color="auto"/>
          </w:divBdr>
        </w:div>
        <w:div w:id="876430986">
          <w:marLeft w:val="0"/>
          <w:marRight w:val="0"/>
          <w:marTop w:val="0"/>
          <w:marBottom w:val="0"/>
          <w:divBdr>
            <w:top w:val="none" w:sz="0" w:space="0" w:color="auto"/>
            <w:left w:val="none" w:sz="0" w:space="0" w:color="auto"/>
            <w:bottom w:val="none" w:sz="0" w:space="0" w:color="auto"/>
            <w:right w:val="none" w:sz="0" w:space="0" w:color="auto"/>
          </w:divBdr>
        </w:div>
        <w:div w:id="708992879">
          <w:marLeft w:val="0"/>
          <w:marRight w:val="0"/>
          <w:marTop w:val="0"/>
          <w:marBottom w:val="0"/>
          <w:divBdr>
            <w:top w:val="none" w:sz="0" w:space="0" w:color="auto"/>
            <w:left w:val="none" w:sz="0" w:space="0" w:color="auto"/>
            <w:bottom w:val="none" w:sz="0" w:space="0" w:color="auto"/>
            <w:right w:val="none" w:sz="0" w:space="0" w:color="auto"/>
          </w:divBdr>
        </w:div>
        <w:div w:id="1522938772">
          <w:marLeft w:val="0"/>
          <w:marRight w:val="0"/>
          <w:marTop w:val="0"/>
          <w:marBottom w:val="0"/>
          <w:divBdr>
            <w:top w:val="none" w:sz="0" w:space="0" w:color="auto"/>
            <w:left w:val="none" w:sz="0" w:space="0" w:color="auto"/>
            <w:bottom w:val="none" w:sz="0" w:space="0" w:color="auto"/>
            <w:right w:val="none" w:sz="0" w:space="0" w:color="auto"/>
          </w:divBdr>
        </w:div>
        <w:div w:id="1065682649">
          <w:marLeft w:val="0"/>
          <w:marRight w:val="0"/>
          <w:marTop w:val="0"/>
          <w:marBottom w:val="0"/>
          <w:divBdr>
            <w:top w:val="none" w:sz="0" w:space="0" w:color="auto"/>
            <w:left w:val="none" w:sz="0" w:space="0" w:color="auto"/>
            <w:bottom w:val="none" w:sz="0" w:space="0" w:color="auto"/>
            <w:right w:val="none" w:sz="0" w:space="0" w:color="auto"/>
          </w:divBdr>
        </w:div>
        <w:div w:id="1241598554">
          <w:marLeft w:val="0"/>
          <w:marRight w:val="0"/>
          <w:marTop w:val="0"/>
          <w:marBottom w:val="0"/>
          <w:divBdr>
            <w:top w:val="none" w:sz="0" w:space="0" w:color="auto"/>
            <w:left w:val="none" w:sz="0" w:space="0" w:color="auto"/>
            <w:bottom w:val="none" w:sz="0" w:space="0" w:color="auto"/>
            <w:right w:val="none" w:sz="0" w:space="0" w:color="auto"/>
          </w:divBdr>
        </w:div>
        <w:div w:id="2138639233">
          <w:marLeft w:val="0"/>
          <w:marRight w:val="0"/>
          <w:marTop w:val="0"/>
          <w:marBottom w:val="0"/>
          <w:divBdr>
            <w:top w:val="none" w:sz="0" w:space="0" w:color="auto"/>
            <w:left w:val="none" w:sz="0" w:space="0" w:color="auto"/>
            <w:bottom w:val="none" w:sz="0" w:space="0" w:color="auto"/>
            <w:right w:val="none" w:sz="0" w:space="0" w:color="auto"/>
          </w:divBdr>
        </w:div>
        <w:div w:id="1520923405">
          <w:marLeft w:val="0"/>
          <w:marRight w:val="0"/>
          <w:marTop w:val="0"/>
          <w:marBottom w:val="0"/>
          <w:divBdr>
            <w:top w:val="none" w:sz="0" w:space="0" w:color="auto"/>
            <w:left w:val="none" w:sz="0" w:space="0" w:color="auto"/>
            <w:bottom w:val="none" w:sz="0" w:space="0" w:color="auto"/>
            <w:right w:val="none" w:sz="0" w:space="0" w:color="auto"/>
          </w:divBdr>
        </w:div>
        <w:div w:id="1866793473">
          <w:marLeft w:val="0"/>
          <w:marRight w:val="0"/>
          <w:marTop w:val="0"/>
          <w:marBottom w:val="0"/>
          <w:divBdr>
            <w:top w:val="none" w:sz="0" w:space="0" w:color="auto"/>
            <w:left w:val="none" w:sz="0" w:space="0" w:color="auto"/>
            <w:bottom w:val="none" w:sz="0" w:space="0" w:color="auto"/>
            <w:right w:val="none" w:sz="0" w:space="0" w:color="auto"/>
          </w:divBdr>
        </w:div>
        <w:div w:id="2036733708">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909383889">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473303167">
          <w:marLeft w:val="0"/>
          <w:marRight w:val="0"/>
          <w:marTop w:val="0"/>
          <w:marBottom w:val="0"/>
          <w:divBdr>
            <w:top w:val="none" w:sz="0" w:space="0" w:color="auto"/>
            <w:left w:val="none" w:sz="0" w:space="0" w:color="auto"/>
            <w:bottom w:val="none" w:sz="0" w:space="0" w:color="auto"/>
            <w:right w:val="none" w:sz="0" w:space="0" w:color="auto"/>
          </w:divBdr>
        </w:div>
        <w:div w:id="1740051490">
          <w:marLeft w:val="0"/>
          <w:marRight w:val="0"/>
          <w:marTop w:val="0"/>
          <w:marBottom w:val="0"/>
          <w:divBdr>
            <w:top w:val="none" w:sz="0" w:space="0" w:color="auto"/>
            <w:left w:val="none" w:sz="0" w:space="0" w:color="auto"/>
            <w:bottom w:val="none" w:sz="0" w:space="0" w:color="auto"/>
            <w:right w:val="none" w:sz="0" w:space="0" w:color="auto"/>
          </w:divBdr>
        </w:div>
      </w:divsChild>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55595036">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268">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3">
          <w:marLeft w:val="0"/>
          <w:marRight w:val="0"/>
          <w:marTop w:val="0"/>
          <w:marBottom w:val="0"/>
          <w:divBdr>
            <w:top w:val="none" w:sz="0" w:space="0" w:color="auto"/>
            <w:left w:val="none" w:sz="0" w:space="0" w:color="auto"/>
            <w:bottom w:val="none" w:sz="0" w:space="0" w:color="auto"/>
            <w:right w:val="none" w:sz="0" w:space="0" w:color="auto"/>
          </w:divBdr>
          <w:divsChild>
            <w:div w:id="800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59623315">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08960244">
      <w:bodyDiv w:val="1"/>
      <w:marLeft w:val="0"/>
      <w:marRight w:val="0"/>
      <w:marTop w:val="0"/>
      <w:marBottom w:val="0"/>
      <w:divBdr>
        <w:top w:val="none" w:sz="0" w:space="0" w:color="auto"/>
        <w:left w:val="none" w:sz="0" w:space="0" w:color="auto"/>
        <w:bottom w:val="none" w:sz="0" w:space="0" w:color="auto"/>
        <w:right w:val="none" w:sz="0" w:space="0" w:color="auto"/>
      </w:divBdr>
      <w:divsChild>
        <w:div w:id="177085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13610">
      <w:bodyDiv w:val="1"/>
      <w:marLeft w:val="0"/>
      <w:marRight w:val="0"/>
      <w:marTop w:val="0"/>
      <w:marBottom w:val="0"/>
      <w:divBdr>
        <w:top w:val="none" w:sz="0" w:space="0" w:color="auto"/>
        <w:left w:val="none" w:sz="0" w:space="0" w:color="auto"/>
        <w:bottom w:val="none" w:sz="0" w:space="0" w:color="auto"/>
        <w:right w:val="none" w:sz="0" w:space="0" w:color="auto"/>
      </w:divBdr>
      <w:divsChild>
        <w:div w:id="1401947533">
          <w:marLeft w:val="0"/>
          <w:marRight w:val="0"/>
          <w:marTop w:val="0"/>
          <w:marBottom w:val="0"/>
          <w:divBdr>
            <w:top w:val="none" w:sz="0" w:space="0" w:color="auto"/>
            <w:left w:val="none" w:sz="0" w:space="0" w:color="auto"/>
            <w:bottom w:val="none" w:sz="0" w:space="0" w:color="auto"/>
            <w:right w:val="none" w:sz="0" w:space="0" w:color="auto"/>
          </w:divBdr>
          <w:divsChild>
            <w:div w:id="453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22992163">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 w:id="2144229890">
      <w:bodyDiv w:val="1"/>
      <w:marLeft w:val="0"/>
      <w:marRight w:val="0"/>
      <w:marTop w:val="0"/>
      <w:marBottom w:val="0"/>
      <w:divBdr>
        <w:top w:val="none" w:sz="0" w:space="0" w:color="auto"/>
        <w:left w:val="none" w:sz="0" w:space="0" w:color="auto"/>
        <w:bottom w:val="none" w:sz="0" w:space="0" w:color="auto"/>
        <w:right w:val="none" w:sz="0" w:space="0" w:color="auto"/>
      </w:divBdr>
      <w:divsChild>
        <w:div w:id="330108315">
          <w:marLeft w:val="0"/>
          <w:marRight w:val="0"/>
          <w:marTop w:val="0"/>
          <w:marBottom w:val="0"/>
          <w:divBdr>
            <w:top w:val="none" w:sz="0" w:space="0" w:color="auto"/>
            <w:left w:val="none" w:sz="0" w:space="0" w:color="auto"/>
            <w:bottom w:val="none" w:sz="0" w:space="0" w:color="auto"/>
            <w:right w:val="none" w:sz="0" w:space="0" w:color="auto"/>
          </w:divBdr>
          <w:divsChild>
            <w:div w:id="17890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140</Pages>
  <Words>30067</Words>
  <Characters>171382</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1404</cp:revision>
  <cp:lastPrinted>2025-05-11T21:10:00Z</cp:lastPrinted>
  <dcterms:created xsi:type="dcterms:W3CDTF">2024-10-21T12:48:00Z</dcterms:created>
  <dcterms:modified xsi:type="dcterms:W3CDTF">2025-05-11T21:13:00Z</dcterms:modified>
</cp:coreProperties>
</file>