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995D" w14:textId="255970C3" w:rsidR="009C1A64" w:rsidRPr="009C1A64" w:rsidRDefault="009C1A64" w:rsidP="00BA78E3">
      <w:pPr>
        <w:spacing w:line="480" w:lineRule="auto"/>
        <w:jc w:val="both"/>
        <w:rPr>
          <w:rFonts w:ascii="Times New Roman" w:hAnsi="Times New Roman" w:cs="Times New Roman"/>
          <w:b/>
          <w:bCs/>
          <w:sz w:val="24"/>
          <w:szCs w:val="24"/>
        </w:rPr>
      </w:pPr>
      <w:r w:rsidRPr="009C1A64">
        <w:rPr>
          <w:rFonts w:ascii="Times New Roman" w:hAnsi="Times New Roman" w:cs="Times New Roman"/>
          <w:b/>
          <w:bCs/>
          <w:sz w:val="24"/>
          <w:szCs w:val="24"/>
        </w:rPr>
        <w:t>WEEK 1 REPORT: PLANNING AND REQUIREMENT ANALYSIS</w:t>
      </w:r>
    </w:p>
    <w:p w14:paraId="499F6CDC" w14:textId="59752714"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During the first week of the "</w:t>
      </w:r>
      <w:r w:rsidR="00D6396F" w:rsidRPr="00776C07">
        <w:rPr>
          <w:rFonts w:ascii="Times New Roman" w:hAnsi="Times New Roman" w:cs="Times New Roman"/>
          <w:b/>
          <w:bCs/>
          <w:sz w:val="24"/>
          <w:szCs w:val="24"/>
        </w:rPr>
        <w:t>InsightNation – Government Data Analytics Platform for Citizen Opinion and Public Service Enhancement</w:t>
      </w:r>
      <w:r w:rsidRPr="009C1A64">
        <w:rPr>
          <w:rFonts w:ascii="Times New Roman" w:hAnsi="Times New Roman" w:cs="Times New Roman"/>
          <w:sz w:val="24"/>
          <w:szCs w:val="24"/>
        </w:rPr>
        <w:t xml:space="preserve">" project, the primary focus was on </w:t>
      </w:r>
      <w:r w:rsidRPr="009C1A64">
        <w:rPr>
          <w:rFonts w:ascii="Times New Roman" w:hAnsi="Times New Roman" w:cs="Times New Roman"/>
          <w:b/>
          <w:bCs/>
          <w:sz w:val="24"/>
          <w:szCs w:val="24"/>
        </w:rPr>
        <w:t>initial planning and requirement analysis</w:t>
      </w:r>
      <w:r w:rsidRPr="009C1A64">
        <w:rPr>
          <w:rFonts w:ascii="Times New Roman" w:hAnsi="Times New Roman" w:cs="Times New Roman"/>
          <w:sz w:val="24"/>
          <w:szCs w:val="24"/>
        </w:rPr>
        <w:t>. The objective of this phase was to establish a strong foundation for the successful execution of the project by clearly defining goals, identifying requirements, gathering resources, and creating a detailed roadmap.</w:t>
      </w:r>
    </w:p>
    <w:p w14:paraId="0420194E"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The </w:t>
      </w:r>
      <w:r w:rsidRPr="009C1A64">
        <w:rPr>
          <w:rFonts w:ascii="Times New Roman" w:hAnsi="Times New Roman" w:cs="Times New Roman"/>
          <w:b/>
          <w:bCs/>
          <w:sz w:val="24"/>
          <w:szCs w:val="24"/>
        </w:rPr>
        <w:t>project objective</w:t>
      </w:r>
      <w:r w:rsidRPr="009C1A64">
        <w:rPr>
          <w:rFonts w:ascii="Times New Roman" w:hAnsi="Times New Roman" w:cs="Times New Roman"/>
          <w:sz w:val="24"/>
          <w:szCs w:val="24"/>
        </w:rPr>
        <w:t xml:space="preserve"> was finalized as developing a data-driven analytics platform that collects, processes, and analyzes citizen feedback to enable smarter public service delivery. The scope includes sourcing real-world feedback datasets, performing advanced analytics (including EDA, ML, and NLP), generating insights, and building a user-friendly dashboard for government stakeholders.</w:t>
      </w:r>
    </w:p>
    <w:p w14:paraId="5E776F98"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Next, we identified the </w:t>
      </w:r>
      <w:r w:rsidRPr="009C1A64">
        <w:rPr>
          <w:rFonts w:ascii="Times New Roman" w:hAnsi="Times New Roman" w:cs="Times New Roman"/>
          <w:b/>
          <w:bCs/>
          <w:sz w:val="24"/>
          <w:szCs w:val="24"/>
        </w:rPr>
        <w:t>high-level requirements</w:t>
      </w:r>
      <w:r w:rsidRPr="009C1A64">
        <w:rPr>
          <w:rFonts w:ascii="Times New Roman" w:hAnsi="Times New Roman" w:cs="Times New Roman"/>
          <w:sz w:val="24"/>
          <w:szCs w:val="24"/>
        </w:rPr>
        <w:t xml:space="preserve"> for the platform. Key features include data ingestion from citizen feedback sources, preprocessing and cleaning of text and numerical data, exploratory data analysis (EDA) to understand patterns, machine learning models for predictive insights, natural language processing (NLP) for sentiment and thematic analysis, and an interactive dashboard for visualization and reporting. Integration of AI-driven insight generation using the Google Gemini API was also included in the plan.</w:t>
      </w:r>
    </w:p>
    <w:p w14:paraId="27010525" w14:textId="5C5699E8"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b/>
          <w:bCs/>
          <w:sz w:val="24"/>
          <w:szCs w:val="24"/>
        </w:rPr>
        <w:t>Data gathering and resource collection</w:t>
      </w:r>
      <w:r w:rsidRPr="009C1A64">
        <w:rPr>
          <w:rFonts w:ascii="Times New Roman" w:hAnsi="Times New Roman" w:cs="Times New Roman"/>
          <w:sz w:val="24"/>
          <w:szCs w:val="24"/>
        </w:rPr>
        <w:t xml:space="preserve"> activities were initiated. Potential datasets focusing on citizen satisfaction surveys and public feedback on municipal services were shortlisted. The technology stack for the project was confirmed: </w:t>
      </w:r>
      <w:r w:rsidR="00776C07">
        <w:rPr>
          <w:rFonts w:ascii="Times New Roman" w:hAnsi="Times New Roman" w:cs="Times New Roman"/>
          <w:sz w:val="24"/>
          <w:szCs w:val="24"/>
        </w:rPr>
        <w:t xml:space="preserve">Excel Power Query, </w:t>
      </w:r>
      <w:r w:rsidRPr="009C1A64">
        <w:rPr>
          <w:rFonts w:ascii="Times New Roman" w:hAnsi="Times New Roman" w:cs="Times New Roman"/>
          <w:sz w:val="24"/>
          <w:szCs w:val="24"/>
        </w:rPr>
        <w:t xml:space="preserve">Python (Pandas, NumPy, Scikit-learn, Matplotlib, Seaborn, </w:t>
      </w:r>
      <w:r>
        <w:rPr>
          <w:rFonts w:ascii="Times New Roman" w:hAnsi="Times New Roman" w:cs="Times New Roman"/>
          <w:sz w:val="24"/>
          <w:szCs w:val="24"/>
        </w:rPr>
        <w:t>Spac</w:t>
      </w:r>
      <w:r w:rsidRPr="009C1A64">
        <w:rPr>
          <w:rFonts w:ascii="Times New Roman" w:hAnsi="Times New Roman" w:cs="Times New Roman"/>
          <w:sz w:val="24"/>
          <w:szCs w:val="24"/>
        </w:rPr>
        <w:t>y), Stream</w:t>
      </w:r>
      <w:r w:rsidR="002002AF">
        <w:rPr>
          <w:rFonts w:ascii="Times New Roman" w:hAnsi="Times New Roman" w:cs="Times New Roman"/>
          <w:sz w:val="24"/>
          <w:szCs w:val="24"/>
        </w:rPr>
        <w:t>l</w:t>
      </w:r>
      <w:r w:rsidRPr="009C1A64">
        <w:rPr>
          <w:rFonts w:ascii="Times New Roman" w:hAnsi="Times New Roman" w:cs="Times New Roman"/>
          <w:sz w:val="24"/>
          <w:szCs w:val="24"/>
        </w:rPr>
        <w:t>it for dashboard development, and Google Gemini API for AI-powered insights.</w:t>
      </w:r>
    </w:p>
    <w:p w14:paraId="6D2F17A2"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A detailed </w:t>
      </w:r>
      <w:r w:rsidRPr="009C1A64">
        <w:rPr>
          <w:rFonts w:ascii="Times New Roman" w:hAnsi="Times New Roman" w:cs="Times New Roman"/>
          <w:b/>
          <w:bCs/>
          <w:sz w:val="24"/>
          <w:szCs w:val="24"/>
        </w:rPr>
        <w:t>project plan</w:t>
      </w:r>
      <w:r w:rsidRPr="009C1A64">
        <w:rPr>
          <w:rFonts w:ascii="Times New Roman" w:hAnsi="Times New Roman" w:cs="Times New Roman"/>
          <w:sz w:val="24"/>
          <w:szCs w:val="24"/>
        </w:rPr>
        <w:t xml:space="preserve"> was drafted, mapping tasks over the 12-week timeline. The plan outlines key milestones such as system design, data integration, model building, dashboard </w:t>
      </w:r>
      <w:r w:rsidRPr="009C1A64">
        <w:rPr>
          <w:rFonts w:ascii="Times New Roman" w:hAnsi="Times New Roman" w:cs="Times New Roman"/>
          <w:sz w:val="24"/>
          <w:szCs w:val="24"/>
        </w:rPr>
        <w:lastRenderedPageBreak/>
        <w:t>development, testing, and final deployment. Clear dependencies and deliverables were documented for each phase to ensure a structured and manageable workflow.</w:t>
      </w:r>
    </w:p>
    <w:p w14:paraId="42AA8EB9"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Even though this is an individual project, </w:t>
      </w:r>
      <w:r w:rsidRPr="009C1A64">
        <w:rPr>
          <w:rFonts w:ascii="Times New Roman" w:hAnsi="Times New Roman" w:cs="Times New Roman"/>
          <w:b/>
          <w:bCs/>
          <w:sz w:val="24"/>
          <w:szCs w:val="24"/>
        </w:rPr>
        <w:t>communication protocols</w:t>
      </w:r>
      <w:r w:rsidRPr="009C1A64">
        <w:rPr>
          <w:rFonts w:ascii="Times New Roman" w:hAnsi="Times New Roman" w:cs="Times New Roman"/>
          <w:sz w:val="24"/>
          <w:szCs w:val="24"/>
        </w:rPr>
        <w:t xml:space="preserve"> were noted for mentor reviews and feedback loops. Regular updates and check-ins are planned to align progress with expectations and to enable early identification of any issues.</w:t>
      </w:r>
    </w:p>
    <w:p w14:paraId="24322633"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As part of </w:t>
      </w:r>
      <w:r w:rsidRPr="009C1A64">
        <w:rPr>
          <w:rFonts w:ascii="Times New Roman" w:hAnsi="Times New Roman" w:cs="Times New Roman"/>
          <w:b/>
          <w:bCs/>
          <w:sz w:val="24"/>
          <w:szCs w:val="24"/>
        </w:rPr>
        <w:t>risk assessment</w:t>
      </w:r>
      <w:r w:rsidRPr="009C1A64">
        <w:rPr>
          <w:rFonts w:ascii="Times New Roman" w:hAnsi="Times New Roman" w:cs="Times New Roman"/>
          <w:sz w:val="24"/>
          <w:szCs w:val="24"/>
        </w:rPr>
        <w:t>, potential risks were identified, including data quality challenges, model performance variability, integration complexities with the Gemini API, and time management constraints. Initial mitigation strategies were discussed, such as dataset validation, modular development, and buffer periods in the project timeline.</w:t>
      </w:r>
    </w:p>
    <w:p w14:paraId="32F047F2"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Comprehensive </w:t>
      </w:r>
      <w:r w:rsidRPr="009C1A64">
        <w:rPr>
          <w:rFonts w:ascii="Times New Roman" w:hAnsi="Times New Roman" w:cs="Times New Roman"/>
          <w:b/>
          <w:bCs/>
          <w:sz w:val="24"/>
          <w:szCs w:val="24"/>
        </w:rPr>
        <w:t>documentation</w:t>
      </w:r>
      <w:r w:rsidRPr="009C1A64">
        <w:rPr>
          <w:rFonts w:ascii="Times New Roman" w:hAnsi="Times New Roman" w:cs="Times New Roman"/>
          <w:sz w:val="24"/>
          <w:szCs w:val="24"/>
        </w:rPr>
        <w:t xml:space="preserve"> was maintained throughout the week, capturing all major decisions, tools selected, project scope details, and research findings. This documentation will be continuously updated to reflect project evolution.</w:t>
      </w:r>
    </w:p>
    <w:p w14:paraId="4704EB73" w14:textId="77777777" w:rsidR="009C1A64" w:rsidRP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 xml:space="preserve">Finally, </w:t>
      </w:r>
      <w:r w:rsidRPr="009C1A64">
        <w:rPr>
          <w:rFonts w:ascii="Times New Roman" w:hAnsi="Times New Roman" w:cs="Times New Roman"/>
          <w:b/>
          <w:bCs/>
          <w:sz w:val="24"/>
          <w:szCs w:val="24"/>
        </w:rPr>
        <w:t>feedback from mentors</w:t>
      </w:r>
      <w:r w:rsidRPr="009C1A64">
        <w:rPr>
          <w:rFonts w:ascii="Times New Roman" w:hAnsi="Times New Roman" w:cs="Times New Roman"/>
          <w:sz w:val="24"/>
          <w:szCs w:val="24"/>
        </w:rPr>
        <w:t xml:space="preserve"> will be sought on the initial project plan, and iterative improvements will be made based on their suggestions. This ensures that the project remains aligned with academic standards and real-world applicability.</w:t>
      </w:r>
    </w:p>
    <w:p w14:paraId="22C98122" w14:textId="77777777" w:rsidR="009C1A64" w:rsidRDefault="009C1A64" w:rsidP="00BA78E3">
      <w:pPr>
        <w:spacing w:line="480" w:lineRule="auto"/>
        <w:jc w:val="both"/>
        <w:rPr>
          <w:rFonts w:ascii="Times New Roman" w:hAnsi="Times New Roman" w:cs="Times New Roman"/>
          <w:sz w:val="24"/>
          <w:szCs w:val="24"/>
        </w:rPr>
      </w:pPr>
      <w:r w:rsidRPr="009C1A64">
        <w:rPr>
          <w:rFonts w:ascii="Times New Roman" w:hAnsi="Times New Roman" w:cs="Times New Roman"/>
          <w:sz w:val="24"/>
          <w:szCs w:val="24"/>
        </w:rPr>
        <w:t>In summary, Week 1 laid a solid foundation for the "InsightNation" project by completing the essential planning and requirement analysis activities. With a clear vision, structured plan, and identified resources, the project is well-positioned to move into the next phase of detailed system design and architecture.</w:t>
      </w:r>
    </w:p>
    <w:p w14:paraId="1D34D784" w14:textId="77777777" w:rsidR="00231353" w:rsidRDefault="00231353" w:rsidP="00BA78E3">
      <w:pPr>
        <w:spacing w:line="480" w:lineRule="auto"/>
        <w:jc w:val="both"/>
        <w:rPr>
          <w:rFonts w:ascii="Times New Roman" w:hAnsi="Times New Roman" w:cs="Times New Roman"/>
          <w:sz w:val="24"/>
          <w:szCs w:val="24"/>
        </w:rPr>
      </w:pPr>
    </w:p>
    <w:p w14:paraId="263ADF68" w14:textId="77777777" w:rsidR="00231353" w:rsidRDefault="00231353" w:rsidP="00BA78E3">
      <w:pPr>
        <w:spacing w:line="480" w:lineRule="auto"/>
        <w:jc w:val="both"/>
        <w:rPr>
          <w:rFonts w:ascii="Times New Roman" w:hAnsi="Times New Roman" w:cs="Times New Roman"/>
          <w:sz w:val="24"/>
          <w:szCs w:val="24"/>
        </w:rPr>
      </w:pPr>
    </w:p>
    <w:p w14:paraId="047F4119" w14:textId="77777777" w:rsidR="00231353" w:rsidRDefault="00231353" w:rsidP="00BA78E3">
      <w:pPr>
        <w:spacing w:line="480" w:lineRule="auto"/>
        <w:jc w:val="both"/>
        <w:rPr>
          <w:rFonts w:ascii="Times New Roman" w:hAnsi="Times New Roman" w:cs="Times New Roman"/>
          <w:sz w:val="24"/>
          <w:szCs w:val="24"/>
        </w:rPr>
      </w:pPr>
    </w:p>
    <w:p w14:paraId="5C4D62D8" w14:textId="77777777" w:rsidR="00231353" w:rsidRDefault="00231353" w:rsidP="00BA78E3">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5"/>
        <w:gridCol w:w="7505"/>
      </w:tblGrid>
      <w:tr w:rsidR="00231353" w14:paraId="5444A1BF" w14:textId="77777777" w:rsidTr="00231353">
        <w:tc>
          <w:tcPr>
            <w:tcW w:w="1555" w:type="dxa"/>
          </w:tcPr>
          <w:p w14:paraId="522417FD" w14:textId="2C2D8F82" w:rsidR="00231353" w:rsidRPr="00231353" w:rsidRDefault="00231353" w:rsidP="00BA78E3">
            <w:pPr>
              <w:spacing w:line="480" w:lineRule="auto"/>
              <w:jc w:val="both"/>
              <w:rPr>
                <w:rFonts w:ascii="Times New Roman" w:hAnsi="Times New Roman" w:cs="Times New Roman"/>
                <w:b/>
                <w:bCs/>
                <w:sz w:val="24"/>
                <w:szCs w:val="24"/>
              </w:rPr>
            </w:pPr>
            <w:r w:rsidRPr="00231353">
              <w:rPr>
                <w:rFonts w:ascii="Times New Roman" w:hAnsi="Times New Roman" w:cs="Times New Roman"/>
                <w:b/>
                <w:bCs/>
                <w:sz w:val="24"/>
                <w:szCs w:val="24"/>
              </w:rPr>
              <w:lastRenderedPageBreak/>
              <w:t>Key Scope</w:t>
            </w:r>
          </w:p>
        </w:tc>
        <w:tc>
          <w:tcPr>
            <w:tcW w:w="7505" w:type="dxa"/>
          </w:tcPr>
          <w:p w14:paraId="3B24F394" w14:textId="0D7ED9CA" w:rsidR="00231353" w:rsidRPr="00231353" w:rsidRDefault="00231353" w:rsidP="00231353">
            <w:pPr>
              <w:pStyle w:val="ListParagraph"/>
              <w:numPr>
                <w:ilvl w:val="0"/>
                <w:numId w:val="7"/>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Sourcing real-world feedback datasets</w:t>
            </w:r>
          </w:p>
          <w:p w14:paraId="13A13F06" w14:textId="32A49A47" w:rsidR="00231353" w:rsidRPr="00231353" w:rsidRDefault="00231353" w:rsidP="00231353">
            <w:pPr>
              <w:pStyle w:val="ListParagraph"/>
              <w:numPr>
                <w:ilvl w:val="0"/>
                <w:numId w:val="7"/>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Performing advanced analytics (EDA, ML, NLP)</w:t>
            </w:r>
          </w:p>
          <w:p w14:paraId="4DB92EC9" w14:textId="47EEB1D3" w:rsidR="00231353" w:rsidRPr="00231353" w:rsidRDefault="00231353" w:rsidP="00231353">
            <w:pPr>
              <w:pStyle w:val="ListParagraph"/>
              <w:numPr>
                <w:ilvl w:val="0"/>
                <w:numId w:val="7"/>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Generating insights and building a user-friendly dashboard</w:t>
            </w:r>
          </w:p>
        </w:tc>
      </w:tr>
      <w:tr w:rsidR="00231353" w14:paraId="5249B269" w14:textId="77777777" w:rsidTr="00231353">
        <w:tc>
          <w:tcPr>
            <w:tcW w:w="1555" w:type="dxa"/>
          </w:tcPr>
          <w:p w14:paraId="67FDF639" w14:textId="12E4A715" w:rsidR="00231353" w:rsidRPr="00231353" w:rsidRDefault="00231353" w:rsidP="00BA78E3">
            <w:pPr>
              <w:spacing w:line="480" w:lineRule="auto"/>
              <w:jc w:val="both"/>
              <w:rPr>
                <w:rFonts w:ascii="Times New Roman" w:hAnsi="Times New Roman" w:cs="Times New Roman"/>
                <w:b/>
                <w:bCs/>
                <w:sz w:val="24"/>
                <w:szCs w:val="24"/>
              </w:rPr>
            </w:pPr>
            <w:r w:rsidRPr="00231353">
              <w:rPr>
                <w:rFonts w:ascii="Times New Roman" w:hAnsi="Times New Roman" w:cs="Times New Roman"/>
                <w:b/>
                <w:bCs/>
                <w:sz w:val="24"/>
                <w:szCs w:val="24"/>
              </w:rPr>
              <w:t>Key features</w:t>
            </w:r>
          </w:p>
        </w:tc>
        <w:tc>
          <w:tcPr>
            <w:tcW w:w="7505" w:type="dxa"/>
          </w:tcPr>
          <w:p w14:paraId="6FD5955B" w14:textId="77777777"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Data ingestion and preprocessing</w:t>
            </w:r>
          </w:p>
          <w:p w14:paraId="67C24C11" w14:textId="13C10B27"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Exploratory data analysis (EDA)</w:t>
            </w:r>
          </w:p>
          <w:p w14:paraId="23ED0C0F" w14:textId="66912004"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Machine learning models for predictive insights</w:t>
            </w:r>
          </w:p>
          <w:p w14:paraId="30832A2C" w14:textId="77777777"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Natural language processing (NLP) for sentiment analysis</w:t>
            </w:r>
          </w:p>
          <w:p w14:paraId="14DBE0BF" w14:textId="32F5B03A"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I</w:t>
            </w:r>
            <w:r w:rsidRPr="00231353">
              <w:rPr>
                <w:rFonts w:ascii="Times New Roman" w:hAnsi="Times New Roman" w:cs="Times New Roman"/>
                <w:sz w:val="24"/>
                <w:szCs w:val="24"/>
              </w:rPr>
              <w:t>nteractive dashboard for visualization and reporting</w:t>
            </w:r>
          </w:p>
        </w:tc>
      </w:tr>
      <w:tr w:rsidR="00231353" w14:paraId="39B780C7" w14:textId="77777777" w:rsidTr="00231353">
        <w:tc>
          <w:tcPr>
            <w:tcW w:w="1555" w:type="dxa"/>
          </w:tcPr>
          <w:p w14:paraId="704E5ABB" w14:textId="628BF82F" w:rsidR="00231353" w:rsidRPr="00231353" w:rsidRDefault="00231353" w:rsidP="00BA78E3">
            <w:pPr>
              <w:spacing w:line="480" w:lineRule="auto"/>
              <w:jc w:val="both"/>
              <w:rPr>
                <w:rFonts w:ascii="Times New Roman" w:hAnsi="Times New Roman" w:cs="Times New Roman"/>
                <w:b/>
                <w:bCs/>
                <w:sz w:val="24"/>
                <w:szCs w:val="24"/>
              </w:rPr>
            </w:pPr>
            <w:r w:rsidRPr="00231353">
              <w:rPr>
                <w:rFonts w:ascii="Times New Roman" w:hAnsi="Times New Roman" w:cs="Times New Roman"/>
                <w:b/>
                <w:bCs/>
                <w:sz w:val="24"/>
                <w:szCs w:val="24"/>
              </w:rPr>
              <w:t>Technology Stack</w:t>
            </w:r>
          </w:p>
        </w:tc>
        <w:tc>
          <w:tcPr>
            <w:tcW w:w="7505" w:type="dxa"/>
          </w:tcPr>
          <w:p w14:paraId="7C259E67" w14:textId="2BE8571D"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Excel Power Query</w:t>
            </w:r>
          </w:p>
          <w:p w14:paraId="4A3ACDD4" w14:textId="13B02941"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Python (Pandas, NumPy, Scikit-learn, Matplotlib, Seaborn, Spacy)</w:t>
            </w:r>
          </w:p>
          <w:p w14:paraId="4CF713F5" w14:textId="56743A73"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Streamlit for dashboard development</w:t>
            </w:r>
          </w:p>
          <w:p w14:paraId="08FBAA0E" w14:textId="45D68CA1" w:rsidR="00231353" w:rsidRPr="00231353" w:rsidRDefault="00231353" w:rsidP="00231353">
            <w:pPr>
              <w:pStyle w:val="ListParagraph"/>
              <w:numPr>
                <w:ilvl w:val="0"/>
                <w:numId w:val="6"/>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Google Gemini API for AI-powered insights</w:t>
            </w:r>
          </w:p>
        </w:tc>
      </w:tr>
      <w:tr w:rsidR="00231353" w14:paraId="3FF9DF1B" w14:textId="77777777" w:rsidTr="00231353">
        <w:tc>
          <w:tcPr>
            <w:tcW w:w="1555" w:type="dxa"/>
          </w:tcPr>
          <w:p w14:paraId="4FD413C8" w14:textId="767C9A63" w:rsidR="00231353" w:rsidRPr="00231353" w:rsidRDefault="00231353" w:rsidP="00BA78E3">
            <w:pPr>
              <w:spacing w:line="480" w:lineRule="auto"/>
              <w:jc w:val="both"/>
              <w:rPr>
                <w:rFonts w:ascii="Times New Roman" w:hAnsi="Times New Roman" w:cs="Times New Roman"/>
                <w:b/>
                <w:bCs/>
                <w:sz w:val="24"/>
                <w:szCs w:val="24"/>
              </w:rPr>
            </w:pPr>
            <w:r w:rsidRPr="00231353">
              <w:rPr>
                <w:rFonts w:ascii="Times New Roman" w:hAnsi="Times New Roman" w:cs="Times New Roman"/>
                <w:b/>
                <w:bCs/>
                <w:sz w:val="24"/>
                <w:szCs w:val="24"/>
              </w:rPr>
              <w:t>Project Plan</w:t>
            </w:r>
          </w:p>
        </w:tc>
        <w:tc>
          <w:tcPr>
            <w:tcW w:w="7505" w:type="dxa"/>
          </w:tcPr>
          <w:p w14:paraId="63A7159F" w14:textId="0C4791F8" w:rsidR="00231353" w:rsidRPr="00231353" w:rsidRDefault="00231353" w:rsidP="00231353">
            <w:pPr>
              <w:pStyle w:val="ListParagraph"/>
              <w:numPr>
                <w:ilvl w:val="0"/>
                <w:numId w:val="8"/>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12-week timeline.</w:t>
            </w:r>
          </w:p>
          <w:p w14:paraId="1BF54E14" w14:textId="3C224FAC" w:rsidR="00231353" w:rsidRPr="00231353" w:rsidRDefault="00231353" w:rsidP="00231353">
            <w:pPr>
              <w:pStyle w:val="ListParagraph"/>
              <w:numPr>
                <w:ilvl w:val="0"/>
                <w:numId w:val="8"/>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Key milestones: system design, data integration, model building, dashboard development, testing, and deployment.</w:t>
            </w:r>
          </w:p>
          <w:p w14:paraId="1607B00F" w14:textId="76F8488B" w:rsidR="00231353" w:rsidRPr="00231353" w:rsidRDefault="00231353" w:rsidP="00231353">
            <w:pPr>
              <w:pStyle w:val="ListParagraph"/>
              <w:numPr>
                <w:ilvl w:val="0"/>
                <w:numId w:val="8"/>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Defined dependencies and deliverables.</w:t>
            </w:r>
          </w:p>
        </w:tc>
      </w:tr>
      <w:tr w:rsidR="00231353" w14:paraId="4C7AD80A" w14:textId="77777777" w:rsidTr="00231353">
        <w:tc>
          <w:tcPr>
            <w:tcW w:w="1555" w:type="dxa"/>
          </w:tcPr>
          <w:p w14:paraId="6FF0D65D" w14:textId="131ADA9F" w:rsidR="00231353" w:rsidRPr="00231353" w:rsidRDefault="00231353" w:rsidP="00BA78E3">
            <w:pPr>
              <w:spacing w:line="480" w:lineRule="auto"/>
              <w:jc w:val="both"/>
              <w:rPr>
                <w:rFonts w:ascii="Times New Roman" w:hAnsi="Times New Roman" w:cs="Times New Roman"/>
                <w:b/>
                <w:bCs/>
                <w:sz w:val="24"/>
                <w:szCs w:val="24"/>
              </w:rPr>
            </w:pPr>
            <w:r w:rsidRPr="00231353">
              <w:rPr>
                <w:rFonts w:ascii="Times New Roman" w:hAnsi="Times New Roman" w:cs="Times New Roman"/>
                <w:b/>
                <w:bCs/>
                <w:sz w:val="24"/>
                <w:szCs w:val="24"/>
              </w:rPr>
              <w:t>Risk Assessment</w:t>
            </w:r>
          </w:p>
        </w:tc>
        <w:tc>
          <w:tcPr>
            <w:tcW w:w="7505" w:type="dxa"/>
          </w:tcPr>
          <w:p w14:paraId="7F18512B" w14:textId="77777777" w:rsidR="00231353" w:rsidRPr="00231353" w:rsidRDefault="00231353" w:rsidP="00231353">
            <w:pPr>
              <w:pStyle w:val="ListParagraph"/>
              <w:numPr>
                <w:ilvl w:val="0"/>
                <w:numId w:val="9"/>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Data quality challenges</w:t>
            </w:r>
          </w:p>
          <w:p w14:paraId="6853EF4A" w14:textId="5214B2B3" w:rsidR="00231353" w:rsidRPr="00231353" w:rsidRDefault="00231353" w:rsidP="00231353">
            <w:pPr>
              <w:pStyle w:val="ListParagraph"/>
              <w:numPr>
                <w:ilvl w:val="0"/>
                <w:numId w:val="9"/>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M</w:t>
            </w:r>
            <w:r w:rsidRPr="00231353">
              <w:rPr>
                <w:rFonts w:ascii="Times New Roman" w:hAnsi="Times New Roman" w:cs="Times New Roman"/>
                <w:sz w:val="24"/>
                <w:szCs w:val="24"/>
              </w:rPr>
              <w:t>od</w:t>
            </w:r>
            <w:r w:rsidRPr="00231353">
              <w:rPr>
                <w:rFonts w:ascii="Times New Roman" w:hAnsi="Times New Roman" w:cs="Times New Roman"/>
                <w:sz w:val="24"/>
                <w:szCs w:val="24"/>
              </w:rPr>
              <w:t>el performance variability</w:t>
            </w:r>
          </w:p>
          <w:p w14:paraId="770FD9AC" w14:textId="01AE4148" w:rsidR="00231353" w:rsidRPr="00231353" w:rsidRDefault="00231353" w:rsidP="00231353">
            <w:pPr>
              <w:pStyle w:val="ListParagraph"/>
              <w:numPr>
                <w:ilvl w:val="0"/>
                <w:numId w:val="9"/>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Integration complexities with Gemini API</w:t>
            </w:r>
          </w:p>
          <w:p w14:paraId="055C9989" w14:textId="69EE5323" w:rsidR="00231353" w:rsidRPr="00231353" w:rsidRDefault="00231353" w:rsidP="00231353">
            <w:pPr>
              <w:pStyle w:val="ListParagraph"/>
              <w:numPr>
                <w:ilvl w:val="0"/>
                <w:numId w:val="9"/>
              </w:numPr>
              <w:spacing w:line="480" w:lineRule="auto"/>
              <w:jc w:val="both"/>
              <w:rPr>
                <w:rFonts w:ascii="Times New Roman" w:hAnsi="Times New Roman" w:cs="Times New Roman"/>
                <w:sz w:val="24"/>
                <w:szCs w:val="24"/>
              </w:rPr>
            </w:pPr>
            <w:r w:rsidRPr="00231353">
              <w:rPr>
                <w:rFonts w:ascii="Times New Roman" w:hAnsi="Times New Roman" w:cs="Times New Roman"/>
                <w:sz w:val="24"/>
                <w:szCs w:val="24"/>
              </w:rPr>
              <w:t>Time management constraints</w:t>
            </w:r>
          </w:p>
        </w:tc>
      </w:tr>
    </w:tbl>
    <w:p w14:paraId="46E242FA" w14:textId="77777777" w:rsidR="00231353" w:rsidRPr="009C1A64" w:rsidRDefault="00231353" w:rsidP="00BA78E3">
      <w:pPr>
        <w:spacing w:line="480" w:lineRule="auto"/>
        <w:jc w:val="both"/>
        <w:rPr>
          <w:rFonts w:ascii="Times New Roman" w:hAnsi="Times New Roman" w:cs="Times New Roman"/>
          <w:sz w:val="24"/>
          <w:szCs w:val="24"/>
        </w:rPr>
      </w:pPr>
    </w:p>
    <w:p w14:paraId="4B28AB2D" w14:textId="52A165C6" w:rsidR="00E67558" w:rsidRPr="009C1A64" w:rsidRDefault="00E67558" w:rsidP="00AB34AF">
      <w:pPr>
        <w:spacing w:line="480" w:lineRule="auto"/>
        <w:jc w:val="both"/>
        <w:rPr>
          <w:rFonts w:ascii="Times New Roman" w:hAnsi="Times New Roman" w:cs="Times New Roman"/>
          <w:sz w:val="24"/>
          <w:szCs w:val="24"/>
        </w:rPr>
      </w:pPr>
    </w:p>
    <w:sectPr w:rsidR="00E67558" w:rsidRPr="009C1A64"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F60C5" w14:textId="77777777" w:rsidR="001F1F6D" w:rsidRDefault="001F1F6D" w:rsidP="00BA78E3">
      <w:pPr>
        <w:spacing w:after="0" w:line="240" w:lineRule="auto"/>
      </w:pPr>
      <w:r>
        <w:separator/>
      </w:r>
    </w:p>
  </w:endnote>
  <w:endnote w:type="continuationSeparator" w:id="0">
    <w:p w14:paraId="601A9C3E" w14:textId="77777777" w:rsidR="001F1F6D" w:rsidRDefault="001F1F6D"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6DBBA" w14:textId="77777777" w:rsidR="001F1F6D" w:rsidRDefault="001F1F6D" w:rsidP="00BA78E3">
      <w:pPr>
        <w:spacing w:after="0" w:line="240" w:lineRule="auto"/>
      </w:pPr>
      <w:r>
        <w:separator/>
      </w:r>
    </w:p>
  </w:footnote>
  <w:footnote w:type="continuationSeparator" w:id="0">
    <w:p w14:paraId="54D62B02" w14:textId="77777777" w:rsidR="001F1F6D" w:rsidRDefault="001F1F6D"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49093CC1"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Week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4"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894622">
    <w:abstractNumId w:val="8"/>
  </w:num>
  <w:num w:numId="2" w16cid:durableId="1249074586">
    <w:abstractNumId w:val="3"/>
  </w:num>
  <w:num w:numId="3" w16cid:durableId="1202136029">
    <w:abstractNumId w:val="2"/>
  </w:num>
  <w:num w:numId="4" w16cid:durableId="2098094557">
    <w:abstractNumId w:val="1"/>
  </w:num>
  <w:num w:numId="5" w16cid:durableId="626089294">
    <w:abstractNumId w:val="0"/>
  </w:num>
  <w:num w:numId="6" w16cid:durableId="1296327412">
    <w:abstractNumId w:val="7"/>
  </w:num>
  <w:num w:numId="7" w16cid:durableId="353195448">
    <w:abstractNumId w:val="5"/>
  </w:num>
  <w:num w:numId="8" w16cid:durableId="2130271700">
    <w:abstractNumId w:val="6"/>
  </w:num>
  <w:num w:numId="9" w16cid:durableId="198708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D611B"/>
    <w:rsid w:val="003A7B1C"/>
    <w:rsid w:val="00543102"/>
    <w:rsid w:val="00601462"/>
    <w:rsid w:val="00766E2E"/>
    <w:rsid w:val="0077062B"/>
    <w:rsid w:val="00776C07"/>
    <w:rsid w:val="007F0EEF"/>
    <w:rsid w:val="00837F8D"/>
    <w:rsid w:val="009C1A64"/>
    <w:rsid w:val="00A267E1"/>
    <w:rsid w:val="00AB34AF"/>
    <w:rsid w:val="00BA78E3"/>
    <w:rsid w:val="00D6396F"/>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13</cp:revision>
  <dcterms:created xsi:type="dcterms:W3CDTF">2025-04-27T17:53:00Z</dcterms:created>
  <dcterms:modified xsi:type="dcterms:W3CDTF">2025-04-28T05:39:00Z</dcterms:modified>
</cp:coreProperties>
</file>