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before="0"/>
        <w:jc w:val="center"/>
      </w:pPr>
      <w:r>
        <w:rPr>
          <w:rFonts w:ascii="Arial" w:cs="Arial" w:eastAsia="Arial" w:hAnsi="Arial"/>
          <w:b/>
          <w:bCs/>
          <w:color w:val="555570"/>
          <w:spacing w:val="120"/>
          <w:sz w:val="20"/>
          <w:szCs w:val="20"/>
        </w:rPr>
        <w:t xml:space="preserve">DEVELOPER SCOPE DOCUMENT</w:t>
      </w:r>
    </w:p>
    <w:p>
      <w:pPr>
        <w:spacing w:after="40" w:before="0"/>
        <w:jc w:val="center"/>
      </w:pPr>
      <w:r>
        <w:rPr>
          <w:rFonts w:ascii="Arial" w:cs="Arial" w:eastAsia="Arial" w:hAnsi="Arial"/>
          <w:b/>
          <w:bCs/>
          <w:color w:val="6C3EBF"/>
          <w:sz w:val="80"/>
          <w:szCs w:val="80"/>
        </w:rPr>
        <w:t xml:space="preserve">WizClone</w:t>
      </w:r>
    </w:p>
    <w:p>
      <w:pPr>
        <w:spacing w:after="40" w:before="0"/>
        <w:jc w:val="center"/>
      </w:pPr>
      <w:r>
        <w:rPr>
          <w:rFonts w:ascii="Arial" w:cs="Arial" w:eastAsia="Arial" w:hAnsi="Arial"/>
          <w:color w:val="1A1A2E"/>
          <w:sz w:val="30"/>
          <w:szCs w:val="30"/>
        </w:rPr>
        <w:t xml:space="preserve">Smart Template &amp; Subitem Automation</w:t>
      </w:r>
    </w:p>
    <w:p>
      <w:pPr>
        <w:spacing w:after="180" w:before="0"/>
        <w:jc w:val="center"/>
      </w:pPr>
      <w:r>
        <w:rPr>
          <w:rFonts w:ascii="Arial" w:cs="Arial" w:eastAsia="Arial" w:hAnsi="Arial"/>
          <w:i/>
          <w:iCs/>
          <w:color w:val="555570"/>
          <w:sz w:val="22"/>
          <w:szCs w:val="22"/>
        </w:rPr>
        <w:t xml:space="preserve">by Tuesday Wizards  —  monday.com Marketplace App</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b/>
                <w:bCs/>
                <w:color w:val="555570"/>
                <w:sz w:val="18"/>
                <w:szCs w:val="18"/>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v1.0  —  Single Phase</w:t>
            </w:r>
          </w:p>
        </w:tc>
      </w:tr>
      <w:tr>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b/>
                <w:bCs/>
                <w:color w:val="555570"/>
                <w:sz w:val="18"/>
                <w:szCs w:val="18"/>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May 2026</w:t>
            </w:r>
          </w:p>
        </w:tc>
      </w:tr>
      <w:tr>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b/>
                <w:bCs/>
                <w:color w:val="555570"/>
                <w:sz w:val="18"/>
                <w:szCs w:val="18"/>
              </w:rPr>
              <w:t xml:space="preserve">Target Timeline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5–6 Weeks  (All features in one phase)</w:t>
            </w:r>
          </w:p>
        </w:tc>
      </w:tr>
      <w:tr>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b/>
                <w:bCs/>
                <w:color w:val="555570"/>
                <w:sz w:val="18"/>
                <w:szCs w:val="18"/>
              </w:rPr>
              <w:t xml:space="preserve">Platform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monday.com Marketplace</w:t>
            </w:r>
          </w:p>
        </w:tc>
      </w:tr>
      <w:tr>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b/>
                <w:bCs/>
                <w:color w:val="555570"/>
                <w:sz w:val="18"/>
                <w:szCs w:val="18"/>
              </w:rPr>
              <w:t xml:space="preserve">AI Integration</w:t>
            </w:r>
          </w:p>
        </w:tc>
        <w:tc>
          <w:tcPr>
            <w:tcW w:type="dxa" w:w="3600"/>
            <w:tcBorders>
              <w:top w:val="single" w:color="CCCCCC" w:sz="1"/>
              <w:left w:val="single" w:color="CCCCCC" w:sz="1"/>
              <w:bottom w:val="single" w:color="CCCCCC" w:sz="1"/>
              <w:right w:val="single" w:color="CCCCCC" w:sz="1"/>
            </w:tcBorders>
            <w:shd w:fill="E8D5FF" w:val="clear"/>
            <w:tcMar>
              <w:top w:type="dxa" w:w="80"/>
              <w:left w:type="dxa" w:w="120"/>
              <w:bottom w:type="dxa" w:w="80"/>
              <w:right w:type="dxa" w:w="120"/>
            </w:tcMar>
          </w:tcPr>
          <w:p>
            <w:r>
              <w:rPr>
                <w:rFonts w:ascii="Arial" w:cs="Arial" w:eastAsia="Arial" w:hAnsi="Arial"/>
                <w:b/>
                <w:bCs/>
                <w:color w:val="6C3EBF"/>
                <w:sz w:val="18"/>
                <w:szCs w:val="18"/>
              </w:rPr>
              <w:t xml:space="preserve">monday.com AI Blocks — 100% native, no third-party AI</w:t>
            </w:r>
          </w:p>
        </w:tc>
      </w:tr>
      <w:tr>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b/>
                <w:bCs/>
                <w:color w:val="555570"/>
                <w:sz w:val="18"/>
                <w:szCs w:val="18"/>
              </w:rPr>
              <w:t xml:space="preserve">Prepared For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Development Team  —  For Estimation</w:t>
            </w:r>
          </w:p>
        </w:tc>
      </w:tr>
    </w:tbl>
    <w:p>
      <w:pPr>
        <w:spacing w:after="100" w:before="0"/>
      </w:pPr>
      <w:r>
        <w:t xml:space="preserve"/>
      </w:r>
    </w:p>
    <w:p>
      <w:pPr>
        <w:jc w:val="center"/>
      </w:pPr>
      <w:r>
        <w:rPr>
          <w:rFonts w:ascii="Arial" w:cs="Arial" w:eastAsia="Arial" w:hAnsi="Arial"/>
          <w:i/>
          <w:iCs/>
          <w:color w:val="555570"/>
          <w:sz w:val="18"/>
          <w:szCs w:val="18"/>
        </w:rPr>
        <w:t xml:space="preserve">For estimation, sprint planning, and architecture review only.</w:t>
      </w:r>
    </w:p>
    <w:p>
      <w:r>
        <w:br w:type="page"/>
      </w:r>
    </w:p>
    <w:p>
      <w:pPr>
        <w:pStyle w:val="Heading1"/>
        <w:spacing w:after="180" w:before="400"/>
      </w:pPr>
      <w:r>
        <w:rPr>
          <w:rFonts w:ascii="Arial" w:cs="Arial" w:eastAsia="Arial" w:hAnsi="Arial"/>
          <w:b/>
          <w:bCs/>
          <w:color w:val="6C3EBF"/>
          <w:sz w:val="34"/>
          <w:szCs w:val="34"/>
        </w:rPr>
        <w:t xml:space="preserve">1. Overview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6C3EB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WHAT IT DOES</w:t>
            </w:r>
          </w:p>
        </w:tc>
        <w:tc>
          <w:tcPr>
            <w:tcW w:type="dxa" w:w="8660"/>
            <w:tcBorders>
              <w:top w:val="single" w:color="CCCCCC" w:sz="1"/>
              <w:left w:val="single" w:color="CCCCCC" w:sz="1"/>
              <w:bottom w:val="single" w:color="CCCCCC" w:sz="1"/>
              <w:right w:val="single" w:color="CCCCCC" w:sz="1"/>
            </w:tcBorders>
            <w:shd w:fill="F0EBFF" w:val="clear"/>
            <w:tcMar>
              <w:top w:type="dxa" w:w="80"/>
              <w:left w:type="dxa" w:w="160"/>
              <w:bottom w:type="dxa" w:w="80"/>
              <w:right w:type="dxa" w:w="120"/>
            </w:tcMar>
          </w:tcPr>
          <w:p>
            <w:r>
              <w:rPr>
                <w:rFonts w:ascii="Arial" w:cs="Arial" w:eastAsia="Arial" w:hAnsi="Arial"/>
                <w:color w:val="1A1A2E"/>
                <w:sz w:val="20"/>
                <w:szCs w:val="20"/>
              </w:rPr>
              <w:t xml:space="preserve">When a new item is created in any monday.com board, WizClone automatically finds the matching template and copies all subitems under it. The AI layer makes matching smart — so it works even when the item name is not typed exactly the same as the template.</w:t>
            </w:r>
          </w:p>
        </w:tc>
      </w:tr>
    </w:tbl>
    <w:p>
      <w:pPr>
        <w:spacing w:after="100" w:before="0"/>
      </w:pPr>
      <w:r>
        <w:t xml:space="preserve"/>
      </w:r>
    </w:p>
    <w:p>
      <w:pPr>
        <w:pStyle w:val="Heading2"/>
        <w:pBdr>
          <w:bottom w:val="single" w:color="6C3EBF" w:sz="6" w:space="4"/>
        </w:pBdr>
        <w:spacing w:after="120" w:before="300"/>
      </w:pPr>
      <w:r>
        <w:rPr>
          <w:rFonts w:ascii="Arial" w:cs="Arial" w:eastAsia="Arial" w:hAnsi="Arial"/>
          <w:b/>
          <w:bCs/>
          <w:color w:val="1A1A2E"/>
          <w:sz w:val="26"/>
          <w:szCs w:val="26"/>
        </w:rPr>
        <w:t xml:space="preserve">1.1  The Problem</w:t>
      </w:r>
    </w:p>
    <w:p>
      <w:pPr>
        <w:spacing w:after="80" w:before="60"/>
      </w:pPr>
      <w:r>
        <w:rPr>
          <w:rFonts w:ascii="Arial" w:cs="Arial" w:eastAsia="Arial" w:hAnsi="Arial"/>
          <w:color w:val="1A1A2E"/>
          <w:sz w:val="22"/>
          <w:szCs w:val="22"/>
        </w:rPr>
        <w:t xml:space="preserve">Every time teams start a new project, client, or task in monday.com they manually type the same subtasks over and over again. For example, every time a new client onboarding starts, someone types the same 10 subtasks from memory. Steps get forgotten, quality drops, and time is wasted.</w:t>
      </w:r>
    </w:p>
    <w:p>
      <w:pPr>
        <w:spacing w:after="80" w:before="60"/>
      </w:pPr>
      <w:r>
        <w:rPr>
          <w:rFonts w:ascii="Arial" w:cs="Arial" w:eastAsia="Arial" w:hAnsi="Arial"/>
          <w:color w:val="1A1A2E"/>
          <w:sz w:val="22"/>
          <w:szCs w:val="22"/>
        </w:rPr>
        <w:t xml:space="preserve">WizClone eliminates this entirely. Teams define their process once in a Template Board. WizClone watches the workspace and applies the template automatically every time a matching item is created.</w:t>
      </w:r>
    </w:p>
    <w:p>
      <w:pPr>
        <w:spacing w:after="100" w:before="0"/>
      </w:pPr>
      <w:r>
        <w:t xml:space="preserve"/>
      </w:r>
    </w:p>
    <w:p>
      <w:pPr>
        <w:pStyle w:val="Heading2"/>
        <w:pBdr>
          <w:bottom w:val="single" w:color="6C3EBF" w:sz="6" w:space="4"/>
        </w:pBdr>
        <w:spacing w:after="120" w:before="300"/>
      </w:pPr>
      <w:r>
        <w:rPr>
          <w:rFonts w:ascii="Arial" w:cs="Arial" w:eastAsia="Arial" w:hAnsi="Arial"/>
          <w:b/>
          <w:bCs/>
          <w:color w:val="1A1A2E"/>
          <w:sz w:val="26"/>
          <w:szCs w:val="26"/>
        </w:rPr>
        <w:t xml:space="preserve">1.2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16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installs WizClone and selects their Template Board in settings</w:t>
            </w:r>
          </w:p>
        </w:tc>
      </w:tr>
      <w:tr>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81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Template Board has items (e.g. “New Client Onboarding”) with subitems already set 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Someone creates a new item anywhere in the workspace</w:t>
            </w:r>
          </w:p>
        </w:tc>
      </w:tr>
      <w:tr>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81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WizClone’s AI checks if the new item name matches any template item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Match found → all subitems copied under the new item within 5 seconds</w:t>
            </w:r>
          </w:p>
        </w:tc>
      </w:tr>
      <w:tr>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81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No match found → nothing happens, silent log entry recorded</w:t>
            </w:r>
          </w:p>
        </w:tc>
      </w:tr>
    </w:tbl>
    <w:p>
      <w:pPr>
        <w:spacing w:after="100" w:before="0"/>
      </w:pPr>
      <w:r>
        <w:t xml:space="preserve"/>
      </w:r>
    </w:p>
    <w:p>
      <w:pPr>
        <w:pStyle w:val="Heading2"/>
        <w:pBdr>
          <w:bottom w:val="single" w:color="6C3EBF" w:sz="6" w:space="4"/>
        </w:pBdr>
        <w:spacing w:after="120" w:before="300"/>
      </w:pPr>
      <w:r>
        <w:rPr>
          <w:rFonts w:ascii="Arial" w:cs="Arial" w:eastAsia="Arial" w:hAnsi="Arial"/>
          <w:b/>
          <w:bCs/>
          <w:color w:val="1A1A2E"/>
          <w:sz w:val="26"/>
          <w:szCs w:val="26"/>
        </w:rPr>
        <w:t xml:space="preserve">1.3  Why This Does Not Exist Yet</w:t>
      </w:r>
    </w:p>
    <w:p>
      <w:pPr>
        <w:spacing w:after="80" w:before="60"/>
      </w:pPr>
      <w:r>
        <w:rPr>
          <w:rFonts w:ascii="Arial" w:cs="Arial" w:eastAsia="Arial" w:hAnsi="Arial"/>
          <w:color w:val="1A1A2E"/>
          <w:sz w:val="22"/>
          <w:szCs w:val="22"/>
        </w:rPr>
        <w:t xml:space="preserve">The top apps on the monday.com marketplace — Connected Boards Automations and Subitem Automations — both require items to already be connected or already exist. Neither can watch for a new item, match it by name or intent, and clone a subitem structure automatically. This is a genuine, unoccupied gap in the marketplace.</w:t>
      </w:r>
    </w:p>
    <w:p>
      <w:r>
        <w:br w:type="page"/>
      </w:r>
    </w:p>
    <w:p>
      <w:pPr>
        <w:pStyle w:val="Heading1"/>
        <w:spacing w:after="180" w:before="400"/>
      </w:pPr>
      <w:r>
        <w:rPr>
          <w:rFonts w:ascii="Arial" w:cs="Arial" w:eastAsia="Arial" w:hAnsi="Arial"/>
          <w:b/>
          <w:bCs/>
          <w:color w:val="6C3EBF"/>
          <w:sz w:val="34"/>
          <w:szCs w:val="34"/>
        </w:rPr>
        <w:t xml:space="preserve">2. Full Build Scope  —  All Components</w:t>
      </w:r>
    </w:p>
    <w:p>
      <w:pPr>
        <w:spacing w:after="80" w:before="60"/>
      </w:pPr>
      <w:r>
        <w:rPr>
          <w:rFonts w:ascii="Arial" w:cs="Arial" w:eastAsia="Arial" w:hAnsi="Arial"/>
          <w:color w:val="1A1A2E"/>
          <w:sz w:val="22"/>
          <w:szCs w:val="22"/>
        </w:rPr>
        <w:t xml:space="preserve">This is a single-phase build. All 11 components ship together. Target timeline is 5–6 weeks at 6–8 hours per day.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c>
          <w:tcPr>
            <w:tcW w:type="dxa" w:w="1000"/>
            <w:tcBorders>
              <w:top w:val="single" w:color="CCCCCC" w:sz="1"/>
              <w:left w:val="single" w:color="CCCCCC" w:sz="1"/>
              <w:bottom w:val="single" w:color="CCCCCC" w:sz="1"/>
              <w:right w:val="single" w:color="CCCCCC" w:sz="1"/>
            </w:tcBorders>
            <w:shd w:fill="6C3EB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C-01</w:t>
            </w:r>
          </w:p>
        </w:tc>
        <w:tc>
          <w:tcPr>
            <w:tcW w:type="dxa" w:w="6860"/>
            <w:tcBorders>
              <w:top w:val="single" w:color="CCCCCC" w:sz="1"/>
              <w:left w:val="single" w:color="CCCCCC" w:sz="1"/>
              <w:bottom w:val="single" w:color="CCCCCC" w:sz="1"/>
              <w:right w:val="single" w:color="CCCCCC" w:sz="1"/>
            </w:tcBorders>
            <w:shd w:fill="F0EBFF" w:val="clear"/>
            <w:tcMar>
              <w:top w:type="dxa" w:w="100"/>
              <w:left w:type="dxa" w:w="160"/>
              <w:bottom w:type="dxa" w:w="100"/>
              <w:right w:type="dxa" w:w="120"/>
            </w:tcMar>
          </w:tcPr>
          <w:p>
            <w:r>
              <w:rPr>
                <w:rFonts w:ascii="Arial" w:cs="Arial" w:eastAsia="Arial" w:hAnsi="Arial"/>
                <w:b/>
                <w:bCs/>
                <w:color w:val="1A1A2E"/>
                <w:sz w:val="24"/>
                <w:szCs w:val="24"/>
              </w:rPr>
              <w:t xml:space="preserve">monday.com App Setup &amp; Authentication</w:t>
            </w:r>
          </w:p>
        </w:tc>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1B5E20"/>
                <w:sz w:val="18"/>
                <w:szCs w:val="18"/>
              </w:rPr>
              <w:t xml:space="preserve">CORE</w:t>
            </w:r>
          </w:p>
        </w:tc>
      </w:tr>
    </w:tbl>
    <w:p>
      <w:pPr>
        <w:spacing w:after="10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Register app on monday.com Developer Center</w:t>
      </w:r>
    </w:p>
    <w:p>
      <w:pPr>
        <w:pStyle w:val="ListParagraph"/>
        <w:numPr>
          <w:ilvl w:val="0"/>
          <w:numId w:val="2"/>
        </w:numPr>
        <w:spacing w:after="40" w:before="40"/>
      </w:pPr>
      <w:r>
        <w:rPr>
          <w:rFonts w:ascii="Arial" w:cs="Arial" w:eastAsia="Arial" w:hAnsi="Arial"/>
          <w:color w:val="1A1A2E"/>
          <w:sz w:val="22"/>
          <w:szCs w:val="22"/>
        </w:rPr>
        <w:t xml:space="preserve">OAuth 2.0 authentication — user connects their workspace in one click</w:t>
      </w:r>
    </w:p>
    <w:p>
      <w:pPr>
        <w:pStyle w:val="ListParagraph"/>
        <w:numPr>
          <w:ilvl w:val="0"/>
          <w:numId w:val="2"/>
        </w:numPr>
        <w:spacing w:after="40" w:before="40"/>
      </w:pPr>
      <w:r>
        <w:rPr>
          <w:rFonts w:ascii="Arial" w:cs="Arial" w:eastAsia="Arial" w:hAnsi="Arial"/>
          <w:color w:val="1A1A2E"/>
          <w:sz w:val="22"/>
          <w:szCs w:val="22"/>
        </w:rPr>
        <w:t xml:space="preserve">App panel that opens natively inside monday.com using monday-sdk-js</w:t>
      </w:r>
    </w:p>
    <w:p>
      <w:pPr>
        <w:pStyle w:val="ListParagraph"/>
        <w:numPr>
          <w:ilvl w:val="0"/>
          <w:numId w:val="2"/>
        </w:numPr>
        <w:spacing w:after="40" w:before="40"/>
      </w:pPr>
      <w:r>
        <w:rPr>
          <w:rFonts w:ascii="Arial" w:cs="Arial" w:eastAsia="Arial" w:hAnsi="Arial"/>
          <w:color w:val="1A1A2E"/>
          <w:sz w:val="22"/>
          <w:szCs w:val="22"/>
        </w:rPr>
        <w:t xml:space="preserve">Multi-workspace support from day one — each workspace has its own isolated settings</w:t>
      </w:r>
    </w:p>
    <w:p>
      <w:pPr>
        <w:pStyle w:val="ListParagraph"/>
        <w:numPr>
          <w:ilvl w:val="0"/>
          <w:numId w:val="2"/>
        </w:numPr>
        <w:spacing w:after="40" w:before="40"/>
      </w:pPr>
      <w:r>
        <w:rPr>
          <w:rFonts w:ascii="Arial" w:cs="Arial" w:eastAsia="Arial" w:hAnsi="Arial"/>
          <w:color w:val="1A1A2E"/>
          <w:sz w:val="22"/>
          <w:szCs w:val="22"/>
        </w:rPr>
        <w:t xml:space="preserve">Graceful onboarding flow: connect → select template board → activate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c>
          <w:tcPr>
            <w:tcW w:type="dxa" w:w="1000"/>
            <w:tcBorders>
              <w:top w:val="single" w:color="CCCCCC" w:sz="1"/>
              <w:left w:val="single" w:color="CCCCCC" w:sz="1"/>
              <w:bottom w:val="single" w:color="CCCCCC" w:sz="1"/>
              <w:right w:val="single" w:color="CCCCCC" w:sz="1"/>
            </w:tcBorders>
            <w:shd w:fill="6C3EB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C-02</w:t>
            </w:r>
          </w:p>
        </w:tc>
        <w:tc>
          <w:tcPr>
            <w:tcW w:type="dxa" w:w="6860"/>
            <w:tcBorders>
              <w:top w:val="single" w:color="CCCCCC" w:sz="1"/>
              <w:left w:val="single" w:color="CCCCCC" w:sz="1"/>
              <w:bottom w:val="single" w:color="CCCCCC" w:sz="1"/>
              <w:right w:val="single" w:color="CCCCCC" w:sz="1"/>
            </w:tcBorders>
            <w:shd w:fill="F0EBFF" w:val="clear"/>
            <w:tcMar>
              <w:top w:type="dxa" w:w="100"/>
              <w:left w:type="dxa" w:w="160"/>
              <w:bottom w:type="dxa" w:w="100"/>
              <w:right w:type="dxa" w:w="120"/>
            </w:tcMar>
          </w:tcPr>
          <w:p>
            <w:r>
              <w:rPr>
                <w:rFonts w:ascii="Arial" w:cs="Arial" w:eastAsia="Arial" w:hAnsi="Arial"/>
                <w:b/>
                <w:bCs/>
                <w:color w:val="1A1A2E"/>
                <w:sz w:val="24"/>
                <w:szCs w:val="24"/>
              </w:rPr>
              <w:t xml:space="preserve">Settings Page</w:t>
            </w:r>
          </w:p>
        </w:tc>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1B5E20"/>
                <w:sz w:val="18"/>
                <w:szCs w:val="18"/>
              </w:rPr>
              <w:t xml:space="preserve">CORE</w:t>
            </w:r>
          </w:p>
        </w:tc>
      </w:tr>
    </w:tbl>
    <w:p>
      <w:pPr>
        <w:spacing w:after="10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User selects which board is their Template Board from a dropdown of all workspace boards</w:t>
      </w:r>
    </w:p>
    <w:p>
      <w:pPr>
        <w:pStyle w:val="ListParagraph"/>
        <w:numPr>
          <w:ilvl w:val="0"/>
          <w:numId w:val="2"/>
        </w:numPr>
        <w:spacing w:after="40" w:before="40"/>
      </w:pPr>
      <w:r>
        <w:rPr>
          <w:rFonts w:ascii="Arial" w:cs="Arial" w:eastAsia="Arial" w:hAnsi="Arial"/>
          <w:color w:val="1A1A2E"/>
          <w:sz w:val="22"/>
          <w:szCs w:val="22"/>
        </w:rPr>
        <w:t xml:space="preserve">Live preview inside the app showing all template items and their subitems</w:t>
      </w:r>
    </w:p>
    <w:p>
      <w:pPr>
        <w:pStyle w:val="ListParagraph"/>
        <w:numPr>
          <w:ilvl w:val="0"/>
          <w:numId w:val="2"/>
        </w:numPr>
        <w:spacing w:after="40" w:before="40"/>
      </w:pPr>
      <w:r>
        <w:rPr>
          <w:rFonts w:ascii="Arial" w:cs="Arial" w:eastAsia="Arial" w:hAnsi="Arial"/>
          <w:color w:val="1A1A2E"/>
          <w:sz w:val="22"/>
          <w:szCs w:val="22"/>
        </w:rPr>
        <w:t xml:space="preserve">Enable / disable WizClone for the whole workspace or per specific boards</w:t>
      </w:r>
    </w:p>
    <w:p>
      <w:pPr>
        <w:pStyle w:val="ListParagraph"/>
        <w:numPr>
          <w:ilvl w:val="0"/>
          <w:numId w:val="2"/>
        </w:numPr>
        <w:spacing w:after="40" w:before="40"/>
      </w:pPr>
      <w:r>
        <w:rPr>
          <w:rFonts w:ascii="Arial" w:cs="Arial" w:eastAsia="Arial" w:hAnsi="Arial"/>
          <w:color w:val="1A1A2E"/>
          <w:sz w:val="22"/>
          <w:szCs w:val="22"/>
        </w:rPr>
        <w:t xml:space="preserve">AI sensitivity setting with three options:</w:t>
      </w:r>
    </w:p>
    <w:p>
      <w:pPr>
        <w:pStyle w:val="ListParagraph"/>
        <w:numPr>
          <w:ilvl w:val="1"/>
          <w:numId w:val="2"/>
        </w:numPr>
        <w:spacing w:after="30" w:before="30"/>
      </w:pPr>
      <w:r>
        <w:rPr>
          <w:rFonts w:ascii="Arial" w:cs="Arial" w:eastAsia="Arial" w:hAnsi="Arial"/>
          <w:color w:val="555570"/>
          <w:sz w:val="20"/>
          <w:szCs w:val="20"/>
        </w:rPr>
        <w:t xml:space="preserve">Strict — only very close name matches trigger a copy</w:t>
      </w:r>
    </w:p>
    <w:p>
      <w:pPr>
        <w:pStyle w:val="ListParagraph"/>
        <w:numPr>
          <w:ilvl w:val="1"/>
          <w:numId w:val="2"/>
        </w:numPr>
        <w:spacing w:after="30" w:before="30"/>
      </w:pPr>
      <w:r>
        <w:rPr>
          <w:rFonts w:ascii="Arial" w:cs="Arial" w:eastAsia="Arial" w:hAnsi="Arial"/>
          <w:color w:val="555570"/>
          <w:sz w:val="20"/>
          <w:szCs w:val="20"/>
        </w:rPr>
        <w:t xml:space="preserve">Balanced — default setting, moderate fuzzy matching</w:t>
      </w:r>
    </w:p>
    <w:p>
      <w:pPr>
        <w:pStyle w:val="ListParagraph"/>
        <w:numPr>
          <w:ilvl w:val="1"/>
          <w:numId w:val="2"/>
        </w:numPr>
        <w:spacing w:after="30" w:before="30"/>
      </w:pPr>
      <w:r>
        <w:rPr>
          <w:rFonts w:ascii="Arial" w:cs="Arial" w:eastAsia="Arial" w:hAnsi="Arial"/>
          <w:color w:val="555570"/>
          <w:sz w:val="20"/>
          <w:szCs w:val="20"/>
        </w:rPr>
        <w:t xml:space="preserve">Loose — broader intent matching, more copies triggered</w:t>
      </w:r>
    </w:p>
    <w:p>
      <w:pPr>
        <w:pStyle w:val="ListParagraph"/>
        <w:numPr>
          <w:ilvl w:val="0"/>
          <w:numId w:val="2"/>
        </w:numPr>
        <w:spacing w:after="40" w:before="40"/>
      </w:pPr>
      <w:r>
        <w:rPr>
          <w:rFonts w:ascii="Arial" w:cs="Arial" w:eastAsia="Arial" w:hAnsi="Arial"/>
          <w:color w:val="1A1A2E"/>
          <w:sz w:val="22"/>
          <w:szCs w:val="22"/>
        </w:rPr>
        <w:t xml:space="preserve">Save and update settings at any time without disrupting active watching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c>
          <w:tcPr>
            <w:tcW w:type="dxa" w:w="1000"/>
            <w:tcBorders>
              <w:top w:val="single" w:color="CCCCCC" w:sz="1"/>
              <w:left w:val="single" w:color="CCCCCC" w:sz="1"/>
              <w:bottom w:val="single" w:color="CCCCCC" w:sz="1"/>
              <w:right w:val="single" w:color="CCCCCC" w:sz="1"/>
            </w:tcBorders>
            <w:shd w:fill="6C3EB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C-03</w:t>
            </w:r>
          </w:p>
        </w:tc>
        <w:tc>
          <w:tcPr>
            <w:tcW w:type="dxa" w:w="6860"/>
            <w:tcBorders>
              <w:top w:val="single" w:color="CCCCCC" w:sz="1"/>
              <w:left w:val="single" w:color="CCCCCC" w:sz="1"/>
              <w:bottom w:val="single" w:color="CCCCCC" w:sz="1"/>
              <w:right w:val="single" w:color="CCCCCC" w:sz="1"/>
            </w:tcBorders>
            <w:shd w:fill="F0EBFF" w:val="clear"/>
            <w:tcMar>
              <w:top w:type="dxa" w:w="100"/>
              <w:left w:type="dxa" w:w="160"/>
              <w:bottom w:type="dxa" w:w="100"/>
              <w:right w:type="dxa" w:w="120"/>
            </w:tcMar>
          </w:tcPr>
          <w:p>
            <w:r>
              <w:rPr>
                <w:rFonts w:ascii="Arial" w:cs="Arial" w:eastAsia="Arial" w:hAnsi="Arial"/>
                <w:b/>
                <w:bCs/>
                <w:color w:val="1A1A2E"/>
                <w:sz w:val="24"/>
                <w:szCs w:val="24"/>
              </w:rPr>
              <w:t xml:space="preserve">Item Watcher  (Webhook Listener)</w:t>
            </w:r>
          </w:p>
        </w:tc>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1B5E20"/>
                <w:sz w:val="18"/>
                <w:szCs w:val="18"/>
              </w:rPr>
              <w:t xml:space="preserve">CORE</w:t>
            </w:r>
          </w:p>
        </w:tc>
      </w:tr>
    </w:tbl>
    <w:p>
      <w:pPr>
        <w:spacing w:after="10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Register a webhook on monday.com that fires every time a new item is created anywhere in the workspace</w:t>
      </w:r>
    </w:p>
    <w:p>
      <w:pPr>
        <w:pStyle w:val="ListParagraph"/>
        <w:numPr>
          <w:ilvl w:val="0"/>
          <w:numId w:val="2"/>
        </w:numPr>
        <w:spacing w:after="40" w:before="40"/>
      </w:pPr>
      <w:r>
        <w:rPr>
          <w:rFonts w:ascii="Arial" w:cs="Arial" w:eastAsia="Arial" w:hAnsi="Arial"/>
          <w:color w:val="1A1A2E"/>
          <w:sz w:val="22"/>
          <w:szCs w:val="22"/>
        </w:rPr>
        <w:t xml:space="preserve">Receive the event, extract: new item name, item ID, board ID, creator</w:t>
      </w:r>
    </w:p>
    <w:p>
      <w:pPr>
        <w:pStyle w:val="ListParagraph"/>
        <w:numPr>
          <w:ilvl w:val="0"/>
          <w:numId w:val="2"/>
        </w:numPr>
        <w:spacing w:after="40" w:before="40"/>
      </w:pPr>
      <w:r>
        <w:rPr>
          <w:rFonts w:ascii="Arial" w:cs="Arial" w:eastAsia="Arial" w:hAnsi="Arial"/>
          <w:color w:val="1A1A2E"/>
          <w:sz w:val="22"/>
          <w:szCs w:val="22"/>
        </w:rPr>
        <w:t xml:space="preserve">Deduplicate events — if the same webhook fires twice, process only once using event ID</w:t>
      </w:r>
    </w:p>
    <w:p>
      <w:pPr>
        <w:pStyle w:val="ListParagraph"/>
        <w:numPr>
          <w:ilvl w:val="0"/>
          <w:numId w:val="2"/>
        </w:numPr>
        <w:spacing w:after="40" w:before="40"/>
      </w:pPr>
      <w:r>
        <w:rPr>
          <w:rFonts w:ascii="Arial" w:cs="Arial" w:eastAsia="Arial" w:hAnsi="Arial"/>
          <w:color w:val="1A1A2E"/>
          <w:sz w:val="22"/>
          <w:szCs w:val="22"/>
        </w:rPr>
        <w:t xml:space="preserve">Validate the event before passing it to the matching engine</w:t>
      </w:r>
    </w:p>
    <w:p>
      <w:pPr>
        <w:pStyle w:val="ListParagraph"/>
        <w:numPr>
          <w:ilvl w:val="0"/>
          <w:numId w:val="2"/>
        </w:numPr>
        <w:spacing w:after="40" w:before="40"/>
      </w:pPr>
      <w:r>
        <w:rPr>
          <w:rFonts w:ascii="Arial" w:cs="Arial" w:eastAsia="Arial" w:hAnsi="Arial"/>
          <w:color w:val="1A1A2E"/>
          <w:sz w:val="22"/>
          <w:szCs w:val="22"/>
        </w:rPr>
        <w:t xml:space="preserve">Handle webhook re-registration if it expires or is removed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c>
          <w:tcPr>
            <w:tcW w:type="dxa" w:w="1000"/>
            <w:tcBorders>
              <w:top w:val="single" w:color="CCCCCC" w:sz="1"/>
              <w:left w:val="single" w:color="CCCCCC" w:sz="1"/>
              <w:bottom w:val="single" w:color="CCCCCC" w:sz="1"/>
              <w:right w:val="single" w:color="CCCCCC" w:sz="1"/>
            </w:tcBorders>
            <w:shd w:fill="6C3EB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C-04</w:t>
            </w:r>
          </w:p>
        </w:tc>
        <w:tc>
          <w:tcPr>
            <w:tcW w:type="dxa" w:w="6860"/>
            <w:tcBorders>
              <w:top w:val="single" w:color="CCCCCC" w:sz="1"/>
              <w:left w:val="single" w:color="CCCCCC" w:sz="1"/>
              <w:bottom w:val="single" w:color="CCCCCC" w:sz="1"/>
              <w:right w:val="single" w:color="CCCCCC" w:sz="1"/>
            </w:tcBorders>
            <w:shd w:fill="F0EBFF" w:val="clear"/>
            <w:tcMar>
              <w:top w:type="dxa" w:w="100"/>
              <w:left w:type="dxa" w:w="160"/>
              <w:bottom w:type="dxa" w:w="100"/>
              <w:right w:type="dxa" w:w="120"/>
            </w:tcMar>
          </w:tcPr>
          <w:p>
            <w:r>
              <w:rPr>
                <w:rFonts w:ascii="Arial" w:cs="Arial" w:eastAsia="Arial" w:hAnsi="Arial"/>
                <w:b/>
                <w:bCs/>
                <w:color w:val="1A1A2E"/>
                <w:sz w:val="24"/>
                <w:szCs w:val="24"/>
              </w:rPr>
              <w:t xml:space="preserve">AI Smart Matching Engine</w:t>
            </w:r>
          </w:p>
        </w:tc>
        <w:tc>
          <w:tcPr>
            <w:tcW w:type="dxa" w:w="1500"/>
            <w:tcBorders>
              <w:top w:val="single" w:color="CCCCCC" w:sz="1"/>
              <w:left w:val="single" w:color="CCCCCC" w:sz="1"/>
              <w:bottom w:val="single" w:color="CCCCCC" w:sz="1"/>
              <w:right w:val="single" w:color="CCCCCC" w:sz="1"/>
            </w:tcBorders>
            <w:shd w:fill="E8D5FF" w:val="clear"/>
            <w:tcMar>
              <w:top w:type="dxa" w:w="100"/>
              <w:left w:type="dxa" w:w="120"/>
              <w:bottom w:type="dxa" w:w="100"/>
              <w:right w:type="dxa" w:w="120"/>
            </w:tcMar>
            <w:vAlign w:val="center"/>
          </w:tcPr>
          <w:p>
            <w:pPr>
              <w:jc w:val="center"/>
            </w:pPr>
            <w:r>
              <w:rPr>
                <w:rFonts w:ascii="Arial" w:cs="Arial" w:eastAsia="Arial" w:hAnsi="Arial"/>
                <w:b/>
                <w:bCs/>
                <w:color w:val="6C3EBF"/>
                <w:sz w:val="18"/>
                <w:szCs w:val="18"/>
              </w:rPr>
              <w:t xml:space="preserve">AI</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6C3EB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AI ENGINE</w:t>
            </w:r>
          </w:p>
        </w:tc>
        <w:tc>
          <w:tcPr>
            <w:tcW w:type="dxa" w:w="8660"/>
            <w:tcBorders>
              <w:top w:val="single" w:color="CCCCCC" w:sz="1"/>
              <w:left w:val="single" w:color="CCCCCC" w:sz="1"/>
              <w:bottom w:val="single" w:color="CCCCCC" w:sz="1"/>
              <w:right w:val="single" w:color="CCCCCC" w:sz="1"/>
            </w:tcBorders>
            <w:shd w:fill="E8D5FF" w:val="clear"/>
            <w:tcMar>
              <w:top w:type="dxa" w:w="80"/>
              <w:left w:type="dxa" w:w="160"/>
              <w:bottom w:type="dxa" w:w="80"/>
              <w:right w:type="dxa" w:w="120"/>
            </w:tcMar>
          </w:tcPr>
          <w:p>
            <w:r>
              <w:rPr>
                <w:rFonts w:ascii="Arial" w:cs="Arial" w:eastAsia="Arial" w:hAnsi="Arial"/>
                <w:color w:val="1A1A2E"/>
                <w:sz w:val="20"/>
                <w:szCs w:val="20"/>
              </w:rPr>
              <w:t xml:space="preserve">monday.com AI Blocks exclusively — 100% native to the platform. No third-party AI services of any kind. No Claude API, no OpenAI, no external AI calls. All AI runs inside monday.com. Developer must confirm monday.com AI Blocks implementation approach and credit cost in estimate.</w:t>
            </w:r>
          </w:p>
        </w:tc>
      </w:tr>
    </w:tbl>
    <w:p>
      <w:pPr>
        <w:spacing w:after="100" w:before="0"/>
      </w:pPr>
      <w:r>
        <w:t xml:space="preserve"/>
      </w:r>
    </w:p>
    <w:p>
      <w:pPr>
        <w:spacing w:after="80" w:before="60"/>
      </w:pPr>
      <w:r>
        <w:rPr>
          <w:rFonts w:ascii="Arial" w:cs="Arial" w:eastAsia="Arial" w:hAnsi="Arial"/>
          <w:color w:val="1A1A2E"/>
          <w:sz w:val="22"/>
          <w:szCs w:val="22"/>
        </w:rPr>
        <w:t xml:space="preserve">This is the core intelligence of the app. Instead of requiring users to type item names exactly, the AI reads the new item name and decides which template it most likely belongs to.</w:t>
      </w:r>
    </w:p>
    <w:p>
      <w:pPr>
        <w:spacing w:after="100" w:before="0"/>
      </w:pPr>
      <w:r>
        <w:t xml:space="preserve"/>
      </w:r>
    </w:p>
    <w:p>
      <w:pPr>
        <w:pStyle w:val="Heading3"/>
        <w:spacing w:after="80" w:before="220"/>
      </w:pPr>
      <w:r>
        <w:rPr>
          <w:rFonts w:ascii="Arial" w:cs="Arial" w:eastAsia="Arial" w:hAnsi="Arial"/>
          <w:b/>
          <w:bCs/>
          <w:color w:val="6C3EBF"/>
          <w:sz w:val="22"/>
          <w:szCs w:val="22"/>
        </w:rPr>
        <w:t xml:space="preserve">How It Works</w:t>
      </w:r>
    </w:p>
    <w:p>
      <w:pPr>
        <w:pStyle w:val="ListParagraph"/>
        <w:numPr>
          <w:ilvl w:val="0"/>
          <w:numId w:val="2"/>
        </w:numPr>
        <w:spacing w:after="40" w:before="40"/>
      </w:pPr>
      <w:r>
        <w:rPr>
          <w:rFonts w:ascii="Arial" w:cs="Arial" w:eastAsia="Arial" w:hAnsi="Arial"/>
          <w:color w:val="1A1A2E"/>
          <w:sz w:val="22"/>
          <w:szCs w:val="22"/>
        </w:rPr>
        <w:t xml:space="preserve">New item is created → item name sent to monday.com AI Blocks with all template names</w:t>
      </w:r>
    </w:p>
    <w:p>
      <w:pPr>
        <w:pStyle w:val="ListParagraph"/>
        <w:numPr>
          <w:ilvl w:val="0"/>
          <w:numId w:val="2"/>
        </w:numPr>
        <w:spacing w:after="40" w:before="40"/>
      </w:pPr>
      <w:r>
        <w:rPr>
          <w:rFonts w:ascii="Arial" w:cs="Arial" w:eastAsia="Arial" w:hAnsi="Arial"/>
          <w:color w:val="1A1A2E"/>
          <w:sz w:val="22"/>
          <w:szCs w:val="22"/>
        </w:rPr>
        <w:t xml:space="preserve">AI returns: best matching template name + confidence score (0–100%)</w:t>
      </w:r>
    </w:p>
    <w:p>
      <w:pPr>
        <w:pStyle w:val="ListParagraph"/>
        <w:numPr>
          <w:ilvl w:val="0"/>
          <w:numId w:val="2"/>
        </w:numPr>
        <w:spacing w:after="40" w:before="40"/>
      </w:pPr>
      <w:r>
        <w:rPr>
          <w:rFonts w:ascii="Arial" w:cs="Arial" w:eastAsia="Arial" w:hAnsi="Arial"/>
          <w:color w:val="1A1A2E"/>
          <w:sz w:val="22"/>
          <w:szCs w:val="22"/>
        </w:rPr>
        <w:t xml:space="preserve">If confidence meets the threshold set by the sensitivity level → trigger subitem copy</w:t>
      </w:r>
    </w:p>
    <w:p>
      <w:pPr>
        <w:pStyle w:val="ListParagraph"/>
        <w:numPr>
          <w:ilvl w:val="0"/>
          <w:numId w:val="2"/>
        </w:numPr>
        <w:spacing w:after="40" w:before="40"/>
      </w:pPr>
      <w:r>
        <w:rPr>
          <w:rFonts w:ascii="Arial" w:cs="Arial" w:eastAsia="Arial" w:hAnsi="Arial"/>
          <w:color w:val="1A1A2E"/>
          <w:sz w:val="22"/>
          <w:szCs w:val="22"/>
        </w:rPr>
        <w:t xml:space="preserve">If confidence is below threshold → log as “no confident match” and do nothing</w:t>
      </w:r>
    </w:p>
    <w:p>
      <w:pPr>
        <w:spacing w:after="100" w:before="0"/>
      </w:pPr>
      <w:r>
        <w:t xml:space="preserve"/>
      </w:r>
    </w:p>
    <w:p>
      <w:pPr>
        <w:pStyle w:val="Heading3"/>
        <w:spacing w:after="80" w:before="220"/>
      </w:pPr>
      <w:r>
        <w:rPr>
          <w:rFonts w:ascii="Arial" w:cs="Arial" w:eastAsia="Arial" w:hAnsi="Arial"/>
          <w:b/>
          <w:bCs/>
          <w:color w:val="6C3EBF"/>
          <w:sz w:val="22"/>
          <w:szCs w:val="22"/>
        </w:rPr>
        <w:t xml:space="preserve">Sensitivity Thresholds (suggested — developer may adjust)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c>
          <w:tcPr>
            <w:tcW w:type="dxa" w:w="24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Confidence Threshold</w:t>
            </w:r>
          </w:p>
        </w:tc>
        <w:tc>
          <w:tcPr>
            <w:tcW w:type="dxa" w:w="496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Example Match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90%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Client Onboarding” → “New Client Onboarding” only</w:t>
            </w:r>
          </w:p>
        </w:tc>
      </w:tr>
      <w:tr>
        <w:tc>
          <w:tcPr>
            <w:tcW w:type="dxa" w:w="2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Balanced</w:t>
            </w:r>
          </w:p>
        </w:tc>
        <w:tc>
          <w:tcPr>
            <w:tcW w:type="dxa" w:w="2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&gt; 75%</w:t>
            </w:r>
          </w:p>
        </w:tc>
        <w:tc>
          <w:tcPr>
            <w:tcW w:type="dxa" w:w="49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“Onboarding — Acme Corp” → “New Client Onboarding”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Loose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55%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“Acme setup” → “New Client Onboarding”</w:t>
            </w:r>
          </w:p>
        </w:tc>
      </w:tr>
    </w:tbl>
    <w:p>
      <w:pPr>
        <w:spacing w:after="100" w:before="0"/>
      </w:pPr>
      <w:r>
        <w:t xml:space="preserve"/>
      </w:r>
    </w:p>
    <w:p>
      <w:pPr>
        <w:pStyle w:val="Heading3"/>
        <w:spacing w:after="80" w:before="220"/>
      </w:pPr>
      <w:r>
        <w:rPr>
          <w:rFonts w:ascii="Arial" w:cs="Arial" w:eastAsia="Arial" w:hAnsi="Arial"/>
          <w:b/>
          <w:bCs/>
          <w:color w:val="6C3EBF"/>
          <w:sz w:val="22"/>
          <w:szCs w:val="22"/>
        </w:rPr>
        <w:t xml:space="preserve">Fallback Behaviour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7C4A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FALLBACK</w:t>
            </w:r>
          </w:p>
        </w:tc>
        <w:tc>
          <w:tcPr>
            <w:tcW w:type="dxa" w:w="86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20"/>
            </w:tcMar>
          </w:tcPr>
          <w:p>
            <w:r>
              <w:rPr>
                <w:rFonts w:ascii="Arial" w:cs="Arial" w:eastAsia="Arial" w:hAnsi="Arial"/>
                <w:color w:val="1A1A2E"/>
                <w:sz w:val="20"/>
                <w:szCs w:val="20"/>
              </w:rPr>
              <w:t xml:space="preserve">If monday.com AI Blocks is unavailable or returns an error, the app MUST automatically fall back to exact name matching (case-insensitive). Core functionality must never break due to AI being unavailable.</w:t>
            </w:r>
          </w:p>
        </w:tc>
      </w:tr>
    </w:tbl>
    <w:p>
      <w:pPr>
        <w:spacing w:after="100" w:before="0"/>
      </w:pPr>
      <w:r>
        <w:t xml:space="preserve"/>
      </w:r>
    </w:p>
    <w:p>
      <w:pPr>
        <w:pStyle w:val="Heading3"/>
        <w:spacing w:after="80" w:before="220"/>
      </w:pPr>
      <w:r>
        <w:rPr>
          <w:rFonts w:ascii="Arial" w:cs="Arial" w:eastAsia="Arial" w:hAnsi="Arial"/>
          <w:b/>
          <w:bCs/>
          <w:color w:val="6C3EBF"/>
          <w:sz w:val="22"/>
          <w:szCs w:val="22"/>
        </w:rPr>
        <w:t xml:space="preserve">Developer Assessment Required</w:t>
      </w:r>
    </w:p>
    <w:p>
      <w:pPr>
        <w:spacing w:after="80" w:before="60"/>
      </w:pPr>
      <w:r>
        <w:rPr>
          <w:rFonts w:ascii="Arial" w:cs="Arial" w:eastAsia="Arial" w:hAnsi="Arial"/>
          <w:color w:val="1A1A2E"/>
          <w:sz w:val="22"/>
          <w:szCs w:val="22"/>
        </w:rPr>
        <w:t xml:space="preserve">Please include in your estimate a response to all of the following:</w:t>
      </w:r>
    </w:p>
    <w:p>
      <w:pPr>
        <w:pStyle w:val="ListParagraph"/>
        <w:numPr>
          <w:ilvl w:val="0"/>
          <w:numId w:val="2"/>
        </w:numPr>
        <w:spacing w:after="40" w:before="40"/>
      </w:pPr>
      <w:r>
        <w:rPr>
          <w:rFonts w:ascii="Arial" w:cs="Arial" w:eastAsia="Arial" w:hAnsi="Arial"/>
          <w:color w:val="1A1A2E"/>
          <w:sz w:val="22"/>
          <w:szCs w:val="22"/>
        </w:rPr>
        <w:t xml:space="preserve">Is monday.com AI Blocks stable enough for production use today?</w:t>
      </w:r>
    </w:p>
    <w:p>
      <w:pPr>
        <w:pStyle w:val="ListParagraph"/>
        <w:numPr>
          <w:ilvl w:val="0"/>
          <w:numId w:val="2"/>
        </w:numPr>
        <w:spacing w:after="40" w:before="40"/>
      </w:pPr>
      <w:r>
        <w:rPr>
          <w:rFonts w:ascii="Arial" w:cs="Arial" w:eastAsia="Arial" w:hAnsi="Arial"/>
          <w:color w:val="1A1A2E"/>
          <w:sz w:val="22"/>
          <w:szCs w:val="22"/>
        </w:rPr>
        <w:t xml:space="preserve">What is the credit cost per matching call? What does this look like at 1,000 copies per day?</w:t>
      </w:r>
    </w:p>
    <w:p>
      <w:pPr>
        <w:pStyle w:val="ListParagraph"/>
        <w:numPr>
          <w:ilvl w:val="0"/>
          <w:numId w:val="2"/>
        </w:numPr>
        <w:spacing w:after="40" w:before="40"/>
      </w:pPr>
      <w:r>
        <w:rPr>
          <w:rFonts w:ascii="Arial" w:cs="Arial" w:eastAsia="Arial" w:hAnsi="Arial"/>
          <w:color w:val="1A1A2E"/>
          <w:sz w:val="22"/>
          <w:szCs w:val="22"/>
        </w:rPr>
        <w:t xml:space="preserve">How should the pricing tiers be structured to stay profitable given monday.com AI Blocks credit costs?</w:t>
      </w:r>
    </w:p>
    <w:p>
      <w:pPr>
        <w:pStyle w:val="ListParagraph"/>
        <w:numPr>
          <w:ilvl w:val="0"/>
          <w:numId w:val="2"/>
        </w:numPr>
        <w:spacing w:after="40" w:before="40"/>
      </w:pPr>
      <w:r>
        <w:rPr>
          <w:rFonts w:ascii="Arial" w:cs="Arial" w:eastAsia="Arial" w:hAnsi="Arial"/>
          <w:color w:val="1A1A2E"/>
          <w:sz w:val="22"/>
          <w:szCs w:val="22"/>
        </w:rPr>
        <w:t xml:space="preserve">What happens if a workspace has not enabled monday.com AI — does the fallback to exact matching cover this case?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c>
          <w:tcPr>
            <w:tcW w:type="dxa" w:w="1000"/>
            <w:tcBorders>
              <w:top w:val="single" w:color="CCCCCC" w:sz="1"/>
              <w:left w:val="single" w:color="CCCCCC" w:sz="1"/>
              <w:bottom w:val="single" w:color="CCCCCC" w:sz="1"/>
              <w:right w:val="single" w:color="CCCCCC" w:sz="1"/>
            </w:tcBorders>
            <w:shd w:fill="6C3EB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C-05</w:t>
            </w:r>
          </w:p>
        </w:tc>
        <w:tc>
          <w:tcPr>
            <w:tcW w:type="dxa" w:w="6860"/>
            <w:tcBorders>
              <w:top w:val="single" w:color="CCCCCC" w:sz="1"/>
              <w:left w:val="single" w:color="CCCCCC" w:sz="1"/>
              <w:bottom w:val="single" w:color="CCCCCC" w:sz="1"/>
              <w:right w:val="single" w:color="CCCCCC" w:sz="1"/>
            </w:tcBorders>
            <w:shd w:fill="F0EBFF" w:val="clear"/>
            <w:tcMar>
              <w:top w:type="dxa" w:w="100"/>
              <w:left w:type="dxa" w:w="160"/>
              <w:bottom w:type="dxa" w:w="100"/>
              <w:right w:type="dxa" w:w="120"/>
            </w:tcMar>
          </w:tcPr>
          <w:p>
            <w:r>
              <w:rPr>
                <w:rFonts w:ascii="Arial" w:cs="Arial" w:eastAsia="Arial" w:hAnsi="Arial"/>
                <w:b/>
                <w:bCs/>
                <w:color w:val="1A1A2E"/>
                <w:sz w:val="24"/>
                <w:szCs w:val="24"/>
              </w:rPr>
              <w:t xml:space="preserve">Subitem Copy Engine</w:t>
            </w:r>
          </w:p>
        </w:tc>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1B5E20"/>
                <w:sz w:val="18"/>
                <w:szCs w:val="18"/>
              </w:rPr>
              <w:t xml:space="preserve">CORE</w:t>
            </w:r>
          </w:p>
        </w:tc>
      </w:tr>
    </w:tbl>
    <w:p>
      <w:pPr>
        <w:spacing w:after="10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Read all subitems from the matched template item via monday.com GraphQL API</w:t>
      </w:r>
    </w:p>
    <w:p>
      <w:pPr>
        <w:pStyle w:val="ListParagraph"/>
        <w:numPr>
          <w:ilvl w:val="0"/>
          <w:numId w:val="2"/>
        </w:numPr>
        <w:spacing w:after="40" w:before="40"/>
      </w:pPr>
      <w:r>
        <w:rPr>
          <w:rFonts w:ascii="Arial" w:cs="Arial" w:eastAsia="Arial" w:hAnsi="Arial"/>
          <w:color w:val="1A1A2E"/>
          <w:sz w:val="22"/>
          <w:szCs w:val="22"/>
        </w:rPr>
        <w:t xml:space="preserve">Write each subitem under the newly created item in the correct board</w:t>
      </w:r>
    </w:p>
    <w:p>
      <w:pPr>
        <w:pStyle w:val="ListParagraph"/>
        <w:numPr>
          <w:ilvl w:val="0"/>
          <w:numId w:val="2"/>
        </w:numPr>
        <w:spacing w:after="40" w:before="40"/>
      </w:pPr>
      <w:r>
        <w:rPr>
          <w:rFonts w:ascii="Arial" w:cs="Arial" w:eastAsia="Arial" w:hAnsi="Arial"/>
          <w:color w:val="1A1A2E"/>
          <w:sz w:val="22"/>
          <w:szCs w:val="22"/>
        </w:rPr>
        <w:t xml:space="preserve">Copy per subitem: name, default status, assigned person (if set in template)</w:t>
      </w:r>
    </w:p>
    <w:p>
      <w:pPr>
        <w:pStyle w:val="ListParagraph"/>
        <w:numPr>
          <w:ilvl w:val="0"/>
          <w:numId w:val="2"/>
        </w:numPr>
        <w:spacing w:after="40" w:before="40"/>
      </w:pPr>
      <w:r>
        <w:rPr>
          <w:rFonts w:ascii="Arial" w:cs="Arial" w:eastAsia="Arial" w:hAnsi="Arial"/>
          <w:color w:val="1A1A2E"/>
          <w:sz w:val="22"/>
          <w:szCs w:val="22"/>
        </w:rPr>
        <w:t xml:space="preserve">Maintain the exact order of subitems as they appear in the template</w:t>
      </w:r>
    </w:p>
    <w:p>
      <w:pPr>
        <w:pStyle w:val="ListParagraph"/>
        <w:numPr>
          <w:ilvl w:val="0"/>
          <w:numId w:val="2"/>
        </w:numPr>
        <w:spacing w:after="40" w:before="40"/>
      </w:pPr>
      <w:r>
        <w:rPr>
          <w:rFonts w:ascii="Arial" w:cs="Arial" w:eastAsia="Arial" w:hAnsi="Arial"/>
          <w:color w:val="1A1A2E"/>
          <w:sz w:val="22"/>
          <w:szCs w:val="22"/>
        </w:rPr>
        <w:t xml:space="preserve">Complete the full copy within 5 seconds of the item creation event</w:t>
      </w:r>
    </w:p>
    <w:p>
      <w:pPr>
        <w:pStyle w:val="ListParagraph"/>
        <w:numPr>
          <w:ilvl w:val="0"/>
          <w:numId w:val="2"/>
        </w:numPr>
        <w:spacing w:after="40" w:before="40"/>
      </w:pPr>
      <w:r>
        <w:rPr>
          <w:rFonts w:ascii="Arial" w:cs="Arial" w:eastAsia="Arial" w:hAnsi="Arial"/>
          <w:color w:val="1A1A2E"/>
          <w:sz w:val="22"/>
          <w:szCs w:val="22"/>
        </w:rPr>
        <w:t xml:space="preserve">If copy partially fails: log which subitems succeeded and which failed — do not crash the whole operation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c>
          <w:tcPr>
            <w:tcW w:type="dxa" w:w="1000"/>
            <w:tcBorders>
              <w:top w:val="single" w:color="CCCCCC" w:sz="1"/>
              <w:left w:val="single" w:color="CCCCCC" w:sz="1"/>
              <w:bottom w:val="single" w:color="CCCCCC" w:sz="1"/>
              <w:right w:val="single" w:color="CCCCCC" w:sz="1"/>
            </w:tcBorders>
            <w:shd w:fill="6C3EB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C-06</w:t>
            </w:r>
          </w:p>
        </w:tc>
        <w:tc>
          <w:tcPr>
            <w:tcW w:type="dxa" w:w="6860"/>
            <w:tcBorders>
              <w:top w:val="single" w:color="CCCCCC" w:sz="1"/>
              <w:left w:val="single" w:color="CCCCCC" w:sz="1"/>
              <w:bottom w:val="single" w:color="CCCCCC" w:sz="1"/>
              <w:right w:val="single" w:color="CCCCCC" w:sz="1"/>
            </w:tcBorders>
            <w:shd w:fill="F0EBFF" w:val="clear"/>
            <w:tcMar>
              <w:top w:type="dxa" w:w="100"/>
              <w:left w:type="dxa" w:w="160"/>
              <w:bottom w:type="dxa" w:w="100"/>
              <w:right w:type="dxa" w:w="120"/>
            </w:tcMar>
          </w:tcPr>
          <w:p>
            <w:r>
              <w:rPr>
                <w:rFonts w:ascii="Arial" w:cs="Arial" w:eastAsia="Arial" w:hAnsi="Arial"/>
                <w:b/>
                <w:bCs/>
                <w:color w:val="1A1A2E"/>
                <w:sz w:val="24"/>
                <w:szCs w:val="24"/>
              </w:rPr>
              <w:t xml:space="preserve">Natural Language Template Builder</w:t>
            </w:r>
          </w:p>
        </w:tc>
        <w:tc>
          <w:tcPr>
            <w:tcW w:type="dxa" w:w="1500"/>
            <w:tcBorders>
              <w:top w:val="single" w:color="CCCCCC" w:sz="1"/>
              <w:left w:val="single" w:color="CCCCCC" w:sz="1"/>
              <w:bottom w:val="single" w:color="CCCCCC" w:sz="1"/>
              <w:right w:val="single" w:color="CCCCCC" w:sz="1"/>
            </w:tcBorders>
            <w:shd w:fill="E8D5FF" w:val="clear"/>
            <w:tcMar>
              <w:top w:type="dxa" w:w="100"/>
              <w:left w:type="dxa" w:w="120"/>
              <w:bottom w:type="dxa" w:w="100"/>
              <w:right w:type="dxa" w:w="120"/>
            </w:tcMar>
            <w:vAlign w:val="center"/>
          </w:tcPr>
          <w:p>
            <w:pPr>
              <w:jc w:val="center"/>
            </w:pPr>
            <w:r>
              <w:rPr>
                <w:rFonts w:ascii="Arial" w:cs="Arial" w:eastAsia="Arial" w:hAnsi="Arial"/>
                <w:b/>
                <w:bCs/>
                <w:color w:val="6C3EBF"/>
                <w:sz w:val="18"/>
                <w:szCs w:val="18"/>
              </w:rPr>
              <w:t xml:space="preserve">AI</w:t>
            </w:r>
          </w:p>
        </w:tc>
      </w:tr>
    </w:tbl>
    <w:p>
      <w:pPr>
        <w:spacing w:after="100" w:before="0"/>
      </w:pPr>
      <w:r>
        <w:t xml:space="preserve"/>
      </w:r>
    </w:p>
    <w:p>
      <w:pPr>
        <w:spacing w:after="80" w:before="60"/>
      </w:pPr>
      <w:r>
        <w:rPr>
          <w:rFonts w:ascii="Arial" w:cs="Arial" w:eastAsia="Arial" w:hAnsi="Arial"/>
          <w:color w:val="1A1A2E"/>
          <w:sz w:val="22"/>
          <w:szCs w:val="22"/>
        </w:rPr>
        <w:t xml:space="preserve">Instead of manually setting up a Template Board, the user can describe what they want in plain English and the AI builds it for them.</w:t>
      </w:r>
    </w:p>
    <w:p>
      <w:pPr>
        <w:spacing w:after="100" w:before="0"/>
      </w:pPr>
      <w:r>
        <w:t xml:space="preserve"/>
      </w:r>
    </w:p>
    <w:p>
      <w:pPr>
        <w:pStyle w:val="Heading3"/>
        <w:spacing w:after="80" w:before="220"/>
      </w:pPr>
      <w:r>
        <w:rPr>
          <w:rFonts w:ascii="Arial" w:cs="Arial" w:eastAsia="Arial" w:hAnsi="Arial"/>
          <w:b/>
          <w:bCs/>
          <w:color w:val="6C3EBF"/>
          <w:sz w:val="22"/>
          <w:szCs w:val="22"/>
        </w:rPr>
        <w:t xml:space="preserve">User Flow</w:t>
      </w:r>
    </w:p>
    <w:p>
      <w:pPr>
        <w:pStyle w:val="ListParagraph"/>
        <w:numPr>
          <w:ilvl w:val="0"/>
          <w:numId w:val="2"/>
        </w:numPr>
        <w:spacing w:after="40" w:before="40"/>
      </w:pPr>
      <w:r>
        <w:rPr>
          <w:rFonts w:ascii="Arial" w:cs="Arial" w:eastAsia="Arial" w:hAnsi="Arial"/>
          <w:color w:val="1A1A2E"/>
          <w:sz w:val="22"/>
          <w:szCs w:val="22"/>
        </w:rPr>
        <w:t xml:space="preserve">User opens WizClone settings and clicks “Create template with AI”</w:t>
      </w:r>
    </w:p>
    <w:p>
      <w:pPr>
        <w:pStyle w:val="ListParagraph"/>
        <w:numPr>
          <w:ilvl w:val="0"/>
          <w:numId w:val="2"/>
        </w:numPr>
        <w:spacing w:after="40" w:before="40"/>
      </w:pPr>
      <w:r>
        <w:rPr>
          <w:rFonts w:ascii="Arial" w:cs="Arial" w:eastAsia="Arial" w:hAnsi="Arial"/>
          <w:color w:val="1A1A2E"/>
          <w:sz w:val="22"/>
          <w:szCs w:val="22"/>
        </w:rPr>
        <w:t xml:space="preserve">User types e.g.: “Create a template for new client onboarding with steps for welcome email, kickoff call, proposal review, and access setup”</w:t>
      </w:r>
    </w:p>
    <w:p>
      <w:pPr>
        <w:pStyle w:val="ListParagraph"/>
        <w:numPr>
          <w:ilvl w:val="0"/>
          <w:numId w:val="2"/>
        </w:numPr>
        <w:spacing w:after="40" w:before="40"/>
      </w:pPr>
      <w:r>
        <w:rPr>
          <w:rFonts w:ascii="Arial" w:cs="Arial" w:eastAsia="Arial" w:hAnsi="Arial"/>
          <w:color w:val="1A1A2E"/>
          <w:sz w:val="22"/>
          <w:szCs w:val="22"/>
        </w:rPr>
        <w:t xml:space="preserve">App sends this to monday.com AI Blocks</w:t>
      </w:r>
    </w:p>
    <w:p>
      <w:pPr>
        <w:pStyle w:val="ListParagraph"/>
        <w:numPr>
          <w:ilvl w:val="0"/>
          <w:numId w:val="2"/>
        </w:numPr>
        <w:spacing w:after="40" w:before="40"/>
      </w:pPr>
      <w:r>
        <w:rPr>
          <w:rFonts w:ascii="Arial" w:cs="Arial" w:eastAsia="Arial" w:hAnsi="Arial"/>
          <w:color w:val="1A1A2E"/>
          <w:sz w:val="22"/>
          <w:szCs w:val="22"/>
        </w:rPr>
        <w:t xml:space="preserve">AI returns a structured list of subitem names</w:t>
      </w:r>
    </w:p>
    <w:p>
      <w:pPr>
        <w:pStyle w:val="ListParagraph"/>
        <w:numPr>
          <w:ilvl w:val="0"/>
          <w:numId w:val="2"/>
        </w:numPr>
        <w:spacing w:after="40" w:before="40"/>
      </w:pPr>
      <w:r>
        <w:rPr>
          <w:rFonts w:ascii="Arial" w:cs="Arial" w:eastAsia="Arial" w:hAnsi="Arial"/>
          <w:color w:val="1A1A2E"/>
          <w:sz w:val="22"/>
          <w:szCs w:val="22"/>
        </w:rPr>
        <w:t xml:space="preserve">User reviews, edits, reorders, or removes subitems inside the app panel</w:t>
      </w:r>
    </w:p>
    <w:p>
      <w:pPr>
        <w:pStyle w:val="ListParagraph"/>
        <w:numPr>
          <w:ilvl w:val="0"/>
          <w:numId w:val="2"/>
        </w:numPr>
        <w:spacing w:after="40" w:before="40"/>
      </w:pPr>
      <w:r>
        <w:rPr>
          <w:rFonts w:ascii="Arial" w:cs="Arial" w:eastAsia="Arial" w:hAnsi="Arial"/>
          <w:color w:val="1A1A2E"/>
          <w:sz w:val="22"/>
          <w:szCs w:val="22"/>
        </w:rPr>
        <w:t xml:space="preserve">User clicks Confirm → WizClone creates the template item + all subitems on the Template Board automatically</w:t>
      </w:r>
    </w:p>
    <w:p>
      <w:pPr>
        <w:pStyle w:val="ListParagraph"/>
        <w:numPr>
          <w:ilvl w:val="0"/>
          <w:numId w:val="2"/>
        </w:numPr>
        <w:spacing w:after="40" w:before="40"/>
      </w:pPr>
      <w:r>
        <w:rPr>
          <w:rFonts w:ascii="Arial" w:cs="Arial" w:eastAsia="Arial" w:hAnsi="Arial"/>
          <w:color w:val="1A1A2E"/>
          <w:sz w:val="22"/>
          <w:szCs w:val="22"/>
        </w:rPr>
        <w:t xml:space="preserve">User never has to manually touch the Template Board if they prefer not to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c>
          <w:tcPr>
            <w:tcW w:type="dxa" w:w="1000"/>
            <w:tcBorders>
              <w:top w:val="single" w:color="CCCCCC" w:sz="1"/>
              <w:left w:val="single" w:color="CCCCCC" w:sz="1"/>
              <w:bottom w:val="single" w:color="CCCCCC" w:sz="1"/>
              <w:right w:val="single" w:color="CCCCCC" w:sz="1"/>
            </w:tcBorders>
            <w:shd w:fill="6C3EB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C-07</w:t>
            </w:r>
          </w:p>
        </w:tc>
        <w:tc>
          <w:tcPr>
            <w:tcW w:type="dxa" w:w="6860"/>
            <w:tcBorders>
              <w:top w:val="single" w:color="CCCCCC" w:sz="1"/>
              <w:left w:val="single" w:color="CCCCCC" w:sz="1"/>
              <w:bottom w:val="single" w:color="CCCCCC" w:sz="1"/>
              <w:right w:val="single" w:color="CCCCCC" w:sz="1"/>
            </w:tcBorders>
            <w:shd w:fill="F0EBFF" w:val="clear"/>
            <w:tcMar>
              <w:top w:type="dxa" w:w="100"/>
              <w:left w:type="dxa" w:w="160"/>
              <w:bottom w:type="dxa" w:w="100"/>
              <w:right w:type="dxa" w:w="120"/>
            </w:tcMar>
          </w:tcPr>
          <w:p>
            <w:r>
              <w:rPr>
                <w:rFonts w:ascii="Arial" w:cs="Arial" w:eastAsia="Arial" w:hAnsi="Arial"/>
                <w:b/>
                <w:bCs/>
                <w:color w:val="1A1A2E"/>
                <w:sz w:val="24"/>
                <w:szCs w:val="24"/>
              </w:rPr>
              <w:t xml:space="preserve">Template Suggestion Engine</w:t>
            </w:r>
          </w:p>
        </w:tc>
        <w:tc>
          <w:tcPr>
            <w:tcW w:type="dxa" w:w="1500"/>
            <w:tcBorders>
              <w:top w:val="single" w:color="CCCCCC" w:sz="1"/>
              <w:left w:val="single" w:color="CCCCCC" w:sz="1"/>
              <w:bottom w:val="single" w:color="CCCCCC" w:sz="1"/>
              <w:right w:val="single" w:color="CCCCCC" w:sz="1"/>
            </w:tcBorders>
            <w:shd w:fill="E8D5FF" w:val="clear"/>
            <w:tcMar>
              <w:top w:type="dxa" w:w="100"/>
              <w:left w:type="dxa" w:w="120"/>
              <w:bottom w:type="dxa" w:w="100"/>
              <w:right w:type="dxa" w:w="120"/>
            </w:tcMar>
            <w:vAlign w:val="center"/>
          </w:tcPr>
          <w:p>
            <w:pPr>
              <w:jc w:val="center"/>
            </w:pPr>
            <w:r>
              <w:rPr>
                <w:rFonts w:ascii="Arial" w:cs="Arial" w:eastAsia="Arial" w:hAnsi="Arial"/>
                <w:b/>
                <w:bCs/>
                <w:color w:val="6C3EBF"/>
                <w:sz w:val="18"/>
                <w:szCs w:val="18"/>
              </w:rPr>
              <w:t xml:space="preserve">AI</w:t>
            </w:r>
          </w:p>
        </w:tc>
      </w:tr>
    </w:tbl>
    <w:p>
      <w:pPr>
        <w:spacing w:after="100" w:before="0"/>
      </w:pPr>
      <w:r>
        <w:t xml:space="preserve"/>
      </w:r>
    </w:p>
    <w:p>
      <w:pPr>
        <w:spacing w:after="80" w:before="60"/>
      </w:pPr>
      <w:r>
        <w:rPr>
          <w:rFonts w:ascii="Arial" w:cs="Arial" w:eastAsia="Arial" w:hAnsi="Arial"/>
          <w:color w:val="1A1A2E"/>
          <w:sz w:val="22"/>
          <w:szCs w:val="22"/>
        </w:rPr>
        <w:t xml:space="preserve">The AI watches for repeated manual patterns and proactively suggests new templates.</w:t>
      </w:r>
    </w:p>
    <w:p>
      <w:pPr>
        <w:spacing w:after="100" w:before="0"/>
      </w:pPr>
      <w:r>
        <w:t xml:space="preserve"/>
      </w:r>
    </w:p>
    <w:p>
      <w:pPr>
        <w:pStyle w:val="Heading3"/>
        <w:spacing w:after="80" w:before="220"/>
      </w:pPr>
      <w:r>
        <w:rPr>
          <w:rFonts w:ascii="Arial" w:cs="Arial" w:eastAsia="Arial" w:hAnsi="Arial"/>
          <w:b/>
          <w:bCs/>
          <w:color w:val="6C3EBF"/>
          <w:sz w:val="22"/>
          <w:szCs w:val="22"/>
        </w:rPr>
        <w:t xml:space="preserve">How It Works</w:t>
      </w:r>
    </w:p>
    <w:p>
      <w:pPr>
        <w:pStyle w:val="ListParagraph"/>
        <w:numPr>
          <w:ilvl w:val="0"/>
          <w:numId w:val="2"/>
        </w:numPr>
        <w:spacing w:after="40" w:before="40"/>
      </w:pPr>
      <w:r>
        <w:rPr>
          <w:rFonts w:ascii="Arial" w:cs="Arial" w:eastAsia="Arial" w:hAnsi="Arial"/>
          <w:color w:val="1A1A2E"/>
          <w:sz w:val="22"/>
          <w:szCs w:val="22"/>
        </w:rPr>
        <w:t xml:space="preserve">WizClone monitors items that were manually given similar subitems 3 or more times</w:t>
      </w:r>
    </w:p>
    <w:p>
      <w:pPr>
        <w:pStyle w:val="ListParagraph"/>
        <w:numPr>
          <w:ilvl w:val="0"/>
          <w:numId w:val="2"/>
        </w:numPr>
        <w:spacing w:after="40" w:before="40"/>
      </w:pPr>
      <w:r>
        <w:rPr>
          <w:rFonts w:ascii="Arial" w:cs="Arial" w:eastAsia="Arial" w:hAnsi="Arial"/>
          <w:color w:val="1A1A2E"/>
          <w:sz w:val="22"/>
          <w:szCs w:val="22"/>
        </w:rPr>
        <w:t xml:space="preserve">AI detects the repeated pattern</w:t>
      </w:r>
    </w:p>
    <w:p>
      <w:pPr>
        <w:pStyle w:val="ListParagraph"/>
        <w:numPr>
          <w:ilvl w:val="0"/>
          <w:numId w:val="2"/>
        </w:numPr>
        <w:spacing w:after="40" w:before="40"/>
      </w:pPr>
      <w:r>
        <w:rPr>
          <w:rFonts w:ascii="Arial" w:cs="Arial" w:eastAsia="Arial" w:hAnsi="Arial"/>
          <w:color w:val="1A1A2E"/>
          <w:sz w:val="22"/>
          <w:szCs w:val="22"/>
        </w:rPr>
        <w:t xml:space="preserve">A suggestion card appears inside the WizClone app panel with the message: “We noticed you keep adding similar subtasks to [item type] items. Want us to turn this into a template?”</w:t>
      </w:r>
    </w:p>
    <w:p>
      <w:pPr>
        <w:pStyle w:val="ListParagraph"/>
        <w:numPr>
          <w:ilvl w:val="0"/>
          <w:numId w:val="2"/>
        </w:numPr>
        <w:spacing w:after="40" w:before="40"/>
      </w:pPr>
      <w:r>
        <w:rPr>
          <w:rFonts w:ascii="Arial" w:cs="Arial" w:eastAsia="Arial" w:hAnsi="Arial"/>
          <w:color w:val="1A1A2E"/>
          <w:sz w:val="22"/>
          <w:szCs w:val="22"/>
        </w:rPr>
        <w:t xml:space="preserve">User clicks Yes → WizClone creates the template automatically</w:t>
      </w:r>
    </w:p>
    <w:p>
      <w:pPr>
        <w:pStyle w:val="ListParagraph"/>
        <w:numPr>
          <w:ilvl w:val="0"/>
          <w:numId w:val="2"/>
        </w:numPr>
        <w:spacing w:after="40" w:before="40"/>
      </w:pPr>
      <w:r>
        <w:rPr>
          <w:rFonts w:ascii="Arial" w:cs="Arial" w:eastAsia="Arial" w:hAnsi="Arial"/>
          <w:color w:val="1A1A2E"/>
          <w:sz w:val="22"/>
          <w:szCs w:val="22"/>
        </w:rPr>
        <w:t xml:space="preserve">User clicks Dismiss → suggestion does not reappear for 30 days</w:t>
      </w:r>
    </w:p>
    <w:p>
      <w:pPr>
        <w:pStyle w:val="ListParagraph"/>
        <w:numPr>
          <w:ilvl w:val="0"/>
          <w:numId w:val="2"/>
        </w:numPr>
        <w:spacing w:after="40" w:before="40"/>
      </w:pPr>
      <w:r>
        <w:rPr>
          <w:rFonts w:ascii="Arial" w:cs="Arial" w:eastAsia="Arial" w:hAnsi="Arial"/>
          <w:color w:val="1A1A2E"/>
          <w:sz w:val="22"/>
          <w:szCs w:val="22"/>
        </w:rPr>
        <w:t xml:space="preserve">Suggestions are per workspace, not per individual user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c>
          <w:tcPr>
            <w:tcW w:type="dxa" w:w="1000"/>
            <w:tcBorders>
              <w:top w:val="single" w:color="CCCCCC" w:sz="1"/>
              <w:left w:val="single" w:color="CCCCCC" w:sz="1"/>
              <w:bottom w:val="single" w:color="CCCCCC" w:sz="1"/>
              <w:right w:val="single" w:color="CCCCCC" w:sz="1"/>
            </w:tcBorders>
            <w:shd w:fill="6C3EB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C-08</w:t>
            </w:r>
          </w:p>
        </w:tc>
        <w:tc>
          <w:tcPr>
            <w:tcW w:type="dxa" w:w="6860"/>
            <w:tcBorders>
              <w:top w:val="single" w:color="CCCCCC" w:sz="1"/>
              <w:left w:val="single" w:color="CCCCCC" w:sz="1"/>
              <w:bottom w:val="single" w:color="CCCCCC" w:sz="1"/>
              <w:right w:val="single" w:color="CCCCCC" w:sz="1"/>
            </w:tcBorders>
            <w:shd w:fill="F0EBFF" w:val="clear"/>
            <w:tcMar>
              <w:top w:type="dxa" w:w="100"/>
              <w:left w:type="dxa" w:w="160"/>
              <w:bottom w:type="dxa" w:w="100"/>
              <w:right w:type="dxa" w:w="120"/>
            </w:tcMar>
          </w:tcPr>
          <w:p>
            <w:r>
              <w:rPr>
                <w:rFonts w:ascii="Arial" w:cs="Arial" w:eastAsia="Arial" w:hAnsi="Arial"/>
                <w:b/>
                <w:bCs/>
                <w:color w:val="1A1A2E"/>
                <w:sz w:val="24"/>
                <w:szCs w:val="24"/>
              </w:rPr>
              <w:t xml:space="preserve">Activity Log</w:t>
            </w:r>
          </w:p>
        </w:tc>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1B5E20"/>
                <w:sz w:val="18"/>
                <w:szCs w:val="18"/>
              </w:rPr>
              <w:t xml:space="preserve">CORE</w:t>
            </w:r>
          </w:p>
        </w:tc>
      </w:tr>
    </w:tbl>
    <w:p>
      <w:pPr>
        <w:spacing w:after="10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Shows the last 50 events inside the app panel</w:t>
      </w:r>
    </w:p>
    <w:p>
      <w:pPr>
        <w:pStyle w:val="ListParagraph"/>
        <w:numPr>
          <w:ilvl w:val="0"/>
          <w:numId w:val="2"/>
        </w:numPr>
        <w:spacing w:after="40" w:before="40"/>
      </w:pPr>
      <w:r>
        <w:rPr>
          <w:rFonts w:ascii="Arial" w:cs="Arial" w:eastAsia="Arial" w:hAnsi="Arial"/>
          <w:color w:val="1A1A2E"/>
          <w:sz w:val="22"/>
          <w:szCs w:val="22"/>
        </w:rPr>
        <w:t xml:space="preserve">Each log entry shows: date and time, item name, board name, template matched (or ‘no match’), number of subitems copied, AI confidence score, match method (AI or fallback exact), status (success / no match / failed)</w:t>
      </w:r>
    </w:p>
    <w:p>
      <w:pPr>
        <w:pStyle w:val="ListParagraph"/>
        <w:numPr>
          <w:ilvl w:val="0"/>
          <w:numId w:val="2"/>
        </w:numPr>
        <w:spacing w:after="40" w:before="40"/>
      </w:pPr>
      <w:r>
        <w:rPr>
          <w:rFonts w:ascii="Arial" w:cs="Arial" w:eastAsia="Arial" w:hAnsi="Arial"/>
          <w:color w:val="1A1A2E"/>
          <w:sz w:val="22"/>
          <w:szCs w:val="22"/>
        </w:rPr>
        <w:t xml:space="preserve">User can filter by: all / success / no match / failed</w:t>
      </w:r>
    </w:p>
    <w:p>
      <w:pPr>
        <w:pStyle w:val="ListParagraph"/>
        <w:numPr>
          <w:ilvl w:val="0"/>
          <w:numId w:val="2"/>
        </w:numPr>
        <w:spacing w:after="40" w:before="40"/>
      </w:pPr>
      <w:r>
        <w:rPr>
          <w:rFonts w:ascii="Arial" w:cs="Arial" w:eastAsia="Arial" w:hAnsi="Arial"/>
          <w:color w:val="1A1A2E"/>
          <w:sz w:val="22"/>
          <w:szCs w:val="22"/>
        </w:rPr>
        <w:t xml:space="preserve">Helps users verify the app is working and debug any unexpected matches or misses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c>
          <w:tcPr>
            <w:tcW w:type="dxa" w:w="1000"/>
            <w:tcBorders>
              <w:top w:val="single" w:color="CCCCCC" w:sz="1"/>
              <w:left w:val="single" w:color="CCCCCC" w:sz="1"/>
              <w:bottom w:val="single" w:color="CCCCCC" w:sz="1"/>
              <w:right w:val="single" w:color="CCCCCC" w:sz="1"/>
            </w:tcBorders>
            <w:shd w:fill="6C3EB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C-09</w:t>
            </w:r>
          </w:p>
        </w:tc>
        <w:tc>
          <w:tcPr>
            <w:tcW w:type="dxa" w:w="6860"/>
            <w:tcBorders>
              <w:top w:val="single" w:color="CCCCCC" w:sz="1"/>
              <w:left w:val="single" w:color="CCCCCC" w:sz="1"/>
              <w:bottom w:val="single" w:color="CCCCCC" w:sz="1"/>
              <w:right w:val="single" w:color="CCCCCC" w:sz="1"/>
            </w:tcBorders>
            <w:shd w:fill="F0EBFF" w:val="clear"/>
            <w:tcMar>
              <w:top w:type="dxa" w:w="100"/>
              <w:left w:type="dxa" w:w="160"/>
              <w:bottom w:type="dxa" w:w="100"/>
              <w:right w:type="dxa" w:w="120"/>
            </w:tcMar>
          </w:tcPr>
          <w:p>
            <w:r>
              <w:rPr>
                <w:rFonts w:ascii="Arial" w:cs="Arial" w:eastAsia="Arial" w:hAnsi="Arial"/>
                <w:b/>
                <w:bCs/>
                <w:color w:val="1A1A2E"/>
                <w:sz w:val="24"/>
                <w:szCs w:val="24"/>
              </w:rPr>
              <w:t xml:space="preserve">Error Handling &amp; Reliability</w:t>
            </w:r>
          </w:p>
        </w:tc>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1B5E20"/>
                <w:sz w:val="18"/>
                <w:szCs w:val="18"/>
              </w:rPr>
              <w:t xml:space="preserve">CORE</w:t>
            </w:r>
          </w:p>
        </w:tc>
      </w:tr>
    </w:tbl>
    <w:p>
      <w:pPr>
        <w:spacing w:after="100" w:before="0"/>
      </w:pPr>
      <w:r>
        <w:t xml:space="preserve"/>
      </w:r>
    </w:p>
    <w:p>
      <w:pPr>
        <w:spacing w:after="80" w:before="60"/>
      </w:pPr>
      <w:r>
        <w:rPr>
          <w:rFonts w:ascii="Arial" w:cs="Arial" w:eastAsia="Arial" w:hAnsi="Arial"/>
          <w:color w:val="1A1A2E"/>
          <w:sz w:val="22"/>
          <w:szCs w:val="22"/>
        </w:rPr>
        <w:t xml:space="preserve">Every one of the following scenarios must be handled gracefully in production: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76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Expected Behaviour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Template Board is deleted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pauses automatically, shows alert in settings panel</w:t>
            </w:r>
          </w:p>
        </w:tc>
      </w:tr>
      <w:tr>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New item deleted before copy completes</w:t>
            </w:r>
          </w:p>
        </w:tc>
        <w:tc>
          <w:tcPr>
            <w:tcW w:type="dxa" w:w="57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Skip silently, log entry recorded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Blocks unavailable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Fall back to exact matching automatically, log “AI fallback used”</w:t>
            </w:r>
          </w:p>
        </w:tc>
      </w:tr>
      <w:tr>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monday.com API rate limit hit</w:t>
            </w:r>
          </w:p>
        </w:tc>
        <w:tc>
          <w:tcPr>
            <w:tcW w:type="dxa" w:w="57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Retry up to 3 times with exponential backoff: 1s, 4s, 16s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Webhook fires twice for same event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Deduplicate — process only once using event ID</w:t>
            </w:r>
          </w:p>
        </w:tc>
      </w:tr>
      <w:tr>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Subitem copy partially fails</w:t>
            </w:r>
          </w:p>
        </w:tc>
        <w:tc>
          <w:tcPr>
            <w:tcW w:type="dxa" w:w="57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Log which subitems succeeded and which failed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OAuth token revoked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Pause all activity, prompt re-authentication on next app open</w:t>
            </w:r>
          </w:p>
        </w:tc>
      </w:tr>
      <w:tr>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AI returns no confident match</w:t>
            </w:r>
          </w:p>
        </w:tc>
        <w:tc>
          <w:tcPr>
            <w:tcW w:type="dxa" w:w="57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Do nothing, log “no match found” silently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confidence just below threshold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 nothing — never copy on low confidence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c>
          <w:tcPr>
            <w:tcW w:type="dxa" w:w="1000"/>
            <w:tcBorders>
              <w:top w:val="single" w:color="CCCCCC" w:sz="1"/>
              <w:left w:val="single" w:color="CCCCCC" w:sz="1"/>
              <w:bottom w:val="single" w:color="CCCCCC" w:sz="1"/>
              <w:right w:val="single" w:color="CCCCCC" w:sz="1"/>
            </w:tcBorders>
            <w:shd w:fill="6C3EB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C-10</w:t>
            </w:r>
          </w:p>
        </w:tc>
        <w:tc>
          <w:tcPr>
            <w:tcW w:type="dxa" w:w="6860"/>
            <w:tcBorders>
              <w:top w:val="single" w:color="CCCCCC" w:sz="1"/>
              <w:left w:val="single" w:color="CCCCCC" w:sz="1"/>
              <w:bottom w:val="single" w:color="CCCCCC" w:sz="1"/>
              <w:right w:val="single" w:color="CCCCCC" w:sz="1"/>
            </w:tcBorders>
            <w:shd w:fill="F0EBFF" w:val="clear"/>
            <w:tcMar>
              <w:top w:type="dxa" w:w="100"/>
              <w:left w:type="dxa" w:w="160"/>
              <w:bottom w:type="dxa" w:w="100"/>
              <w:right w:type="dxa" w:w="120"/>
            </w:tcMar>
          </w:tcPr>
          <w:p>
            <w:r>
              <w:rPr>
                <w:rFonts w:ascii="Arial" w:cs="Arial" w:eastAsia="Arial" w:hAnsi="Arial"/>
                <w:b/>
                <w:bCs/>
                <w:color w:val="1A1A2E"/>
                <w:sz w:val="24"/>
                <w:szCs w:val="24"/>
              </w:rPr>
              <w:t xml:space="preserve">Pricing &amp; Plan Enforcement</w:t>
            </w:r>
          </w:p>
        </w:tc>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1B5E20"/>
                <w:sz w:val="18"/>
                <w:szCs w:val="18"/>
              </w:rPr>
              <w:t xml:space="preserve">CORE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7C4A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IMPORTANT</w:t>
            </w:r>
          </w:p>
        </w:tc>
        <w:tc>
          <w:tcPr>
            <w:tcW w:type="dxa" w:w="86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20"/>
            </w:tcMar>
          </w:tcPr>
          <w:p>
            <w:r>
              <w:rPr>
                <w:rFonts w:ascii="Arial" w:cs="Arial" w:eastAsia="Arial" w:hAnsi="Arial"/>
                <w:color w:val="1A1A2E"/>
                <w:sz w:val="20"/>
                <w:szCs w:val="20"/>
              </w:rPr>
              <w:t xml:space="preserve">All plan limits must be enforced server-side. They cannot be bypassed from the frontend. Developer to recommend final pricing model based on actual AI call costs.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5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36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Limits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month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Exact matching only  |  1 template  |  50 copies per month</w:t>
            </w:r>
          </w:p>
        </w:tc>
      </w:tr>
      <w:tr>
        <w:tc>
          <w:tcPr>
            <w:tcW w:type="dxa" w:w="15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Pro</w:t>
            </w:r>
          </w:p>
        </w:tc>
        <w:tc>
          <w:tcPr>
            <w:tcW w:type="dxa" w:w="25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$19 / workspace / month</w:t>
            </w:r>
          </w:p>
        </w:tc>
        <w:tc>
          <w:tcPr>
            <w:tcW w:type="dxa" w:w="5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AI smart matching  |  up to 10 templates  |  500 copies per month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Business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$39 / workspace / month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AI features incl. builder + suggestions  |  unlimited templates  |  unlimited copies</w:t>
            </w:r>
          </w:p>
        </w:tc>
      </w:tr>
    </w:tbl>
    <w:p>
      <w:pPr>
        <w:spacing w:after="10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Usage counters (copies per month, templates created) tracked in real time in the database</w:t>
      </w:r>
    </w:p>
    <w:p>
      <w:pPr>
        <w:pStyle w:val="ListParagraph"/>
        <w:numPr>
          <w:ilvl w:val="0"/>
          <w:numId w:val="2"/>
        </w:numPr>
        <w:spacing w:after="40" w:before="40"/>
      </w:pPr>
      <w:r>
        <w:rPr>
          <w:rFonts w:ascii="Arial" w:cs="Arial" w:eastAsia="Arial" w:hAnsi="Arial"/>
          <w:color w:val="1A1A2E"/>
          <w:sz w:val="22"/>
          <w:szCs w:val="22"/>
        </w:rPr>
        <w:t xml:space="preserve">When free tier limit is hit → upgrade prompt shown inside app panel, no further copies until next month</w:t>
      </w:r>
    </w:p>
    <w:p>
      <w:pPr>
        <w:pStyle w:val="ListParagraph"/>
        <w:numPr>
          <w:ilvl w:val="0"/>
          <w:numId w:val="2"/>
        </w:numPr>
        <w:spacing w:after="40" w:before="40"/>
      </w:pPr>
      <w:r>
        <w:rPr>
          <w:rFonts w:ascii="Arial" w:cs="Arial" w:eastAsia="Arial" w:hAnsi="Arial"/>
          <w:color w:val="1A1A2E"/>
          <w:sz w:val="22"/>
          <w:szCs w:val="22"/>
        </w:rPr>
        <w:t xml:space="preserve">Billing via monday.com native billing API where possible</w:t>
      </w:r>
    </w:p>
    <w:p>
      <w:pPr>
        <w:pStyle w:val="ListParagraph"/>
        <w:numPr>
          <w:ilvl w:val="0"/>
          <w:numId w:val="2"/>
        </w:numPr>
        <w:spacing w:after="40" w:before="40"/>
      </w:pPr>
      <w:r>
        <w:rPr>
          <w:rFonts w:ascii="Arial" w:cs="Arial" w:eastAsia="Arial" w:hAnsi="Arial"/>
          <w:color w:val="1A1A2E"/>
          <w:sz w:val="22"/>
          <w:szCs w:val="22"/>
        </w:rPr>
        <w:t xml:space="preserve">Developer to advise if these tiers are financially viable based on AI call costs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860"/>
        <w:gridCol w:w="1500"/>
      </w:tblGrid>
      <w:tr>
        <w:tc>
          <w:tcPr>
            <w:tcW w:type="dxa" w:w="1000"/>
            <w:tcBorders>
              <w:top w:val="single" w:color="CCCCCC" w:sz="1"/>
              <w:left w:val="single" w:color="CCCCCC" w:sz="1"/>
              <w:bottom w:val="single" w:color="CCCCCC" w:sz="1"/>
              <w:right w:val="single" w:color="CCCCCC" w:sz="1"/>
            </w:tcBorders>
            <w:shd w:fill="6C3EBF"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C-11</w:t>
            </w:r>
          </w:p>
        </w:tc>
        <w:tc>
          <w:tcPr>
            <w:tcW w:type="dxa" w:w="6860"/>
            <w:tcBorders>
              <w:top w:val="single" w:color="CCCCCC" w:sz="1"/>
              <w:left w:val="single" w:color="CCCCCC" w:sz="1"/>
              <w:bottom w:val="single" w:color="CCCCCC" w:sz="1"/>
              <w:right w:val="single" w:color="CCCCCC" w:sz="1"/>
            </w:tcBorders>
            <w:shd w:fill="F0EBFF" w:val="clear"/>
            <w:tcMar>
              <w:top w:type="dxa" w:w="100"/>
              <w:left w:type="dxa" w:w="160"/>
              <w:bottom w:type="dxa" w:w="100"/>
              <w:right w:type="dxa" w:w="120"/>
            </w:tcMar>
          </w:tcPr>
          <w:p>
            <w:r>
              <w:rPr>
                <w:rFonts w:ascii="Arial" w:cs="Arial" w:eastAsia="Arial" w:hAnsi="Arial"/>
                <w:b/>
                <w:bCs/>
                <w:color w:val="1A1A2E"/>
                <w:sz w:val="24"/>
                <w:szCs w:val="24"/>
              </w:rPr>
              <w:t xml:space="preserve">Marketplace Submission &amp; QA</w:t>
            </w:r>
          </w:p>
        </w:tc>
        <w:tc>
          <w:tcPr>
            <w:tcW w:type="dxa" w:w="15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1B5E20"/>
                <w:sz w:val="18"/>
                <w:szCs w:val="18"/>
              </w:rPr>
              <w:t xml:space="preserve">CORE</w:t>
            </w:r>
          </w:p>
        </w:tc>
      </w:tr>
    </w:tbl>
    <w:p>
      <w:pPr>
        <w:spacing w:after="10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Full end-to-end QA across all 11 components</w:t>
      </w:r>
    </w:p>
    <w:p>
      <w:pPr>
        <w:pStyle w:val="ListParagraph"/>
        <w:numPr>
          <w:ilvl w:val="0"/>
          <w:numId w:val="2"/>
        </w:numPr>
        <w:spacing w:after="40" w:before="40"/>
      </w:pPr>
      <w:r>
        <w:rPr>
          <w:rFonts w:ascii="Arial" w:cs="Arial" w:eastAsia="Arial" w:hAnsi="Arial"/>
          <w:color w:val="1A1A2E"/>
          <w:sz w:val="22"/>
          <w:szCs w:val="22"/>
        </w:rPr>
        <w:t xml:space="preserve">Test matrix: 3 sensitivity levels × exact match × AI match × no match × fallback = minimum 18 core scenarios</w:t>
      </w:r>
    </w:p>
    <w:p>
      <w:pPr>
        <w:pStyle w:val="ListParagraph"/>
        <w:numPr>
          <w:ilvl w:val="0"/>
          <w:numId w:val="2"/>
        </w:numPr>
        <w:spacing w:after="40" w:before="40"/>
      </w:pPr>
      <w:r>
        <w:rPr>
          <w:rFonts w:ascii="Arial" w:cs="Arial" w:eastAsia="Arial" w:hAnsi="Arial"/>
          <w:color w:val="1A1A2E"/>
          <w:sz w:val="22"/>
          <w:szCs w:val="22"/>
        </w:rPr>
        <w:t xml:space="preserve">monday.com App Review submission with full compliance checklist</w:t>
      </w:r>
    </w:p>
    <w:p>
      <w:pPr>
        <w:pStyle w:val="ListParagraph"/>
        <w:numPr>
          <w:ilvl w:val="0"/>
          <w:numId w:val="2"/>
        </w:numPr>
        <w:spacing w:after="40" w:before="40"/>
      </w:pPr>
      <w:r>
        <w:rPr>
          <w:rFonts w:ascii="Arial" w:cs="Arial" w:eastAsia="Arial" w:hAnsi="Arial"/>
          <w:color w:val="1A1A2E"/>
          <w:sz w:val="22"/>
          <w:szCs w:val="22"/>
        </w:rPr>
        <w:t xml:space="preserve">Marketplace listing: app name, description, screenshots, feature highlights, pricing tiers</w:t>
      </w:r>
    </w:p>
    <w:p>
      <w:pPr>
        <w:pStyle w:val="ListParagraph"/>
        <w:numPr>
          <w:ilvl w:val="0"/>
          <w:numId w:val="2"/>
        </w:numPr>
        <w:spacing w:after="40" w:before="40"/>
      </w:pPr>
      <w:r>
        <w:rPr>
          <w:rFonts w:ascii="Arial" w:cs="Arial" w:eastAsia="Arial" w:hAnsi="Arial"/>
          <w:color w:val="1A1A2E"/>
          <w:sz w:val="22"/>
          <w:szCs w:val="22"/>
        </w:rPr>
        <w:t xml:space="preserve">In-app onboarding flow for new users: connect → pick template board → first automation active</w:t>
      </w:r>
    </w:p>
    <w:p>
      <w:pPr>
        <w:pStyle w:val="ListParagraph"/>
        <w:numPr>
          <w:ilvl w:val="0"/>
          <w:numId w:val="2"/>
        </w:numPr>
        <w:spacing w:after="40" w:before="40"/>
      </w:pPr>
      <w:r>
        <w:rPr>
          <w:rFonts w:ascii="Arial" w:cs="Arial" w:eastAsia="Arial" w:hAnsi="Arial"/>
          <w:color w:val="1A1A2E"/>
          <w:sz w:val="22"/>
          <w:szCs w:val="22"/>
        </w:rPr>
        <w:t xml:space="preserve">Basic user documentation: setup guide, FAQ, troubleshooting common issues</w:t>
      </w:r>
    </w:p>
    <w:p>
      <w:r>
        <w:br w:type="page"/>
      </w:r>
    </w:p>
    <w:p>
      <w:pPr>
        <w:pStyle w:val="Heading1"/>
        <w:spacing w:after="180" w:before="400"/>
      </w:pPr>
      <w:r>
        <w:rPr>
          <w:rFonts w:ascii="Arial" w:cs="Arial" w:eastAsia="Arial" w:hAnsi="Arial"/>
          <w:b/>
          <w:bCs/>
          <w:color w:val="6C3EBF"/>
          <w:sz w:val="34"/>
          <w:szCs w:val="34"/>
        </w:rPr>
        <w:t xml:space="preserve">3. Technical Requirements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monday-sdk-js + React</w:t>
            </w:r>
          </w:p>
        </w:tc>
      </w:tr>
      <w:tr>
        <w:tc>
          <w:tcPr>
            <w:tcW w:type="dxa" w:w="3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UI Library</w:t>
            </w:r>
          </w:p>
        </w:tc>
        <w:tc>
          <w:tcPr>
            <w:tcW w:type="dxa" w:w="6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monday-ui-react-core — keeps UI native to monday.com look and feel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Node.js or Python — developer’s preference</w:t>
            </w:r>
          </w:p>
        </w:tc>
      </w:tr>
      <w:tr>
        <w:tc>
          <w:tcPr>
            <w:tcW w:type="dxa" w:w="3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AI</w:t>
            </w:r>
          </w:p>
        </w:tc>
        <w:tc>
          <w:tcPr>
            <w:tcW w:type="dxa" w:w="6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monday.com AI Blocks only — no third-party AI APIs of any kind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Fallback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Exact name matching (case-insensitive) — activates automatically if AI Blocks is unavailable</w:t>
            </w:r>
          </w:p>
        </w:tc>
      </w:tr>
      <w:tr>
        <w:tc>
          <w:tcPr>
            <w:tcW w:type="dxa" w:w="3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No External AI</w:t>
            </w:r>
          </w:p>
        </w:tc>
        <w:tc>
          <w:tcPr>
            <w:tcW w:type="dxa" w:w="6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Claude API, OpenAI, Gemini, and all third-party AI services are explicitly out of scope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 workspaces, settings, templates, logs, usage counters</w:t>
            </w:r>
          </w:p>
        </w:tc>
      </w:tr>
      <w:tr>
        <w:tc>
          <w:tcPr>
            <w:tcW w:type="dxa" w:w="3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Job Queue</w:t>
            </w:r>
          </w:p>
        </w:tc>
        <w:tc>
          <w:tcPr>
            <w:tcW w:type="dxa" w:w="6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BullMQ with Redis — async execution with retry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monday.com GraphQL API v2 only — no undocumented endpoints</w:t>
            </w:r>
          </w:p>
        </w:tc>
      </w:tr>
      <w:tr>
        <w:tc>
          <w:tcPr>
            <w:tcW w:type="dxa" w:w="3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6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OAuth 2.0 via monday.com — no custom login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or GCP — containerised via Docker</w:t>
            </w:r>
          </w:p>
        </w:tc>
      </w:tr>
      <w:tr>
        <w:tc>
          <w:tcPr>
            <w:tcW w:type="dxa" w:w="3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AI Latency</w:t>
            </w:r>
          </w:p>
        </w:tc>
        <w:tc>
          <w:tcPr>
            <w:tcW w:type="dxa" w:w="6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Matching call must complete in under 3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Subitems fully copied within 5 seconds of item creation</w:t>
            </w:r>
          </w:p>
        </w:tc>
      </w:tr>
      <w:tr>
        <w:tc>
          <w:tcPr>
            <w:tcW w:type="dxa" w:w="3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Data Privacy</w:t>
            </w:r>
          </w:p>
        </w:tc>
        <w:tc>
          <w:tcPr>
            <w:tcW w:type="dxa" w:w="6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Only item names sent to monday.com AI Blocks — no board content, no personal data leaves the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AI Blocks is unavailable → exact name matching runs automatically — zero downtime, no third-party fallback</w:t>
            </w:r>
          </w:p>
        </w:tc>
      </w:tr>
      <w:tr>
        <w:tc>
          <w:tcPr>
            <w:tcW w:type="dxa" w:w="30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Scale</w:t>
            </w:r>
          </w:p>
        </w:tc>
        <w:tc>
          <w:tcPr>
            <w:tcW w:type="dxa" w:w="63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100 workspaces at launch — architecture must support growth to 1,000+ without re-build</w:t>
            </w:r>
          </w:p>
        </w:tc>
      </w:tr>
    </w:tbl>
    <w:p>
      <w:r>
        <w:br w:type="page"/>
      </w:r>
    </w:p>
    <w:p>
      <w:pPr>
        <w:pStyle w:val="Heading1"/>
        <w:spacing w:after="180" w:before="400"/>
      </w:pPr>
      <w:r>
        <w:rPr>
          <w:rFonts w:ascii="Arial" w:cs="Arial" w:eastAsia="Arial" w:hAnsi="Arial"/>
          <w:b/>
          <w:bCs/>
          <w:color w:val="6C3EBF"/>
          <w:sz w:val="34"/>
          <w:szCs w:val="34"/>
        </w:rPr>
        <w:t xml:space="preserve">4. Acceptance Tests</w:t>
      </w:r>
    </w:p>
    <w:p>
      <w:pPr>
        <w:spacing w:after="80" w:before="60"/>
      </w:pPr>
      <w:r>
        <w:rPr>
          <w:rFonts w:ascii="Arial" w:cs="Arial" w:eastAsia="Arial" w:hAnsi="Arial"/>
          <w:color w:val="1A1A2E"/>
          <w:sz w:val="22"/>
          <w:szCs w:val="22"/>
        </w:rPr>
        <w:t xml:space="preserve">The app is complete and ready for marketplace submission when every single one of these tests passes. Developer and product owner sign off together.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center"/>
            </w:pPr>
            <w:r>
              <w:rPr>
                <w:rFonts w:ascii="Arial" w:cs="Arial" w:eastAsia="Arial" w:hAnsi="Arial"/>
                <w:b/>
                <w:bCs/>
                <w:color w:val="FFFFFF"/>
                <w:spacing w:val="80"/>
                <w:sz w:val="24"/>
                <w:szCs w:val="24"/>
              </w:rPr>
              <w:t xml:space="preserve">CORE FUNCTIONALITY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428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28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AC-01</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Exact name match</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5E20"/>
                <w:sz w:val="20"/>
                <w:szCs w:val="20"/>
              </w:rPr>
              <w:t xml:space="preserve">Item created with exact template name → subitems appear within 5 seconds</w:t>
            </w:r>
          </w:p>
        </w:tc>
      </w:tr>
      <w:tr>
        <w:tc>
          <w:tcPr>
            <w:tcW w:type="dxa" w:w="80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AC-02</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A1A2E"/>
                <w:sz w:val="20"/>
                <w:szCs w:val="20"/>
              </w:rPr>
              <w:t xml:space="preserve">AI fuzzy match</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B5E20"/>
                <w:sz w:val="20"/>
                <w:szCs w:val="20"/>
              </w:rPr>
              <w:t xml:space="preserve">Item created with similar but not exact name → AI matches correct template → subitems copied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AC-03</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match</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5E20"/>
                <w:sz w:val="20"/>
                <w:szCs w:val="20"/>
              </w:rPr>
              <w:t xml:space="preserve">Unrelated item name created → nothing happens → silent log entry</w:t>
            </w:r>
          </w:p>
        </w:tc>
      </w:tr>
      <w:tr>
        <w:tc>
          <w:tcPr>
            <w:tcW w:type="dxa" w:w="80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AC-04</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A1A2E"/>
                <w:sz w:val="20"/>
                <w:szCs w:val="20"/>
              </w:rPr>
              <w:t xml:space="preserve">10 subitems</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B5E20"/>
                <w:sz w:val="20"/>
                <w:szCs w:val="20"/>
              </w:rPr>
              <w:t xml:space="preserve">Template with 10 subitems → all 10 copied in correct order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AC-05</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Two templates</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5E20"/>
                <w:sz w:val="20"/>
                <w:szCs w:val="20"/>
              </w:rPr>
              <w:t xml:space="preserve">Two different templates set up → each matches and copies independently</w:t>
            </w:r>
          </w:p>
        </w:tc>
      </w:tr>
      <w:tr>
        <w:tc>
          <w:tcPr>
            <w:tcW w:type="dxa" w:w="80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AC-06</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A1A2E"/>
                <w:sz w:val="20"/>
                <w:szCs w:val="20"/>
              </w:rPr>
              <w:t xml:space="preserve">Strict sensitivity</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B5E20"/>
                <w:sz w:val="20"/>
                <w:szCs w:val="20"/>
              </w:rPr>
              <w:t xml:space="preserve">Strict setting → only very close matches trigger copy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AC-07</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Loose sensitivity</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5E20"/>
                <w:sz w:val="20"/>
                <w:szCs w:val="20"/>
              </w:rPr>
              <w:t xml:space="preserve">Loose setting → partial intent match triggers copy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center"/>
            </w:pPr>
            <w:r>
              <w:rPr>
                <w:rFonts w:ascii="Arial" w:cs="Arial" w:eastAsia="Arial" w:hAnsi="Arial"/>
                <w:b/>
                <w:bCs/>
                <w:color w:val="FFFFFF"/>
                <w:spacing w:val="80"/>
                <w:sz w:val="24"/>
                <w:szCs w:val="24"/>
              </w:rPr>
              <w:t xml:space="preserve">AI FEATURES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AC-08</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AI Blocks unavailable</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5E20"/>
                <w:sz w:val="20"/>
                <w:szCs w:val="20"/>
              </w:rPr>
              <w:t xml:space="preserve">AI Blocks unavailable → app falls back to exact name matching automatically — no third-party AI used</w:t>
            </w:r>
          </w:p>
        </w:tc>
      </w:tr>
      <w:tr>
        <w:tc>
          <w:tcPr>
            <w:tcW w:type="dxa" w:w="80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AC-09</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A1A2E"/>
                <w:sz w:val="20"/>
                <w:szCs w:val="20"/>
              </w:rPr>
              <w:t xml:space="preserve">NL template builder</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B5E20"/>
                <w:sz w:val="20"/>
                <w:szCs w:val="20"/>
              </w:rPr>
              <w:t xml:space="preserve">User types description → subitems generated → user confirms → template created on board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AC-10</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Template suggestion fires</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5E20"/>
                <w:sz w:val="20"/>
                <w:szCs w:val="20"/>
              </w:rPr>
              <w:t xml:space="preserve">3 repeated manual patterns detected → suggestion card appears in app panel</w:t>
            </w:r>
          </w:p>
        </w:tc>
      </w:tr>
      <w:tr>
        <w:tc>
          <w:tcPr>
            <w:tcW w:type="dxa" w:w="80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AC-11</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A1A2E"/>
                <w:sz w:val="20"/>
                <w:szCs w:val="20"/>
              </w:rPr>
              <w:t xml:space="preserve">Suggestion dismissed</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B5E20"/>
                <w:sz w:val="20"/>
                <w:szCs w:val="20"/>
              </w:rPr>
              <w:t xml:space="preserve">User dismisses → suggestion does not reappear for 30 days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AC-12</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 stays on platform</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5E20"/>
                <w:sz w:val="20"/>
                <w:szCs w:val="20"/>
              </w:rPr>
              <w:t xml:space="preserve">Verified: only item names sent to monday.com AI Blocks — no data leaves the monday.com platform</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center"/>
            </w:pPr>
            <w:r>
              <w:rPr>
                <w:rFonts w:ascii="Arial" w:cs="Arial" w:eastAsia="Arial" w:hAnsi="Arial"/>
                <w:b/>
                <w:bCs/>
                <w:color w:val="FFFFFF"/>
                <w:spacing w:val="80"/>
                <w:sz w:val="24"/>
                <w:szCs w:val="24"/>
              </w:rPr>
              <w:t xml:space="preserve">RELIABILITY &amp; PLANS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AC-13</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Template board deleted</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5E20"/>
                <w:sz w:val="20"/>
                <w:szCs w:val="20"/>
              </w:rPr>
              <w:t xml:space="preserve">App pauses → alert shown in settings</w:t>
            </w:r>
          </w:p>
        </w:tc>
      </w:tr>
      <w:tr>
        <w:tc>
          <w:tcPr>
            <w:tcW w:type="dxa" w:w="80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AC-14</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A1A2E"/>
                <w:sz w:val="20"/>
                <w:szCs w:val="20"/>
              </w:rPr>
              <w:t xml:space="preserve">Duplicate webhook event</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B5E20"/>
                <w:sz w:val="20"/>
                <w:szCs w:val="20"/>
              </w:rPr>
              <w:t xml:space="preserve">Same event fires twice → only one copy executed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AC-15</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 rate limit</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5E20"/>
                <w:sz w:val="20"/>
                <w:szCs w:val="20"/>
              </w:rPr>
              <w:t xml:space="preserve">Rate limit hit → retries → eventually succeeds</w:t>
            </w:r>
          </w:p>
        </w:tc>
      </w:tr>
      <w:tr>
        <w:tc>
          <w:tcPr>
            <w:tcW w:type="dxa" w:w="80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AC-16</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A1A2E"/>
                <w:sz w:val="20"/>
                <w:szCs w:val="20"/>
              </w:rPr>
              <w:t xml:space="preserve">Token revoked</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B5E20"/>
                <w:sz w:val="20"/>
                <w:szCs w:val="20"/>
              </w:rPr>
              <w:t xml:space="preserve">OAuth token revoked → re-authentication prompt shown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AC-17</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Free plan limit hit</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5E20"/>
                <w:sz w:val="20"/>
                <w:szCs w:val="20"/>
              </w:rPr>
              <w:t xml:space="preserve">50 copy limit reached → upgrade prompt shown, no further copies</w:t>
            </w:r>
          </w:p>
        </w:tc>
      </w:tr>
      <w:tr>
        <w:tc>
          <w:tcPr>
            <w:tcW w:type="dxa" w:w="80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AC-18</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A1A2E"/>
                <w:sz w:val="20"/>
                <w:szCs w:val="20"/>
              </w:rPr>
              <w:t xml:space="preserve">Plan enforced server-side</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B5E20"/>
                <w:sz w:val="20"/>
                <w:szCs w:val="20"/>
              </w:rPr>
              <w:t xml:space="preserve">Frontend plan bypass attempt → server rejects the action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AC-19</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App load speed</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B5E20"/>
                <w:sz w:val="20"/>
                <w:szCs w:val="20"/>
              </w:rPr>
              <w:t xml:space="preserve">App panel opens in monday.com in under 2 seconds</w:t>
            </w:r>
          </w:p>
        </w:tc>
      </w:tr>
      <w:tr>
        <w:tc>
          <w:tcPr>
            <w:tcW w:type="dxa" w:w="80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pPr>
              <w:jc w:val="center"/>
            </w:pPr>
            <w:r>
              <w:rPr>
                <w:rFonts w:ascii="Arial" w:cs="Arial" w:eastAsia="Arial" w:hAnsi="Arial"/>
                <w:b/>
                <w:bCs/>
                <w:color w:val="6C3EBF"/>
                <w:sz w:val="18"/>
                <w:szCs w:val="18"/>
              </w:rPr>
              <w:t xml:space="preserve">AC-20</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A1A2E"/>
                <w:sz w:val="20"/>
                <w:szCs w:val="20"/>
              </w:rPr>
              <w:t xml:space="preserve">Activity log</w:t>
            </w:r>
          </w:p>
        </w:tc>
        <w:tc>
          <w:tcPr>
            <w:tcW w:type="dxa" w:w="4280"/>
            <w:tcBorders>
              <w:top w:val="single" w:color="CCCCCC" w:sz="1"/>
              <w:left w:val="single" w:color="CCCCCC" w:sz="1"/>
              <w:bottom w:val="single" w:color="CCCCCC" w:sz="1"/>
              <w:right w:val="single" w:color="CCCCCC" w:sz="1"/>
            </w:tcBorders>
            <w:shd w:fill="F7F7FA" w:val="clear"/>
            <w:tcMar>
              <w:top w:type="dxa" w:w="70"/>
              <w:left w:type="dxa" w:w="120"/>
              <w:bottom w:type="dxa" w:w="70"/>
              <w:right w:type="dxa" w:w="120"/>
            </w:tcMar>
          </w:tcPr>
          <w:p>
            <w:r>
              <w:rPr>
                <w:rFonts w:ascii="Arial" w:cs="Arial" w:eastAsia="Arial" w:hAnsi="Arial"/>
                <w:color w:val="1B5E20"/>
                <w:sz w:val="20"/>
                <w:szCs w:val="20"/>
              </w:rPr>
              <w:t xml:space="preserve">Last 50 events shown with AI confidence scores and match method</w:t>
            </w:r>
          </w:p>
        </w:tc>
      </w:tr>
    </w:tbl>
    <w:p>
      <w:r>
        <w:br w:type="page"/>
      </w:r>
    </w:p>
    <w:p>
      <w:pPr>
        <w:pStyle w:val="Heading1"/>
        <w:spacing w:after="180" w:before="400"/>
      </w:pPr>
      <w:r>
        <w:rPr>
          <w:rFonts w:ascii="Arial" w:cs="Arial" w:eastAsia="Arial" w:hAnsi="Arial"/>
          <w:b/>
          <w:bCs/>
          <w:color w:val="6C3EBF"/>
          <w:sz w:val="34"/>
          <w:szCs w:val="34"/>
        </w:rPr>
        <w:t xml:space="preserve">5. What We Need From You</w:t>
      </w:r>
    </w:p>
    <w:p>
      <w:pPr>
        <w:spacing w:after="80" w:before="60"/>
      </w:pPr>
      <w:r>
        <w:rPr>
          <w:rFonts w:ascii="Arial" w:cs="Arial" w:eastAsia="Arial" w:hAnsi="Arial"/>
          <w:color w:val="1A1A2E"/>
          <w:sz w:val="22"/>
          <w:szCs w:val="22"/>
        </w:rPr>
        <w:t xml:space="preserve">Please review this document and respond with a complete estimation. We want to work collaboratively before confirming the contract.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76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Hour estimate per component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Break down C-01 through C-11 individually</w:t>
            </w:r>
          </w:p>
        </w:tc>
      </w:tr>
      <w:tr>
        <w:tc>
          <w:tcPr>
            <w:tcW w:type="dxa" w:w="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Total hours + total cost</w:t>
            </w:r>
          </w:p>
        </w:tc>
        <w:tc>
          <w:tcPr>
            <w:tcW w:type="dxa" w:w="57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At your agreed rate, with low / mid / high range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Timeline confirmation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 5–6 weeks achievable at 6–8 hours per day?</w:t>
            </w:r>
          </w:p>
        </w:tc>
      </w:tr>
      <w:tr>
        <w:tc>
          <w:tcPr>
            <w:tcW w:type="dxa" w:w="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monday.com AI Blocks assessment</w:t>
            </w:r>
          </w:p>
        </w:tc>
        <w:tc>
          <w:tcPr>
            <w:tcW w:type="dxa" w:w="57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Stable for production? Credit cost at scale (1,000 copies/day)? Behaviour when workspace has AI disabled?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pricing model advice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Given monday.com AI Blocks credit costs, are our 3 tiers viable? Suggest changes if needed</w:t>
            </w:r>
          </w:p>
        </w:tc>
      </w:tr>
      <w:tr>
        <w:tc>
          <w:tcPr>
            <w:tcW w:type="dxa" w:w="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3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Infrastructure cost estimate</w:t>
            </w:r>
          </w:p>
        </w:tc>
        <w:tc>
          <w:tcPr>
            <w:tcW w:type="dxa" w:w="57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Monthly cost at 100 workspaces and at 1,000 workspaces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Risks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Anything that could cause delays, cost overruns, or scope changes</w:t>
            </w:r>
          </w:p>
        </w:tc>
      </w:tr>
      <w:tr>
        <w:tc>
          <w:tcPr>
            <w:tcW w:type="dxa" w:w="4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3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Questions</w:t>
            </w:r>
          </w:p>
        </w:tc>
        <w:tc>
          <w:tcPr>
            <w:tcW w:type="dxa" w:w="57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Anything unclear before you start estimating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Post-launch maintenance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 you support bug fixes and monitoring? At what cost per month?</w:t>
            </w:r>
          </w:p>
        </w:tc>
      </w:tr>
    </w:tbl>
    <w:p>
      <w:pPr>
        <w:spacing w:after="100" w:before="0"/>
      </w:pPr>
      <w:r>
        <w:t xml:space="preserve"/>
      </w:r>
    </w:p>
    <w:p>
      <w:pPr>
        <w:pStyle w:val="Heading2"/>
        <w:pBdr>
          <w:bottom w:val="single" w:color="6C3EBF" w:sz="6" w:space="4"/>
        </w:pBdr>
        <w:spacing w:after="120" w:before="300"/>
      </w:pPr>
      <w:r>
        <w:rPr>
          <w:rFonts w:ascii="Arial" w:cs="Arial" w:eastAsia="Arial" w:hAnsi="Arial"/>
          <w:b/>
          <w:bCs/>
          <w:color w:val="1A1A2E"/>
          <w:sz w:val="26"/>
          <w:szCs w:val="26"/>
        </w:rPr>
        <w:t xml:space="preserve">5.1  Scope Flexibility</w:t>
      </w:r>
    </w:p>
    <w:p>
      <w:pPr>
        <w:spacing w:after="80" w:before="60"/>
      </w:pPr>
      <w:r>
        <w:rPr>
          <w:rFonts w:ascii="Arial" w:cs="Arial" w:eastAsia="Arial" w:hAnsi="Arial"/>
          <w:color w:val="1A1A2E"/>
          <w:sz w:val="22"/>
          <w:szCs w:val="22"/>
        </w:rPr>
        <w:t xml:space="preserve">If the estimate is too high, the following can be cut to reduce cost without breaking the core product: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rPr>
          <w:tblHeader/>
        </w:trPr>
        <w:tc>
          <w:tcPr>
            <w:tcW w:type="dxa" w:w="32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Item to Cut</w:t>
            </w:r>
          </w:p>
        </w:tc>
        <w:tc>
          <w:tcPr>
            <w:tcW w:type="dxa" w:w="396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2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Saving (est.)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Template Suggestion Engine (C-07)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Slightly less proactive experience — user sets up templates manually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~8–10 hours</w:t>
            </w:r>
          </w:p>
        </w:tc>
      </w:tr>
      <w:tr>
        <w:tc>
          <w:tcPr>
            <w:tcW w:type="dxa" w:w="3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Natural Language Template Builder (C-06)</w:t>
            </w:r>
          </w:p>
        </w:tc>
        <w:tc>
          <w:tcPr>
            <w:tcW w:type="dxa" w:w="39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User builds templates manually on the board — still works fine</w:t>
            </w:r>
          </w:p>
        </w:tc>
        <w:tc>
          <w:tcPr>
            <w:tcW w:type="dxa" w:w="2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~8–10 hours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Activity log filtering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 all events only — no filter by success / failed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~2–3 hours</w:t>
            </w:r>
          </w:p>
        </w:tc>
      </w:tr>
      <w:tr>
        <w:tc>
          <w:tcPr>
            <w:tcW w:type="dxa" w:w="3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Per-board enable / disable</w:t>
            </w:r>
          </w:p>
        </w:tc>
        <w:tc>
          <w:tcPr>
            <w:tcW w:type="dxa" w:w="39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Enable / disable for whole workspace only</w:t>
            </w:r>
          </w:p>
        </w:tc>
        <w:tc>
          <w:tcPr>
            <w:tcW w:type="dxa" w:w="2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~2–3 hours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7C00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NON-NEGOTIABLE</w:t>
            </w:r>
          </w:p>
        </w:tc>
        <w:tc>
          <w:tcPr>
            <w:tcW w:type="dxa" w:w="866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20"/>
            </w:tcMar>
          </w:tcPr>
          <w:p>
            <w:r>
              <w:rPr>
                <w:rFonts w:ascii="Arial" w:cs="Arial" w:eastAsia="Arial" w:hAnsi="Arial"/>
                <w:color w:val="1A1A2E"/>
                <w:sz w:val="20"/>
                <w:szCs w:val="20"/>
              </w:rPr>
              <w:t xml:space="preserve">C-01 (Auth), C-03 (Item Watcher), C-04 (AI Matching via monday.com AI Blocks), C-05 (Subitem Copy), C-08 (Activity Log), C-09 (Error Handling), C-11 (QA + Submission) are the absolute minimum. No third-party AI under any circumstance. Cutting below this does not produce a shippable product.</w:t>
            </w:r>
          </w:p>
        </w:tc>
      </w:tr>
    </w:tbl>
    <w:p>
      <w:r>
        <w:br w:type="page"/>
      </w:r>
    </w:p>
    <w:p>
      <w:pPr>
        <w:pStyle w:val="Heading1"/>
        <w:spacing w:after="180" w:before="400"/>
      </w:pPr>
      <w:r>
        <w:rPr>
          <w:rFonts w:ascii="Arial" w:cs="Arial" w:eastAsia="Arial" w:hAnsi="Arial"/>
          <w:b/>
          <w:bCs/>
          <w:color w:val="6C3EBF"/>
          <w:sz w:val="34"/>
          <w:szCs w:val="34"/>
        </w:rPr>
        <w:t xml:space="preserve">6. Future Roadmap  (After Launch)</w:t>
      </w:r>
    </w:p>
    <w:p>
      <w:pPr>
        <w:spacing w:after="80" w:before="60"/>
      </w:pPr>
      <w:r>
        <w:rPr>
          <w:rFonts w:ascii="Arial" w:cs="Arial" w:eastAsia="Arial" w:hAnsi="Arial"/>
          <w:color w:val="1A1A2E"/>
          <w:sz w:val="22"/>
          <w:szCs w:val="22"/>
        </w:rPr>
        <w:t xml:space="preserve">This document covers the full single-phase launch. Below is what comes after — for context only. Not part of this contract.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6C3EB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Multiple Template Boards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can set up more than one template board for different teams</w:t>
            </w:r>
          </w:p>
        </w:tc>
      </w:tr>
      <w:tr>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v1.1</w:t>
            </w:r>
          </w:p>
        </w:tc>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Copy item columns (not just subitems)</w:t>
            </w:r>
          </w:p>
        </w:tc>
        <w:tc>
          <w:tcPr>
            <w:tcW w:type="dxa" w:w="45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Copy status, owner, priority columns from template item too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Conditional logic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Only copy subitems if board name contains X or item owner is Y</w:t>
            </w:r>
          </w:p>
        </w:tc>
      </w:tr>
      <w:tr>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v1.2</w:t>
            </w:r>
          </w:p>
        </w:tc>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Nested subitems (subitems of subitems)</w:t>
            </w:r>
          </w:p>
        </w:tc>
        <w:tc>
          <w:tcPr>
            <w:tcW w:type="dxa" w:w="45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Deep template cloning for complex project structures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Template versioning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Keep old template versions so past copies are not affected by template changes</w:t>
            </w:r>
          </w:p>
        </w:tc>
      </w:tr>
      <w:tr>
        <w:tc>
          <w:tcPr>
            <w:tcW w:type="dxa" w:w="12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v2.0</w:t>
            </w:r>
          </w:p>
        </w:tc>
        <w:tc>
          <w:tcPr>
            <w:tcW w:type="dxa" w:w="360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AI Board Health Monitor</w:t>
            </w:r>
          </w:p>
        </w:tc>
        <w:tc>
          <w:tcPr>
            <w:tcW w:type="dxa" w:w="4560"/>
            <w:tcBorders>
              <w:top w:val="single" w:color="CCCCCC" w:sz="1"/>
              <w:left w:val="single" w:color="CCCCCC" w:sz="1"/>
              <w:bottom w:val="single" w:color="CCCCCC" w:sz="1"/>
              <w:right w:val="single" w:color="CCCCCC" w:sz="1"/>
            </w:tcBorders>
            <w:shd w:fill="F7F7FA" w:val="clear"/>
            <w:tcMar>
              <w:top w:type="dxa" w:w="80"/>
              <w:left w:type="dxa" w:w="120"/>
              <w:bottom w:type="dxa" w:w="80"/>
              <w:right w:type="dxa" w:w="120"/>
            </w:tcMar>
          </w:tcPr>
          <w:p>
            <w:r>
              <w:rPr>
                <w:rFonts w:ascii="Arial" w:cs="Arial" w:eastAsia="Arial" w:hAnsi="Arial"/>
                <w:color w:val="1A1A2E"/>
                <w:sz w:val="20"/>
                <w:szCs w:val="20"/>
              </w:rPr>
              <w:t xml:space="preserve">Proactive workspace intelligence built on top of the template engine</w:t>
            </w:r>
          </w:p>
        </w:tc>
      </w:tr>
    </w:tbl>
    <w:p>
      <w:pPr>
        <w:spacing w:after="200" w:before="0"/>
      </w:pPr>
      <w:r>
        <w:t xml:space="preserve"/>
      </w:r>
    </w:p>
    <w:p>
      <w:pPr>
        <w:spacing w:after="0" w:before="480"/>
        <w:jc w:val="center"/>
      </w:pPr>
      <w:r>
        <w:rPr>
          <w:rFonts w:ascii="Arial" w:cs="Arial" w:eastAsia="Arial" w:hAnsi="Arial"/>
          <w:i/>
          <w:iCs/>
          <w:color w:val="555570"/>
          <w:sz w:val="20"/>
          <w:szCs w:val="20"/>
        </w:rPr>
        <w:t xml:space="preserve">—  End of Document  —</w:t>
      </w:r>
    </w:p>
    <w:p>
      <w:pPr>
        <w:spacing w:after="0" w:before="60"/>
        <w:jc w:val="center"/>
      </w:pPr>
      <w:r>
        <w:rPr>
          <w:rFonts w:ascii="Arial" w:cs="Arial" w:eastAsia="Arial" w:hAnsi="Arial"/>
          <w:b/>
          <w:bCs/>
          <w:color w:val="6C3EBF"/>
          <w:sz w:val="18"/>
          <w:szCs w:val="18"/>
        </w:rPr>
        <w:t xml:space="preserve">WizClone by Tuesday Wizards  |  monday.com’s #1 Automation Consultancy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55570"/>
        <w:sz w:val="16"/>
        <w:szCs w:val="16"/>
      </w:rPr>
      <w:t xml:space="preserve">WizClone by Tuesday Wizards  |  For Developer Estimation Only</w:t>
    </w:r>
    <w:r>
      <w:rPr>
        <w:rFonts w:ascii="Arial" w:cs="Arial" w:eastAsia="Arial" w:hAnsi="Arial"/>
        <w:color w:val="555570"/>
        <w:sz w:val="16"/>
        <w:szCs w:val="16"/>
      </w:rPr>
      <w:t xml:space="preserve">	5–6 Week Build  |  Single Phase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6C3EBF" w:sz="8" w:space="2"/>
            <w:right w:val="none" w:color="FFFFFF" w:sz="0"/>
          </w:tcBorders>
          <w:tcMar>
            <w:top w:type="dxa" w:w="40"/>
            <w:left w:type="dxa" w:w="0"/>
            <w:bottom w:type="dxa" w:w="80"/>
            <w:right w:type="dxa" w:w="0"/>
          </w:tcMar>
        </w:tcPr>
        <w:p>
          <w:r>
            <w:rPr>
              <w:rFonts w:ascii="Arial" w:cs="Arial" w:eastAsia="Arial" w:hAnsi="Arial"/>
              <w:b/>
              <w:bCs/>
              <w:color w:val="6C3EBF"/>
              <w:sz w:val="22"/>
              <w:szCs w:val="22"/>
            </w:rPr>
            <w:t xml:space="preserve">WizClone  </w:t>
          </w:r>
          <w:r>
            <w:rPr>
              <w:rFonts w:ascii="Arial" w:cs="Arial" w:eastAsia="Arial" w:hAnsi="Arial"/>
              <w:color w:val="555570"/>
              <w:sz w:val="18"/>
              <w:szCs w:val="18"/>
            </w:rPr>
            <w:t xml:space="preserve">by Tuesday Wizards</w:t>
          </w:r>
        </w:p>
      </w:tc>
      <w:tc>
        <w:tcPr>
          <w:tcW w:type="dxa" w:w="5040"/>
          <w:tcBorders>
            <w:top w:val="none" w:color="FFFFFF" w:sz="0"/>
            <w:left w:val="none" w:color="FFFFFF" w:sz="0"/>
            <w:bottom w:val="single" w:color="6C3EBF" w:sz="8" w:space="2"/>
            <w:right w:val="none" w:color="FFFFFF" w:sz="0"/>
          </w:tcBorders>
          <w:tcMar>
            <w:top w:type="dxa" w:w="40"/>
            <w:left w:type="dxa" w:w="0"/>
            <w:bottom w:type="dxa" w:w="80"/>
            <w:right w:type="dxa" w:w="0"/>
          </w:tcMar>
        </w:tcPr>
        <w:p>
          <w:pPr>
            <w:jc w:val="right"/>
          </w:pPr>
          <w:r>
            <w:rPr>
              <w:rFonts w:ascii="Arial" w:cs="Arial" w:eastAsia="Arial" w:hAnsi="Arial"/>
              <w:color w:val="555570"/>
              <w:sz w:val="18"/>
              <w:szCs w:val="18"/>
            </w:rPr>
            <w:t xml:space="preserve">Developer Scope  |  Single Phase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6C3EBF"/>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20"/>
      <w:outlineLvl w:val="2"/>
    </w:pPr>
    <w:rPr>
      <w:rFonts w:ascii="Arial" w:cs="Arial" w:eastAsia="Arial" w:hAnsi="Arial"/>
      <w:b/>
      <w:bCs/>
      <w:color w:val="6C3E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2026-05-21T11:23:20.932Z</dcterms:created>
  <dcterms:modified xsi:type="dcterms:W3CDTF">2026-05-21T11:23:20.948Z</dcterms:modified>
</cp:coreProperties>
</file>

<file path=docProps/custom.xml><?xml version="1.0" encoding="utf-8"?>
<Properties xmlns="http://schemas.openxmlformats.org/officeDocument/2006/custom-properties" xmlns:vt="http://schemas.openxmlformats.org/officeDocument/2006/docPropsVTypes"/>
</file>