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36B49B" w14:textId="77777777" w:rsidR="006C2D19" w:rsidRDefault="00C551B8" w:rsidP="00C551B8">
      <w:pPr>
        <w:jc w:val="center"/>
      </w:pPr>
      <w:r>
        <w:rPr>
          <w:noProof/>
        </w:rPr>
        <w:drawing>
          <wp:inline distT="0" distB="0" distL="0" distR="0" wp14:anchorId="496D7C33" wp14:editId="08429BAE">
            <wp:extent cx="3276600" cy="793988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GL_main_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277" cy="8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51EF" w14:textId="77777777" w:rsidR="00C551B8" w:rsidRDefault="00C551B8" w:rsidP="00C551B8">
      <w:pPr>
        <w:jc w:val="center"/>
      </w:pPr>
    </w:p>
    <w:p w14:paraId="26431D70" w14:textId="77777777" w:rsidR="00C551B8" w:rsidRDefault="00C551B8" w:rsidP="00C551B8">
      <w:pPr>
        <w:jc w:val="center"/>
      </w:pPr>
    </w:p>
    <w:p w14:paraId="77CD0ADB" w14:textId="37ECA284" w:rsidR="00C551B8" w:rsidRPr="005E2FC2" w:rsidRDefault="00A5002B" w:rsidP="00C551B8">
      <w:pPr>
        <w:pStyle w:val="Heading1"/>
        <w:rPr>
          <w:sz w:val="36"/>
          <w:szCs w:val="36"/>
        </w:rPr>
      </w:pPr>
      <w:r>
        <w:t xml:space="preserve">DYNAMICS TMS  </w:t>
      </w:r>
    </w:p>
    <w:p w14:paraId="1026641B" w14:textId="77777777" w:rsidR="00C551B8" w:rsidRDefault="00C551B8" w:rsidP="00C551B8"/>
    <w:p w14:paraId="2BDB0CB1" w14:textId="77777777" w:rsidR="00C551B8" w:rsidRDefault="00C551B8" w:rsidP="00C551B8">
      <w:pPr>
        <w:jc w:val="center"/>
      </w:pPr>
    </w:p>
    <w:p w14:paraId="0D82B493" w14:textId="77777777" w:rsidR="00C551B8" w:rsidRDefault="00C551B8" w:rsidP="00C551B8">
      <w:pPr>
        <w:jc w:val="center"/>
      </w:pPr>
    </w:p>
    <w:p w14:paraId="6A562FCF" w14:textId="77777777" w:rsidR="00C551B8" w:rsidRDefault="00C551B8" w:rsidP="00C551B8">
      <w:pPr>
        <w:jc w:val="center"/>
      </w:pPr>
    </w:p>
    <w:p w14:paraId="07751230" w14:textId="77777777" w:rsidR="00C551B8" w:rsidRDefault="00C551B8" w:rsidP="00C551B8">
      <w:pPr>
        <w:jc w:val="center"/>
      </w:pPr>
    </w:p>
    <w:p w14:paraId="314763D3" w14:textId="77777777" w:rsidR="00C551B8" w:rsidRPr="00DF392F" w:rsidRDefault="00C551B8" w:rsidP="00C551B8">
      <w:pPr>
        <w:rPr>
          <w:b/>
        </w:rPr>
      </w:pPr>
      <w:r w:rsidRPr="00DF392F">
        <w:rPr>
          <w:b/>
          <w:sz w:val="28"/>
        </w:rPr>
        <w:t xml:space="preserve">Objectives: </w:t>
      </w:r>
    </w:p>
    <w:p w14:paraId="1ACD6BD3" w14:textId="2870DCA6" w:rsidR="00C551B8" w:rsidRDefault="008B625F" w:rsidP="00C551B8">
      <w:pPr>
        <w:pStyle w:val="ListParagraph"/>
        <w:numPr>
          <w:ilvl w:val="0"/>
          <w:numId w:val="1"/>
        </w:numPr>
      </w:pPr>
      <w:r>
        <w:t>RATE SHOP</w:t>
      </w:r>
      <w:r w:rsidR="00122EF3">
        <w:t xml:space="preserve"> Page</w:t>
      </w:r>
      <w:r w:rsidR="00C551B8">
        <w:t xml:space="preserve"> </w:t>
      </w:r>
    </w:p>
    <w:p w14:paraId="55AE2CC8" w14:textId="77777777" w:rsidR="00C551B8" w:rsidRDefault="00C551B8" w:rsidP="00C551B8"/>
    <w:p w14:paraId="15F8D82A" w14:textId="77777777" w:rsidR="00C551B8" w:rsidRDefault="00C551B8" w:rsidP="00C551B8">
      <w:pPr>
        <w:jc w:val="center"/>
      </w:pPr>
    </w:p>
    <w:p w14:paraId="06897F21" w14:textId="77777777" w:rsidR="00C551B8" w:rsidRDefault="00C551B8" w:rsidP="00C551B8">
      <w:pPr>
        <w:jc w:val="center"/>
      </w:pPr>
    </w:p>
    <w:p w14:paraId="63DECD7B" w14:textId="77777777" w:rsidR="00C551B8" w:rsidRDefault="00C551B8" w:rsidP="00C551B8">
      <w:pPr>
        <w:jc w:val="center"/>
      </w:pPr>
    </w:p>
    <w:p w14:paraId="757DE63C" w14:textId="77777777" w:rsidR="00C551B8" w:rsidRDefault="00C551B8" w:rsidP="00C551B8">
      <w:pPr>
        <w:jc w:val="center"/>
      </w:pPr>
    </w:p>
    <w:p w14:paraId="79F683FB" w14:textId="77777777" w:rsidR="00C551B8" w:rsidRPr="004E325B" w:rsidRDefault="00C551B8" w:rsidP="00C551B8">
      <w:pPr>
        <w:rPr>
          <w:b/>
          <w:sz w:val="24"/>
        </w:rPr>
      </w:pPr>
      <w:r w:rsidRPr="004E325B">
        <w:rPr>
          <w:b/>
          <w:sz w:val="24"/>
        </w:rPr>
        <w:t>Introduction:</w:t>
      </w:r>
    </w:p>
    <w:p w14:paraId="01321B84" w14:textId="512AF6C4" w:rsidR="00C551B8" w:rsidRDefault="00A5002B" w:rsidP="00C551B8">
      <w:r>
        <w:t xml:space="preserve">Dynamics TMS </w:t>
      </w:r>
      <w:r w:rsidR="008B625F">
        <w:t xml:space="preserve">Rate Shopping Page </w:t>
      </w:r>
      <w:r w:rsidR="00705A09">
        <w:t xml:space="preserve">is where </w:t>
      </w:r>
      <w:r w:rsidR="008B625F">
        <w:t xml:space="preserve">users can rate shop and </w:t>
      </w:r>
      <w:r w:rsidR="0093610E">
        <w:t>access</w:t>
      </w:r>
      <w:r w:rsidR="008B625F">
        <w:t xml:space="preserve"> quotes in a single screen. Depending on your configuration, users can also dispatch orders from the same screen. Please check with </w:t>
      </w:r>
      <w:r w:rsidR="00B63429">
        <w:t>support</w:t>
      </w:r>
      <w:r w:rsidR="008B625F">
        <w:t xml:space="preserve"> on your configuration before dispatching.</w:t>
      </w:r>
    </w:p>
    <w:p w14:paraId="7A5636A5" w14:textId="77777777" w:rsidR="00C551B8" w:rsidRDefault="00C551B8" w:rsidP="00C551B8"/>
    <w:p w14:paraId="587B51C6" w14:textId="77777777" w:rsidR="00C551B8" w:rsidRDefault="00C551B8" w:rsidP="00C551B8">
      <w:pPr>
        <w:jc w:val="center"/>
      </w:pPr>
    </w:p>
    <w:p w14:paraId="0DFD0BA6" w14:textId="77777777" w:rsidR="00C551B8" w:rsidRDefault="00C551B8" w:rsidP="00C551B8">
      <w:pPr>
        <w:jc w:val="center"/>
      </w:pPr>
    </w:p>
    <w:p w14:paraId="3FB4964D" w14:textId="77777777" w:rsidR="00C551B8" w:rsidRDefault="00C551B8" w:rsidP="00C551B8">
      <w:pPr>
        <w:jc w:val="center"/>
      </w:pPr>
    </w:p>
    <w:p w14:paraId="0DF6EE41" w14:textId="77777777" w:rsidR="00C551B8" w:rsidRDefault="00C551B8" w:rsidP="00C551B8">
      <w:pPr>
        <w:jc w:val="center"/>
      </w:pPr>
    </w:p>
    <w:p w14:paraId="551EE4C4" w14:textId="77777777" w:rsidR="00841C70" w:rsidRDefault="00841C70"/>
    <w:p w14:paraId="1D3B130A" w14:textId="655B4BB4" w:rsidR="00FE3DE7" w:rsidRDefault="008B625F" w:rsidP="00FE3DE7">
      <w:pPr>
        <w:pStyle w:val="Heading1"/>
      </w:pPr>
      <w:r>
        <w:lastRenderedPageBreak/>
        <w:t>Rate Shop</w:t>
      </w:r>
      <w:r w:rsidR="00285652">
        <w:t xml:space="preserve"> </w:t>
      </w:r>
    </w:p>
    <w:p w14:paraId="7A743478" w14:textId="570DD801" w:rsidR="00214E55" w:rsidRDefault="00214E55" w:rsidP="00214E55"/>
    <w:p w14:paraId="4924744E" w14:textId="2BD2E620" w:rsidR="00214E55" w:rsidRPr="00214E55" w:rsidRDefault="00214E55" w:rsidP="00214E55">
      <w:pPr>
        <w:pStyle w:val="Heading2"/>
      </w:pPr>
      <w:r>
        <w:t>Current Loads</w:t>
      </w:r>
    </w:p>
    <w:p w14:paraId="6FEA2570" w14:textId="77777777" w:rsidR="0093610E" w:rsidRDefault="0093610E" w:rsidP="00FE3DE7"/>
    <w:p w14:paraId="05AF9AE2" w14:textId="2B141032" w:rsidR="00DD3154" w:rsidRDefault="0093610E" w:rsidP="00563918">
      <w:r>
        <w:t xml:space="preserve">The rate shop system will rate shipments using all of your tariffs and carrier api connectivity in a single solution. </w:t>
      </w:r>
    </w:p>
    <w:p w14:paraId="5AF4F7D5" w14:textId="6FBD306B" w:rsidR="0093610E" w:rsidRDefault="0093610E" w:rsidP="00563918">
      <w:r>
        <w:t xml:space="preserve">To rate shop, go to the Actions tab and select </w:t>
      </w:r>
      <w:r w:rsidRPr="0093610E">
        <w:rPr>
          <w:i/>
        </w:rPr>
        <w:t>Clear All</w:t>
      </w:r>
      <w:r>
        <w:rPr>
          <w:i/>
        </w:rPr>
        <w:t xml:space="preserve">, </w:t>
      </w:r>
      <w:r>
        <w:t>this will remove any data left from a previous request.</w:t>
      </w:r>
      <w:r w:rsidR="00923BCB">
        <w:t xml:space="preserve"> </w:t>
      </w:r>
      <w:r w:rsidR="00FD5E9E">
        <w:t xml:space="preserve">The system will remember your last entry and therefore, all you need to do is just change the </w:t>
      </w:r>
      <w:r w:rsidR="00A5034A">
        <w:t>L</w:t>
      </w:r>
      <w:r w:rsidR="00C97F8C">
        <w:t xml:space="preserve">oad date/Req delivery date, </w:t>
      </w:r>
      <w:r w:rsidR="00FD5E9E">
        <w:t>destination information</w:t>
      </w:r>
      <w:r w:rsidR="00C97F8C">
        <w:t>,</w:t>
      </w:r>
      <w:r w:rsidR="00FD5E9E">
        <w:t xml:space="preserve"> and metrics</w:t>
      </w:r>
      <w:r w:rsidR="0028537F">
        <w:t xml:space="preserve"> rather than starting over</w:t>
      </w:r>
      <w:r w:rsidR="00FD5E9E">
        <w:t>.</w:t>
      </w:r>
    </w:p>
    <w:p w14:paraId="5BDD2BB0" w14:textId="5E6D2C28" w:rsidR="0093610E" w:rsidRDefault="0093610E" w:rsidP="00563918">
      <w:r>
        <w:rPr>
          <w:noProof/>
        </w:rPr>
        <w:drawing>
          <wp:inline distT="0" distB="0" distL="0" distR="0" wp14:anchorId="4EBF6DDF" wp14:editId="2F7E788A">
            <wp:extent cx="4638675" cy="1325336"/>
            <wp:effectExtent l="19050" t="19050" r="9525" b="273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5714" cy="13273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F2D313" w14:textId="04528E07" w:rsidR="003F78C9" w:rsidRDefault="0093610E" w:rsidP="00563918">
      <w:r>
        <w:t xml:space="preserve">Click on Current Loads to enter in your rate shopping criteria. </w:t>
      </w:r>
      <w:r w:rsidR="00923BCB">
        <w:t xml:space="preserve"> </w:t>
      </w:r>
    </w:p>
    <w:p w14:paraId="75FA1B43" w14:textId="4DCC92BA" w:rsidR="003F78C9" w:rsidRDefault="003F78C9" w:rsidP="003F78C9">
      <w:r>
        <w:t xml:space="preserve">Must enter in Ship Date and Required Delivery Date. The system does not accept blank data fields. The information is used to execute the rating function and not </w:t>
      </w:r>
      <w:r w:rsidR="007661CE">
        <w:t xml:space="preserve">an </w:t>
      </w:r>
      <w:r>
        <w:t>actual delivery date.</w:t>
      </w:r>
    </w:p>
    <w:p w14:paraId="16F4C6F6" w14:textId="77777777" w:rsidR="003F78C9" w:rsidRDefault="003F78C9" w:rsidP="003F78C9">
      <w:r>
        <w:rPr>
          <w:noProof/>
        </w:rPr>
        <w:drawing>
          <wp:inline distT="0" distB="0" distL="0" distR="0" wp14:anchorId="47819B51" wp14:editId="523044FF">
            <wp:extent cx="5943600" cy="1701165"/>
            <wp:effectExtent l="19050" t="19050" r="1905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94051D" w14:textId="57D82004" w:rsidR="00F64721" w:rsidRDefault="00F510E6" w:rsidP="00563918">
      <w:r>
        <w:br/>
      </w:r>
      <w:r w:rsidR="00F64721" w:rsidRPr="00F64721">
        <w:rPr>
          <w:b/>
          <w:color w:val="FF0000"/>
        </w:rPr>
        <w:t>NOTE:</w:t>
      </w:r>
      <w:r w:rsidR="00F64721">
        <w:t xml:space="preserve"> </w:t>
      </w:r>
      <w:r w:rsidR="00B5502C">
        <w:t xml:space="preserve">In order </w:t>
      </w:r>
      <w:r w:rsidR="00061964">
        <w:t>t</w:t>
      </w:r>
      <w:r w:rsidR="00B5502C">
        <w:t>o rate shop your carriers using the TMS tariff system, you must include</w:t>
      </w:r>
      <w:r w:rsidR="00061964">
        <w:t xml:space="preserve"> the</w:t>
      </w:r>
      <w:r w:rsidR="00B5502C">
        <w:t xml:space="preserve"> origin location set up in TMS. </w:t>
      </w:r>
      <w:r w:rsidR="00923BCB">
        <w:t xml:space="preserve">You can </w:t>
      </w:r>
      <w:r w:rsidR="00B5502C">
        <w:t>find this by click</w:t>
      </w:r>
      <w:r w:rsidR="00061964">
        <w:t>ing</w:t>
      </w:r>
      <w:r w:rsidR="00B5502C">
        <w:t xml:space="preserve"> on </w:t>
      </w:r>
      <w:r w:rsidR="00923BCB">
        <w:t xml:space="preserve">the </w:t>
      </w:r>
      <w:r w:rsidR="00923BCB" w:rsidRPr="00EB3630">
        <w:rPr>
          <w:i/>
        </w:rPr>
        <w:t>Address Book</w:t>
      </w:r>
      <w:r w:rsidR="00923BCB">
        <w:t xml:space="preserve"> for any stored origin/destination locations. </w:t>
      </w:r>
      <w:r w:rsidR="00E50FBC">
        <w:t xml:space="preserve">Be sure that your location postal code does not have a hyphenated postal code </w:t>
      </w:r>
      <w:r w:rsidR="00C44C73">
        <w:t>extension</w:t>
      </w:r>
      <w:r w:rsidR="00E50FBC">
        <w:t>.</w:t>
      </w:r>
      <w:r w:rsidR="00300347">
        <w:t xml:space="preserve"> The</w:t>
      </w:r>
      <w:r w:rsidR="00EE7F63">
        <w:t>y</w:t>
      </w:r>
      <w:r w:rsidR="00300347">
        <w:t xml:space="preserve"> will not return results.</w:t>
      </w:r>
    </w:p>
    <w:p w14:paraId="0A232565" w14:textId="4914B363" w:rsidR="0093610E" w:rsidRDefault="00923BCB" w:rsidP="00563918">
      <w:r>
        <w:t xml:space="preserve">Click on </w:t>
      </w:r>
      <w:r w:rsidR="00EB3630" w:rsidRPr="00A5034A">
        <w:rPr>
          <w:i/>
          <w:iCs/>
        </w:rPr>
        <w:t xml:space="preserve">Open </w:t>
      </w:r>
      <w:r w:rsidRPr="00A5034A">
        <w:rPr>
          <w:i/>
          <w:iCs/>
        </w:rPr>
        <w:t xml:space="preserve">Address </w:t>
      </w:r>
      <w:r w:rsidR="00EB3630" w:rsidRPr="00A5034A">
        <w:rPr>
          <w:i/>
          <w:iCs/>
        </w:rPr>
        <w:t>B</w:t>
      </w:r>
      <w:r w:rsidRPr="00A5034A">
        <w:rPr>
          <w:i/>
          <w:iCs/>
        </w:rPr>
        <w:t>ook</w:t>
      </w:r>
      <w:r>
        <w:t>, find the origin</w:t>
      </w:r>
      <w:r w:rsidR="00EB3630">
        <w:t xml:space="preserve"> and select the row</w:t>
      </w:r>
      <w:r>
        <w:t>, click</w:t>
      </w:r>
      <w:r w:rsidR="00EB3630">
        <w:t xml:space="preserve"> Set Origin. T</w:t>
      </w:r>
      <w:r w:rsidR="00E114A2">
        <w:t>o</w:t>
      </w:r>
      <w:r w:rsidR="00EB3630">
        <w:t xml:space="preserve"> find the Destination address, select the row, and click Set Destination.</w:t>
      </w:r>
      <w:r w:rsidR="00B5502C">
        <w:t xml:space="preserve"> Or just enter in destination postal code</w:t>
      </w:r>
      <w:r w:rsidR="00E114A2">
        <w:t xml:space="preserve"> on the rate shopping screen</w:t>
      </w:r>
      <w:r w:rsidR="00B5502C">
        <w:t>.</w:t>
      </w:r>
      <w:r w:rsidR="00C454B0">
        <w:t xml:space="preserve"> If you just put in the origin postal code, the system will not include tariffs that reside in the TMS database</w:t>
      </w:r>
      <w:r w:rsidR="00772BEE">
        <w:t xml:space="preserve"> (</w:t>
      </w:r>
      <w:r w:rsidR="00F71B03">
        <w:t>non-API</w:t>
      </w:r>
      <w:r w:rsidR="00772BEE">
        <w:t xml:space="preserve"> carriers)</w:t>
      </w:r>
    </w:p>
    <w:p w14:paraId="7B1B03B9" w14:textId="0D0F6636" w:rsidR="00F510E6" w:rsidRDefault="00F510E6" w:rsidP="00563918">
      <w:r>
        <w:rPr>
          <w:noProof/>
        </w:rPr>
        <w:lastRenderedPageBreak/>
        <w:drawing>
          <wp:inline distT="0" distB="0" distL="0" distR="0" wp14:anchorId="2718F319" wp14:editId="39D3EBD1">
            <wp:extent cx="4371975" cy="1522251"/>
            <wp:effectExtent l="19050" t="19050" r="9525" b="209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0769" cy="15287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38DC54" w14:textId="791EDEB8" w:rsidR="0093610E" w:rsidRDefault="0093610E" w:rsidP="00563918">
      <w:r>
        <w:t xml:space="preserve">Next enter in your shipment metrics. Click on </w:t>
      </w:r>
      <w:r w:rsidRPr="0093610E">
        <w:rPr>
          <w:i/>
        </w:rPr>
        <w:t>Add Item</w:t>
      </w:r>
      <w:r>
        <w:rPr>
          <w:i/>
        </w:rPr>
        <w:t xml:space="preserve"> </w:t>
      </w:r>
      <w:r>
        <w:t xml:space="preserve">to fill in the required information </w:t>
      </w:r>
      <w:r w:rsidR="005B050E">
        <w:t>for</w:t>
      </w:r>
      <w:r>
        <w:t xml:space="preserve"> your rate request.</w:t>
      </w:r>
    </w:p>
    <w:p w14:paraId="3053341A" w14:textId="307B5EEA" w:rsidR="003A0E23" w:rsidRDefault="003A0E23" w:rsidP="00563918">
      <w:r>
        <w:rPr>
          <w:noProof/>
        </w:rPr>
        <w:drawing>
          <wp:inline distT="0" distB="0" distL="0" distR="0" wp14:anchorId="0DAE4D3E" wp14:editId="2501010A">
            <wp:extent cx="3790950" cy="1097997"/>
            <wp:effectExtent l="19050" t="19050" r="19050" b="260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3547" cy="11132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F5107A" w14:textId="556678F2" w:rsidR="003A0E23" w:rsidRDefault="003A0E23" w:rsidP="00563918">
      <w:r>
        <w:t>Pkg Desc if configured</w:t>
      </w:r>
      <w:r w:rsidR="00A5034A">
        <w:t xml:space="preserve"> </w:t>
      </w:r>
      <w:r w:rsidR="00C32283">
        <w:t>= will</w:t>
      </w:r>
      <w:r>
        <w:t xml:space="preserve"> automatically insert FAK Class and </w:t>
      </w:r>
      <w:r w:rsidR="00A5034A">
        <w:t xml:space="preserve">Product </w:t>
      </w:r>
      <w:r>
        <w:t>Description.</w:t>
      </w:r>
    </w:p>
    <w:p w14:paraId="31A838F3" w14:textId="4A8D89BA" w:rsidR="003A0E23" w:rsidRDefault="003A0E23" w:rsidP="00563918">
      <w:r>
        <w:t xml:space="preserve">Package Type </w:t>
      </w:r>
      <w:r w:rsidR="00A5034A">
        <w:t xml:space="preserve">= </w:t>
      </w:r>
      <w:r>
        <w:t>should be PLT for pallets.</w:t>
      </w:r>
    </w:p>
    <w:p w14:paraId="7CD3D305" w14:textId="1B9E4C09" w:rsidR="003A0E23" w:rsidRDefault="003A0E23" w:rsidP="00563918">
      <w:r>
        <w:t>Count</w:t>
      </w:r>
      <w:r w:rsidR="00A5034A">
        <w:t xml:space="preserve"> =</w:t>
      </w:r>
      <w:r>
        <w:t xml:space="preserve"> the number of pallets.</w:t>
      </w:r>
    </w:p>
    <w:p w14:paraId="2385B491" w14:textId="55028FE3" w:rsidR="003A0E23" w:rsidRDefault="003A0E23" w:rsidP="00563918">
      <w:r>
        <w:t>Insert NMFC if required. Will auto populate if part of the Pkg Desc configuration.</w:t>
      </w:r>
    </w:p>
    <w:p w14:paraId="5E56E981" w14:textId="512ADDDF" w:rsidR="003A0E23" w:rsidRPr="0093610E" w:rsidRDefault="003A0E23" w:rsidP="00563918">
      <w:r>
        <w:t>Insert dimensions.</w:t>
      </w:r>
    </w:p>
    <w:p w14:paraId="10FB4E83" w14:textId="66CA5AC6" w:rsidR="005B050E" w:rsidRDefault="005B050E" w:rsidP="00563918">
      <w:r>
        <w:t xml:space="preserve">If you want to add an accessorial, use the </w:t>
      </w:r>
      <w:r w:rsidR="00CE02A0">
        <w:t>drop-down</w:t>
      </w:r>
      <w:r>
        <w:t xml:space="preserve"> list to select your accessorial and click on </w:t>
      </w:r>
      <w:r w:rsidRPr="005B050E">
        <w:rPr>
          <w:i/>
        </w:rPr>
        <w:t>Add Accessorial</w:t>
      </w:r>
      <w:r>
        <w:t>.</w:t>
      </w:r>
      <w:r w:rsidR="00110539">
        <w:t xml:space="preserve"> The system will return the accessorial charge in the rate estimate</w:t>
      </w:r>
      <w:r w:rsidR="00A5034A">
        <w:t xml:space="preserve"> for api carriers only</w:t>
      </w:r>
      <w:r w:rsidR="00110539">
        <w:t>.</w:t>
      </w:r>
    </w:p>
    <w:p w14:paraId="2F6EA404" w14:textId="728D2D0B" w:rsidR="005B050E" w:rsidRDefault="005B050E" w:rsidP="00563918">
      <w:r>
        <w:t xml:space="preserve">Then </w:t>
      </w:r>
      <w:r w:rsidR="00932534">
        <w:t>c</w:t>
      </w:r>
      <w:r>
        <w:t xml:space="preserve">lick </w:t>
      </w:r>
      <w:r w:rsidR="00932534">
        <w:t xml:space="preserve">save </w:t>
      </w:r>
      <w:r>
        <w:t>to save your entry.</w:t>
      </w:r>
    </w:p>
    <w:p w14:paraId="714381F9" w14:textId="23189996" w:rsidR="00932534" w:rsidRDefault="00932534" w:rsidP="00563918">
      <w:r>
        <w:rPr>
          <w:noProof/>
        </w:rPr>
        <w:drawing>
          <wp:inline distT="0" distB="0" distL="0" distR="0" wp14:anchorId="01C8D5DB" wp14:editId="6F84E3D8">
            <wp:extent cx="4400550" cy="1569812"/>
            <wp:effectExtent l="19050" t="19050" r="1905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917" cy="15735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C97BE2" w14:textId="7E4AB864" w:rsidR="005B050E" w:rsidRDefault="005B050E" w:rsidP="00563918">
      <w:r>
        <w:t>Click Get Rates button.</w:t>
      </w:r>
    </w:p>
    <w:p w14:paraId="38433A6B" w14:textId="18B767D0" w:rsidR="005B050E" w:rsidRDefault="005B050E" w:rsidP="00563918">
      <w:r>
        <w:rPr>
          <w:noProof/>
        </w:rPr>
        <w:drawing>
          <wp:inline distT="0" distB="0" distL="0" distR="0" wp14:anchorId="48FF1C2F" wp14:editId="337488F8">
            <wp:extent cx="1456067" cy="550294"/>
            <wp:effectExtent l="19050" t="19050" r="10795" b="215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49871" b="62981"/>
                    <a:stretch/>
                  </pic:blipFill>
                  <pic:spPr bwMode="auto">
                    <a:xfrm>
                      <a:off x="0" y="0"/>
                      <a:ext cx="1464392" cy="5534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9D5E8" w14:textId="24152BEC" w:rsidR="0091659C" w:rsidRDefault="00326052" w:rsidP="00563918">
      <w:r>
        <w:t xml:space="preserve">The system will return your carrier rates, </w:t>
      </w:r>
      <w:r w:rsidR="0091659C">
        <w:t xml:space="preserve">quote number (if returned-not always applicable), </w:t>
      </w:r>
      <w:r>
        <w:t>transit times</w:t>
      </w:r>
      <w:r w:rsidR="0091659C">
        <w:t>,</w:t>
      </w:r>
      <w:r>
        <w:t xml:space="preserve"> and interline notification.</w:t>
      </w:r>
      <w:r w:rsidR="00F10D3A">
        <w:t xml:space="preserve"> Some carriers may return $0 -zero cost. This could be for a variety of reasons such as connectivity issues with API, do not service destination etc.</w:t>
      </w:r>
      <w:r w:rsidR="00213539">
        <w:t xml:space="preserve"> In the Errs column, you will see a number. If greater than zero, the system returned an error message. This message can be reviewed by expanding the black arrow for that carrier and clicking on the error tab.</w:t>
      </w:r>
    </w:p>
    <w:p w14:paraId="5B42C6D6" w14:textId="230AA266" w:rsidR="00FE67BA" w:rsidRDefault="00FE67BA" w:rsidP="00563918">
      <w:bookmarkStart w:id="0" w:name="_Hlk27038090"/>
      <w:r>
        <w:t>To eliminate from seeing zero cost quotes, use your filters to apply cost</w:t>
      </w:r>
      <w:r w:rsidR="00A25384">
        <w:t xml:space="preserve"> range</w:t>
      </w:r>
      <w:r>
        <w:t xml:space="preserve"> greater than $</w:t>
      </w:r>
      <w:r w:rsidR="00A25384">
        <w:t>1 - $5,000</w:t>
      </w:r>
      <w:r>
        <w:t>.</w:t>
      </w:r>
    </w:p>
    <w:bookmarkEnd w:id="0"/>
    <w:p w14:paraId="15A47B4E" w14:textId="74B65511" w:rsidR="00D61074" w:rsidRDefault="00D61074" w:rsidP="00563918">
      <w:r>
        <w:rPr>
          <w:noProof/>
        </w:rPr>
        <w:drawing>
          <wp:inline distT="0" distB="0" distL="0" distR="0" wp14:anchorId="11EA6105" wp14:editId="26C16360">
            <wp:extent cx="5943600" cy="955040"/>
            <wp:effectExtent l="19050" t="19050" r="19050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9AD49D" w14:textId="50BEDAB6" w:rsidR="00F21C34" w:rsidRDefault="00F21C34" w:rsidP="00563918">
      <w:r w:rsidRPr="00F21C34">
        <w:rPr>
          <w:b/>
        </w:rPr>
        <w:t>Note</w:t>
      </w:r>
      <w:r>
        <w:t xml:space="preserve">: </w:t>
      </w:r>
      <w:r w:rsidR="00B14C88">
        <w:t>Some but not all implementations will make use of the Book IT button</w:t>
      </w:r>
      <w:r w:rsidR="0032411D">
        <w:t xml:space="preserve"> (dispatching to carrier)</w:t>
      </w:r>
      <w:r w:rsidR="00B14C88">
        <w:t xml:space="preserve">. You should ask support if your configuration will be using this process. </w:t>
      </w:r>
      <w:r>
        <w:t xml:space="preserve">If </w:t>
      </w:r>
      <w:r w:rsidR="00B14C88">
        <w:t>your configuration is not utilizing the Book IT function</w:t>
      </w:r>
      <w:r w:rsidR="006C39A9">
        <w:t xml:space="preserve"> and the </w:t>
      </w:r>
      <w:r>
        <w:t xml:space="preserve">Book IT button is clicked upon, the system will </w:t>
      </w:r>
      <w:r w:rsidR="006C39A9">
        <w:t>display t</w:t>
      </w:r>
      <w:r>
        <w:t>he dispatching screen</w:t>
      </w:r>
      <w:r w:rsidR="006C39A9">
        <w:t xml:space="preserve"> for user to complete.</w:t>
      </w:r>
      <w:r>
        <w:t xml:space="preserve"> If accidentally clicked upon, just close the screen</w:t>
      </w:r>
      <w:r w:rsidR="00F01CE2">
        <w:t xml:space="preserve"> and nothing will be dispatched</w:t>
      </w:r>
      <w:r>
        <w:t xml:space="preserve">. </w:t>
      </w:r>
    </w:p>
    <w:p w14:paraId="5F3AB3E8" w14:textId="333FF6DE" w:rsidR="00326052" w:rsidRDefault="00326052" w:rsidP="00563918">
      <w:r>
        <w:rPr>
          <w:noProof/>
        </w:rPr>
        <w:drawing>
          <wp:inline distT="0" distB="0" distL="0" distR="0" wp14:anchorId="2DA147B8" wp14:editId="259AEC0F">
            <wp:extent cx="6019599" cy="1971675"/>
            <wp:effectExtent l="19050" t="19050" r="1968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1593"/>
                    <a:stretch/>
                  </pic:blipFill>
                  <pic:spPr bwMode="auto">
                    <a:xfrm>
                      <a:off x="0" y="0"/>
                      <a:ext cx="6031600" cy="197560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CA575" w14:textId="04C10D97" w:rsidR="00C65FC0" w:rsidRDefault="00C65FC0" w:rsidP="00563918">
      <w:r>
        <w:t xml:space="preserve">Users can use the filter </w:t>
      </w:r>
      <w:r w:rsidR="00D15B83">
        <w:t>options</w:t>
      </w:r>
      <w:r>
        <w:t xml:space="preserve"> to configure the columns they wish to display. Use the drop-down list and check on or off to display or remove a column.</w:t>
      </w:r>
      <w:r w:rsidR="0003318E">
        <w:t xml:space="preserve"> Click Reset Page Settings to return to default settings.</w:t>
      </w:r>
    </w:p>
    <w:p w14:paraId="7ABC5129" w14:textId="6D358A14" w:rsidR="00C65FC0" w:rsidRDefault="00C65FC0" w:rsidP="00563918">
      <w:r>
        <w:rPr>
          <w:noProof/>
        </w:rPr>
        <w:drawing>
          <wp:inline distT="0" distB="0" distL="0" distR="0" wp14:anchorId="39FF1BC6" wp14:editId="7E09B793">
            <wp:extent cx="2009619" cy="1118235"/>
            <wp:effectExtent l="19050" t="19050" r="10160" b="247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77724" t="48550" b="1"/>
                    <a:stretch/>
                  </pic:blipFill>
                  <pic:spPr bwMode="auto">
                    <a:xfrm>
                      <a:off x="0" y="0"/>
                      <a:ext cx="2022985" cy="112567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96CFA" w14:textId="640E2A1F" w:rsidR="00787505" w:rsidRDefault="00787505" w:rsidP="00563918"/>
    <w:p w14:paraId="0E72D5B6" w14:textId="77777777" w:rsidR="00D61074" w:rsidRDefault="00D61074" w:rsidP="00563918"/>
    <w:p w14:paraId="37EE75BF" w14:textId="777EED33" w:rsidR="0091659C" w:rsidRDefault="00CD0A69" w:rsidP="00563918">
      <w:r>
        <w:t>Click Clear All to start a new rate shop</w:t>
      </w:r>
      <w:r w:rsidR="00D61074">
        <w:t xml:space="preserve"> or use Current Loads to keep stored information.</w:t>
      </w:r>
    </w:p>
    <w:p w14:paraId="4504FEBB" w14:textId="380ECF8B" w:rsidR="008B625F" w:rsidRDefault="008B625F" w:rsidP="00DA3463">
      <w:r>
        <w:rPr>
          <w:noProof/>
        </w:rPr>
        <w:drawing>
          <wp:inline distT="0" distB="0" distL="0" distR="0" wp14:anchorId="2B3CD473" wp14:editId="5FF38627">
            <wp:extent cx="5943600" cy="1612900"/>
            <wp:effectExtent l="19050" t="19050" r="19050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FC2CDF" w14:textId="04AE2447" w:rsidR="00BF084F" w:rsidRDefault="008B625F" w:rsidP="00376608">
      <w:pPr>
        <w:pStyle w:val="Heading2"/>
      </w:pPr>
      <w:r>
        <w:t>Historical Quotes</w:t>
      </w:r>
    </w:p>
    <w:p w14:paraId="6C9919C5" w14:textId="7688EA24" w:rsidR="00CD056D" w:rsidRDefault="00CD056D" w:rsidP="00CD056D">
      <w:r>
        <w:t xml:space="preserve">Quotes are stored here for reference. </w:t>
      </w:r>
      <w:bookmarkStart w:id="1" w:name="_Hlk5699909"/>
      <w:r>
        <w:t xml:space="preserve">Click and expand the black arrow to see quoted rates. Click the Book It button to dispatch the load with carrier. </w:t>
      </w:r>
      <w:bookmarkEnd w:id="1"/>
      <w:r>
        <w:t xml:space="preserve">Note, this is not for all configurations. </w:t>
      </w:r>
      <w:r w:rsidR="00D50F0C">
        <w:t>Check with support to see if your configuration supports this feature.</w:t>
      </w:r>
    </w:p>
    <w:p w14:paraId="3511B776" w14:textId="77777777" w:rsidR="00B32A0B" w:rsidRPr="00B32A0B" w:rsidRDefault="00B32A0B" w:rsidP="00B32A0B"/>
    <w:p w14:paraId="7781C872" w14:textId="1F78D93A" w:rsidR="00813DF3" w:rsidRPr="00813DF3" w:rsidRDefault="00B32A0B" w:rsidP="005A6063">
      <w:r>
        <w:rPr>
          <w:noProof/>
        </w:rPr>
        <w:drawing>
          <wp:inline distT="0" distB="0" distL="0" distR="0" wp14:anchorId="7A32412F" wp14:editId="21E5BF21">
            <wp:extent cx="5943600" cy="2243455"/>
            <wp:effectExtent l="19050" t="19050" r="19050" b="2349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27F393" w14:textId="70D246E8" w:rsidR="008F1115" w:rsidRDefault="008B625F" w:rsidP="008B625F">
      <w:pPr>
        <w:pStyle w:val="Heading2"/>
      </w:pPr>
      <w:r>
        <w:t>Dispatched</w:t>
      </w:r>
    </w:p>
    <w:p w14:paraId="16B7F8D1" w14:textId="5394E331" w:rsidR="008F1115" w:rsidRDefault="004E2926" w:rsidP="00FE3DE7">
      <w:r>
        <w:t>Here you will see a list of all loads that have dispatched. Click the BOL button to print the BOL form.</w:t>
      </w:r>
    </w:p>
    <w:p w14:paraId="2AD1160F" w14:textId="37A50FE5" w:rsidR="008F1115" w:rsidRDefault="00B32A0B" w:rsidP="00FE3DE7">
      <w:r w:rsidRPr="00B32A0B">
        <w:rPr>
          <w:noProof/>
        </w:rPr>
        <w:drawing>
          <wp:inline distT="0" distB="0" distL="0" distR="0" wp14:anchorId="525F9454" wp14:editId="19C5D22E">
            <wp:extent cx="5943600" cy="1093470"/>
            <wp:effectExtent l="19050" t="19050" r="19050" b="1143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4816C4" w14:textId="77777777" w:rsidR="008F1115" w:rsidRDefault="008F1115" w:rsidP="00FE3DE7"/>
    <w:p w14:paraId="2A9F11F6" w14:textId="77777777" w:rsidR="00492A5B" w:rsidRDefault="00492A5B" w:rsidP="00FE3DE7"/>
    <w:p w14:paraId="3380DB24" w14:textId="77777777" w:rsidR="00492A5B" w:rsidRDefault="00492A5B" w:rsidP="00FE3DE7"/>
    <w:sectPr w:rsidR="00492A5B" w:rsidSect="00312975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AB4C35" w14:textId="77777777" w:rsidR="00B34808" w:rsidRDefault="00B34808" w:rsidP="00B34808">
      <w:pPr>
        <w:spacing w:after="0" w:line="240" w:lineRule="auto"/>
      </w:pPr>
      <w:r>
        <w:separator/>
      </w:r>
    </w:p>
  </w:endnote>
  <w:endnote w:type="continuationSeparator" w:id="0">
    <w:p w14:paraId="7C134FA4" w14:textId="77777777" w:rsidR="00B34808" w:rsidRDefault="00B34808" w:rsidP="00B34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F1660F" w14:textId="77777777" w:rsidR="00B34808" w:rsidRDefault="00B34808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6E6D0F">
      <w:rPr>
        <w:caps/>
        <w:noProof/>
        <w:color w:val="5B9BD5" w:themeColor="accent1"/>
      </w:rPr>
      <w:t>21</w:t>
    </w:r>
    <w:r>
      <w:rPr>
        <w:caps/>
        <w:noProof/>
        <w:color w:val="5B9BD5" w:themeColor="accent1"/>
      </w:rPr>
      <w:fldChar w:fldCharType="end"/>
    </w:r>
  </w:p>
  <w:p w14:paraId="72E51920" w14:textId="77777777" w:rsidR="00B34808" w:rsidRPr="00B34808" w:rsidRDefault="00B34808">
    <w:pPr>
      <w:pStyle w:val="Footer"/>
      <w:rPr>
        <w:sz w:val="20"/>
      </w:rPr>
    </w:pPr>
    <w:r w:rsidRPr="00B34808">
      <w:rPr>
        <w:sz w:val="20"/>
      </w:rPr>
      <w:t xml:space="preserve">Next Generation Logistics, Inc. </w:t>
    </w:r>
    <w:r w:rsidRPr="00B34808">
      <w:rPr>
        <w:sz w:val="20"/>
      </w:rPr>
      <w:br/>
      <w:t>Confidential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598A07" w14:textId="77777777" w:rsidR="00B34808" w:rsidRDefault="00B34808" w:rsidP="00B34808">
      <w:pPr>
        <w:spacing w:after="0" w:line="240" w:lineRule="auto"/>
      </w:pPr>
      <w:r>
        <w:separator/>
      </w:r>
    </w:p>
  </w:footnote>
  <w:footnote w:type="continuationSeparator" w:id="0">
    <w:p w14:paraId="5BDA4501" w14:textId="77777777" w:rsidR="00B34808" w:rsidRDefault="00B34808" w:rsidP="00B34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7C2A19"/>
    <w:multiLevelType w:val="hybridMultilevel"/>
    <w:tmpl w:val="764EF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D0B69"/>
    <w:multiLevelType w:val="hybridMultilevel"/>
    <w:tmpl w:val="DB7CA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1HProject" w:val="..\Dynamics TMS.d2h"/>
  </w:docVars>
  <w:rsids>
    <w:rsidRoot w:val="00841C70"/>
    <w:rsid w:val="00001528"/>
    <w:rsid w:val="00006B0D"/>
    <w:rsid w:val="0000736C"/>
    <w:rsid w:val="000147FA"/>
    <w:rsid w:val="00016755"/>
    <w:rsid w:val="00017514"/>
    <w:rsid w:val="00017623"/>
    <w:rsid w:val="0003318E"/>
    <w:rsid w:val="00046678"/>
    <w:rsid w:val="00047E0E"/>
    <w:rsid w:val="00057A5B"/>
    <w:rsid w:val="00061964"/>
    <w:rsid w:val="00062B2D"/>
    <w:rsid w:val="00065F73"/>
    <w:rsid w:val="00066DBD"/>
    <w:rsid w:val="000723AD"/>
    <w:rsid w:val="00072A75"/>
    <w:rsid w:val="000927BF"/>
    <w:rsid w:val="000A04C7"/>
    <w:rsid w:val="000B357A"/>
    <w:rsid w:val="000C580C"/>
    <w:rsid w:val="000D0BA4"/>
    <w:rsid w:val="000D0F85"/>
    <w:rsid w:val="000D1476"/>
    <w:rsid w:val="000E3066"/>
    <w:rsid w:val="000E6CF0"/>
    <w:rsid w:val="000F06F2"/>
    <w:rsid w:val="00103B7F"/>
    <w:rsid w:val="00110539"/>
    <w:rsid w:val="00111A99"/>
    <w:rsid w:val="00113392"/>
    <w:rsid w:val="00122EF3"/>
    <w:rsid w:val="00153273"/>
    <w:rsid w:val="00156637"/>
    <w:rsid w:val="001578CA"/>
    <w:rsid w:val="00165936"/>
    <w:rsid w:val="00170690"/>
    <w:rsid w:val="00172EF9"/>
    <w:rsid w:val="00173358"/>
    <w:rsid w:val="00181AC2"/>
    <w:rsid w:val="001B6493"/>
    <w:rsid w:val="001C22E8"/>
    <w:rsid w:val="001D3638"/>
    <w:rsid w:val="001E07CF"/>
    <w:rsid w:val="001F769F"/>
    <w:rsid w:val="001F7BA2"/>
    <w:rsid w:val="001F7DC5"/>
    <w:rsid w:val="00213539"/>
    <w:rsid w:val="00214E55"/>
    <w:rsid w:val="00217045"/>
    <w:rsid w:val="002229E4"/>
    <w:rsid w:val="002376BD"/>
    <w:rsid w:val="00243909"/>
    <w:rsid w:val="00247994"/>
    <w:rsid w:val="00251E72"/>
    <w:rsid w:val="00252A9C"/>
    <w:rsid w:val="002549AE"/>
    <w:rsid w:val="00261218"/>
    <w:rsid w:val="00262176"/>
    <w:rsid w:val="00263C90"/>
    <w:rsid w:val="0028537F"/>
    <w:rsid w:val="00285652"/>
    <w:rsid w:val="002903B0"/>
    <w:rsid w:val="002A1CE8"/>
    <w:rsid w:val="002A4E6B"/>
    <w:rsid w:val="002A5A4A"/>
    <w:rsid w:val="002D2A90"/>
    <w:rsid w:val="002F3F03"/>
    <w:rsid w:val="00300347"/>
    <w:rsid w:val="00312975"/>
    <w:rsid w:val="0031557F"/>
    <w:rsid w:val="003200F2"/>
    <w:rsid w:val="00322375"/>
    <w:rsid w:val="0032411D"/>
    <w:rsid w:val="0032462A"/>
    <w:rsid w:val="00326052"/>
    <w:rsid w:val="003500A8"/>
    <w:rsid w:val="003569F4"/>
    <w:rsid w:val="00357773"/>
    <w:rsid w:val="003670DD"/>
    <w:rsid w:val="00376608"/>
    <w:rsid w:val="003768D5"/>
    <w:rsid w:val="0037692C"/>
    <w:rsid w:val="00386182"/>
    <w:rsid w:val="00390C86"/>
    <w:rsid w:val="003922DF"/>
    <w:rsid w:val="003A0D0E"/>
    <w:rsid w:val="003A0E23"/>
    <w:rsid w:val="003A1E0E"/>
    <w:rsid w:val="003B3A18"/>
    <w:rsid w:val="003D3E0B"/>
    <w:rsid w:val="003E3CA7"/>
    <w:rsid w:val="003F1425"/>
    <w:rsid w:val="003F1612"/>
    <w:rsid w:val="003F78C9"/>
    <w:rsid w:val="00420AD1"/>
    <w:rsid w:val="00437DA9"/>
    <w:rsid w:val="00440C8B"/>
    <w:rsid w:val="004516E3"/>
    <w:rsid w:val="004552A6"/>
    <w:rsid w:val="0045731E"/>
    <w:rsid w:val="00462FBE"/>
    <w:rsid w:val="00472B06"/>
    <w:rsid w:val="00475E54"/>
    <w:rsid w:val="00480EB0"/>
    <w:rsid w:val="004858F4"/>
    <w:rsid w:val="00492A5B"/>
    <w:rsid w:val="0049334D"/>
    <w:rsid w:val="004A5175"/>
    <w:rsid w:val="004A52E1"/>
    <w:rsid w:val="004B3FB5"/>
    <w:rsid w:val="004B5567"/>
    <w:rsid w:val="004C37F2"/>
    <w:rsid w:val="004D646F"/>
    <w:rsid w:val="004E2926"/>
    <w:rsid w:val="004F3A00"/>
    <w:rsid w:val="004F7557"/>
    <w:rsid w:val="004F76C0"/>
    <w:rsid w:val="0050452B"/>
    <w:rsid w:val="00505066"/>
    <w:rsid w:val="00505423"/>
    <w:rsid w:val="0052793E"/>
    <w:rsid w:val="005307AB"/>
    <w:rsid w:val="0053583F"/>
    <w:rsid w:val="005427C3"/>
    <w:rsid w:val="00542BCC"/>
    <w:rsid w:val="00555736"/>
    <w:rsid w:val="00563918"/>
    <w:rsid w:val="0057428D"/>
    <w:rsid w:val="005840B8"/>
    <w:rsid w:val="00585001"/>
    <w:rsid w:val="005863F8"/>
    <w:rsid w:val="0059418A"/>
    <w:rsid w:val="005A1B80"/>
    <w:rsid w:val="005A6063"/>
    <w:rsid w:val="005B050E"/>
    <w:rsid w:val="005B22FB"/>
    <w:rsid w:val="005B484E"/>
    <w:rsid w:val="005C1CBC"/>
    <w:rsid w:val="005C2387"/>
    <w:rsid w:val="005D2B09"/>
    <w:rsid w:val="005D3D9E"/>
    <w:rsid w:val="005E3088"/>
    <w:rsid w:val="005E43F9"/>
    <w:rsid w:val="005F5D56"/>
    <w:rsid w:val="00601737"/>
    <w:rsid w:val="00612EF2"/>
    <w:rsid w:val="00622151"/>
    <w:rsid w:val="00631E74"/>
    <w:rsid w:val="00633C07"/>
    <w:rsid w:val="00645429"/>
    <w:rsid w:val="00661A3F"/>
    <w:rsid w:val="00666B66"/>
    <w:rsid w:val="00671D44"/>
    <w:rsid w:val="00672D0B"/>
    <w:rsid w:val="00672F42"/>
    <w:rsid w:val="00673AE4"/>
    <w:rsid w:val="00687068"/>
    <w:rsid w:val="00687EF1"/>
    <w:rsid w:val="00693DFC"/>
    <w:rsid w:val="00694FF6"/>
    <w:rsid w:val="00695383"/>
    <w:rsid w:val="006B3995"/>
    <w:rsid w:val="006B403C"/>
    <w:rsid w:val="006B69F0"/>
    <w:rsid w:val="006B7DB7"/>
    <w:rsid w:val="006C39A9"/>
    <w:rsid w:val="006C3EF9"/>
    <w:rsid w:val="006C591F"/>
    <w:rsid w:val="006D5A88"/>
    <w:rsid w:val="006D6EDE"/>
    <w:rsid w:val="006E6D0F"/>
    <w:rsid w:val="0070530C"/>
    <w:rsid w:val="00705671"/>
    <w:rsid w:val="00705A09"/>
    <w:rsid w:val="00707E0D"/>
    <w:rsid w:val="0071526C"/>
    <w:rsid w:val="00735245"/>
    <w:rsid w:val="007414CA"/>
    <w:rsid w:val="00744F9B"/>
    <w:rsid w:val="007537BB"/>
    <w:rsid w:val="00757C11"/>
    <w:rsid w:val="007661CE"/>
    <w:rsid w:val="00772BEE"/>
    <w:rsid w:val="00780AAD"/>
    <w:rsid w:val="00787505"/>
    <w:rsid w:val="007B69DC"/>
    <w:rsid w:val="007D05DE"/>
    <w:rsid w:val="007F6D62"/>
    <w:rsid w:val="007F7B01"/>
    <w:rsid w:val="00805C12"/>
    <w:rsid w:val="00805F80"/>
    <w:rsid w:val="00812894"/>
    <w:rsid w:val="00813DF3"/>
    <w:rsid w:val="0081653A"/>
    <w:rsid w:val="00816840"/>
    <w:rsid w:val="0082326A"/>
    <w:rsid w:val="0082411F"/>
    <w:rsid w:val="00841C70"/>
    <w:rsid w:val="008425BE"/>
    <w:rsid w:val="00855E30"/>
    <w:rsid w:val="00873FBA"/>
    <w:rsid w:val="008848F7"/>
    <w:rsid w:val="008A1D95"/>
    <w:rsid w:val="008B0BDC"/>
    <w:rsid w:val="008B625F"/>
    <w:rsid w:val="008C4323"/>
    <w:rsid w:val="008E134F"/>
    <w:rsid w:val="008E30DB"/>
    <w:rsid w:val="008F1115"/>
    <w:rsid w:val="00903CF9"/>
    <w:rsid w:val="0091659C"/>
    <w:rsid w:val="009225BC"/>
    <w:rsid w:val="00923BCB"/>
    <w:rsid w:val="00932534"/>
    <w:rsid w:val="0093610E"/>
    <w:rsid w:val="00943A88"/>
    <w:rsid w:val="00952BCC"/>
    <w:rsid w:val="00960642"/>
    <w:rsid w:val="00963ABD"/>
    <w:rsid w:val="009701F0"/>
    <w:rsid w:val="00972600"/>
    <w:rsid w:val="00973920"/>
    <w:rsid w:val="00980303"/>
    <w:rsid w:val="0098521A"/>
    <w:rsid w:val="00986D07"/>
    <w:rsid w:val="00991A80"/>
    <w:rsid w:val="00994683"/>
    <w:rsid w:val="00995D3E"/>
    <w:rsid w:val="00996388"/>
    <w:rsid w:val="009A16A9"/>
    <w:rsid w:val="009A64A2"/>
    <w:rsid w:val="009B1443"/>
    <w:rsid w:val="009C597E"/>
    <w:rsid w:val="009C69D4"/>
    <w:rsid w:val="009D3DFE"/>
    <w:rsid w:val="009D7F37"/>
    <w:rsid w:val="009E76B1"/>
    <w:rsid w:val="009F08CC"/>
    <w:rsid w:val="009F16AA"/>
    <w:rsid w:val="00A11814"/>
    <w:rsid w:val="00A25384"/>
    <w:rsid w:val="00A35565"/>
    <w:rsid w:val="00A5002B"/>
    <w:rsid w:val="00A5034A"/>
    <w:rsid w:val="00A5264E"/>
    <w:rsid w:val="00A63570"/>
    <w:rsid w:val="00A64291"/>
    <w:rsid w:val="00A72E4E"/>
    <w:rsid w:val="00A81B03"/>
    <w:rsid w:val="00A87634"/>
    <w:rsid w:val="00A92788"/>
    <w:rsid w:val="00A96875"/>
    <w:rsid w:val="00AA3263"/>
    <w:rsid w:val="00AA70FB"/>
    <w:rsid w:val="00AB06BD"/>
    <w:rsid w:val="00AB1EC5"/>
    <w:rsid w:val="00AB765E"/>
    <w:rsid w:val="00AC79E2"/>
    <w:rsid w:val="00AD2A6E"/>
    <w:rsid w:val="00AE7E64"/>
    <w:rsid w:val="00AF360C"/>
    <w:rsid w:val="00AF457F"/>
    <w:rsid w:val="00AF489B"/>
    <w:rsid w:val="00AF61FF"/>
    <w:rsid w:val="00B0089C"/>
    <w:rsid w:val="00B14C88"/>
    <w:rsid w:val="00B21992"/>
    <w:rsid w:val="00B246CE"/>
    <w:rsid w:val="00B32A0B"/>
    <w:rsid w:val="00B340E0"/>
    <w:rsid w:val="00B34808"/>
    <w:rsid w:val="00B364B3"/>
    <w:rsid w:val="00B43847"/>
    <w:rsid w:val="00B4729F"/>
    <w:rsid w:val="00B52ACC"/>
    <w:rsid w:val="00B5502C"/>
    <w:rsid w:val="00B63429"/>
    <w:rsid w:val="00B662AF"/>
    <w:rsid w:val="00B70E21"/>
    <w:rsid w:val="00BA0885"/>
    <w:rsid w:val="00BA08BD"/>
    <w:rsid w:val="00BA6C99"/>
    <w:rsid w:val="00BB2D11"/>
    <w:rsid w:val="00BC5621"/>
    <w:rsid w:val="00BD743E"/>
    <w:rsid w:val="00BE3D24"/>
    <w:rsid w:val="00BF084F"/>
    <w:rsid w:val="00BF1ED9"/>
    <w:rsid w:val="00BF6A50"/>
    <w:rsid w:val="00C059DC"/>
    <w:rsid w:val="00C0772B"/>
    <w:rsid w:val="00C103B0"/>
    <w:rsid w:val="00C212A4"/>
    <w:rsid w:val="00C32283"/>
    <w:rsid w:val="00C36F08"/>
    <w:rsid w:val="00C4029D"/>
    <w:rsid w:val="00C44C73"/>
    <w:rsid w:val="00C454B0"/>
    <w:rsid w:val="00C5326F"/>
    <w:rsid w:val="00C551B8"/>
    <w:rsid w:val="00C65FC0"/>
    <w:rsid w:val="00C74315"/>
    <w:rsid w:val="00C74CE0"/>
    <w:rsid w:val="00C77A45"/>
    <w:rsid w:val="00C77B94"/>
    <w:rsid w:val="00C953DD"/>
    <w:rsid w:val="00C95E49"/>
    <w:rsid w:val="00C975B2"/>
    <w:rsid w:val="00C97F8C"/>
    <w:rsid w:val="00CB23C0"/>
    <w:rsid w:val="00CC26B3"/>
    <w:rsid w:val="00CD056D"/>
    <w:rsid w:val="00CD0A69"/>
    <w:rsid w:val="00CD4D36"/>
    <w:rsid w:val="00CD71D0"/>
    <w:rsid w:val="00CE02A0"/>
    <w:rsid w:val="00CE1FE7"/>
    <w:rsid w:val="00CF3064"/>
    <w:rsid w:val="00D11035"/>
    <w:rsid w:val="00D15B83"/>
    <w:rsid w:val="00D21C50"/>
    <w:rsid w:val="00D23E72"/>
    <w:rsid w:val="00D4445D"/>
    <w:rsid w:val="00D50F0C"/>
    <w:rsid w:val="00D56993"/>
    <w:rsid w:val="00D60E79"/>
    <w:rsid w:val="00D61074"/>
    <w:rsid w:val="00D71278"/>
    <w:rsid w:val="00D739FC"/>
    <w:rsid w:val="00D73ED5"/>
    <w:rsid w:val="00D74952"/>
    <w:rsid w:val="00D8427E"/>
    <w:rsid w:val="00D90D4A"/>
    <w:rsid w:val="00D919D9"/>
    <w:rsid w:val="00DA3463"/>
    <w:rsid w:val="00DA4B93"/>
    <w:rsid w:val="00DB0C7C"/>
    <w:rsid w:val="00DB4DA8"/>
    <w:rsid w:val="00DC1DFA"/>
    <w:rsid w:val="00DC3865"/>
    <w:rsid w:val="00DD27CC"/>
    <w:rsid w:val="00DD3154"/>
    <w:rsid w:val="00E039E4"/>
    <w:rsid w:val="00E114A2"/>
    <w:rsid w:val="00E16A36"/>
    <w:rsid w:val="00E16D96"/>
    <w:rsid w:val="00E32187"/>
    <w:rsid w:val="00E3281D"/>
    <w:rsid w:val="00E34923"/>
    <w:rsid w:val="00E40749"/>
    <w:rsid w:val="00E410B9"/>
    <w:rsid w:val="00E45F38"/>
    <w:rsid w:val="00E50FBC"/>
    <w:rsid w:val="00E61822"/>
    <w:rsid w:val="00E63A2A"/>
    <w:rsid w:val="00E86624"/>
    <w:rsid w:val="00EA0728"/>
    <w:rsid w:val="00EB3630"/>
    <w:rsid w:val="00EB6E5F"/>
    <w:rsid w:val="00EC7C39"/>
    <w:rsid w:val="00ED0087"/>
    <w:rsid w:val="00EE311B"/>
    <w:rsid w:val="00EE7292"/>
    <w:rsid w:val="00EE7E33"/>
    <w:rsid w:val="00EE7F63"/>
    <w:rsid w:val="00F01CE2"/>
    <w:rsid w:val="00F10D3A"/>
    <w:rsid w:val="00F140BF"/>
    <w:rsid w:val="00F20E0D"/>
    <w:rsid w:val="00F21C34"/>
    <w:rsid w:val="00F30484"/>
    <w:rsid w:val="00F32D99"/>
    <w:rsid w:val="00F3542D"/>
    <w:rsid w:val="00F510E6"/>
    <w:rsid w:val="00F55280"/>
    <w:rsid w:val="00F57952"/>
    <w:rsid w:val="00F6120D"/>
    <w:rsid w:val="00F64721"/>
    <w:rsid w:val="00F71B03"/>
    <w:rsid w:val="00F77AEE"/>
    <w:rsid w:val="00F83D47"/>
    <w:rsid w:val="00F93D25"/>
    <w:rsid w:val="00F972F2"/>
    <w:rsid w:val="00FB1873"/>
    <w:rsid w:val="00FB1DD6"/>
    <w:rsid w:val="00FD2EE9"/>
    <w:rsid w:val="00FD5E9E"/>
    <w:rsid w:val="00FE3DE7"/>
    <w:rsid w:val="00FE5C7D"/>
    <w:rsid w:val="00FE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F9144"/>
  <w15:chartTrackingRefBased/>
  <w15:docId w15:val="{3F13A97D-ABD7-4B46-ACAF-2C44D6D43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1B8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5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0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C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1B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551B8"/>
    <w:pPr>
      <w:spacing w:after="200" w:line="276" w:lineRule="auto"/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225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1103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40C8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B34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808"/>
  </w:style>
  <w:style w:type="paragraph" w:styleId="Footer">
    <w:name w:val="footer"/>
    <w:basedOn w:val="Normal"/>
    <w:link w:val="FooterChar"/>
    <w:uiPriority w:val="99"/>
    <w:unhideWhenUsed/>
    <w:rsid w:val="00B34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808"/>
  </w:style>
  <w:style w:type="paragraph" w:styleId="BalloonText">
    <w:name w:val="Balloon Text"/>
    <w:basedOn w:val="Normal"/>
    <w:link w:val="BalloonTextChar"/>
    <w:uiPriority w:val="99"/>
    <w:semiHidden/>
    <w:unhideWhenUsed/>
    <w:rsid w:val="005742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2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stides.NGL\AppData\Roaming\Microsoft\Templates\D2H_NOMARGI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D2H_NOMARGIN.dotx</Template>
  <TotalTime>334</TotalTime>
  <Pages>3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Riske</dc:creator>
  <cp:keywords/>
  <dc:description/>
  <cp:lastModifiedBy>Aristides Smith</cp:lastModifiedBy>
  <cp:revision>82</cp:revision>
  <dcterms:created xsi:type="dcterms:W3CDTF">2018-11-01T15:53:00Z</dcterms:created>
  <dcterms:modified xsi:type="dcterms:W3CDTF">2020-12-21T16:41:00Z</dcterms:modified>
</cp:coreProperties>
</file>