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74BC2" w:rsidRDefault="00574BC2" w:rsidP="00574BC2">
      <w:pPr>
        <w:rPr>
          <w:b/>
        </w:rPr>
      </w:pPr>
      <w:r>
        <w:rPr>
          <w:b/>
        </w:rPr>
        <w:t>AFFILIATE PLATFORM</w:t>
      </w:r>
    </w:p>
    <w:p w:rsidR="00C973D8" w:rsidRDefault="00574BC2" w:rsidP="00574BC2">
      <w:r>
        <w:t>SEO TAGS – remove all hidden links</w:t>
      </w:r>
    </w:p>
    <w:p w:rsidR="00C973D8" w:rsidRDefault="00C973D8" w:rsidP="00C973D8">
      <w:r>
        <w:t>CUSTOM LANDING PAGES – must update to use the same page as any campaign that is set to “default”. (</w:t>
      </w:r>
      <w:proofErr w:type="gramStart"/>
      <w:r>
        <w:t>pulls</w:t>
      </w:r>
      <w:proofErr w:type="gramEnd"/>
      <w:r>
        <w:t xml:space="preserve"> logo and or #800)</w:t>
      </w:r>
    </w:p>
    <w:p w:rsidR="00C973D8" w:rsidRDefault="00C973D8" w:rsidP="00C973D8">
      <w:proofErr w:type="gramStart"/>
      <w:r>
        <w:t>LIVE</w:t>
      </w:r>
      <w:proofErr w:type="gramEnd"/>
      <w:r>
        <w:t xml:space="preserve"> ODDS PAGE – create widget for SBO / BETOWI.  Integrate UFC lines, lines should click back to </w:t>
      </w:r>
      <w:proofErr w:type="spellStart"/>
      <w:r>
        <w:t>sportsbook</w:t>
      </w:r>
      <w:proofErr w:type="spellEnd"/>
      <w:r>
        <w:t xml:space="preserve"> section. All sports.</w:t>
      </w:r>
    </w:p>
    <w:p w:rsidR="00C973D8" w:rsidRPr="00CC1C93" w:rsidRDefault="00C973D8" w:rsidP="00574BC2">
      <w:r>
        <w:t>WIDGETS – add ALL sports. Allow for affiliates to select sports and order.  Allow for a default sport to show for when events are out of season.</w:t>
      </w:r>
    </w:p>
    <w:p w:rsidR="00574BC2" w:rsidRDefault="00574BC2" w:rsidP="00574BC2">
      <w:r>
        <w:t>CUSTOM CAMPAIGNS   - create campaigns that are live and can only be viewed by the affiliate.</w:t>
      </w:r>
    </w:p>
    <w:p w:rsidR="00574BC2" w:rsidRDefault="00574BC2" w:rsidP="00574BC2">
      <w:r>
        <w:t>CUSTOM BANNER – description</w:t>
      </w:r>
      <w:r w:rsidR="00C973D8">
        <w:t xml:space="preserve"> box or field</w:t>
      </w:r>
      <w:r>
        <w:t xml:space="preserve"> to know who the banner belongs too</w:t>
      </w:r>
    </w:p>
    <w:p w:rsidR="00574BC2" w:rsidRDefault="00C973D8" w:rsidP="00574BC2">
      <w:r>
        <w:t xml:space="preserve">BANNER FARM - </w:t>
      </w:r>
      <w:r w:rsidR="00574BC2">
        <w:t xml:space="preserve">be able to “preview” which </w:t>
      </w:r>
      <w:r>
        <w:t>banner image</w:t>
      </w:r>
      <w:r w:rsidR="00574BC2">
        <w:t xml:space="preserve"> is running without having to click </w:t>
      </w:r>
      <w:r w:rsidR="00F0264C">
        <w:t xml:space="preserve">“view” </w:t>
      </w:r>
      <w:r w:rsidR="00574BC2">
        <w:t>in each campaign</w:t>
      </w:r>
    </w:p>
    <w:p w:rsidR="00574BC2" w:rsidRDefault="00F0264C" w:rsidP="00574BC2">
      <w:r>
        <w:t>BANNER REPORT</w:t>
      </w:r>
      <w:r w:rsidR="00574BC2">
        <w:t xml:space="preserve"> – be able to identify banners that are not getting </w:t>
      </w:r>
      <w:r>
        <w:t>traffic</w:t>
      </w:r>
      <w:r w:rsidR="00574BC2">
        <w:t xml:space="preserve"> and remove them</w:t>
      </w:r>
    </w:p>
    <w:p w:rsidR="00574BC2" w:rsidRDefault="00574BC2" w:rsidP="00574BC2">
      <w:r>
        <w:t>NEW ARTICLE WIDGET – new design all brands</w:t>
      </w:r>
    </w:p>
    <w:p w:rsidR="00574BC2" w:rsidRPr="0051077E" w:rsidRDefault="00574BC2" w:rsidP="00574BC2">
      <w:pPr>
        <w:rPr>
          <w:lang w:val="es-CR"/>
        </w:rPr>
      </w:pPr>
      <w:r>
        <w:t xml:space="preserve">PID SEARCH - </w:t>
      </w:r>
      <w:r>
        <w:rPr>
          <w:lang w:val="es-CR"/>
        </w:rPr>
        <w:t xml:space="preserve">PROMO y CAMPAIGN en el marketing </w:t>
      </w:r>
      <w:proofErr w:type="spellStart"/>
      <w:r>
        <w:rPr>
          <w:lang w:val="es-CR"/>
        </w:rPr>
        <w:t>report</w:t>
      </w:r>
      <w:proofErr w:type="spellEnd"/>
      <w:r>
        <w:rPr>
          <w:lang w:val="es-CR"/>
        </w:rPr>
        <w:t xml:space="preserve"> y también en el nuevo PID </w:t>
      </w:r>
      <w:proofErr w:type="gramStart"/>
      <w:r>
        <w:rPr>
          <w:lang w:val="es-CR"/>
        </w:rPr>
        <w:t>SEARCH .</w:t>
      </w:r>
      <w:proofErr w:type="gramEnd"/>
      <w:r w:rsidR="0043156B">
        <w:rPr>
          <w:lang w:val="es-CR"/>
        </w:rPr>
        <w:t xml:space="preserve">  Be </w:t>
      </w:r>
      <w:proofErr w:type="spellStart"/>
      <w:r w:rsidR="0043156B">
        <w:rPr>
          <w:lang w:val="es-CR"/>
        </w:rPr>
        <w:t>able</w:t>
      </w:r>
      <w:proofErr w:type="spellEnd"/>
      <w:r w:rsidR="0043156B">
        <w:rPr>
          <w:lang w:val="es-CR"/>
        </w:rPr>
        <w:t xml:space="preserve"> </w:t>
      </w:r>
      <w:proofErr w:type="spellStart"/>
      <w:r w:rsidR="0043156B">
        <w:rPr>
          <w:lang w:val="es-CR"/>
        </w:rPr>
        <w:t>to</w:t>
      </w:r>
      <w:proofErr w:type="spellEnd"/>
      <w:r w:rsidR="0043156B">
        <w:rPr>
          <w:lang w:val="es-CR"/>
        </w:rPr>
        <w:t xml:space="preserve"> </w:t>
      </w:r>
      <w:proofErr w:type="spellStart"/>
      <w:r w:rsidR="0043156B">
        <w:rPr>
          <w:lang w:val="es-CR"/>
        </w:rPr>
        <w:t>clearly</w:t>
      </w:r>
      <w:proofErr w:type="spellEnd"/>
      <w:r w:rsidR="0043156B">
        <w:rPr>
          <w:lang w:val="es-CR"/>
        </w:rPr>
        <w:t xml:space="preserve"> </w:t>
      </w:r>
      <w:proofErr w:type="spellStart"/>
      <w:r w:rsidR="0043156B">
        <w:rPr>
          <w:lang w:val="es-CR"/>
        </w:rPr>
        <w:t>view</w:t>
      </w:r>
      <w:proofErr w:type="spellEnd"/>
      <w:r w:rsidR="0043156B">
        <w:rPr>
          <w:lang w:val="es-CR"/>
        </w:rPr>
        <w:t xml:space="preserve"> </w:t>
      </w:r>
      <w:proofErr w:type="spellStart"/>
      <w:r w:rsidR="0043156B">
        <w:rPr>
          <w:lang w:val="es-CR"/>
        </w:rPr>
        <w:t>who</w:t>
      </w:r>
      <w:proofErr w:type="spellEnd"/>
      <w:r w:rsidR="0043156B">
        <w:rPr>
          <w:lang w:val="es-CR"/>
        </w:rPr>
        <w:t xml:space="preserve"> </w:t>
      </w:r>
      <w:proofErr w:type="spellStart"/>
      <w:r w:rsidR="0043156B">
        <w:rPr>
          <w:lang w:val="es-CR"/>
        </w:rPr>
        <w:t>the</w:t>
      </w:r>
      <w:proofErr w:type="spellEnd"/>
      <w:r w:rsidR="0043156B">
        <w:rPr>
          <w:lang w:val="es-CR"/>
        </w:rPr>
        <w:t xml:space="preserve"> banner ID </w:t>
      </w:r>
      <w:proofErr w:type="spellStart"/>
      <w:r w:rsidR="0043156B">
        <w:rPr>
          <w:lang w:val="es-CR"/>
        </w:rPr>
        <w:t>belongs</w:t>
      </w:r>
      <w:proofErr w:type="spellEnd"/>
      <w:r w:rsidR="0043156B">
        <w:rPr>
          <w:lang w:val="es-CR"/>
        </w:rPr>
        <w:t xml:space="preserve"> </w:t>
      </w:r>
      <w:proofErr w:type="spellStart"/>
      <w:r w:rsidR="0043156B">
        <w:rPr>
          <w:lang w:val="es-CR"/>
        </w:rPr>
        <w:t>to</w:t>
      </w:r>
      <w:proofErr w:type="spellEnd"/>
      <w:r w:rsidR="0043156B">
        <w:rPr>
          <w:lang w:val="es-CR"/>
        </w:rPr>
        <w:t xml:space="preserve">, </w:t>
      </w:r>
      <w:proofErr w:type="spellStart"/>
      <w:r w:rsidR="0043156B">
        <w:rPr>
          <w:lang w:val="es-CR"/>
        </w:rPr>
        <w:t>which</w:t>
      </w:r>
      <w:proofErr w:type="spellEnd"/>
      <w:r w:rsidR="0043156B">
        <w:rPr>
          <w:lang w:val="es-CR"/>
        </w:rPr>
        <w:t xml:space="preserve"> </w:t>
      </w:r>
      <w:proofErr w:type="spellStart"/>
      <w:r w:rsidR="0043156B">
        <w:rPr>
          <w:lang w:val="es-CR"/>
        </w:rPr>
        <w:t>campaign</w:t>
      </w:r>
      <w:proofErr w:type="spellEnd"/>
      <w:r w:rsidR="0043156B">
        <w:rPr>
          <w:lang w:val="es-CR"/>
        </w:rPr>
        <w:t>, etc.</w:t>
      </w:r>
    </w:p>
    <w:p w:rsidR="00574BC2" w:rsidRDefault="00574BC2" w:rsidP="00574BC2">
      <w:r>
        <w:t xml:space="preserve">MARKETING TOOLS – separate casino tools from </w:t>
      </w:r>
      <w:proofErr w:type="spellStart"/>
      <w:r>
        <w:t>Sportsbook</w:t>
      </w:r>
      <w:proofErr w:type="spellEnd"/>
      <w:r>
        <w:t xml:space="preserve"> </w:t>
      </w:r>
      <w:proofErr w:type="gramStart"/>
      <w:r>
        <w:t>tools  (</w:t>
      </w:r>
      <w:proofErr w:type="gramEnd"/>
      <w:r>
        <w:t>SBO, WW and BETOWI)</w:t>
      </w:r>
      <w:r w:rsidR="0043156B">
        <w:t xml:space="preserve"> When selecting Casino, only  tools tagged to casino should show. </w:t>
      </w:r>
    </w:p>
    <w:p w:rsidR="00574BC2" w:rsidRDefault="00574BC2" w:rsidP="00574BC2">
      <w:pPr>
        <w:jc w:val="both"/>
      </w:pPr>
      <w:r>
        <w:t>VIDEOS – add to VRB with tracking link   (all brands)</w:t>
      </w:r>
    </w:p>
    <w:p w:rsidR="00574BC2" w:rsidRDefault="00574BC2" w:rsidP="00574BC2">
      <w:pPr>
        <w:jc w:val="both"/>
      </w:pPr>
      <w:r>
        <w:t xml:space="preserve">HISTORY LOGS – need to know who </w:t>
      </w:r>
      <w:proofErr w:type="gramStart"/>
      <w:r>
        <w:t>was the last person to make edits to campaigns</w:t>
      </w:r>
      <w:proofErr w:type="gramEnd"/>
      <w:r w:rsidR="0061705A">
        <w:t xml:space="preserve"> and what they were</w:t>
      </w:r>
    </w:p>
    <w:p w:rsidR="00574BC2" w:rsidRDefault="00574BC2" w:rsidP="00574BC2">
      <w:r>
        <w:t xml:space="preserve">MARKETING REPORT – </w:t>
      </w:r>
    </w:p>
    <w:p w:rsidR="00574BC2" w:rsidRDefault="00574BC2" w:rsidP="00574BC2">
      <w:pPr>
        <w:pStyle w:val="ListParagraph"/>
        <w:numPr>
          <w:ilvl w:val="0"/>
          <w:numId w:val="1"/>
        </w:numPr>
      </w:pPr>
      <w:r>
        <w:t xml:space="preserve">in “web” field have an option for “ALL” websites integrated into 1 report </w:t>
      </w:r>
      <w:r>
        <w:br/>
      </w:r>
      <w:r w:rsidRPr="00FE6AC0">
        <w:rPr>
          <w:noProof/>
        </w:rPr>
        <w:drawing>
          <wp:inline distT="0" distB="0" distL="0" distR="0">
            <wp:extent cx="3095086" cy="1176860"/>
            <wp:effectExtent l="19050" t="0" r="0" b="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6022" cy="11772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74BC2" w:rsidRDefault="00574BC2" w:rsidP="00574BC2">
      <w:pPr>
        <w:pStyle w:val="ListParagraph"/>
        <w:numPr>
          <w:ilvl w:val="0"/>
          <w:numId w:val="1"/>
        </w:numPr>
      </w:pPr>
      <w:proofErr w:type="gramStart"/>
      <w:r>
        <w:t>edit</w:t>
      </w:r>
      <w:proofErr w:type="gramEnd"/>
      <w:r>
        <w:t xml:space="preserve"> PROMO &amp; CAMPAIGN columns in report to show what kind of tool was used. </w:t>
      </w:r>
      <w:proofErr w:type="spellStart"/>
      <w:r>
        <w:t>Ie</w:t>
      </w:r>
      <w:proofErr w:type="spellEnd"/>
      <w:r>
        <w:t>. Text link. Same should apply to new PID search tool.</w:t>
      </w:r>
    </w:p>
    <w:p w:rsidR="00574BC2" w:rsidRDefault="00574BC2" w:rsidP="00574BC2">
      <w:pPr>
        <w:pStyle w:val="ListParagraph"/>
      </w:pPr>
    </w:p>
    <w:p w:rsidR="0004428F" w:rsidRDefault="00574BC2" w:rsidP="00574BC2">
      <w:r>
        <w:rPr>
          <w:noProof/>
        </w:rPr>
        <w:lastRenderedPageBreak/>
        <w:drawing>
          <wp:inline distT="0" distB="0" distL="0" distR="0">
            <wp:extent cx="4146833" cy="1604514"/>
            <wp:effectExtent l="19050" t="0" r="6067" b="0"/>
            <wp:docPr id="5" name="Picture 2" descr="cid:image001.jpg@01CDFAF9.4AB810B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id:image001.jpg@01CDFAF9.4AB810B0"/>
                    <pic:cNvPicPr>
                      <a:picLocks noChangeAspect="1" noChangeArrowheads="1"/>
                    </pic:cNvPicPr>
                  </pic:nvPicPr>
                  <pic:blipFill>
                    <a:blip r:embed="rId6" r:link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7420" cy="16086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br/>
      </w:r>
    </w:p>
    <w:sectPr w:rsidR="0004428F" w:rsidSect="000442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4ED21C4"/>
    <w:multiLevelType w:val="hybridMultilevel"/>
    <w:tmpl w:val="17BC03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574BC2"/>
    <w:rsid w:val="0004428F"/>
    <w:rsid w:val="0043156B"/>
    <w:rsid w:val="00574BC2"/>
    <w:rsid w:val="0061705A"/>
    <w:rsid w:val="009F0AAC"/>
    <w:rsid w:val="00C973D8"/>
    <w:rsid w:val="00F0264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4BC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74BC2"/>
    <w:pPr>
      <w:spacing w:after="0" w:line="240" w:lineRule="auto"/>
      <w:ind w:left="7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74B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4BC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cid:image001.jpg@01CDFAF9.4AB810B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233</Words>
  <Characters>1334</Characters>
  <Application>Microsoft Office Word</Application>
  <DocSecurity>0</DocSecurity>
  <Lines>11</Lines>
  <Paragraphs>3</Paragraphs>
  <ScaleCrop>false</ScaleCrop>
  <Company/>
  <LinksUpToDate>false</LinksUpToDate>
  <CharactersWithSpaces>1564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Kat Chaves</dc:creator>
  <cp:lastModifiedBy>Kat Chaves</cp:lastModifiedBy>
  <cp:revision>6</cp:revision>
  <dcterms:created xsi:type="dcterms:W3CDTF">2013-06-24T22:56:00Z</dcterms:created>
  <dcterms:modified xsi:type="dcterms:W3CDTF">2013-06-24T23:35:00Z</dcterms:modified>
</cp:coreProperties>
</file>