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45"/>
        <w:gridCol w:w="7560"/>
      </w:tblGrid>
      <w:tr w:rsidR="00076D94" w:rsidRPr="00080B0C" w14:paraId="54E2C0A2" w14:textId="77777777" w:rsidTr="00BB49B2">
        <w:tc>
          <w:tcPr>
            <w:tcW w:w="3145" w:type="dxa"/>
            <w:vAlign w:val="center"/>
          </w:tcPr>
          <w:p w14:paraId="20BC4203" w14:textId="26F737A5" w:rsidR="00076D94" w:rsidRPr="00080B0C" w:rsidRDefault="00076D94" w:rsidP="00076D94">
            <w:pPr>
              <w:rPr>
                <w:rFonts w:ascii="Calibri" w:eastAsia="Times New Roman" w:hAnsi="Calibri" w:cs="Calibri"/>
                <w:sz w:val="20"/>
                <w:szCs w:val="20"/>
              </w:rPr>
            </w:pPr>
            <w:r>
              <w:rPr>
                <w:rFonts w:ascii="Calibri" w:hAnsi="Calibri" w:cs="Calibri"/>
                <w:sz w:val="20"/>
                <w:szCs w:val="20"/>
              </w:rPr>
              <w:t>formula</w:t>
            </w:r>
          </w:p>
        </w:tc>
        <w:tc>
          <w:tcPr>
            <w:tcW w:w="7560" w:type="dxa"/>
            <w:vAlign w:val="center"/>
          </w:tcPr>
          <w:p w14:paraId="713D39E3" w14:textId="208D73BE" w:rsidR="00076D94" w:rsidRPr="00080B0C" w:rsidRDefault="00076D94" w:rsidP="00076D94">
            <w:pPr>
              <w:rPr>
                <w:rFonts w:ascii="Calibri" w:hAnsi="Calibri" w:cs="Calibri"/>
                <w:sz w:val="20"/>
                <w:szCs w:val="20"/>
              </w:rPr>
            </w:pPr>
            <w:r w:rsidRPr="00076D94">
              <w:rPr>
                <w:rFonts w:ascii="Calibri" w:hAnsi="Calibri" w:cs="Calibri"/>
                <w:sz w:val="20"/>
                <w:szCs w:val="20"/>
              </w:rPr>
              <w:t>Formulas are equations that perform calculations on values in your sheet. You can create a simple formula by using constant and calculation operator.</w:t>
            </w:r>
          </w:p>
        </w:tc>
      </w:tr>
      <w:tr w:rsidR="00535F05" w:rsidRPr="00080B0C" w14:paraId="08F84319" w14:textId="77777777" w:rsidTr="00BB49B2">
        <w:tc>
          <w:tcPr>
            <w:tcW w:w="3145" w:type="dxa"/>
            <w:vAlign w:val="center"/>
          </w:tcPr>
          <w:p w14:paraId="49364298" w14:textId="12D79576" w:rsidR="00535F05" w:rsidRPr="00080B0C" w:rsidRDefault="00535F05" w:rsidP="00076D94">
            <w:pPr>
              <w:rPr>
                <w:rFonts w:ascii="Calibri" w:eastAsia="Times New Roman" w:hAnsi="Calibri" w:cs="Calibri"/>
                <w:sz w:val="20"/>
                <w:szCs w:val="20"/>
              </w:rPr>
            </w:pPr>
            <w:r w:rsidRPr="00080B0C">
              <w:rPr>
                <w:rFonts w:ascii="Calibri" w:hAnsi="Calibri" w:cs="Calibri"/>
                <w:color w:val="000000"/>
                <w:sz w:val="20"/>
                <w:szCs w:val="20"/>
              </w:rPr>
              <w:t>Project Management</w:t>
            </w:r>
          </w:p>
        </w:tc>
        <w:tc>
          <w:tcPr>
            <w:tcW w:w="7560" w:type="dxa"/>
            <w:vAlign w:val="center"/>
          </w:tcPr>
          <w:p w14:paraId="41A59956" w14:textId="0776FD8F" w:rsidR="00535F05" w:rsidRPr="00080B0C" w:rsidRDefault="00535F05" w:rsidP="00076D94">
            <w:pPr>
              <w:rPr>
                <w:rFonts w:ascii="Calibri" w:hAnsi="Calibri" w:cs="Calibri"/>
                <w:sz w:val="20"/>
                <w:szCs w:val="20"/>
              </w:rPr>
            </w:pPr>
            <w:r w:rsidRPr="00080B0C">
              <w:rPr>
                <w:rFonts w:ascii="Calibri" w:hAnsi="Calibri" w:cs="Calibri"/>
                <w:color w:val="000000"/>
                <w:sz w:val="20"/>
                <w:szCs w:val="20"/>
              </w:rPr>
              <w:t>Revisits and refines a product through repeated cycles, incorporating feedback to meet evolving requirements and improve quality.</w:t>
            </w:r>
          </w:p>
        </w:tc>
      </w:tr>
      <w:tr w:rsidR="00535F05" w:rsidRPr="00080B0C" w14:paraId="16EB3782" w14:textId="77777777" w:rsidTr="00BB49B2">
        <w:tc>
          <w:tcPr>
            <w:tcW w:w="3145" w:type="dxa"/>
            <w:vAlign w:val="center"/>
          </w:tcPr>
          <w:p w14:paraId="46A2C254" w14:textId="0B26D83A" w:rsidR="00535F05" w:rsidRPr="00080B0C" w:rsidRDefault="00535F05" w:rsidP="00076D94">
            <w:pPr>
              <w:rPr>
                <w:rFonts w:ascii="Calibri" w:eastAsia="Times New Roman" w:hAnsi="Calibri" w:cs="Calibri"/>
                <w:sz w:val="20"/>
                <w:szCs w:val="20"/>
              </w:rPr>
            </w:pPr>
            <w:r>
              <w:rPr>
                <w:rFonts w:ascii="Calibri" w:eastAsia="Times New Roman" w:hAnsi="Calibri" w:cs="Calibri"/>
                <w:sz w:val="20"/>
                <w:szCs w:val="20"/>
              </w:rPr>
              <w:t>Andrea</w:t>
            </w:r>
          </w:p>
        </w:tc>
        <w:tc>
          <w:tcPr>
            <w:tcW w:w="7560" w:type="dxa"/>
            <w:vAlign w:val="center"/>
          </w:tcPr>
          <w:p w14:paraId="6D05E9E7" w14:textId="45311477" w:rsidR="00535F05" w:rsidRPr="00080B0C" w:rsidRDefault="00535F05" w:rsidP="00076D94">
            <w:pPr>
              <w:rPr>
                <w:rFonts w:ascii="Calibri" w:hAnsi="Calibri" w:cs="Calibri"/>
                <w:sz w:val="20"/>
                <w:szCs w:val="20"/>
              </w:rPr>
            </w:pPr>
            <w:r w:rsidRPr="00080B0C">
              <w:rPr>
                <w:rFonts w:ascii="Calibri" w:hAnsi="Calibri" w:cs="Calibri"/>
                <w:color w:val="000000"/>
                <w:sz w:val="20"/>
                <w:szCs w:val="20"/>
              </w:rPr>
              <w:t>A visual Agile methodology using boards and work-in-progress limits to manage workflows and improve efficiency.</w:t>
            </w:r>
          </w:p>
        </w:tc>
      </w:tr>
      <w:tr w:rsidR="00535F05" w:rsidRPr="00080B0C" w14:paraId="2DFFF737" w14:textId="77777777" w:rsidTr="00C32DA1">
        <w:tc>
          <w:tcPr>
            <w:tcW w:w="3145" w:type="dxa"/>
            <w:vAlign w:val="center"/>
          </w:tcPr>
          <w:p w14:paraId="09A9F4A7" w14:textId="427A73DA" w:rsidR="00535F05" w:rsidRPr="00080B0C" w:rsidRDefault="00535F05" w:rsidP="00535F05">
            <w:pPr>
              <w:rPr>
                <w:rFonts w:ascii="Calibri" w:eastAsia="Times New Roman" w:hAnsi="Calibri" w:cs="Calibri"/>
                <w:sz w:val="20"/>
                <w:szCs w:val="20"/>
              </w:rPr>
            </w:pPr>
            <w:r>
              <w:rPr>
                <w:rFonts w:ascii="Calibri" w:eastAsia="Times New Roman" w:hAnsi="Calibri" w:cs="Calibri"/>
                <w:sz w:val="20"/>
                <w:szCs w:val="20"/>
              </w:rPr>
              <w:t>Bob</w:t>
            </w:r>
          </w:p>
        </w:tc>
        <w:tc>
          <w:tcPr>
            <w:tcW w:w="7560" w:type="dxa"/>
            <w:vAlign w:val="bottom"/>
          </w:tcPr>
          <w:p w14:paraId="581B6509" w14:textId="275F53E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A fixed </w:t>
            </w:r>
            <w:proofErr w:type="gramStart"/>
            <w:r w:rsidRPr="00080B0C">
              <w:rPr>
                <w:rFonts w:ascii="Calibri" w:hAnsi="Calibri" w:cs="Calibri"/>
                <w:color w:val="000000"/>
                <w:sz w:val="20"/>
                <w:szCs w:val="20"/>
              </w:rPr>
              <w:t>time period</w:t>
            </w:r>
            <w:proofErr w:type="gramEnd"/>
            <w:r w:rsidRPr="00080B0C">
              <w:rPr>
                <w:rFonts w:ascii="Calibri" w:hAnsi="Calibri" w:cs="Calibri"/>
                <w:color w:val="000000"/>
                <w:sz w:val="20"/>
                <w:szCs w:val="20"/>
              </w:rPr>
              <w:t xml:space="preserve"> during which an Agile team completes specific tasks or deliverables toward a project goal.</w:t>
            </w:r>
          </w:p>
        </w:tc>
      </w:tr>
      <w:tr w:rsidR="00535F05" w:rsidRPr="00080B0C" w14:paraId="4CD09689" w14:textId="77777777" w:rsidTr="00BB49B2">
        <w:tc>
          <w:tcPr>
            <w:tcW w:w="3145" w:type="dxa"/>
            <w:vAlign w:val="center"/>
          </w:tcPr>
          <w:p w14:paraId="4C078B6F" w14:textId="77777777" w:rsidR="00535F05" w:rsidRPr="00080B0C" w:rsidRDefault="00535F05" w:rsidP="00535F05">
            <w:pPr>
              <w:rPr>
                <w:rFonts w:ascii="Calibri" w:hAnsi="Calibri" w:cs="Calibri"/>
                <w:sz w:val="20"/>
                <w:szCs w:val="20"/>
              </w:rPr>
            </w:pPr>
            <w:r w:rsidRPr="00080B0C">
              <w:rPr>
                <w:rFonts w:ascii="Calibri" w:eastAsia="Times New Roman" w:hAnsi="Calibri" w:cs="Calibri"/>
                <w:sz w:val="20"/>
                <w:szCs w:val="20"/>
              </w:rPr>
              <w:t>Agile practice</w:t>
            </w:r>
          </w:p>
        </w:tc>
        <w:tc>
          <w:tcPr>
            <w:tcW w:w="7560" w:type="dxa"/>
            <w:vAlign w:val="center"/>
          </w:tcPr>
          <w:p w14:paraId="587CF505" w14:textId="77777777" w:rsidR="00535F05" w:rsidRPr="00080B0C" w:rsidRDefault="00535F05" w:rsidP="00535F05">
            <w:pPr>
              <w:rPr>
                <w:rFonts w:ascii="Calibri" w:hAnsi="Calibri" w:cs="Calibri"/>
                <w:sz w:val="20"/>
                <w:szCs w:val="20"/>
              </w:rPr>
            </w:pPr>
            <w:r w:rsidRPr="00080B0C">
              <w:rPr>
                <w:rFonts w:ascii="Calibri" w:hAnsi="Calibri" w:cs="Calibri"/>
                <w:sz w:val="20"/>
                <w:szCs w:val="20"/>
              </w:rPr>
              <w:t>Refers to both the overlapping of cranial bones during birth and their gradual repositioning afterward</w:t>
            </w:r>
          </w:p>
        </w:tc>
      </w:tr>
      <w:tr w:rsidR="00535F05" w:rsidRPr="00080B0C" w14:paraId="722645E0" w14:textId="77777777" w:rsidTr="00BB49B2">
        <w:tc>
          <w:tcPr>
            <w:tcW w:w="3145" w:type="dxa"/>
            <w:vAlign w:val="bottom"/>
          </w:tcPr>
          <w:p w14:paraId="792BD7D0" w14:textId="77777777" w:rsidR="00535F05" w:rsidRPr="00080B0C" w:rsidRDefault="00535F05" w:rsidP="00535F05">
            <w:pPr>
              <w:rPr>
                <w:rFonts w:ascii="Calibri" w:eastAsia="Times New Roman" w:hAnsi="Calibri" w:cs="Calibri"/>
                <w:sz w:val="20"/>
                <w:szCs w:val="20"/>
              </w:rPr>
            </w:pPr>
            <w:r w:rsidRPr="00080B0C">
              <w:rPr>
                <w:rFonts w:ascii="Calibri" w:hAnsi="Calibri" w:cs="Calibri"/>
                <w:color w:val="000000"/>
                <w:sz w:val="20"/>
                <w:szCs w:val="20"/>
              </w:rPr>
              <w:t>Acceptance Criteria</w:t>
            </w:r>
          </w:p>
        </w:tc>
        <w:tc>
          <w:tcPr>
            <w:tcW w:w="7560" w:type="dxa"/>
            <w:vAlign w:val="bottom"/>
          </w:tcPr>
          <w:p w14:paraId="220342CC" w14:textId="77777777" w:rsidR="00535F05" w:rsidRPr="00080B0C" w:rsidRDefault="00535F05" w:rsidP="00535F05">
            <w:pPr>
              <w:rPr>
                <w:rFonts w:ascii="Calibri" w:hAnsi="Calibri" w:cs="Calibri"/>
                <w:sz w:val="20"/>
                <w:szCs w:val="20"/>
              </w:rPr>
            </w:pPr>
            <w:proofErr w:type="gramStart"/>
            <w:r w:rsidRPr="00080B0C">
              <w:rPr>
                <w:rFonts w:ascii="Calibri" w:hAnsi="Calibri" w:cs="Calibri"/>
                <w:color w:val="000000"/>
                <w:sz w:val="20"/>
                <w:szCs w:val="20"/>
              </w:rPr>
              <w:t>Specifies</w:t>
            </w:r>
            <w:proofErr w:type="gramEnd"/>
            <w:r w:rsidRPr="00080B0C">
              <w:rPr>
                <w:rFonts w:ascii="Calibri" w:hAnsi="Calibri" w:cs="Calibri"/>
                <w:color w:val="000000"/>
                <w:sz w:val="20"/>
                <w:szCs w:val="20"/>
              </w:rPr>
              <w:t xml:space="preserve"> the conditions under which a product or feature is considered complete and meets stakeholder requirements. Often written as "Given, </w:t>
            </w:r>
            <w:proofErr w:type="gramStart"/>
            <w:r w:rsidRPr="00080B0C">
              <w:rPr>
                <w:rFonts w:ascii="Calibri" w:hAnsi="Calibri" w:cs="Calibri"/>
                <w:color w:val="000000"/>
                <w:sz w:val="20"/>
                <w:szCs w:val="20"/>
              </w:rPr>
              <w:t>When,</w:t>
            </w:r>
            <w:proofErr w:type="gramEnd"/>
            <w:r w:rsidRPr="00080B0C">
              <w:rPr>
                <w:rFonts w:ascii="Calibri" w:hAnsi="Calibri" w:cs="Calibri"/>
                <w:color w:val="000000"/>
                <w:sz w:val="20"/>
                <w:szCs w:val="20"/>
              </w:rPr>
              <w:t xml:space="preserve"> Then."</w:t>
            </w:r>
          </w:p>
        </w:tc>
      </w:tr>
      <w:tr w:rsidR="00535F05" w:rsidRPr="00080B0C" w14:paraId="784BBA4D" w14:textId="77777777" w:rsidTr="00BB49B2">
        <w:tc>
          <w:tcPr>
            <w:tcW w:w="3145" w:type="dxa"/>
            <w:vAlign w:val="bottom"/>
          </w:tcPr>
          <w:p w14:paraId="4153A44D"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Agile</w:t>
            </w:r>
          </w:p>
        </w:tc>
        <w:tc>
          <w:tcPr>
            <w:tcW w:w="7560" w:type="dxa"/>
            <w:vAlign w:val="bottom"/>
          </w:tcPr>
          <w:p w14:paraId="40D2F69D"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flexible, iterative project management approach emphasizing value delivery, collaboration, and responsiveness to change.</w:t>
            </w:r>
          </w:p>
        </w:tc>
      </w:tr>
      <w:tr w:rsidR="00535F05" w:rsidRPr="00080B0C" w14:paraId="663AB97A" w14:textId="77777777" w:rsidTr="00BB49B2">
        <w:tc>
          <w:tcPr>
            <w:tcW w:w="3145" w:type="dxa"/>
            <w:vAlign w:val="bottom"/>
          </w:tcPr>
          <w:p w14:paraId="0C3710F0"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Agile Manifesto</w:t>
            </w:r>
          </w:p>
        </w:tc>
        <w:tc>
          <w:tcPr>
            <w:tcW w:w="7560" w:type="dxa"/>
            <w:vAlign w:val="bottom"/>
          </w:tcPr>
          <w:p w14:paraId="37918F7F"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set of values and principles prioritizing individuals, interactions, working software, customer collaboration, and adaptability over rigid processes.</w:t>
            </w:r>
          </w:p>
        </w:tc>
      </w:tr>
      <w:tr w:rsidR="00535F05" w:rsidRPr="00080B0C" w14:paraId="535DBA37" w14:textId="77777777" w:rsidTr="00BB49B2">
        <w:tc>
          <w:tcPr>
            <w:tcW w:w="3145" w:type="dxa"/>
            <w:vAlign w:val="bottom"/>
          </w:tcPr>
          <w:p w14:paraId="75EA5BF4"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Burndown Chart</w:t>
            </w:r>
          </w:p>
        </w:tc>
        <w:tc>
          <w:tcPr>
            <w:tcW w:w="7560" w:type="dxa"/>
            <w:vAlign w:val="bottom"/>
          </w:tcPr>
          <w:p w14:paraId="3AD6894A"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visual representation tracking work remaining in a sprint or project, showing progress toward completion over time.</w:t>
            </w:r>
          </w:p>
        </w:tc>
      </w:tr>
      <w:tr w:rsidR="00535F05" w:rsidRPr="00080B0C" w14:paraId="66581C61" w14:textId="77777777" w:rsidTr="00BB49B2">
        <w:tc>
          <w:tcPr>
            <w:tcW w:w="3145" w:type="dxa"/>
            <w:vAlign w:val="bottom"/>
          </w:tcPr>
          <w:p w14:paraId="4DBDC41E"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Crystal Clear</w:t>
            </w:r>
          </w:p>
        </w:tc>
        <w:tc>
          <w:tcPr>
            <w:tcW w:w="7560" w:type="dxa"/>
            <w:vAlign w:val="bottom"/>
          </w:tcPr>
          <w:p w14:paraId="0419A192"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An Agile framework focusing on team collaboration, individuals, and adaptability, rather than strict processes or tools.</w:t>
            </w:r>
          </w:p>
        </w:tc>
      </w:tr>
      <w:tr w:rsidR="00535F05" w:rsidRPr="00080B0C" w14:paraId="219A2095" w14:textId="77777777" w:rsidTr="00BB49B2">
        <w:tc>
          <w:tcPr>
            <w:tcW w:w="3145" w:type="dxa"/>
            <w:vAlign w:val="bottom"/>
          </w:tcPr>
          <w:p w14:paraId="5D4593DF"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Definition of Done</w:t>
            </w:r>
          </w:p>
        </w:tc>
        <w:tc>
          <w:tcPr>
            <w:tcW w:w="7560" w:type="dxa"/>
            <w:vAlign w:val="bottom"/>
          </w:tcPr>
          <w:p w14:paraId="5146BBA9"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shared agreement outlining all criteria a product or feature must meet to be considered complete by the team and stakeholders.</w:t>
            </w:r>
          </w:p>
        </w:tc>
      </w:tr>
      <w:tr w:rsidR="00535F05" w:rsidRPr="00080B0C" w14:paraId="38FCD489" w14:textId="77777777" w:rsidTr="00BB49B2">
        <w:tc>
          <w:tcPr>
            <w:tcW w:w="3145" w:type="dxa"/>
            <w:vAlign w:val="bottom"/>
          </w:tcPr>
          <w:p w14:paraId="30E0B3F8"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Dynamic Systems Development Method (DSDM)</w:t>
            </w:r>
          </w:p>
        </w:tc>
        <w:tc>
          <w:tcPr>
            <w:tcW w:w="7560" w:type="dxa"/>
            <w:vAlign w:val="bottom"/>
          </w:tcPr>
          <w:p w14:paraId="376501A4"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framework blending Agile and Lean principles, prioritizing value delivery, stakeholder collaboration, and iterative development.</w:t>
            </w:r>
          </w:p>
        </w:tc>
      </w:tr>
      <w:tr w:rsidR="00535F05" w:rsidRPr="00080B0C" w14:paraId="08B01311" w14:textId="77777777" w:rsidTr="00BB49B2">
        <w:tc>
          <w:tcPr>
            <w:tcW w:w="3145" w:type="dxa"/>
            <w:vAlign w:val="bottom"/>
          </w:tcPr>
          <w:p w14:paraId="56724B15"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Incremental</w:t>
            </w:r>
          </w:p>
        </w:tc>
        <w:tc>
          <w:tcPr>
            <w:tcW w:w="7560" w:type="dxa"/>
            <w:vAlign w:val="bottom"/>
          </w:tcPr>
          <w:p w14:paraId="79B7511F"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Delivers the project in smaller, usable portions with fixed requirements per increment, allowing frequent smaller deliveries.</w:t>
            </w:r>
          </w:p>
        </w:tc>
      </w:tr>
      <w:tr w:rsidR="00535F05" w:rsidRPr="00080B0C" w14:paraId="64C87B6F" w14:textId="77777777" w:rsidTr="00BB49B2">
        <w:tc>
          <w:tcPr>
            <w:tcW w:w="3145" w:type="dxa"/>
            <w:vAlign w:val="bottom"/>
          </w:tcPr>
          <w:p w14:paraId="65D82FF1"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Iterative Project Management</w:t>
            </w:r>
          </w:p>
        </w:tc>
        <w:tc>
          <w:tcPr>
            <w:tcW w:w="7560" w:type="dxa"/>
            <w:vAlign w:val="bottom"/>
          </w:tcPr>
          <w:p w14:paraId="31B4164E"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Revisits and refines a product through repeated cycles, incorporating feedback to meet evolving requirements and improve quality.</w:t>
            </w:r>
          </w:p>
        </w:tc>
      </w:tr>
      <w:tr w:rsidR="00535F05" w:rsidRPr="00080B0C" w14:paraId="20E4CA16" w14:textId="77777777" w:rsidTr="00BB49B2">
        <w:tc>
          <w:tcPr>
            <w:tcW w:w="3145" w:type="dxa"/>
            <w:vAlign w:val="bottom"/>
          </w:tcPr>
          <w:p w14:paraId="7A344E00"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Kanban</w:t>
            </w:r>
          </w:p>
        </w:tc>
        <w:tc>
          <w:tcPr>
            <w:tcW w:w="7560" w:type="dxa"/>
            <w:vAlign w:val="bottom"/>
          </w:tcPr>
          <w:p w14:paraId="43A15FCB"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visual Agile methodology using boards and work-in-progress limits to manage workflows and improve efficiency.</w:t>
            </w:r>
          </w:p>
        </w:tc>
      </w:tr>
      <w:tr w:rsidR="00535F05" w:rsidRPr="00080B0C" w14:paraId="54F29A96" w14:textId="77777777" w:rsidTr="00BB49B2">
        <w:tc>
          <w:tcPr>
            <w:tcW w:w="3145" w:type="dxa"/>
            <w:vAlign w:val="bottom"/>
          </w:tcPr>
          <w:p w14:paraId="04297195"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Kanban Board</w:t>
            </w:r>
          </w:p>
        </w:tc>
        <w:tc>
          <w:tcPr>
            <w:tcW w:w="7560" w:type="dxa"/>
            <w:vAlign w:val="bottom"/>
          </w:tcPr>
          <w:p w14:paraId="44F70E76"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tool that displays tasks and their status in columns, enabling teams to visualize workflows and manage work-in-progress limits effectively.</w:t>
            </w:r>
          </w:p>
        </w:tc>
      </w:tr>
      <w:tr w:rsidR="00535F05" w:rsidRPr="00080B0C" w14:paraId="20B18223" w14:textId="77777777" w:rsidTr="00BB49B2">
        <w:tc>
          <w:tcPr>
            <w:tcW w:w="3145" w:type="dxa"/>
            <w:vAlign w:val="bottom"/>
          </w:tcPr>
          <w:p w14:paraId="7A213E89"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Product Backlog</w:t>
            </w:r>
          </w:p>
        </w:tc>
        <w:tc>
          <w:tcPr>
            <w:tcW w:w="7560" w:type="dxa"/>
            <w:vAlign w:val="bottom"/>
          </w:tcPr>
          <w:p w14:paraId="68690A00"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prioritized list of desired features, tasks, or improvements maintained by the Product Owner in an Agile project.</w:t>
            </w:r>
          </w:p>
        </w:tc>
      </w:tr>
      <w:tr w:rsidR="00535F05" w:rsidRPr="00080B0C" w14:paraId="5DA3EFD5" w14:textId="77777777" w:rsidTr="00BB49B2">
        <w:tc>
          <w:tcPr>
            <w:tcW w:w="3145" w:type="dxa"/>
            <w:vAlign w:val="bottom"/>
          </w:tcPr>
          <w:p w14:paraId="54DA2DEA"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Retrospective</w:t>
            </w:r>
          </w:p>
        </w:tc>
        <w:tc>
          <w:tcPr>
            <w:tcW w:w="7560" w:type="dxa"/>
            <w:vAlign w:val="bottom"/>
          </w:tcPr>
          <w:p w14:paraId="5120427F"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A meeting </w:t>
            </w:r>
            <w:proofErr w:type="gramStart"/>
            <w:r w:rsidRPr="00080B0C">
              <w:rPr>
                <w:rFonts w:ascii="Calibri" w:hAnsi="Calibri" w:cs="Calibri"/>
                <w:color w:val="000000"/>
                <w:sz w:val="20"/>
                <w:szCs w:val="20"/>
              </w:rPr>
              <w:t>held</w:t>
            </w:r>
            <w:proofErr w:type="gramEnd"/>
            <w:r w:rsidRPr="00080B0C">
              <w:rPr>
                <w:rFonts w:ascii="Calibri" w:hAnsi="Calibri" w:cs="Calibri"/>
                <w:color w:val="000000"/>
                <w:sz w:val="20"/>
                <w:szCs w:val="20"/>
              </w:rPr>
              <w:t xml:space="preserve"> after a sprint or iteration to review outcomes, identify improvements, and gather feedback from the team.</w:t>
            </w:r>
          </w:p>
        </w:tc>
      </w:tr>
      <w:tr w:rsidR="00535F05" w:rsidRPr="00080B0C" w14:paraId="1F48DD5E" w14:textId="77777777" w:rsidTr="00BB49B2">
        <w:tc>
          <w:tcPr>
            <w:tcW w:w="3145" w:type="dxa"/>
            <w:vAlign w:val="bottom"/>
          </w:tcPr>
          <w:p w14:paraId="75349538"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Scaled Agile Framework (</w:t>
            </w:r>
            <w:proofErr w:type="spellStart"/>
            <w:r w:rsidRPr="00080B0C">
              <w:rPr>
                <w:rFonts w:ascii="Calibri" w:hAnsi="Calibri" w:cs="Calibri"/>
                <w:color w:val="000000"/>
                <w:sz w:val="20"/>
                <w:szCs w:val="20"/>
              </w:rPr>
              <w:t>SAFe</w:t>
            </w:r>
            <w:proofErr w:type="spellEnd"/>
            <w:r w:rsidRPr="00080B0C">
              <w:rPr>
                <w:rFonts w:ascii="Calibri" w:hAnsi="Calibri" w:cs="Calibri"/>
                <w:color w:val="000000"/>
                <w:sz w:val="20"/>
                <w:szCs w:val="20"/>
              </w:rPr>
              <w:t>)</w:t>
            </w:r>
          </w:p>
        </w:tc>
        <w:tc>
          <w:tcPr>
            <w:tcW w:w="7560" w:type="dxa"/>
            <w:vAlign w:val="bottom"/>
          </w:tcPr>
          <w:p w14:paraId="7D4D732F"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framework for implementing Agile practices across large organizations, aligning multiple teams toward shared goals.</w:t>
            </w:r>
          </w:p>
        </w:tc>
      </w:tr>
      <w:tr w:rsidR="00535F05" w:rsidRPr="00080B0C" w14:paraId="51CA96E3" w14:textId="77777777" w:rsidTr="00BB49B2">
        <w:tc>
          <w:tcPr>
            <w:tcW w:w="3145" w:type="dxa"/>
            <w:vAlign w:val="bottom"/>
          </w:tcPr>
          <w:p w14:paraId="49612C66"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Scrum</w:t>
            </w:r>
          </w:p>
        </w:tc>
        <w:tc>
          <w:tcPr>
            <w:tcW w:w="7560" w:type="dxa"/>
            <w:vAlign w:val="bottom"/>
          </w:tcPr>
          <w:p w14:paraId="2FF1294F"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An Agile framework </w:t>
            </w:r>
            <w:proofErr w:type="gramStart"/>
            <w:r w:rsidRPr="00080B0C">
              <w:rPr>
                <w:rFonts w:ascii="Calibri" w:hAnsi="Calibri" w:cs="Calibri"/>
                <w:color w:val="000000"/>
                <w:sz w:val="20"/>
                <w:szCs w:val="20"/>
              </w:rPr>
              <w:t>focusing</w:t>
            </w:r>
            <w:proofErr w:type="gramEnd"/>
            <w:r w:rsidRPr="00080B0C">
              <w:rPr>
                <w:rFonts w:ascii="Calibri" w:hAnsi="Calibri" w:cs="Calibri"/>
                <w:color w:val="000000"/>
                <w:sz w:val="20"/>
                <w:szCs w:val="20"/>
              </w:rPr>
              <w:t xml:space="preserve"> on iterative development, time-boxed sprints, and structured roles like Scrum Master and Product Owner.</w:t>
            </w:r>
          </w:p>
        </w:tc>
      </w:tr>
      <w:tr w:rsidR="00535F05" w:rsidRPr="00080B0C" w14:paraId="28119AF2" w14:textId="77777777" w:rsidTr="00BB49B2">
        <w:tc>
          <w:tcPr>
            <w:tcW w:w="3145" w:type="dxa"/>
            <w:vAlign w:val="bottom"/>
          </w:tcPr>
          <w:p w14:paraId="640B5E7A"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Sprint</w:t>
            </w:r>
          </w:p>
        </w:tc>
        <w:tc>
          <w:tcPr>
            <w:tcW w:w="7560" w:type="dxa"/>
            <w:vAlign w:val="bottom"/>
          </w:tcPr>
          <w:p w14:paraId="23344A42"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A fixed </w:t>
            </w:r>
            <w:proofErr w:type="gramStart"/>
            <w:r w:rsidRPr="00080B0C">
              <w:rPr>
                <w:rFonts w:ascii="Calibri" w:hAnsi="Calibri" w:cs="Calibri"/>
                <w:color w:val="000000"/>
                <w:sz w:val="20"/>
                <w:szCs w:val="20"/>
              </w:rPr>
              <w:t>time period</w:t>
            </w:r>
            <w:proofErr w:type="gramEnd"/>
            <w:r w:rsidRPr="00080B0C">
              <w:rPr>
                <w:rFonts w:ascii="Calibri" w:hAnsi="Calibri" w:cs="Calibri"/>
                <w:color w:val="000000"/>
                <w:sz w:val="20"/>
                <w:szCs w:val="20"/>
              </w:rPr>
              <w:t xml:space="preserve"> during which an Agile team completes specific tasks or deliverables toward a project goal.</w:t>
            </w:r>
          </w:p>
        </w:tc>
      </w:tr>
      <w:tr w:rsidR="00535F05" w:rsidRPr="00080B0C" w14:paraId="12434581" w14:textId="77777777" w:rsidTr="00BB49B2">
        <w:tc>
          <w:tcPr>
            <w:tcW w:w="3145" w:type="dxa"/>
            <w:vAlign w:val="bottom"/>
          </w:tcPr>
          <w:p w14:paraId="46720F01"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Sprint Planning</w:t>
            </w:r>
          </w:p>
        </w:tc>
        <w:tc>
          <w:tcPr>
            <w:tcW w:w="7560" w:type="dxa"/>
            <w:vAlign w:val="bottom"/>
          </w:tcPr>
          <w:p w14:paraId="20B67215"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meeting where the team and Product Owner plan the goals, deliverables, and tasks for the upcoming sprint.</w:t>
            </w:r>
          </w:p>
        </w:tc>
      </w:tr>
      <w:tr w:rsidR="00535F05" w:rsidRPr="00080B0C" w14:paraId="3AB5A99E" w14:textId="77777777" w:rsidTr="00BB49B2">
        <w:tc>
          <w:tcPr>
            <w:tcW w:w="3145" w:type="dxa"/>
            <w:vAlign w:val="bottom"/>
          </w:tcPr>
          <w:p w14:paraId="39CE3058"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Sprint Review</w:t>
            </w:r>
          </w:p>
        </w:tc>
        <w:tc>
          <w:tcPr>
            <w:tcW w:w="7560" w:type="dxa"/>
            <w:vAlign w:val="bottom"/>
          </w:tcPr>
          <w:p w14:paraId="36216893"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meeting at the end of a sprint where the team demonstrates completed work to stakeholders and gathers feedback.</w:t>
            </w:r>
          </w:p>
        </w:tc>
      </w:tr>
      <w:tr w:rsidR="00535F05" w:rsidRPr="00080B0C" w14:paraId="5E898AD3" w14:textId="77777777" w:rsidTr="00BB49B2">
        <w:tc>
          <w:tcPr>
            <w:tcW w:w="3145" w:type="dxa"/>
            <w:vAlign w:val="bottom"/>
          </w:tcPr>
          <w:p w14:paraId="6638E08C"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Variance Analysis</w:t>
            </w:r>
          </w:p>
        </w:tc>
        <w:tc>
          <w:tcPr>
            <w:tcW w:w="7560" w:type="dxa"/>
            <w:vAlign w:val="bottom"/>
          </w:tcPr>
          <w:p w14:paraId="2F0B4602"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predictive measurement technique comparing planned versus actual performance to identify deviations and their causes.</w:t>
            </w:r>
          </w:p>
        </w:tc>
      </w:tr>
      <w:tr w:rsidR="00535F05" w:rsidRPr="00080B0C" w14:paraId="3DB0B013" w14:textId="77777777" w:rsidTr="00BB49B2">
        <w:tc>
          <w:tcPr>
            <w:tcW w:w="3145" w:type="dxa"/>
            <w:vAlign w:val="bottom"/>
          </w:tcPr>
          <w:p w14:paraId="5D9FA129"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Waterfall</w:t>
            </w:r>
          </w:p>
        </w:tc>
        <w:tc>
          <w:tcPr>
            <w:tcW w:w="7560" w:type="dxa"/>
            <w:vAlign w:val="bottom"/>
          </w:tcPr>
          <w:p w14:paraId="4FF679EF" w14:textId="777777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predictive, linear project management approach where fixed requirements are addressed in a single, sequential delivery.</w:t>
            </w:r>
          </w:p>
        </w:tc>
      </w:tr>
      <w:tr w:rsidR="00535F05" w:rsidRPr="00080B0C" w14:paraId="5F4097AC" w14:textId="77777777" w:rsidTr="00DB5BAC">
        <w:tc>
          <w:tcPr>
            <w:tcW w:w="3145" w:type="dxa"/>
          </w:tcPr>
          <w:p w14:paraId="7A9F9F4E" w14:textId="77777777" w:rsidR="00535F05" w:rsidRPr="00080B0C" w:rsidRDefault="00535F05" w:rsidP="00535F05">
            <w:pPr>
              <w:rPr>
                <w:rFonts w:ascii="Calibri" w:hAnsi="Calibri" w:cs="Calibri"/>
                <w:sz w:val="20"/>
                <w:szCs w:val="20"/>
              </w:rPr>
            </w:pPr>
          </w:p>
        </w:tc>
        <w:tc>
          <w:tcPr>
            <w:tcW w:w="7560" w:type="dxa"/>
          </w:tcPr>
          <w:p w14:paraId="58AF7C4E" w14:textId="77777777" w:rsidR="00535F05" w:rsidRPr="00080B0C" w:rsidRDefault="00535F05" w:rsidP="00535F05">
            <w:pPr>
              <w:rPr>
                <w:rFonts w:ascii="Calibri" w:hAnsi="Calibri" w:cs="Calibri"/>
                <w:sz w:val="20"/>
                <w:szCs w:val="20"/>
              </w:rPr>
            </w:pPr>
          </w:p>
        </w:tc>
      </w:tr>
      <w:tr w:rsidR="00535F05" w:rsidRPr="00080B0C" w14:paraId="7BD00779" w14:textId="77777777" w:rsidTr="00DB5BAC">
        <w:tc>
          <w:tcPr>
            <w:tcW w:w="3145" w:type="dxa"/>
          </w:tcPr>
          <w:p w14:paraId="42EA0AC2" w14:textId="68D90088" w:rsidR="00535F05" w:rsidRPr="00080B0C" w:rsidRDefault="00535F05" w:rsidP="00535F05">
            <w:pPr>
              <w:rPr>
                <w:rFonts w:ascii="Calibri" w:hAnsi="Calibri" w:cs="Calibri"/>
                <w:sz w:val="20"/>
                <w:szCs w:val="20"/>
              </w:rPr>
            </w:pPr>
            <w:r w:rsidRPr="00080B0C">
              <w:rPr>
                <w:rFonts w:ascii="Calibri" w:hAnsi="Calibri" w:cs="Calibri"/>
                <w:sz w:val="20"/>
                <w:szCs w:val="20"/>
              </w:rPr>
              <w:t>Agile practice</w:t>
            </w:r>
          </w:p>
        </w:tc>
        <w:tc>
          <w:tcPr>
            <w:tcW w:w="7560" w:type="dxa"/>
          </w:tcPr>
          <w:p w14:paraId="27AB906A" w14:textId="081CD2E3" w:rsidR="00535F05" w:rsidRPr="00080B0C" w:rsidRDefault="00535F05" w:rsidP="00535F05">
            <w:pPr>
              <w:rPr>
                <w:rFonts w:ascii="Calibri" w:hAnsi="Calibri" w:cs="Calibri"/>
                <w:sz w:val="20"/>
                <w:szCs w:val="20"/>
              </w:rPr>
            </w:pPr>
            <w:r w:rsidRPr="00080B0C">
              <w:rPr>
                <w:rFonts w:ascii="Calibri" w:hAnsi="Calibri" w:cs="Calibri"/>
                <w:sz w:val="20"/>
                <w:szCs w:val="20"/>
              </w:rPr>
              <w:t>Agile software development is an umbrella term for approaches to developing software that reflect the values and principles agreed upon by The Agile Alliance</w:t>
            </w:r>
          </w:p>
        </w:tc>
      </w:tr>
      <w:tr w:rsidR="00535F05" w:rsidRPr="00080B0C" w14:paraId="4DE0841B" w14:textId="77777777" w:rsidTr="00DB5BAC">
        <w:tc>
          <w:tcPr>
            <w:tcW w:w="3145" w:type="dxa"/>
            <w:vAlign w:val="center"/>
          </w:tcPr>
          <w:p w14:paraId="76BBAC68" w14:textId="6C37411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Anterior cervical release</w:t>
            </w:r>
          </w:p>
        </w:tc>
        <w:tc>
          <w:tcPr>
            <w:tcW w:w="7560" w:type="dxa"/>
            <w:vAlign w:val="center"/>
          </w:tcPr>
          <w:p w14:paraId="18D210F0" w14:textId="1EA0210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Technique </w:t>
            </w:r>
            <w:proofErr w:type="gramStart"/>
            <w:r w:rsidRPr="00080B0C">
              <w:rPr>
                <w:rFonts w:ascii="Calibri" w:hAnsi="Calibri" w:cs="Calibri"/>
                <w:color w:val="000000"/>
                <w:sz w:val="20"/>
                <w:szCs w:val="20"/>
              </w:rPr>
              <w:t>to gently</w:t>
            </w:r>
            <w:proofErr w:type="gramEnd"/>
            <w:r w:rsidRPr="00080B0C">
              <w:rPr>
                <w:rFonts w:ascii="Calibri" w:hAnsi="Calibri" w:cs="Calibri"/>
                <w:color w:val="000000"/>
                <w:sz w:val="20"/>
                <w:szCs w:val="20"/>
              </w:rPr>
              <w:t xml:space="preserve"> release tensions in the neck and throat area</w:t>
            </w:r>
          </w:p>
        </w:tc>
      </w:tr>
      <w:tr w:rsidR="00535F05" w:rsidRPr="00080B0C" w14:paraId="6D11EA77" w14:textId="77777777" w:rsidTr="00DB5BAC">
        <w:tc>
          <w:tcPr>
            <w:tcW w:w="3145" w:type="dxa"/>
            <w:vAlign w:val="center"/>
          </w:tcPr>
          <w:p w14:paraId="3938CD23" w14:textId="5DC6EF1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Anterior cranial fossa</w:t>
            </w:r>
          </w:p>
        </w:tc>
        <w:tc>
          <w:tcPr>
            <w:tcW w:w="7560" w:type="dxa"/>
            <w:vAlign w:val="center"/>
          </w:tcPr>
          <w:p w14:paraId="53227C93" w14:textId="1FB9F3C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Front part of the skull base, often assessed for balance</w:t>
            </w:r>
          </w:p>
        </w:tc>
      </w:tr>
      <w:tr w:rsidR="00535F05" w:rsidRPr="00080B0C" w14:paraId="70F4962D" w14:textId="77777777" w:rsidTr="00DB5BAC">
        <w:tc>
          <w:tcPr>
            <w:tcW w:w="3145" w:type="dxa"/>
            <w:vAlign w:val="center"/>
          </w:tcPr>
          <w:p w14:paraId="635CD9FA" w14:textId="4CD89DE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lastRenderedPageBreak/>
              <w:t>Autonomic nervous system (ANS)</w:t>
            </w:r>
          </w:p>
        </w:tc>
        <w:tc>
          <w:tcPr>
            <w:tcW w:w="7560" w:type="dxa"/>
            <w:vAlign w:val="center"/>
          </w:tcPr>
          <w:p w14:paraId="7C234AAC" w14:textId="7BE57D55" w:rsidR="00535F05" w:rsidRPr="00080B0C" w:rsidRDefault="00535F05" w:rsidP="00535F05">
            <w:pPr>
              <w:rPr>
                <w:rFonts w:ascii="Calibri" w:hAnsi="Calibri" w:cs="Calibri"/>
                <w:sz w:val="20"/>
                <w:szCs w:val="20"/>
              </w:rPr>
            </w:pPr>
            <w:r w:rsidRPr="00080B0C">
              <w:rPr>
                <w:rFonts w:ascii="Calibri" w:eastAsia="Times New Roman" w:hAnsi="Calibri" w:cs="Calibri"/>
                <w:sz w:val="20"/>
                <w:szCs w:val="20"/>
              </w:rPr>
              <w:t>A component of the PNS that regulates involuntary physiologic processes including heart rate, blood pressure, respiration, digestion, and sexual arousal.</w:t>
            </w:r>
            <w:r w:rsidRPr="00080B0C">
              <w:rPr>
                <w:rFonts w:ascii="Calibri" w:eastAsia="Times New Roman" w:hAnsi="Calibri" w:cs="Calibri"/>
                <w:sz w:val="20"/>
                <w:szCs w:val="20"/>
              </w:rPr>
              <w:br/>
              <w:t>ANS is divided further into the Sympathetic and Parasympathetic nervous systems.</w:t>
            </w:r>
          </w:p>
        </w:tc>
      </w:tr>
      <w:tr w:rsidR="00535F05" w:rsidRPr="00080B0C" w14:paraId="492F84E6" w14:textId="77777777" w:rsidTr="00DB5BAC">
        <w:tc>
          <w:tcPr>
            <w:tcW w:w="3145" w:type="dxa"/>
            <w:vAlign w:val="center"/>
          </w:tcPr>
          <w:p w14:paraId="7232398D" w14:textId="11340E3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Balance point</w:t>
            </w:r>
          </w:p>
        </w:tc>
        <w:tc>
          <w:tcPr>
            <w:tcW w:w="7560" w:type="dxa"/>
            <w:vAlign w:val="center"/>
          </w:tcPr>
          <w:p w14:paraId="0BD6C425" w14:textId="597E9F4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Location where tension equalizes in the body, often a CST focus</w:t>
            </w:r>
          </w:p>
        </w:tc>
      </w:tr>
      <w:tr w:rsidR="00535F05" w:rsidRPr="00080B0C" w14:paraId="291E42DB" w14:textId="77777777" w:rsidTr="00DB5BAC">
        <w:tc>
          <w:tcPr>
            <w:tcW w:w="3145" w:type="dxa"/>
            <w:vAlign w:val="center"/>
          </w:tcPr>
          <w:p w14:paraId="3F0A5401" w14:textId="5FEEA809" w:rsidR="00535F05" w:rsidRPr="00080B0C" w:rsidRDefault="00535F05" w:rsidP="00535F05">
            <w:pPr>
              <w:rPr>
                <w:rFonts w:ascii="Calibri" w:hAnsi="Calibri" w:cs="Calibri"/>
                <w:sz w:val="20"/>
                <w:szCs w:val="20"/>
              </w:rPr>
            </w:pPr>
            <w:r w:rsidRPr="00080B0C">
              <w:rPr>
                <w:rFonts w:ascii="Calibri" w:eastAsia="Times New Roman" w:hAnsi="Calibri" w:cs="Calibri"/>
                <w:sz w:val="20"/>
                <w:szCs w:val="20"/>
              </w:rPr>
              <w:t>Peripheral nervous system (PNS)</w:t>
            </w:r>
          </w:p>
        </w:tc>
        <w:tc>
          <w:tcPr>
            <w:tcW w:w="7560" w:type="dxa"/>
            <w:vAlign w:val="center"/>
          </w:tcPr>
          <w:p w14:paraId="0A458C26" w14:textId="320A89F7" w:rsidR="00535F05" w:rsidRPr="00080B0C" w:rsidRDefault="00535F05" w:rsidP="00535F05">
            <w:pPr>
              <w:rPr>
                <w:rFonts w:ascii="Calibri" w:hAnsi="Calibri" w:cs="Calibri"/>
                <w:sz w:val="20"/>
                <w:szCs w:val="20"/>
              </w:rPr>
            </w:pPr>
            <w:r w:rsidRPr="00080B0C">
              <w:rPr>
                <w:rFonts w:ascii="Calibri" w:hAnsi="Calibri" w:cs="Calibri"/>
                <w:sz w:val="20"/>
                <w:szCs w:val="20"/>
              </w:rPr>
              <w:t>Consists of the nerves outside the CNS, connecting CNS to the limbs and organs. It is divided further into Somatic and Autonomic nervous systems.</w:t>
            </w:r>
          </w:p>
        </w:tc>
      </w:tr>
      <w:tr w:rsidR="00535F05" w:rsidRPr="00080B0C" w14:paraId="3A5F5644" w14:textId="77777777" w:rsidTr="00DB5BAC">
        <w:tc>
          <w:tcPr>
            <w:tcW w:w="3145" w:type="dxa"/>
            <w:vAlign w:val="center"/>
          </w:tcPr>
          <w:p w14:paraId="08F7961E" w14:textId="6DD003DC"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 xml:space="preserve">Central nervous system (CNS) </w:t>
            </w:r>
          </w:p>
        </w:tc>
        <w:tc>
          <w:tcPr>
            <w:tcW w:w="7560" w:type="dxa"/>
            <w:vAlign w:val="center"/>
          </w:tcPr>
          <w:p w14:paraId="1FCE5025" w14:textId="689A02C7"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The brain and spinal cord, which control most functions of the body and mind that processes information and coordinates activities:</w:t>
            </w:r>
          </w:p>
          <w:p w14:paraId="2CBCC79B" w14:textId="77697CE8" w:rsidR="00535F05" w:rsidRPr="00080B0C" w:rsidRDefault="00535F05" w:rsidP="00535F05">
            <w:pPr>
              <w:pStyle w:val="ListParagraph"/>
              <w:numPr>
                <w:ilvl w:val="0"/>
                <w:numId w:val="1"/>
              </w:numPr>
              <w:rPr>
                <w:rFonts w:ascii="Calibri" w:hAnsi="Calibri" w:cs="Calibri"/>
                <w:color w:val="000000"/>
                <w:sz w:val="20"/>
                <w:szCs w:val="20"/>
              </w:rPr>
            </w:pPr>
            <w:r w:rsidRPr="00080B0C">
              <w:rPr>
                <w:rFonts w:ascii="Calibri" w:hAnsi="Calibri" w:cs="Calibri"/>
                <w:color w:val="000000"/>
                <w:sz w:val="20"/>
                <w:szCs w:val="20"/>
              </w:rPr>
              <w:t>Sensory Processing</w:t>
            </w:r>
          </w:p>
          <w:p w14:paraId="61425209" w14:textId="6283EAA1" w:rsidR="00535F05" w:rsidRPr="00080B0C" w:rsidRDefault="00535F05" w:rsidP="00535F05">
            <w:pPr>
              <w:pStyle w:val="ListParagraph"/>
              <w:numPr>
                <w:ilvl w:val="0"/>
                <w:numId w:val="1"/>
              </w:numPr>
              <w:rPr>
                <w:rFonts w:ascii="Calibri" w:hAnsi="Calibri" w:cs="Calibri"/>
                <w:color w:val="000000"/>
                <w:sz w:val="20"/>
                <w:szCs w:val="20"/>
              </w:rPr>
            </w:pPr>
            <w:r w:rsidRPr="00080B0C">
              <w:rPr>
                <w:rFonts w:ascii="Calibri" w:hAnsi="Calibri" w:cs="Calibri"/>
                <w:color w:val="000000"/>
                <w:sz w:val="20"/>
                <w:szCs w:val="20"/>
              </w:rPr>
              <w:t>Voluntary actions and reflexes</w:t>
            </w:r>
          </w:p>
          <w:p w14:paraId="4851FD1C" w14:textId="38F8967B" w:rsidR="00535F05" w:rsidRPr="00080B0C" w:rsidRDefault="00535F05" w:rsidP="00535F05">
            <w:pPr>
              <w:pStyle w:val="ListParagraph"/>
              <w:numPr>
                <w:ilvl w:val="0"/>
                <w:numId w:val="1"/>
              </w:numPr>
              <w:rPr>
                <w:rFonts w:ascii="Calibri" w:hAnsi="Calibri" w:cs="Calibri"/>
                <w:color w:val="000000"/>
                <w:sz w:val="20"/>
                <w:szCs w:val="20"/>
              </w:rPr>
            </w:pPr>
            <w:r w:rsidRPr="00080B0C">
              <w:rPr>
                <w:rFonts w:ascii="Calibri" w:hAnsi="Calibri" w:cs="Calibri"/>
                <w:color w:val="000000"/>
                <w:sz w:val="20"/>
                <w:szCs w:val="20"/>
              </w:rPr>
              <w:t>Emotions, behavior, and decision-making</w:t>
            </w:r>
          </w:p>
          <w:p w14:paraId="0C67ECD9" w14:textId="4B518DA6" w:rsidR="00535F05" w:rsidRPr="00080B0C" w:rsidRDefault="00535F05" w:rsidP="00535F05">
            <w:pPr>
              <w:pStyle w:val="ListParagraph"/>
              <w:numPr>
                <w:ilvl w:val="0"/>
                <w:numId w:val="1"/>
              </w:numPr>
              <w:rPr>
                <w:rFonts w:ascii="Calibri" w:hAnsi="Calibri" w:cs="Calibri"/>
                <w:color w:val="000000"/>
                <w:sz w:val="20"/>
                <w:szCs w:val="20"/>
              </w:rPr>
            </w:pPr>
            <w:r w:rsidRPr="00080B0C">
              <w:rPr>
                <w:rFonts w:ascii="Calibri" w:hAnsi="Calibri" w:cs="Calibri"/>
                <w:color w:val="000000"/>
                <w:sz w:val="20"/>
                <w:szCs w:val="20"/>
              </w:rPr>
              <w:t>Thinking, memory, and problem-solving</w:t>
            </w:r>
          </w:p>
          <w:p w14:paraId="09F5F3DD" w14:textId="1C6125AB" w:rsidR="00535F05" w:rsidRPr="00080B0C" w:rsidRDefault="00535F05" w:rsidP="00535F05">
            <w:pPr>
              <w:pStyle w:val="ListParagraph"/>
              <w:numPr>
                <w:ilvl w:val="0"/>
                <w:numId w:val="1"/>
              </w:numPr>
              <w:rPr>
                <w:rFonts w:ascii="Calibri" w:hAnsi="Calibri" w:cs="Calibri"/>
                <w:color w:val="000000"/>
                <w:sz w:val="20"/>
                <w:szCs w:val="20"/>
              </w:rPr>
            </w:pPr>
            <w:r w:rsidRPr="00080B0C">
              <w:rPr>
                <w:rFonts w:ascii="Calibri" w:hAnsi="Calibri" w:cs="Calibri"/>
                <w:color w:val="000000"/>
                <w:sz w:val="20"/>
                <w:szCs w:val="20"/>
              </w:rPr>
              <w:t>Body balance like temperature and hunger</w:t>
            </w:r>
          </w:p>
          <w:p w14:paraId="1D46A61D" w14:textId="3DAE8C9E" w:rsidR="00535F05" w:rsidRPr="00080B0C" w:rsidRDefault="00535F05" w:rsidP="00535F05">
            <w:pPr>
              <w:pStyle w:val="ListParagraph"/>
              <w:numPr>
                <w:ilvl w:val="0"/>
                <w:numId w:val="1"/>
              </w:numPr>
              <w:rPr>
                <w:rFonts w:ascii="Calibri" w:hAnsi="Calibri" w:cs="Calibri"/>
                <w:color w:val="000000"/>
                <w:sz w:val="20"/>
                <w:szCs w:val="20"/>
              </w:rPr>
            </w:pPr>
            <w:r w:rsidRPr="00080B0C">
              <w:rPr>
                <w:rFonts w:ascii="Calibri" w:hAnsi="Calibri" w:cs="Calibri"/>
                <w:color w:val="000000"/>
                <w:sz w:val="20"/>
                <w:szCs w:val="20"/>
              </w:rPr>
              <w:t>Sleep cycles and alertness</w:t>
            </w:r>
          </w:p>
        </w:tc>
      </w:tr>
      <w:tr w:rsidR="00535F05" w:rsidRPr="00080B0C" w14:paraId="27EDAB99" w14:textId="77777777" w:rsidTr="00DB5BAC">
        <w:tc>
          <w:tcPr>
            <w:tcW w:w="3145" w:type="dxa"/>
            <w:vAlign w:val="center"/>
          </w:tcPr>
          <w:p w14:paraId="767D3D3A" w14:textId="1E59922E" w:rsidR="00535F05" w:rsidRPr="00080B0C" w:rsidRDefault="00535F05" w:rsidP="00535F05">
            <w:pPr>
              <w:rPr>
                <w:rFonts w:ascii="Calibri" w:hAnsi="Calibri" w:cs="Calibri"/>
                <w:sz w:val="20"/>
                <w:szCs w:val="20"/>
              </w:rPr>
            </w:pPr>
            <w:r w:rsidRPr="00080B0C">
              <w:rPr>
                <w:rFonts w:ascii="Calibri" w:hAnsi="Calibri" w:cs="Calibri"/>
                <w:sz w:val="20"/>
                <w:szCs w:val="20"/>
              </w:rPr>
              <w:t>Sympathetic nervous system</w:t>
            </w:r>
          </w:p>
        </w:tc>
        <w:tc>
          <w:tcPr>
            <w:tcW w:w="7560" w:type="dxa"/>
            <w:vAlign w:val="center"/>
          </w:tcPr>
          <w:p w14:paraId="3DA2C1B2" w14:textId="4F33FEF8" w:rsidR="00535F05" w:rsidRPr="00080B0C" w:rsidRDefault="00535F05" w:rsidP="00535F05">
            <w:pPr>
              <w:rPr>
                <w:rFonts w:ascii="Calibri" w:hAnsi="Calibri" w:cs="Calibri"/>
                <w:sz w:val="20"/>
                <w:szCs w:val="20"/>
              </w:rPr>
            </w:pPr>
            <w:r w:rsidRPr="00080B0C">
              <w:rPr>
                <w:rFonts w:ascii="Calibri" w:hAnsi="Calibri" w:cs="Calibri"/>
                <w:sz w:val="20"/>
                <w:szCs w:val="20"/>
              </w:rPr>
              <w:t>A component of the ANS, which is a component of the peripheral nervous system. Activates the "fight or flight" response</w:t>
            </w:r>
          </w:p>
        </w:tc>
      </w:tr>
      <w:tr w:rsidR="00535F05" w:rsidRPr="00080B0C" w14:paraId="4DB340F4" w14:textId="77777777" w:rsidTr="00DB5BAC">
        <w:tc>
          <w:tcPr>
            <w:tcW w:w="3145" w:type="dxa"/>
            <w:vAlign w:val="center"/>
          </w:tcPr>
          <w:p w14:paraId="713A2422" w14:textId="152BAAD0" w:rsidR="00535F05" w:rsidRPr="00080B0C" w:rsidRDefault="00535F05" w:rsidP="00535F05">
            <w:pPr>
              <w:rPr>
                <w:rFonts w:ascii="Calibri" w:hAnsi="Calibri" w:cs="Calibri"/>
                <w:sz w:val="20"/>
                <w:szCs w:val="20"/>
              </w:rPr>
            </w:pPr>
            <w:r w:rsidRPr="00080B0C">
              <w:rPr>
                <w:rFonts w:ascii="Calibri" w:hAnsi="Calibri" w:cs="Calibri"/>
                <w:sz w:val="20"/>
                <w:szCs w:val="20"/>
              </w:rPr>
              <w:t xml:space="preserve">Parasympathetic nervous system </w:t>
            </w:r>
          </w:p>
        </w:tc>
        <w:tc>
          <w:tcPr>
            <w:tcW w:w="7560" w:type="dxa"/>
            <w:vAlign w:val="center"/>
          </w:tcPr>
          <w:p w14:paraId="5E892091" w14:textId="7006C803" w:rsidR="00535F05" w:rsidRPr="00080B0C" w:rsidRDefault="00535F05" w:rsidP="00535F05">
            <w:pPr>
              <w:rPr>
                <w:rFonts w:ascii="Calibri" w:hAnsi="Calibri" w:cs="Calibri"/>
                <w:sz w:val="20"/>
                <w:szCs w:val="20"/>
              </w:rPr>
            </w:pPr>
            <w:r w:rsidRPr="00080B0C">
              <w:rPr>
                <w:rFonts w:ascii="Calibri" w:hAnsi="Calibri" w:cs="Calibri"/>
                <w:sz w:val="20"/>
                <w:szCs w:val="20"/>
              </w:rPr>
              <w:t>A component of the ANS, which is a component of the peripheral nervous system. Promotes "rest and digest" activities</w:t>
            </w:r>
          </w:p>
        </w:tc>
      </w:tr>
      <w:tr w:rsidR="00535F05" w:rsidRPr="00080B0C" w14:paraId="1698D7C3" w14:textId="77777777" w:rsidTr="00DB5BAC">
        <w:tc>
          <w:tcPr>
            <w:tcW w:w="3145" w:type="dxa"/>
            <w:vAlign w:val="center"/>
          </w:tcPr>
          <w:p w14:paraId="1F34FE1C" w14:textId="68F3F9FB" w:rsidR="00535F05" w:rsidRPr="00080B0C" w:rsidRDefault="00535F05" w:rsidP="00535F05">
            <w:pPr>
              <w:rPr>
                <w:rFonts w:ascii="Calibri" w:hAnsi="Calibri" w:cs="Calibri"/>
                <w:sz w:val="20"/>
                <w:szCs w:val="20"/>
              </w:rPr>
            </w:pPr>
            <w:r w:rsidRPr="00080B0C">
              <w:rPr>
                <w:rFonts w:ascii="Calibri" w:hAnsi="Calibri" w:cs="Calibri"/>
                <w:sz w:val="20"/>
                <w:szCs w:val="20"/>
              </w:rPr>
              <w:t>Somatic nervous system</w:t>
            </w:r>
          </w:p>
        </w:tc>
        <w:tc>
          <w:tcPr>
            <w:tcW w:w="7560" w:type="dxa"/>
            <w:vAlign w:val="center"/>
          </w:tcPr>
          <w:p w14:paraId="4F053A42" w14:textId="1F6F6B4F" w:rsidR="00535F05" w:rsidRPr="00080B0C" w:rsidRDefault="00535F05" w:rsidP="00535F05">
            <w:pPr>
              <w:rPr>
                <w:rFonts w:ascii="Calibri" w:hAnsi="Calibri" w:cs="Calibri"/>
                <w:sz w:val="20"/>
                <w:szCs w:val="20"/>
              </w:rPr>
            </w:pPr>
            <w:r w:rsidRPr="00080B0C">
              <w:rPr>
                <w:rFonts w:ascii="Calibri" w:hAnsi="Calibri" w:cs="Calibri"/>
                <w:sz w:val="20"/>
                <w:szCs w:val="20"/>
              </w:rPr>
              <w:t>Part of the Peripheral nervous system. Enables voluntary control of body movements. Provides sensory feedback (touch, pain and temperature), helping us interact with the environment with voluntary muscle control</w:t>
            </w:r>
          </w:p>
        </w:tc>
      </w:tr>
      <w:tr w:rsidR="00535F05" w:rsidRPr="00080B0C" w14:paraId="63A7340F" w14:textId="77777777" w:rsidTr="00DB5BAC">
        <w:tc>
          <w:tcPr>
            <w:tcW w:w="3145" w:type="dxa"/>
            <w:vAlign w:val="center"/>
          </w:tcPr>
          <w:p w14:paraId="64F5A072" w14:textId="0D4A2236"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Bone Fluid model</w:t>
            </w:r>
          </w:p>
        </w:tc>
        <w:tc>
          <w:tcPr>
            <w:tcW w:w="7560" w:type="dxa"/>
            <w:vAlign w:val="center"/>
          </w:tcPr>
          <w:p w14:paraId="3E19177F" w14:textId="61E98AA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Concept that bones act like semi-solid fluids, moving in response to the craniosacral rhythm</w:t>
            </w:r>
          </w:p>
        </w:tc>
      </w:tr>
      <w:tr w:rsidR="00535F05" w:rsidRPr="00080B0C" w14:paraId="61A9745A" w14:textId="77777777" w:rsidTr="00DB5BAC">
        <w:tc>
          <w:tcPr>
            <w:tcW w:w="3145" w:type="dxa"/>
            <w:vAlign w:val="center"/>
          </w:tcPr>
          <w:p w14:paraId="208503E2" w14:textId="55D0F4D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Cerebellar fluid balance</w:t>
            </w:r>
          </w:p>
        </w:tc>
        <w:tc>
          <w:tcPr>
            <w:tcW w:w="7560" w:type="dxa"/>
            <w:vAlign w:val="center"/>
          </w:tcPr>
          <w:p w14:paraId="29F2C62D" w14:textId="5778680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Balancing fluid dynamics around the cerebellum for cranial stability</w:t>
            </w:r>
          </w:p>
        </w:tc>
      </w:tr>
      <w:tr w:rsidR="00535F05" w:rsidRPr="00080B0C" w14:paraId="77EFCA47" w14:textId="77777777" w:rsidTr="00DB5BAC">
        <w:tc>
          <w:tcPr>
            <w:tcW w:w="3145" w:type="dxa"/>
            <w:vAlign w:val="center"/>
          </w:tcPr>
          <w:p w14:paraId="3CE18FE4" w14:textId="1F54B4C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Cerebrospinal fluid (CSF)</w:t>
            </w:r>
          </w:p>
        </w:tc>
        <w:tc>
          <w:tcPr>
            <w:tcW w:w="7560" w:type="dxa"/>
            <w:vAlign w:val="center"/>
          </w:tcPr>
          <w:p w14:paraId="3459E696" w14:textId="413AD192"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Fluid surrounding the brain and spinal cord, helping cushion and nourish these areas</w:t>
            </w:r>
          </w:p>
        </w:tc>
      </w:tr>
      <w:tr w:rsidR="00535F05" w:rsidRPr="00080B0C" w14:paraId="4DECF834" w14:textId="77777777" w:rsidTr="00DB5BAC">
        <w:tc>
          <w:tcPr>
            <w:tcW w:w="3145" w:type="dxa"/>
            <w:vAlign w:val="center"/>
          </w:tcPr>
          <w:p w14:paraId="1AF4A58A" w14:textId="1E96446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Compression</w:t>
            </w:r>
          </w:p>
        </w:tc>
        <w:tc>
          <w:tcPr>
            <w:tcW w:w="7560" w:type="dxa"/>
            <w:vAlign w:val="center"/>
          </w:tcPr>
          <w:p w14:paraId="367F5502" w14:textId="0886946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Restriction or tightening within the craniosacral system, limiting movement</w:t>
            </w:r>
          </w:p>
        </w:tc>
      </w:tr>
      <w:tr w:rsidR="00535F05" w:rsidRPr="00080B0C" w14:paraId="6E1E6FDD" w14:textId="77777777" w:rsidTr="00DB5BAC">
        <w:tc>
          <w:tcPr>
            <w:tcW w:w="3145" w:type="dxa"/>
            <w:vAlign w:val="center"/>
          </w:tcPr>
          <w:p w14:paraId="16FAD1DD" w14:textId="4B5929C2"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Core link</w:t>
            </w:r>
          </w:p>
        </w:tc>
        <w:tc>
          <w:tcPr>
            <w:tcW w:w="7560" w:type="dxa"/>
            <w:vAlign w:val="center"/>
          </w:tcPr>
          <w:p w14:paraId="2F51BF23" w14:textId="2DF7D60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Connection between the cranium and sacrum, a foundational CST concept</w:t>
            </w:r>
          </w:p>
        </w:tc>
      </w:tr>
      <w:tr w:rsidR="00535F05" w:rsidRPr="00080B0C" w14:paraId="48DB757C" w14:textId="77777777" w:rsidTr="00DB5BAC">
        <w:tc>
          <w:tcPr>
            <w:tcW w:w="3145" w:type="dxa"/>
            <w:vAlign w:val="center"/>
          </w:tcPr>
          <w:p w14:paraId="20B65C6F" w14:textId="25FB786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Core rhythm</w:t>
            </w:r>
          </w:p>
        </w:tc>
        <w:tc>
          <w:tcPr>
            <w:tcW w:w="7560" w:type="dxa"/>
            <w:vAlign w:val="center"/>
          </w:tcPr>
          <w:p w14:paraId="0F04DE93" w14:textId="405C7B4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Fundamental rhythm of the craniosacral system guiding CST adjustments</w:t>
            </w:r>
          </w:p>
        </w:tc>
      </w:tr>
      <w:tr w:rsidR="00535F05" w:rsidRPr="00080B0C" w14:paraId="2B61C094" w14:textId="77777777" w:rsidTr="00DB5BAC">
        <w:tc>
          <w:tcPr>
            <w:tcW w:w="3145" w:type="dxa"/>
            <w:vAlign w:val="center"/>
          </w:tcPr>
          <w:p w14:paraId="16930FC2" w14:textId="51EB2E8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Cranial base</w:t>
            </w:r>
          </w:p>
        </w:tc>
        <w:tc>
          <w:tcPr>
            <w:tcW w:w="7560" w:type="dxa"/>
            <w:vAlign w:val="center"/>
          </w:tcPr>
          <w:p w14:paraId="22D047DD" w14:textId="3B984ED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The base of the skull</w:t>
            </w:r>
          </w:p>
        </w:tc>
      </w:tr>
      <w:tr w:rsidR="00535F05" w:rsidRPr="00080B0C" w14:paraId="72C46454" w14:textId="77777777" w:rsidTr="00DB5BAC">
        <w:tc>
          <w:tcPr>
            <w:tcW w:w="3145" w:type="dxa"/>
            <w:vAlign w:val="center"/>
          </w:tcPr>
          <w:p w14:paraId="6025B8B1" w14:textId="302D510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Cranial flexibility</w:t>
            </w:r>
          </w:p>
        </w:tc>
        <w:tc>
          <w:tcPr>
            <w:tcW w:w="7560" w:type="dxa"/>
            <w:vAlign w:val="center"/>
          </w:tcPr>
          <w:p w14:paraId="222B50B8" w14:textId="0276B4C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Ability of cranial bones to move subtly</w:t>
            </w:r>
          </w:p>
        </w:tc>
      </w:tr>
      <w:tr w:rsidR="00535F05" w:rsidRPr="00080B0C" w14:paraId="5DCA7110" w14:textId="77777777" w:rsidTr="00DB5BAC">
        <w:tc>
          <w:tcPr>
            <w:tcW w:w="3145" w:type="dxa"/>
            <w:vAlign w:val="center"/>
          </w:tcPr>
          <w:p w14:paraId="7349E146" w14:textId="2E2EBFA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Cranial fluid dynamics</w:t>
            </w:r>
          </w:p>
        </w:tc>
        <w:tc>
          <w:tcPr>
            <w:tcW w:w="7560" w:type="dxa"/>
            <w:vAlign w:val="center"/>
          </w:tcPr>
          <w:p w14:paraId="745436E2" w14:textId="5960A8A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Movement patterns of cerebrospinal fluid within the craniosacral system</w:t>
            </w:r>
          </w:p>
        </w:tc>
      </w:tr>
      <w:tr w:rsidR="00535F05" w:rsidRPr="00080B0C" w14:paraId="78180499" w14:textId="77777777" w:rsidTr="00DB5BAC">
        <w:tc>
          <w:tcPr>
            <w:tcW w:w="3145" w:type="dxa"/>
            <w:vAlign w:val="center"/>
          </w:tcPr>
          <w:p w14:paraId="3A60617B" w14:textId="4347DBA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Cranial nerves</w:t>
            </w:r>
          </w:p>
        </w:tc>
        <w:tc>
          <w:tcPr>
            <w:tcW w:w="7560" w:type="dxa"/>
            <w:vAlign w:val="center"/>
          </w:tcPr>
          <w:p w14:paraId="1E889064" w14:textId="6C32150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Nerves that emerge from the brain, influenced by CST techniques</w:t>
            </w:r>
          </w:p>
        </w:tc>
      </w:tr>
      <w:tr w:rsidR="00535F05" w:rsidRPr="00080B0C" w14:paraId="4061F758" w14:textId="77777777" w:rsidTr="00DB5BAC">
        <w:tc>
          <w:tcPr>
            <w:tcW w:w="3145" w:type="dxa"/>
            <w:vAlign w:val="center"/>
          </w:tcPr>
          <w:p w14:paraId="4C754B3B" w14:textId="346CBC5A"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Cranial rhythm</w:t>
            </w:r>
          </w:p>
        </w:tc>
        <w:tc>
          <w:tcPr>
            <w:tcW w:w="7560" w:type="dxa"/>
            <w:vAlign w:val="center"/>
          </w:tcPr>
          <w:p w14:paraId="4AD3F4C5" w14:textId="3A0B7083"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 xml:space="preserve">The cranial rhythm in CST, also called the primary respiratory mechanism, </w:t>
            </w:r>
            <w:proofErr w:type="gramStart"/>
            <w:r w:rsidRPr="00080B0C">
              <w:rPr>
                <w:rFonts w:ascii="Calibri" w:hAnsi="Calibri" w:cs="Calibri"/>
                <w:color w:val="000000"/>
                <w:sz w:val="20"/>
                <w:szCs w:val="20"/>
              </w:rPr>
              <w:t>driven</w:t>
            </w:r>
            <w:proofErr w:type="gramEnd"/>
            <w:r w:rsidRPr="00080B0C">
              <w:rPr>
                <w:rFonts w:ascii="Calibri" w:hAnsi="Calibri" w:cs="Calibri"/>
                <w:color w:val="000000"/>
                <w:sz w:val="20"/>
                <w:szCs w:val="20"/>
              </w:rPr>
              <w:t xml:space="preserve"> by the movement of cerebrospinal fluid (CSF). This rhythm arises from the production and reabsorption of CSF. Tissue motility, membrane tension, and the motion of the cranial bones and sacrum all contribute to maintaining this rhythm</w:t>
            </w:r>
          </w:p>
        </w:tc>
      </w:tr>
      <w:tr w:rsidR="00535F05" w:rsidRPr="00080B0C" w14:paraId="467A1BFC" w14:textId="77777777" w:rsidTr="00DB5BAC">
        <w:tc>
          <w:tcPr>
            <w:tcW w:w="3145" w:type="dxa"/>
            <w:vAlign w:val="center"/>
          </w:tcPr>
          <w:p w14:paraId="095AB347" w14:textId="671250B9" w:rsidR="00535F05" w:rsidRPr="00080B0C" w:rsidRDefault="00535F05" w:rsidP="00535F05">
            <w:pPr>
              <w:rPr>
                <w:rFonts w:ascii="Calibri" w:hAnsi="Calibri" w:cs="Calibri"/>
                <w:sz w:val="20"/>
                <w:szCs w:val="20"/>
              </w:rPr>
            </w:pPr>
          </w:p>
        </w:tc>
        <w:tc>
          <w:tcPr>
            <w:tcW w:w="7560" w:type="dxa"/>
            <w:vAlign w:val="center"/>
          </w:tcPr>
          <w:p w14:paraId="779C6921" w14:textId="78F4EC18" w:rsidR="00535F05" w:rsidRPr="00080B0C" w:rsidRDefault="00535F05" w:rsidP="00535F05">
            <w:pPr>
              <w:rPr>
                <w:rFonts w:ascii="Calibri" w:hAnsi="Calibri" w:cs="Calibri"/>
                <w:sz w:val="20"/>
                <w:szCs w:val="20"/>
              </w:rPr>
            </w:pPr>
          </w:p>
        </w:tc>
      </w:tr>
      <w:tr w:rsidR="00535F05" w:rsidRPr="00080B0C" w14:paraId="436B6E6D" w14:textId="77777777" w:rsidTr="00DB5BAC">
        <w:tc>
          <w:tcPr>
            <w:tcW w:w="3145" w:type="dxa"/>
            <w:vAlign w:val="center"/>
          </w:tcPr>
          <w:p w14:paraId="55907C45" w14:textId="249B2C2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Cranial sutures</w:t>
            </w:r>
          </w:p>
        </w:tc>
        <w:tc>
          <w:tcPr>
            <w:tcW w:w="7560" w:type="dxa"/>
            <w:vAlign w:val="center"/>
          </w:tcPr>
          <w:p w14:paraId="22FC4839" w14:textId="18BB39E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Joints between cranial bones, providing flexibility and movement</w:t>
            </w:r>
          </w:p>
        </w:tc>
      </w:tr>
      <w:tr w:rsidR="00535F05" w:rsidRPr="00080B0C" w14:paraId="66A268D2" w14:textId="77777777" w:rsidTr="00DB5BAC">
        <w:tc>
          <w:tcPr>
            <w:tcW w:w="3145" w:type="dxa"/>
            <w:vAlign w:val="center"/>
          </w:tcPr>
          <w:p w14:paraId="0B781C86" w14:textId="6A13CAE8"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Cranial unwinding</w:t>
            </w:r>
          </w:p>
        </w:tc>
        <w:tc>
          <w:tcPr>
            <w:tcW w:w="7560" w:type="dxa"/>
            <w:vAlign w:val="center"/>
          </w:tcPr>
          <w:p w14:paraId="19EAFAC0" w14:textId="61AA5386"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Gentle process allowing cranial bones to naturally find a balanced state</w:t>
            </w:r>
          </w:p>
        </w:tc>
      </w:tr>
      <w:tr w:rsidR="00535F05" w:rsidRPr="00080B0C" w14:paraId="71ABC3D3" w14:textId="77777777" w:rsidTr="00DB5BAC">
        <w:tc>
          <w:tcPr>
            <w:tcW w:w="3145" w:type="dxa"/>
            <w:vAlign w:val="center"/>
          </w:tcPr>
          <w:p w14:paraId="7F9C2EA8" w14:textId="2C154D8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Cranial vault</w:t>
            </w:r>
          </w:p>
        </w:tc>
        <w:tc>
          <w:tcPr>
            <w:tcW w:w="7560" w:type="dxa"/>
            <w:vAlign w:val="center"/>
          </w:tcPr>
          <w:p w14:paraId="25B6D23A" w14:textId="26750D1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The upper part of the skull enclosing and protecting the brain</w:t>
            </w:r>
          </w:p>
        </w:tc>
      </w:tr>
      <w:tr w:rsidR="00535F05" w:rsidRPr="00080B0C" w14:paraId="64A76871" w14:textId="77777777" w:rsidTr="00DB5BAC">
        <w:tc>
          <w:tcPr>
            <w:tcW w:w="3145" w:type="dxa"/>
            <w:vAlign w:val="center"/>
          </w:tcPr>
          <w:p w14:paraId="324CF183" w14:textId="46140684"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Craniosacral fluid (CSF)</w:t>
            </w:r>
          </w:p>
        </w:tc>
        <w:tc>
          <w:tcPr>
            <w:tcW w:w="7560" w:type="dxa"/>
            <w:vAlign w:val="center"/>
          </w:tcPr>
          <w:p w14:paraId="4CDA1012" w14:textId="07EA1717"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 xml:space="preserve"> </w:t>
            </w:r>
          </w:p>
        </w:tc>
      </w:tr>
      <w:tr w:rsidR="00535F05" w:rsidRPr="00080B0C" w14:paraId="44F7BDA9" w14:textId="77777777" w:rsidTr="00DB5BAC">
        <w:tc>
          <w:tcPr>
            <w:tcW w:w="3145" w:type="dxa"/>
            <w:vAlign w:val="center"/>
          </w:tcPr>
          <w:p w14:paraId="65845DCD" w14:textId="10530F2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Craniosacral rhythm</w:t>
            </w:r>
          </w:p>
        </w:tc>
        <w:tc>
          <w:tcPr>
            <w:tcW w:w="7560" w:type="dxa"/>
            <w:vAlign w:val="center"/>
          </w:tcPr>
          <w:p w14:paraId="220F6DE5" w14:textId="3D74B42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Subtle rhythmic motion within the craniosacral system, distinct from breathing or heartbeat</w:t>
            </w:r>
          </w:p>
        </w:tc>
      </w:tr>
      <w:tr w:rsidR="00535F05" w:rsidRPr="00080B0C" w14:paraId="1A6BAE86" w14:textId="77777777" w:rsidTr="00DB5BAC">
        <w:tc>
          <w:tcPr>
            <w:tcW w:w="3145" w:type="dxa"/>
            <w:vAlign w:val="center"/>
          </w:tcPr>
          <w:p w14:paraId="6F33E391" w14:textId="0F8441C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Craniosacral system</w:t>
            </w:r>
          </w:p>
        </w:tc>
        <w:tc>
          <w:tcPr>
            <w:tcW w:w="7560" w:type="dxa"/>
            <w:vAlign w:val="center"/>
          </w:tcPr>
          <w:p w14:paraId="34AE3673" w14:textId="1567FC1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System of membranes and cerebrospinal fluid surrounding the brain and spinal cord. Includes the cranial bones, spinal column, sacrum, meninges (dura mater, arachnoid mater, and pia mater), and CSF</w:t>
            </w:r>
          </w:p>
        </w:tc>
      </w:tr>
      <w:tr w:rsidR="00535F05" w:rsidRPr="00080B0C" w14:paraId="118FDFE7" w14:textId="77777777" w:rsidTr="00DB5BAC">
        <w:tc>
          <w:tcPr>
            <w:tcW w:w="3145" w:type="dxa"/>
            <w:vAlign w:val="center"/>
          </w:tcPr>
          <w:p w14:paraId="30130EDE" w14:textId="296FE37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Craniosacral therapy (CST)</w:t>
            </w:r>
          </w:p>
        </w:tc>
        <w:tc>
          <w:tcPr>
            <w:tcW w:w="7560" w:type="dxa"/>
            <w:vAlign w:val="center"/>
          </w:tcPr>
          <w:p w14:paraId="662E195D" w14:textId="54396F7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soft-touch therapy aimed at releasing restrictions in the craniosacral system to improve health</w:t>
            </w:r>
          </w:p>
        </w:tc>
      </w:tr>
      <w:tr w:rsidR="00535F05" w:rsidRPr="00080B0C" w14:paraId="49DAE82C" w14:textId="77777777" w:rsidTr="00DB5BAC">
        <w:tc>
          <w:tcPr>
            <w:tcW w:w="3145" w:type="dxa"/>
            <w:vAlign w:val="center"/>
          </w:tcPr>
          <w:p w14:paraId="578D4F99" w14:textId="345249D6" w:rsidR="00535F05" w:rsidRPr="00080B0C" w:rsidRDefault="00535F05" w:rsidP="00535F05">
            <w:pPr>
              <w:rPr>
                <w:rFonts w:ascii="Calibri" w:hAnsi="Calibri" w:cs="Calibri"/>
                <w:sz w:val="20"/>
                <w:szCs w:val="20"/>
              </w:rPr>
            </w:pPr>
          </w:p>
        </w:tc>
        <w:tc>
          <w:tcPr>
            <w:tcW w:w="7560" w:type="dxa"/>
            <w:vAlign w:val="center"/>
          </w:tcPr>
          <w:p w14:paraId="633380A3" w14:textId="3A74F7C6" w:rsidR="00535F05" w:rsidRPr="00080B0C" w:rsidRDefault="00535F05" w:rsidP="00535F05">
            <w:pPr>
              <w:rPr>
                <w:rFonts w:ascii="Calibri" w:hAnsi="Calibri" w:cs="Calibri"/>
                <w:sz w:val="20"/>
                <w:szCs w:val="20"/>
              </w:rPr>
            </w:pPr>
          </w:p>
        </w:tc>
      </w:tr>
      <w:tr w:rsidR="00535F05" w:rsidRPr="00080B0C" w14:paraId="1D428893" w14:textId="77777777" w:rsidTr="00DB5BAC">
        <w:tc>
          <w:tcPr>
            <w:tcW w:w="3145" w:type="dxa"/>
            <w:vAlign w:val="center"/>
          </w:tcPr>
          <w:p w14:paraId="6E09BC98" w14:textId="54FE83D5"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Diaphragm release</w:t>
            </w:r>
          </w:p>
        </w:tc>
        <w:tc>
          <w:tcPr>
            <w:tcW w:w="7560" w:type="dxa"/>
            <w:vAlign w:val="center"/>
          </w:tcPr>
          <w:p w14:paraId="0695008B" w14:textId="6B60E6D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to gently release restrictions in the diaphragm, promoting breath and fluid flow</w:t>
            </w:r>
          </w:p>
        </w:tc>
      </w:tr>
      <w:tr w:rsidR="00535F05" w:rsidRPr="00080B0C" w14:paraId="373EC9C7" w14:textId="77777777" w:rsidTr="00DB5BAC">
        <w:tc>
          <w:tcPr>
            <w:tcW w:w="3145" w:type="dxa"/>
            <w:vAlign w:val="center"/>
          </w:tcPr>
          <w:p w14:paraId="3B51ED16" w14:textId="19D1A8D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Direction of Energy</w:t>
            </w:r>
          </w:p>
        </w:tc>
        <w:tc>
          <w:tcPr>
            <w:tcW w:w="7560" w:type="dxa"/>
            <w:vAlign w:val="center"/>
          </w:tcPr>
          <w:p w14:paraId="51013AEF" w14:textId="7F840EC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using subtle touch to guide the body’s natural energy toward balance</w:t>
            </w:r>
          </w:p>
        </w:tc>
      </w:tr>
      <w:tr w:rsidR="00535F05" w:rsidRPr="00080B0C" w14:paraId="27148E68" w14:textId="77777777" w:rsidTr="00DB5BAC">
        <w:tc>
          <w:tcPr>
            <w:tcW w:w="3145" w:type="dxa"/>
            <w:vAlign w:val="center"/>
          </w:tcPr>
          <w:p w14:paraId="7ECFA0CB" w14:textId="1B96F90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Dural Tube</w:t>
            </w:r>
          </w:p>
        </w:tc>
        <w:tc>
          <w:tcPr>
            <w:tcW w:w="7560" w:type="dxa"/>
            <w:vAlign w:val="center"/>
          </w:tcPr>
          <w:p w14:paraId="7E589337" w14:textId="0838F33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Protective sheath surrounding the spinal cord, often a focus in CST</w:t>
            </w:r>
          </w:p>
        </w:tc>
      </w:tr>
      <w:tr w:rsidR="00535F05" w:rsidRPr="00080B0C" w14:paraId="180559C5" w14:textId="77777777" w:rsidTr="00DB5BAC">
        <w:tc>
          <w:tcPr>
            <w:tcW w:w="3145" w:type="dxa"/>
            <w:vAlign w:val="center"/>
          </w:tcPr>
          <w:p w14:paraId="5AA7F522" w14:textId="57B9132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Emotional body</w:t>
            </w:r>
          </w:p>
        </w:tc>
        <w:tc>
          <w:tcPr>
            <w:tcW w:w="7560" w:type="dxa"/>
            <w:vAlign w:val="center"/>
          </w:tcPr>
          <w:p w14:paraId="787412E2" w14:textId="0BD8557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Concept in CST for emotions stored within physical tissues</w:t>
            </w:r>
          </w:p>
        </w:tc>
      </w:tr>
      <w:tr w:rsidR="00535F05" w:rsidRPr="00080B0C" w14:paraId="1680D7AE" w14:textId="77777777" w:rsidTr="00DB5BAC">
        <w:tc>
          <w:tcPr>
            <w:tcW w:w="3145" w:type="dxa"/>
            <w:vAlign w:val="center"/>
          </w:tcPr>
          <w:p w14:paraId="2051A32D" w14:textId="387229F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Energy Cyst</w:t>
            </w:r>
          </w:p>
        </w:tc>
        <w:tc>
          <w:tcPr>
            <w:tcW w:w="7560" w:type="dxa"/>
            <w:vAlign w:val="center"/>
          </w:tcPr>
          <w:p w14:paraId="76EDA932" w14:textId="0554463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Concept of trapped energy in tissues, potentially causing restrictions</w:t>
            </w:r>
          </w:p>
        </w:tc>
      </w:tr>
      <w:tr w:rsidR="00535F05" w:rsidRPr="00080B0C" w14:paraId="3292A6B2" w14:textId="77777777" w:rsidTr="00DB5BAC">
        <w:tc>
          <w:tcPr>
            <w:tcW w:w="3145" w:type="dxa"/>
            <w:vAlign w:val="center"/>
          </w:tcPr>
          <w:p w14:paraId="67DEF311" w14:textId="20D078A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Extension</w:t>
            </w:r>
          </w:p>
        </w:tc>
        <w:tc>
          <w:tcPr>
            <w:tcW w:w="7560" w:type="dxa"/>
            <w:vAlign w:val="center"/>
          </w:tcPr>
          <w:p w14:paraId="6F1FD09A" w14:textId="0D16B9D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Opposite of flexion, where cranial bones move inward</w:t>
            </w:r>
          </w:p>
        </w:tc>
      </w:tr>
      <w:tr w:rsidR="00535F05" w:rsidRPr="00080B0C" w14:paraId="55033120" w14:textId="77777777" w:rsidTr="00DB5BAC">
        <w:tc>
          <w:tcPr>
            <w:tcW w:w="3145" w:type="dxa"/>
            <w:vAlign w:val="center"/>
          </w:tcPr>
          <w:p w14:paraId="3F11D328" w14:textId="52BB03D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Fascial release</w:t>
            </w:r>
          </w:p>
        </w:tc>
        <w:tc>
          <w:tcPr>
            <w:tcW w:w="7560" w:type="dxa"/>
            <w:vAlign w:val="center"/>
          </w:tcPr>
          <w:p w14:paraId="29DE6CDD" w14:textId="3BE38136"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to gently free restrictions in connective tissue</w:t>
            </w:r>
          </w:p>
        </w:tc>
      </w:tr>
      <w:tr w:rsidR="00535F05" w:rsidRPr="00080B0C" w14:paraId="7269B830" w14:textId="77777777" w:rsidTr="00DB5BAC">
        <w:tc>
          <w:tcPr>
            <w:tcW w:w="3145" w:type="dxa"/>
            <w:vAlign w:val="center"/>
          </w:tcPr>
          <w:p w14:paraId="76808678" w14:textId="49D83F9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Fascial system</w:t>
            </w:r>
          </w:p>
        </w:tc>
        <w:tc>
          <w:tcPr>
            <w:tcW w:w="7560" w:type="dxa"/>
            <w:vAlign w:val="center"/>
          </w:tcPr>
          <w:p w14:paraId="3BB38E5F" w14:textId="21E0B8E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Connective tissue network that supports and surrounds muscles and organs</w:t>
            </w:r>
          </w:p>
        </w:tc>
      </w:tr>
      <w:tr w:rsidR="00535F05" w:rsidRPr="00080B0C" w14:paraId="702B6964" w14:textId="77777777" w:rsidTr="00DB5BAC">
        <w:tc>
          <w:tcPr>
            <w:tcW w:w="3145" w:type="dxa"/>
            <w:vAlign w:val="center"/>
          </w:tcPr>
          <w:p w14:paraId="5CCBF5EF" w14:textId="7333EE8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lastRenderedPageBreak/>
              <w:t>Flexion</w:t>
            </w:r>
          </w:p>
        </w:tc>
        <w:tc>
          <w:tcPr>
            <w:tcW w:w="7560" w:type="dxa"/>
            <w:vAlign w:val="center"/>
          </w:tcPr>
          <w:p w14:paraId="17A6AC44" w14:textId="4521556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Movement phase in the craniosacral rhythm where bones move outward</w:t>
            </w:r>
          </w:p>
        </w:tc>
      </w:tr>
      <w:tr w:rsidR="00535F05" w:rsidRPr="00080B0C" w14:paraId="6DC1754F" w14:textId="77777777" w:rsidTr="00DB5BAC">
        <w:tc>
          <w:tcPr>
            <w:tcW w:w="3145" w:type="dxa"/>
            <w:vAlign w:val="center"/>
          </w:tcPr>
          <w:p w14:paraId="4C77267A" w14:textId="3BFD48B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Flexion-Extension cycle</w:t>
            </w:r>
          </w:p>
        </w:tc>
        <w:tc>
          <w:tcPr>
            <w:tcW w:w="7560" w:type="dxa"/>
            <w:vAlign w:val="center"/>
          </w:tcPr>
          <w:p w14:paraId="120BE79F" w14:textId="2AD6E73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Cycle of craniosacral rhythm involving outward and inward movements</w:t>
            </w:r>
          </w:p>
        </w:tc>
      </w:tr>
      <w:tr w:rsidR="00535F05" w:rsidRPr="00080B0C" w14:paraId="27B6D6FA" w14:textId="77777777" w:rsidTr="00DB5BAC">
        <w:tc>
          <w:tcPr>
            <w:tcW w:w="3145" w:type="dxa"/>
            <w:vAlign w:val="center"/>
          </w:tcPr>
          <w:p w14:paraId="31BE3A88" w14:textId="6D77B38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Frontal Lift</w:t>
            </w:r>
          </w:p>
        </w:tc>
        <w:tc>
          <w:tcPr>
            <w:tcW w:w="7560" w:type="dxa"/>
            <w:vAlign w:val="center"/>
          </w:tcPr>
          <w:p w14:paraId="69D83D5C" w14:textId="1171717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CST technique gently lifting the frontal bone to release restrictions</w:t>
            </w:r>
          </w:p>
        </w:tc>
      </w:tr>
      <w:tr w:rsidR="00535F05" w:rsidRPr="00080B0C" w14:paraId="432D5DE8" w14:textId="77777777" w:rsidTr="00DB5BAC">
        <w:tc>
          <w:tcPr>
            <w:tcW w:w="3145" w:type="dxa"/>
            <w:vAlign w:val="center"/>
          </w:tcPr>
          <w:p w14:paraId="2C620585" w14:textId="4E6A655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Grounding</w:t>
            </w:r>
          </w:p>
        </w:tc>
        <w:tc>
          <w:tcPr>
            <w:tcW w:w="7560" w:type="dxa"/>
            <w:vAlign w:val="center"/>
          </w:tcPr>
          <w:p w14:paraId="477A8AD8" w14:textId="481BA4F2"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Therapist’s practice of maintaining a stable, calm state during CST</w:t>
            </w:r>
          </w:p>
        </w:tc>
      </w:tr>
      <w:tr w:rsidR="00535F05" w:rsidRPr="00080B0C" w14:paraId="5609C0E0" w14:textId="77777777" w:rsidTr="00DB5BAC">
        <w:tc>
          <w:tcPr>
            <w:tcW w:w="3145" w:type="dxa"/>
            <w:vAlign w:val="center"/>
          </w:tcPr>
          <w:p w14:paraId="3E78542A" w14:textId="0E5D508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Healing resonance</w:t>
            </w:r>
          </w:p>
        </w:tc>
        <w:tc>
          <w:tcPr>
            <w:tcW w:w="7560" w:type="dxa"/>
            <w:vAlign w:val="center"/>
          </w:tcPr>
          <w:p w14:paraId="2941A2A8" w14:textId="6793BE4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Therapeutic connection between practitioner and client promoting relaxation</w:t>
            </w:r>
          </w:p>
        </w:tc>
      </w:tr>
      <w:tr w:rsidR="00535F05" w:rsidRPr="00080B0C" w14:paraId="07901161" w14:textId="77777777" w:rsidTr="00DB5BAC">
        <w:tc>
          <w:tcPr>
            <w:tcW w:w="3145" w:type="dxa"/>
            <w:vAlign w:val="center"/>
          </w:tcPr>
          <w:p w14:paraId="4F3933E8" w14:textId="772A93E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Hyoid diaphragm</w:t>
            </w:r>
          </w:p>
        </w:tc>
        <w:tc>
          <w:tcPr>
            <w:tcW w:w="7560" w:type="dxa"/>
            <w:vAlign w:val="center"/>
          </w:tcPr>
          <w:p w14:paraId="60891FA6" w14:textId="29F7153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Fascial layer at the throat, affecting swallowing and vocalization</w:t>
            </w:r>
          </w:p>
        </w:tc>
      </w:tr>
      <w:tr w:rsidR="00535F05" w:rsidRPr="00080B0C" w14:paraId="55BDAC12" w14:textId="77777777" w:rsidTr="00DB5BAC">
        <w:tc>
          <w:tcPr>
            <w:tcW w:w="3145" w:type="dxa"/>
            <w:vAlign w:val="center"/>
          </w:tcPr>
          <w:p w14:paraId="3CF76332" w14:textId="6E713BE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Hyoid release</w:t>
            </w:r>
          </w:p>
        </w:tc>
        <w:tc>
          <w:tcPr>
            <w:tcW w:w="7560" w:type="dxa"/>
            <w:vAlign w:val="center"/>
          </w:tcPr>
          <w:p w14:paraId="79A54E67" w14:textId="06F4AE2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to release restrictions in the hyoid bone area</w:t>
            </w:r>
          </w:p>
        </w:tc>
      </w:tr>
      <w:tr w:rsidR="00535F05" w:rsidRPr="00080B0C" w14:paraId="13394E59" w14:textId="77777777" w:rsidTr="00DB5BAC">
        <w:tc>
          <w:tcPr>
            <w:tcW w:w="3145" w:type="dxa"/>
            <w:vAlign w:val="center"/>
          </w:tcPr>
          <w:p w14:paraId="687F02AE" w14:textId="046CBE8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Inner wisdom</w:t>
            </w:r>
          </w:p>
        </w:tc>
        <w:tc>
          <w:tcPr>
            <w:tcW w:w="7560" w:type="dxa"/>
            <w:vAlign w:val="center"/>
          </w:tcPr>
          <w:p w14:paraId="6B96CCBD" w14:textId="73C9CE3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Term in CST for the body’s inherent healing intelligence</w:t>
            </w:r>
          </w:p>
        </w:tc>
      </w:tr>
      <w:tr w:rsidR="00535F05" w:rsidRPr="00080B0C" w14:paraId="27F67FCF" w14:textId="77777777" w:rsidTr="00DB5BAC">
        <w:tc>
          <w:tcPr>
            <w:tcW w:w="3145" w:type="dxa"/>
            <w:vAlign w:val="center"/>
          </w:tcPr>
          <w:p w14:paraId="187F5E29" w14:textId="6B450E9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Interosseous membranes</w:t>
            </w:r>
          </w:p>
        </w:tc>
        <w:tc>
          <w:tcPr>
            <w:tcW w:w="7560" w:type="dxa"/>
            <w:vAlign w:val="center"/>
          </w:tcPr>
          <w:p w14:paraId="694C1CB7" w14:textId="1FF992E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Thin layers between bones, facilitating movement and fluid flow</w:t>
            </w:r>
          </w:p>
        </w:tc>
      </w:tr>
      <w:tr w:rsidR="00535F05" w:rsidRPr="00080B0C" w14:paraId="0A8BEBB4" w14:textId="77777777" w:rsidTr="00DB5BAC">
        <w:tc>
          <w:tcPr>
            <w:tcW w:w="3145" w:type="dxa"/>
            <w:vAlign w:val="center"/>
          </w:tcPr>
          <w:p w14:paraId="3691EE2F" w14:textId="1E07422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Intracranial membrane system</w:t>
            </w:r>
          </w:p>
        </w:tc>
        <w:tc>
          <w:tcPr>
            <w:tcW w:w="7560" w:type="dxa"/>
            <w:vAlign w:val="center"/>
          </w:tcPr>
          <w:p w14:paraId="176B4D94" w14:textId="4484E635"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Membranes within the skull that influence cerebrospinal fluid flow</w:t>
            </w:r>
          </w:p>
        </w:tc>
      </w:tr>
      <w:tr w:rsidR="00535F05" w:rsidRPr="00080B0C" w14:paraId="16F7EE0F" w14:textId="77777777" w:rsidTr="00DB5BAC">
        <w:tc>
          <w:tcPr>
            <w:tcW w:w="3145" w:type="dxa"/>
            <w:vAlign w:val="center"/>
          </w:tcPr>
          <w:p w14:paraId="34DE1010" w14:textId="2CBD2B4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Light Touch</w:t>
            </w:r>
          </w:p>
        </w:tc>
        <w:tc>
          <w:tcPr>
            <w:tcW w:w="7560" w:type="dxa"/>
            <w:vAlign w:val="center"/>
          </w:tcPr>
          <w:p w14:paraId="461B0E14" w14:textId="39804DA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The gentle contact used by CST practitioners to feel and influence craniosacral rhythm</w:t>
            </w:r>
          </w:p>
        </w:tc>
      </w:tr>
      <w:tr w:rsidR="00535F05" w:rsidRPr="00080B0C" w14:paraId="24E69C4A" w14:textId="77777777" w:rsidTr="00DB5BAC">
        <w:tc>
          <w:tcPr>
            <w:tcW w:w="3145" w:type="dxa"/>
            <w:vAlign w:val="center"/>
          </w:tcPr>
          <w:p w14:paraId="4074724B" w14:textId="43AACBF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Lymphatic system</w:t>
            </w:r>
          </w:p>
        </w:tc>
        <w:tc>
          <w:tcPr>
            <w:tcW w:w="7560" w:type="dxa"/>
            <w:vAlign w:val="center"/>
          </w:tcPr>
          <w:p w14:paraId="4E516D9A" w14:textId="0A2EF32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Body system aiding fluid drainage, sometimes influenced in CST</w:t>
            </w:r>
          </w:p>
        </w:tc>
      </w:tr>
      <w:tr w:rsidR="00535F05" w:rsidRPr="00080B0C" w14:paraId="5E33CFB8" w14:textId="77777777" w:rsidTr="00DB5BAC">
        <w:tc>
          <w:tcPr>
            <w:tcW w:w="3145" w:type="dxa"/>
            <w:vAlign w:val="center"/>
          </w:tcPr>
          <w:p w14:paraId="3E069993" w14:textId="18D0AC0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Mandible decompression</w:t>
            </w:r>
          </w:p>
        </w:tc>
        <w:tc>
          <w:tcPr>
            <w:tcW w:w="7560" w:type="dxa"/>
            <w:vAlign w:val="center"/>
          </w:tcPr>
          <w:p w14:paraId="1E3E7C50" w14:textId="4633EF72"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to ease tension around the jaw, balancing cranial rhythm</w:t>
            </w:r>
          </w:p>
        </w:tc>
      </w:tr>
      <w:tr w:rsidR="00535F05" w:rsidRPr="00080B0C" w14:paraId="4289EE34" w14:textId="77777777" w:rsidTr="00DB5BAC">
        <w:tc>
          <w:tcPr>
            <w:tcW w:w="3145" w:type="dxa"/>
            <w:vAlign w:val="center"/>
          </w:tcPr>
          <w:p w14:paraId="04B4AAB4" w14:textId="74E5225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Mobility</w:t>
            </w:r>
          </w:p>
        </w:tc>
        <w:tc>
          <w:tcPr>
            <w:tcW w:w="7560" w:type="dxa"/>
            <w:vAlign w:val="center"/>
          </w:tcPr>
          <w:p w14:paraId="22055B3D" w14:textId="0795007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Movement of a structure in relation to surrounding structures</w:t>
            </w:r>
          </w:p>
        </w:tc>
      </w:tr>
      <w:tr w:rsidR="00535F05" w:rsidRPr="00080B0C" w14:paraId="6882B943" w14:textId="77777777" w:rsidTr="00DB5BAC">
        <w:tc>
          <w:tcPr>
            <w:tcW w:w="3145" w:type="dxa"/>
            <w:vAlign w:val="center"/>
          </w:tcPr>
          <w:p w14:paraId="40841FD3" w14:textId="3A3F4AE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Motility</w:t>
            </w:r>
          </w:p>
        </w:tc>
        <w:tc>
          <w:tcPr>
            <w:tcW w:w="7560" w:type="dxa"/>
            <w:vAlign w:val="center"/>
          </w:tcPr>
          <w:p w14:paraId="27C5C0D0" w14:textId="2ED4FBD6"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Inherent, rhythmic movement within an organ or tissue, not reliant on external forces</w:t>
            </w:r>
          </w:p>
        </w:tc>
      </w:tr>
      <w:tr w:rsidR="00535F05" w:rsidRPr="00080B0C" w14:paraId="7C8DCDD6" w14:textId="77777777" w:rsidTr="00DB5BAC">
        <w:tc>
          <w:tcPr>
            <w:tcW w:w="3145" w:type="dxa"/>
            <w:vAlign w:val="center"/>
          </w:tcPr>
          <w:p w14:paraId="7A0A270A" w14:textId="60ED6FE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Neural pathways</w:t>
            </w:r>
          </w:p>
        </w:tc>
        <w:tc>
          <w:tcPr>
            <w:tcW w:w="7560" w:type="dxa"/>
            <w:vAlign w:val="center"/>
          </w:tcPr>
          <w:p w14:paraId="72889374" w14:textId="3BCE138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Routes for nerve impulses, influenced in CST through gentle adjustments</w:t>
            </w:r>
          </w:p>
        </w:tc>
      </w:tr>
      <w:tr w:rsidR="00535F05" w:rsidRPr="00080B0C" w14:paraId="51F3003F" w14:textId="77777777" w:rsidTr="00DB5BAC">
        <w:tc>
          <w:tcPr>
            <w:tcW w:w="3145" w:type="dxa"/>
            <w:vAlign w:val="center"/>
          </w:tcPr>
          <w:p w14:paraId="671E7EF4" w14:textId="2F85E04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Neurovascular release</w:t>
            </w:r>
          </w:p>
        </w:tc>
        <w:tc>
          <w:tcPr>
            <w:tcW w:w="7560" w:type="dxa"/>
            <w:vAlign w:val="center"/>
          </w:tcPr>
          <w:p w14:paraId="17F94C5B" w14:textId="6BD063F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Releasing restrictions in areas affecting nerves and blood vessels</w:t>
            </w:r>
          </w:p>
        </w:tc>
      </w:tr>
      <w:tr w:rsidR="00535F05" w:rsidRPr="00080B0C" w14:paraId="6BDF5561" w14:textId="77777777" w:rsidTr="00DB5BAC">
        <w:tc>
          <w:tcPr>
            <w:tcW w:w="3145" w:type="dxa"/>
            <w:vAlign w:val="center"/>
          </w:tcPr>
          <w:p w14:paraId="725D4BC6" w14:textId="43D65F8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Occipital base release</w:t>
            </w:r>
          </w:p>
        </w:tc>
        <w:tc>
          <w:tcPr>
            <w:tcW w:w="7560" w:type="dxa"/>
            <w:vAlign w:val="center"/>
          </w:tcPr>
          <w:p w14:paraId="0030D170" w14:textId="34978B2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focused on releasing the occiput for cranial balance</w:t>
            </w:r>
          </w:p>
        </w:tc>
      </w:tr>
      <w:tr w:rsidR="00535F05" w:rsidRPr="00080B0C" w14:paraId="3CC64B23" w14:textId="77777777" w:rsidTr="00DB5BAC">
        <w:tc>
          <w:tcPr>
            <w:tcW w:w="3145" w:type="dxa"/>
            <w:vAlign w:val="center"/>
          </w:tcPr>
          <w:p w14:paraId="71DB6412" w14:textId="5553181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Occipital cranial base</w:t>
            </w:r>
          </w:p>
        </w:tc>
        <w:tc>
          <w:tcPr>
            <w:tcW w:w="7560" w:type="dxa"/>
            <w:vAlign w:val="center"/>
          </w:tcPr>
          <w:p w14:paraId="089AFC1B" w14:textId="34C1B58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Area where the occiput meets the spine, key for CST adjustments</w:t>
            </w:r>
          </w:p>
        </w:tc>
      </w:tr>
      <w:tr w:rsidR="00535F05" w:rsidRPr="00080B0C" w14:paraId="63701B9E" w14:textId="77777777" w:rsidTr="00DB5BAC">
        <w:tc>
          <w:tcPr>
            <w:tcW w:w="3145" w:type="dxa"/>
            <w:vAlign w:val="center"/>
          </w:tcPr>
          <w:p w14:paraId="1E3D4174" w14:textId="7F95247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Occiput</w:t>
            </w:r>
          </w:p>
        </w:tc>
        <w:tc>
          <w:tcPr>
            <w:tcW w:w="7560" w:type="dxa"/>
            <w:vAlign w:val="center"/>
          </w:tcPr>
          <w:p w14:paraId="2F04BA69" w14:textId="065DC088"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The back part of the skull, often a focus area in CST</w:t>
            </w:r>
          </w:p>
        </w:tc>
      </w:tr>
      <w:tr w:rsidR="00535F05" w:rsidRPr="00080B0C" w14:paraId="0B1F3212" w14:textId="77777777" w:rsidTr="00DB5BAC">
        <w:tc>
          <w:tcPr>
            <w:tcW w:w="3145" w:type="dxa"/>
            <w:vAlign w:val="center"/>
          </w:tcPr>
          <w:p w14:paraId="5EE0758E" w14:textId="1402145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Palpation</w:t>
            </w:r>
          </w:p>
        </w:tc>
        <w:tc>
          <w:tcPr>
            <w:tcW w:w="7560" w:type="dxa"/>
            <w:vAlign w:val="center"/>
          </w:tcPr>
          <w:p w14:paraId="640ABDC6" w14:textId="55AFD5A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Light touch used to feel and assess craniosacral rhythm and tissue restrictions</w:t>
            </w:r>
          </w:p>
        </w:tc>
      </w:tr>
      <w:tr w:rsidR="00535F05" w:rsidRPr="00080B0C" w14:paraId="500C6D44" w14:textId="77777777" w:rsidTr="00DB5BAC">
        <w:tc>
          <w:tcPr>
            <w:tcW w:w="3145" w:type="dxa"/>
            <w:vAlign w:val="center"/>
          </w:tcPr>
          <w:p w14:paraId="43CFD65F" w14:textId="6536682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Pelvic diaphragm</w:t>
            </w:r>
          </w:p>
        </w:tc>
        <w:tc>
          <w:tcPr>
            <w:tcW w:w="7560" w:type="dxa"/>
            <w:vAlign w:val="center"/>
          </w:tcPr>
          <w:p w14:paraId="175FC4C5" w14:textId="55A3727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Lower fascial layer supporting pelvic organs</w:t>
            </w:r>
          </w:p>
        </w:tc>
      </w:tr>
      <w:tr w:rsidR="00535F05" w:rsidRPr="00080B0C" w14:paraId="0991E56D" w14:textId="77777777" w:rsidTr="00DB5BAC">
        <w:tc>
          <w:tcPr>
            <w:tcW w:w="3145" w:type="dxa"/>
            <w:vAlign w:val="center"/>
          </w:tcPr>
          <w:p w14:paraId="07C8B049" w14:textId="0533308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Pelvic floor</w:t>
            </w:r>
          </w:p>
        </w:tc>
        <w:tc>
          <w:tcPr>
            <w:tcW w:w="7560" w:type="dxa"/>
            <w:vAlign w:val="center"/>
          </w:tcPr>
          <w:p w14:paraId="391F872F" w14:textId="7A6BAF3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Group of muscles and fascia supporting pelvic organs, gently released in CST</w:t>
            </w:r>
          </w:p>
        </w:tc>
      </w:tr>
      <w:tr w:rsidR="00535F05" w:rsidRPr="00080B0C" w14:paraId="7197DEC8" w14:textId="77777777" w:rsidTr="00DB5BAC">
        <w:tc>
          <w:tcPr>
            <w:tcW w:w="3145" w:type="dxa"/>
            <w:vAlign w:val="center"/>
          </w:tcPr>
          <w:p w14:paraId="3D1B47C9" w14:textId="454A124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Periosteum</w:t>
            </w:r>
          </w:p>
        </w:tc>
        <w:tc>
          <w:tcPr>
            <w:tcW w:w="7560" w:type="dxa"/>
            <w:vAlign w:val="center"/>
          </w:tcPr>
          <w:p w14:paraId="5A9DC4E8" w14:textId="102E160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Membrane covering bones, sensitive to touch, affected in CST</w:t>
            </w:r>
          </w:p>
        </w:tc>
      </w:tr>
      <w:tr w:rsidR="00535F05" w:rsidRPr="00080B0C" w14:paraId="7B3D6057" w14:textId="77777777" w:rsidTr="00DB5BAC">
        <w:tc>
          <w:tcPr>
            <w:tcW w:w="3145" w:type="dxa"/>
            <w:vAlign w:val="center"/>
          </w:tcPr>
          <w:p w14:paraId="6A4A8B13" w14:textId="049C608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Primary Respiratory </w:t>
            </w:r>
            <w:r w:rsidRPr="00080B0C">
              <w:rPr>
                <w:rFonts w:ascii="Calibri" w:hAnsi="Calibri" w:cs="Calibri"/>
                <w:color w:val="000000"/>
                <w:sz w:val="20"/>
                <w:szCs w:val="20"/>
                <w:highlight w:val="yellow"/>
              </w:rPr>
              <w:t>Mechanism</w:t>
            </w:r>
          </w:p>
        </w:tc>
        <w:tc>
          <w:tcPr>
            <w:tcW w:w="7560" w:type="dxa"/>
            <w:vAlign w:val="center"/>
          </w:tcPr>
          <w:p w14:paraId="384177A3" w14:textId="77777777"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The inherent rhythm of the craniosacral system, distinct from breath</w:t>
            </w:r>
          </w:p>
          <w:p w14:paraId="4606CB8E" w14:textId="77777777" w:rsidR="00535F05" w:rsidRPr="00080B0C" w:rsidRDefault="00535F05" w:rsidP="00535F05">
            <w:pPr>
              <w:rPr>
                <w:rFonts w:ascii="Calibri" w:hAnsi="Calibri" w:cs="Calibri"/>
                <w:sz w:val="20"/>
                <w:szCs w:val="20"/>
              </w:rPr>
            </w:pPr>
          </w:p>
          <w:p w14:paraId="48C651CF" w14:textId="1E59D37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This rhythm arises from the production, movement, and reabsorption of CSF. Tissue motility, membrane tension, and the motion of craniospinal bodies and sacrum contribute to maintaining this rhythm</w:t>
            </w:r>
          </w:p>
        </w:tc>
      </w:tr>
      <w:tr w:rsidR="00535F05" w:rsidRPr="00080B0C" w14:paraId="43D14EB1" w14:textId="77777777" w:rsidTr="00DB5BAC">
        <w:tc>
          <w:tcPr>
            <w:tcW w:w="3145" w:type="dxa"/>
            <w:vAlign w:val="center"/>
          </w:tcPr>
          <w:p w14:paraId="7CA5EA41" w14:textId="688E638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Proprioception</w:t>
            </w:r>
          </w:p>
        </w:tc>
        <w:tc>
          <w:tcPr>
            <w:tcW w:w="7560" w:type="dxa"/>
            <w:vAlign w:val="center"/>
          </w:tcPr>
          <w:p w14:paraId="0418BB2D" w14:textId="391A5F0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Body’s awareness of its position, influenced by CST touch</w:t>
            </w:r>
          </w:p>
        </w:tc>
      </w:tr>
      <w:tr w:rsidR="00535F05" w:rsidRPr="00080B0C" w14:paraId="50AE26A7" w14:textId="77777777" w:rsidTr="00DB5BAC">
        <w:tc>
          <w:tcPr>
            <w:tcW w:w="3145" w:type="dxa"/>
            <w:vAlign w:val="center"/>
          </w:tcPr>
          <w:p w14:paraId="4FC4AF9F" w14:textId="7FB81CE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Release</w:t>
            </w:r>
          </w:p>
        </w:tc>
        <w:tc>
          <w:tcPr>
            <w:tcW w:w="7560" w:type="dxa"/>
            <w:vAlign w:val="center"/>
          </w:tcPr>
          <w:p w14:paraId="47924000" w14:textId="43BCC7A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Letting go of tension or restrictions within tissues</w:t>
            </w:r>
          </w:p>
        </w:tc>
      </w:tr>
      <w:tr w:rsidR="00535F05" w:rsidRPr="00080B0C" w14:paraId="01F2477A" w14:textId="77777777" w:rsidTr="00DB5BAC">
        <w:tc>
          <w:tcPr>
            <w:tcW w:w="3145" w:type="dxa"/>
            <w:vAlign w:val="center"/>
          </w:tcPr>
          <w:p w14:paraId="440DA8AA" w14:textId="12BE6BD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Resonance</w:t>
            </w:r>
          </w:p>
        </w:tc>
        <w:tc>
          <w:tcPr>
            <w:tcW w:w="7560" w:type="dxa"/>
            <w:vAlign w:val="center"/>
          </w:tcPr>
          <w:p w14:paraId="5B0C4CFC" w14:textId="3C43C395"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Therapeutic synchronization of rhythms between practitioner and client</w:t>
            </w:r>
          </w:p>
        </w:tc>
      </w:tr>
      <w:tr w:rsidR="00535F05" w:rsidRPr="00080B0C" w14:paraId="7961AFA7" w14:textId="77777777" w:rsidTr="00DB5BAC">
        <w:tc>
          <w:tcPr>
            <w:tcW w:w="3145" w:type="dxa"/>
            <w:vAlign w:val="center"/>
          </w:tcPr>
          <w:p w14:paraId="46ACC453" w14:textId="5D4EDD76"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Respiratory diaphragm</w:t>
            </w:r>
          </w:p>
        </w:tc>
        <w:tc>
          <w:tcPr>
            <w:tcW w:w="7560" w:type="dxa"/>
            <w:vAlign w:val="center"/>
          </w:tcPr>
          <w:p w14:paraId="6CF4760D" w14:textId="0EB2FF4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Fascial layer beneath lungs, involved in breathing and circulation</w:t>
            </w:r>
          </w:p>
        </w:tc>
      </w:tr>
      <w:tr w:rsidR="00535F05" w:rsidRPr="00080B0C" w14:paraId="2594A7F7" w14:textId="77777777" w:rsidTr="00DB5BAC">
        <w:tc>
          <w:tcPr>
            <w:tcW w:w="3145" w:type="dxa"/>
            <w:vAlign w:val="center"/>
          </w:tcPr>
          <w:p w14:paraId="339C9F44" w14:textId="7FDFAD92"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Restriction</w:t>
            </w:r>
          </w:p>
        </w:tc>
        <w:tc>
          <w:tcPr>
            <w:tcW w:w="7560" w:type="dxa"/>
            <w:vAlign w:val="center"/>
          </w:tcPr>
          <w:p w14:paraId="1A96C873" w14:textId="03F7F99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Area of limited movement, often due to tension or dysfunction</w:t>
            </w:r>
          </w:p>
        </w:tc>
      </w:tr>
      <w:tr w:rsidR="00535F05" w:rsidRPr="00080B0C" w14:paraId="3E4BD516" w14:textId="77777777" w:rsidTr="00DB5BAC">
        <w:tc>
          <w:tcPr>
            <w:tcW w:w="3145" w:type="dxa"/>
            <w:vAlign w:val="center"/>
          </w:tcPr>
          <w:p w14:paraId="52FC6D72" w14:textId="1E8DB71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Rhythmic balance</w:t>
            </w:r>
          </w:p>
        </w:tc>
        <w:tc>
          <w:tcPr>
            <w:tcW w:w="7560" w:type="dxa"/>
            <w:vAlign w:val="center"/>
          </w:tcPr>
          <w:p w14:paraId="38FF8987" w14:textId="5B2F1BE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Harmonizing the craniosacral rhythm for overall equilibrium</w:t>
            </w:r>
          </w:p>
        </w:tc>
      </w:tr>
      <w:tr w:rsidR="00535F05" w:rsidRPr="00080B0C" w14:paraId="2A13001D" w14:textId="77777777" w:rsidTr="00DB5BAC">
        <w:tc>
          <w:tcPr>
            <w:tcW w:w="3145" w:type="dxa"/>
            <w:vAlign w:val="center"/>
          </w:tcPr>
          <w:p w14:paraId="7E3A8D0C" w14:textId="7E80968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Sacral rocking</w:t>
            </w:r>
          </w:p>
        </w:tc>
        <w:tc>
          <w:tcPr>
            <w:tcW w:w="7560" w:type="dxa"/>
            <w:vAlign w:val="center"/>
          </w:tcPr>
          <w:p w14:paraId="27420052" w14:textId="394E450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involving gentle rocking of the sacrum to encourage release</w:t>
            </w:r>
          </w:p>
        </w:tc>
      </w:tr>
      <w:tr w:rsidR="00535F05" w:rsidRPr="00080B0C" w14:paraId="6AC935A2" w14:textId="77777777" w:rsidTr="00DB5BAC">
        <w:tc>
          <w:tcPr>
            <w:tcW w:w="3145" w:type="dxa"/>
            <w:vAlign w:val="center"/>
          </w:tcPr>
          <w:p w14:paraId="35F82676" w14:textId="6426D92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Sacroiliac balance</w:t>
            </w:r>
          </w:p>
        </w:tc>
        <w:tc>
          <w:tcPr>
            <w:tcW w:w="7560" w:type="dxa"/>
            <w:vAlign w:val="center"/>
          </w:tcPr>
          <w:p w14:paraId="0BE8531D" w14:textId="0ABB352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focusing on the connection between the sacrum and pelvis</w:t>
            </w:r>
          </w:p>
        </w:tc>
      </w:tr>
      <w:tr w:rsidR="00535F05" w:rsidRPr="00080B0C" w14:paraId="3EE069A0" w14:textId="77777777" w:rsidTr="00DB5BAC">
        <w:tc>
          <w:tcPr>
            <w:tcW w:w="3145" w:type="dxa"/>
            <w:vAlign w:val="center"/>
          </w:tcPr>
          <w:p w14:paraId="441B673C" w14:textId="49390381" w:rsidR="00535F05" w:rsidRPr="00080B0C" w:rsidRDefault="00535F05" w:rsidP="00535F05">
            <w:pPr>
              <w:rPr>
                <w:rFonts w:ascii="Calibri" w:hAnsi="Calibri" w:cs="Calibri"/>
                <w:sz w:val="20"/>
                <w:szCs w:val="20"/>
              </w:rPr>
            </w:pPr>
          </w:p>
        </w:tc>
        <w:tc>
          <w:tcPr>
            <w:tcW w:w="7560" w:type="dxa"/>
            <w:vAlign w:val="center"/>
          </w:tcPr>
          <w:p w14:paraId="6A544B7A" w14:textId="5B1B8137" w:rsidR="00535F05" w:rsidRPr="00080B0C" w:rsidRDefault="00535F05" w:rsidP="00535F05">
            <w:pPr>
              <w:rPr>
                <w:rFonts w:ascii="Calibri" w:hAnsi="Calibri" w:cs="Calibri"/>
                <w:sz w:val="20"/>
                <w:szCs w:val="20"/>
              </w:rPr>
            </w:pPr>
          </w:p>
        </w:tc>
      </w:tr>
      <w:tr w:rsidR="00535F05" w:rsidRPr="00080B0C" w14:paraId="51F19050" w14:textId="77777777" w:rsidTr="00DB5BAC">
        <w:tc>
          <w:tcPr>
            <w:tcW w:w="3145" w:type="dxa"/>
            <w:vAlign w:val="center"/>
          </w:tcPr>
          <w:p w14:paraId="424104F4" w14:textId="4524224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Self-regulation</w:t>
            </w:r>
          </w:p>
        </w:tc>
        <w:tc>
          <w:tcPr>
            <w:tcW w:w="7560" w:type="dxa"/>
            <w:vAlign w:val="center"/>
          </w:tcPr>
          <w:p w14:paraId="5367D8B6" w14:textId="5768904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Body’s capacity to maintain homeostasis</w:t>
            </w:r>
          </w:p>
        </w:tc>
      </w:tr>
      <w:tr w:rsidR="00535F05" w:rsidRPr="00080B0C" w14:paraId="1923A6B5" w14:textId="77777777" w:rsidTr="00DB5BAC">
        <w:tc>
          <w:tcPr>
            <w:tcW w:w="3145" w:type="dxa"/>
            <w:vAlign w:val="center"/>
          </w:tcPr>
          <w:p w14:paraId="3B3A30DE" w14:textId="589F6297" w:rsidR="00535F05" w:rsidRPr="00080B0C" w:rsidRDefault="00535F05" w:rsidP="00535F05">
            <w:pPr>
              <w:rPr>
                <w:rFonts w:ascii="Calibri" w:hAnsi="Calibri" w:cs="Calibri"/>
                <w:sz w:val="20"/>
                <w:szCs w:val="20"/>
              </w:rPr>
            </w:pPr>
          </w:p>
        </w:tc>
        <w:tc>
          <w:tcPr>
            <w:tcW w:w="7560" w:type="dxa"/>
            <w:vAlign w:val="center"/>
          </w:tcPr>
          <w:p w14:paraId="42718C64" w14:textId="1644633A" w:rsidR="00535F05" w:rsidRPr="00080B0C" w:rsidRDefault="00535F05" w:rsidP="00535F05">
            <w:pPr>
              <w:rPr>
                <w:rFonts w:ascii="Calibri" w:hAnsi="Calibri" w:cs="Calibri"/>
                <w:sz w:val="20"/>
                <w:szCs w:val="20"/>
              </w:rPr>
            </w:pPr>
          </w:p>
        </w:tc>
      </w:tr>
      <w:tr w:rsidR="00535F05" w:rsidRPr="00080B0C" w14:paraId="1BE65F6B" w14:textId="77777777" w:rsidTr="00DB5BAC">
        <w:tc>
          <w:tcPr>
            <w:tcW w:w="3145" w:type="dxa"/>
            <w:vAlign w:val="center"/>
          </w:tcPr>
          <w:p w14:paraId="07BF2115" w14:textId="18D8AB85"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Somatic awareness</w:t>
            </w:r>
          </w:p>
        </w:tc>
        <w:tc>
          <w:tcPr>
            <w:tcW w:w="7560" w:type="dxa"/>
            <w:vAlign w:val="center"/>
          </w:tcPr>
          <w:p w14:paraId="4A64E65D" w14:textId="517D1EB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Client’s perception of their body sensations</w:t>
            </w:r>
          </w:p>
        </w:tc>
      </w:tr>
      <w:tr w:rsidR="00535F05" w:rsidRPr="00080B0C" w14:paraId="660286E3" w14:textId="77777777" w:rsidTr="00DB5BAC">
        <w:tc>
          <w:tcPr>
            <w:tcW w:w="3145" w:type="dxa"/>
            <w:vAlign w:val="center"/>
          </w:tcPr>
          <w:p w14:paraId="6FE75958" w14:textId="48087B28"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Somatic memory</w:t>
            </w:r>
          </w:p>
        </w:tc>
        <w:tc>
          <w:tcPr>
            <w:tcW w:w="7560" w:type="dxa"/>
            <w:vAlign w:val="center"/>
          </w:tcPr>
          <w:p w14:paraId="195B7E21" w14:textId="086994C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Stored memory within tissues, sometimes released in CST</w:t>
            </w:r>
          </w:p>
        </w:tc>
      </w:tr>
      <w:tr w:rsidR="00535F05" w:rsidRPr="00080B0C" w14:paraId="165DF724" w14:textId="77777777" w:rsidTr="00DB5BAC">
        <w:tc>
          <w:tcPr>
            <w:tcW w:w="3145" w:type="dxa"/>
            <w:vAlign w:val="center"/>
          </w:tcPr>
          <w:p w14:paraId="09FD9693" w14:textId="198561E7" w:rsidR="00535F05" w:rsidRPr="00080B0C" w:rsidRDefault="00535F05" w:rsidP="00535F05">
            <w:pPr>
              <w:rPr>
                <w:rFonts w:ascii="Calibri" w:hAnsi="Calibri" w:cs="Calibri"/>
                <w:sz w:val="20"/>
                <w:szCs w:val="20"/>
              </w:rPr>
            </w:pPr>
            <w:proofErr w:type="spellStart"/>
            <w:r w:rsidRPr="00080B0C">
              <w:rPr>
                <w:rFonts w:ascii="Calibri" w:hAnsi="Calibri" w:cs="Calibri"/>
                <w:color w:val="000000"/>
                <w:sz w:val="20"/>
                <w:szCs w:val="20"/>
              </w:rPr>
              <w:t>SomatoEmotional</w:t>
            </w:r>
            <w:proofErr w:type="spellEnd"/>
            <w:r w:rsidRPr="00080B0C">
              <w:rPr>
                <w:rFonts w:ascii="Calibri" w:hAnsi="Calibri" w:cs="Calibri"/>
                <w:color w:val="000000"/>
                <w:sz w:val="20"/>
                <w:szCs w:val="20"/>
              </w:rPr>
              <w:t xml:space="preserve"> release</w:t>
            </w:r>
          </w:p>
        </w:tc>
        <w:tc>
          <w:tcPr>
            <w:tcW w:w="7560" w:type="dxa"/>
            <w:vAlign w:val="center"/>
          </w:tcPr>
          <w:p w14:paraId="60862C4A" w14:textId="41649225"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release of emotions stored in physical tissues</w:t>
            </w:r>
          </w:p>
        </w:tc>
      </w:tr>
      <w:tr w:rsidR="00535F05" w:rsidRPr="00080B0C" w14:paraId="39DDEF66" w14:textId="77777777" w:rsidTr="00646D1E">
        <w:tc>
          <w:tcPr>
            <w:tcW w:w="3145" w:type="dxa"/>
          </w:tcPr>
          <w:p w14:paraId="2DDED4E7" w14:textId="6C8AD243"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Sharpey’s fibers</w:t>
            </w:r>
          </w:p>
        </w:tc>
        <w:tc>
          <w:tcPr>
            <w:tcW w:w="7560" w:type="dxa"/>
          </w:tcPr>
          <w:p w14:paraId="589A7DEE" w14:textId="24B14B67"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Collagen fibers that secure tendons and ligaments to bone by anchoring the periosteum, enhancing skeletal stability.</w:t>
            </w:r>
          </w:p>
        </w:tc>
      </w:tr>
      <w:tr w:rsidR="00535F05" w:rsidRPr="00080B0C" w14:paraId="67B6CBC8" w14:textId="77777777" w:rsidTr="00646D1E">
        <w:tc>
          <w:tcPr>
            <w:tcW w:w="3145" w:type="dxa"/>
          </w:tcPr>
          <w:p w14:paraId="1235F107" w14:textId="40A67A05"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Wolff’s law</w:t>
            </w:r>
          </w:p>
        </w:tc>
        <w:tc>
          <w:tcPr>
            <w:tcW w:w="7560" w:type="dxa"/>
          </w:tcPr>
          <w:p w14:paraId="3A6C4C45" w14:textId="60DA4880"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Explains bone remodeling in response to physical activity by stating that bones adapt to the loads they experience; strengthening with increased stress and weakening under reduced stress.</w:t>
            </w:r>
          </w:p>
        </w:tc>
      </w:tr>
      <w:tr w:rsidR="00535F05" w:rsidRPr="00080B0C" w14:paraId="3E93C917" w14:textId="77777777" w:rsidTr="00DB5BAC">
        <w:tc>
          <w:tcPr>
            <w:tcW w:w="3145" w:type="dxa"/>
            <w:vAlign w:val="center"/>
          </w:tcPr>
          <w:p w14:paraId="6AB493E4" w14:textId="3897541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Still Point</w:t>
            </w:r>
          </w:p>
        </w:tc>
        <w:tc>
          <w:tcPr>
            <w:tcW w:w="7560" w:type="dxa"/>
            <w:vAlign w:val="center"/>
          </w:tcPr>
          <w:p w14:paraId="2C9A82AC" w14:textId="5476A75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therapeutic pause in the craniosacral rhythm, promoting recovery and balance</w:t>
            </w:r>
          </w:p>
        </w:tc>
      </w:tr>
      <w:tr w:rsidR="00535F05" w:rsidRPr="00080B0C" w14:paraId="717A4895" w14:textId="77777777" w:rsidTr="00DB5BAC">
        <w:tc>
          <w:tcPr>
            <w:tcW w:w="3145" w:type="dxa"/>
            <w:vAlign w:val="center"/>
          </w:tcPr>
          <w:p w14:paraId="46965192" w14:textId="34B4737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Suboccipital release</w:t>
            </w:r>
          </w:p>
        </w:tc>
        <w:tc>
          <w:tcPr>
            <w:tcW w:w="7560" w:type="dxa"/>
            <w:vAlign w:val="center"/>
          </w:tcPr>
          <w:p w14:paraId="0FC41C31" w14:textId="599E24F6"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focusing on the area just below the occiput for relaxation</w:t>
            </w:r>
          </w:p>
        </w:tc>
      </w:tr>
      <w:tr w:rsidR="00535F05" w:rsidRPr="00080B0C" w14:paraId="662406C5" w14:textId="77777777" w:rsidTr="00DB5BAC">
        <w:tc>
          <w:tcPr>
            <w:tcW w:w="3145" w:type="dxa"/>
            <w:vAlign w:val="center"/>
          </w:tcPr>
          <w:p w14:paraId="7B3F7296" w14:textId="1CC71D13" w:rsidR="00535F05" w:rsidRPr="00080B0C" w:rsidRDefault="00535F05" w:rsidP="00535F05">
            <w:pPr>
              <w:rPr>
                <w:rFonts w:ascii="Calibri" w:hAnsi="Calibri" w:cs="Calibri"/>
                <w:sz w:val="20"/>
                <w:szCs w:val="20"/>
              </w:rPr>
            </w:pPr>
            <w:r w:rsidRPr="00080B0C">
              <w:rPr>
                <w:rFonts w:ascii="Calibri" w:hAnsi="Calibri" w:cs="Calibri"/>
                <w:sz w:val="20"/>
                <w:szCs w:val="20"/>
              </w:rPr>
              <w:t>Sella turcica</w:t>
            </w:r>
          </w:p>
        </w:tc>
        <w:tc>
          <w:tcPr>
            <w:tcW w:w="7560" w:type="dxa"/>
            <w:vAlign w:val="center"/>
          </w:tcPr>
          <w:p w14:paraId="4C1BEB70" w14:textId="7AD32236" w:rsidR="00535F05" w:rsidRPr="00080B0C" w:rsidRDefault="00535F05" w:rsidP="00535F05">
            <w:pPr>
              <w:rPr>
                <w:rFonts w:ascii="Calibri" w:hAnsi="Calibri" w:cs="Calibri"/>
                <w:sz w:val="20"/>
                <w:szCs w:val="20"/>
              </w:rPr>
            </w:pPr>
            <w:r w:rsidRPr="00080B0C">
              <w:rPr>
                <w:rFonts w:ascii="Calibri" w:hAnsi="Calibri" w:cs="Calibri"/>
                <w:sz w:val="20"/>
                <w:szCs w:val="20"/>
              </w:rPr>
              <w:t>a saddle-shaped depression in the sphenoid bone that houses the pituitary gland, which regulates hormone production</w:t>
            </w:r>
          </w:p>
        </w:tc>
      </w:tr>
      <w:tr w:rsidR="00535F05" w:rsidRPr="00080B0C" w14:paraId="7335A96D" w14:textId="77777777" w:rsidTr="00DB5BAC">
        <w:tc>
          <w:tcPr>
            <w:tcW w:w="3145" w:type="dxa"/>
            <w:vAlign w:val="center"/>
          </w:tcPr>
          <w:p w14:paraId="0F24A0AA" w14:textId="11F321E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Sutural release</w:t>
            </w:r>
          </w:p>
        </w:tc>
        <w:tc>
          <w:tcPr>
            <w:tcW w:w="7560" w:type="dxa"/>
            <w:vAlign w:val="center"/>
          </w:tcPr>
          <w:p w14:paraId="0B345F38" w14:textId="5A709AD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to relieve tension at cranial sutures, enhancing mobility</w:t>
            </w:r>
          </w:p>
        </w:tc>
      </w:tr>
      <w:tr w:rsidR="00535F05" w:rsidRPr="00080B0C" w14:paraId="6D67492F" w14:textId="77777777" w:rsidTr="00DB5BAC">
        <w:tc>
          <w:tcPr>
            <w:tcW w:w="3145" w:type="dxa"/>
            <w:vAlign w:val="center"/>
          </w:tcPr>
          <w:p w14:paraId="6CB1C2BD" w14:textId="3AEFDD7C" w:rsidR="00535F05" w:rsidRPr="00080B0C" w:rsidRDefault="00535F05" w:rsidP="00535F05">
            <w:pPr>
              <w:rPr>
                <w:rFonts w:ascii="Calibri" w:hAnsi="Calibri" w:cs="Calibri"/>
                <w:sz w:val="20"/>
                <w:szCs w:val="20"/>
              </w:rPr>
            </w:pPr>
            <w:r w:rsidRPr="00080B0C">
              <w:rPr>
                <w:rFonts w:ascii="Calibri" w:hAnsi="Calibri" w:cs="Calibri"/>
                <w:sz w:val="20"/>
                <w:szCs w:val="20"/>
              </w:rPr>
              <w:t xml:space="preserve">Foramen </w:t>
            </w:r>
            <w:proofErr w:type="spellStart"/>
            <w:r w:rsidRPr="00080B0C">
              <w:rPr>
                <w:rFonts w:ascii="Calibri" w:hAnsi="Calibri" w:cs="Calibri"/>
                <w:sz w:val="20"/>
                <w:szCs w:val="20"/>
              </w:rPr>
              <w:t>ovale</w:t>
            </w:r>
            <w:proofErr w:type="spellEnd"/>
          </w:p>
        </w:tc>
        <w:tc>
          <w:tcPr>
            <w:tcW w:w="7560" w:type="dxa"/>
            <w:vAlign w:val="center"/>
          </w:tcPr>
          <w:p w14:paraId="7A88CE82" w14:textId="6C1EAE04" w:rsidR="00535F05" w:rsidRPr="00080B0C" w:rsidRDefault="00535F05" w:rsidP="00535F05">
            <w:pPr>
              <w:rPr>
                <w:rFonts w:ascii="Calibri" w:hAnsi="Calibri" w:cs="Calibri"/>
                <w:sz w:val="20"/>
                <w:szCs w:val="20"/>
              </w:rPr>
            </w:pPr>
            <w:r w:rsidRPr="00080B0C">
              <w:rPr>
                <w:rFonts w:ascii="Calibri" w:hAnsi="Calibri" w:cs="Calibri"/>
                <w:sz w:val="20"/>
                <w:szCs w:val="20"/>
              </w:rPr>
              <w:t>An oval-shaped opening in the sphenoid at the base of the skull essential for transmitting facial sensation and movement</w:t>
            </w:r>
          </w:p>
        </w:tc>
      </w:tr>
      <w:tr w:rsidR="00535F05" w:rsidRPr="00080B0C" w14:paraId="79F89634" w14:textId="77777777" w:rsidTr="00DB5BAC">
        <w:tc>
          <w:tcPr>
            <w:tcW w:w="3145" w:type="dxa"/>
            <w:vAlign w:val="center"/>
          </w:tcPr>
          <w:p w14:paraId="2E6F88EF" w14:textId="0755A86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Temporal rock</w:t>
            </w:r>
          </w:p>
        </w:tc>
        <w:tc>
          <w:tcPr>
            <w:tcW w:w="7560" w:type="dxa"/>
            <w:vAlign w:val="center"/>
          </w:tcPr>
          <w:p w14:paraId="07E51238" w14:textId="59240585"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to balance the temporal bones</w:t>
            </w:r>
          </w:p>
        </w:tc>
      </w:tr>
      <w:tr w:rsidR="00535F05" w:rsidRPr="00080B0C" w14:paraId="2F58C525" w14:textId="77777777" w:rsidTr="00DB5BAC">
        <w:tc>
          <w:tcPr>
            <w:tcW w:w="3145" w:type="dxa"/>
            <w:vAlign w:val="center"/>
          </w:tcPr>
          <w:p w14:paraId="50A73B01" w14:textId="23D822E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lastRenderedPageBreak/>
              <w:t>Tentorium cerebelli</w:t>
            </w:r>
          </w:p>
        </w:tc>
        <w:tc>
          <w:tcPr>
            <w:tcW w:w="7560" w:type="dxa"/>
            <w:vAlign w:val="center"/>
          </w:tcPr>
          <w:p w14:paraId="3A8F87C8" w14:textId="6666DFC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Fascial layer in the skull separating the cerebrum and cerebellum </w:t>
            </w:r>
          </w:p>
        </w:tc>
      </w:tr>
      <w:tr w:rsidR="00535F05" w:rsidRPr="00080B0C" w14:paraId="03BFF52F" w14:textId="77777777" w:rsidTr="00DB5BAC">
        <w:tc>
          <w:tcPr>
            <w:tcW w:w="3145" w:type="dxa"/>
            <w:vAlign w:val="center"/>
          </w:tcPr>
          <w:p w14:paraId="7B8FECD6" w14:textId="4B33C3F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Therapeutic pulse</w:t>
            </w:r>
          </w:p>
        </w:tc>
        <w:tc>
          <w:tcPr>
            <w:tcW w:w="7560" w:type="dxa"/>
            <w:vAlign w:val="center"/>
          </w:tcPr>
          <w:p w14:paraId="5B7DCA1F" w14:textId="6247EED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Subtle, rhythmic pulse felt by CST practitioners, guiding therapy</w:t>
            </w:r>
          </w:p>
        </w:tc>
      </w:tr>
      <w:tr w:rsidR="00535F05" w:rsidRPr="00080B0C" w14:paraId="051AE787" w14:textId="77777777" w:rsidTr="00DB5BAC">
        <w:tc>
          <w:tcPr>
            <w:tcW w:w="3145" w:type="dxa"/>
            <w:vAlign w:val="center"/>
          </w:tcPr>
          <w:p w14:paraId="762DD174" w14:textId="63D5BF9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Therapeutic touch</w:t>
            </w:r>
          </w:p>
        </w:tc>
        <w:tc>
          <w:tcPr>
            <w:tcW w:w="7560" w:type="dxa"/>
            <w:vAlign w:val="center"/>
          </w:tcPr>
          <w:p w14:paraId="56C956FC" w14:textId="7CA19F1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Light, intentional contact used to promote relaxation and healing</w:t>
            </w:r>
          </w:p>
        </w:tc>
      </w:tr>
      <w:tr w:rsidR="00535F05" w:rsidRPr="00080B0C" w14:paraId="77FC9D74" w14:textId="77777777" w:rsidTr="00DB5BAC">
        <w:tc>
          <w:tcPr>
            <w:tcW w:w="3145" w:type="dxa"/>
            <w:vAlign w:val="center"/>
          </w:tcPr>
          <w:p w14:paraId="7430E1AF" w14:textId="3ACD40A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Thoracic inlet</w:t>
            </w:r>
          </w:p>
        </w:tc>
        <w:tc>
          <w:tcPr>
            <w:tcW w:w="7560" w:type="dxa"/>
            <w:vAlign w:val="center"/>
          </w:tcPr>
          <w:p w14:paraId="124EE6E5" w14:textId="2086EF6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Area at the neck’s base and entry into thorax, often assessed for restrictions</w:t>
            </w:r>
          </w:p>
        </w:tc>
      </w:tr>
      <w:tr w:rsidR="00535F05" w:rsidRPr="00080B0C" w14:paraId="42958DE1" w14:textId="77777777" w:rsidTr="00DB5BAC">
        <w:tc>
          <w:tcPr>
            <w:tcW w:w="3145" w:type="dxa"/>
            <w:vAlign w:val="center"/>
          </w:tcPr>
          <w:p w14:paraId="3131692C" w14:textId="351B955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Thoracic release</w:t>
            </w:r>
          </w:p>
        </w:tc>
        <w:tc>
          <w:tcPr>
            <w:tcW w:w="7560" w:type="dxa"/>
            <w:vAlign w:val="center"/>
          </w:tcPr>
          <w:p w14:paraId="4F9C848A" w14:textId="087F5FD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Technique to release restrictions in the upper chest region</w:t>
            </w:r>
          </w:p>
        </w:tc>
      </w:tr>
      <w:tr w:rsidR="00535F05" w:rsidRPr="00080B0C" w14:paraId="5A6D0FEC" w14:textId="77777777" w:rsidTr="00DB5BAC">
        <w:tc>
          <w:tcPr>
            <w:tcW w:w="3145" w:type="dxa"/>
            <w:vAlign w:val="center"/>
          </w:tcPr>
          <w:p w14:paraId="7E70D237" w14:textId="2DB5B16C" w:rsidR="00535F05" w:rsidRPr="00080B0C" w:rsidRDefault="00535F05" w:rsidP="00535F05">
            <w:pPr>
              <w:rPr>
                <w:rFonts w:ascii="Calibri" w:hAnsi="Calibri" w:cs="Calibri"/>
                <w:sz w:val="20"/>
                <w:szCs w:val="20"/>
              </w:rPr>
            </w:pPr>
          </w:p>
        </w:tc>
        <w:tc>
          <w:tcPr>
            <w:tcW w:w="7560" w:type="dxa"/>
            <w:vAlign w:val="center"/>
          </w:tcPr>
          <w:p w14:paraId="493D943F" w14:textId="388DA9BE" w:rsidR="00535F05" w:rsidRPr="00080B0C" w:rsidRDefault="00535F05" w:rsidP="00535F05">
            <w:pPr>
              <w:rPr>
                <w:rFonts w:ascii="Calibri" w:hAnsi="Calibri" w:cs="Calibri"/>
                <w:sz w:val="20"/>
                <w:szCs w:val="20"/>
              </w:rPr>
            </w:pPr>
          </w:p>
        </w:tc>
      </w:tr>
      <w:tr w:rsidR="00535F05" w:rsidRPr="00080B0C" w14:paraId="5DE2D87A" w14:textId="77777777" w:rsidTr="00DB5BAC">
        <w:tc>
          <w:tcPr>
            <w:tcW w:w="3145" w:type="dxa"/>
            <w:vAlign w:val="center"/>
          </w:tcPr>
          <w:p w14:paraId="2508C52D" w14:textId="64A3A2D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Transverse fascial diaphragms</w:t>
            </w:r>
          </w:p>
        </w:tc>
        <w:tc>
          <w:tcPr>
            <w:tcW w:w="7560" w:type="dxa"/>
            <w:vAlign w:val="center"/>
          </w:tcPr>
          <w:p w14:paraId="5C810D29" w14:textId="378D088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Horizontal layers of fascia and key areas for balance</w:t>
            </w:r>
          </w:p>
        </w:tc>
      </w:tr>
      <w:tr w:rsidR="00535F05" w:rsidRPr="00080B0C" w14:paraId="599E26FE" w14:textId="77777777" w:rsidTr="00DB5BAC">
        <w:tc>
          <w:tcPr>
            <w:tcW w:w="3145" w:type="dxa"/>
            <w:vAlign w:val="center"/>
          </w:tcPr>
          <w:p w14:paraId="44689782" w14:textId="0F55742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Vector</w:t>
            </w:r>
          </w:p>
        </w:tc>
        <w:tc>
          <w:tcPr>
            <w:tcW w:w="7560" w:type="dxa"/>
            <w:vAlign w:val="center"/>
          </w:tcPr>
          <w:p w14:paraId="7B893409" w14:textId="099F6A8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Direction of tension or force within tissues</w:t>
            </w:r>
          </w:p>
        </w:tc>
      </w:tr>
      <w:tr w:rsidR="00535F05" w:rsidRPr="00080B0C" w14:paraId="662B6DB4" w14:textId="77777777" w:rsidTr="00DB5BAC">
        <w:tc>
          <w:tcPr>
            <w:tcW w:w="3145" w:type="dxa"/>
            <w:vAlign w:val="center"/>
          </w:tcPr>
          <w:p w14:paraId="77B01AFC" w14:textId="33A85AF8"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Visceral manipulation</w:t>
            </w:r>
          </w:p>
        </w:tc>
        <w:tc>
          <w:tcPr>
            <w:tcW w:w="7560" w:type="dxa"/>
            <w:vAlign w:val="center"/>
          </w:tcPr>
          <w:p w14:paraId="3A082976" w14:textId="326C1BC8"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Gentle touch technique on organs, sometimes integrated with CST</w:t>
            </w:r>
          </w:p>
        </w:tc>
      </w:tr>
      <w:tr w:rsidR="00535F05" w:rsidRPr="00080B0C" w14:paraId="2AEAC823" w14:textId="77777777" w:rsidTr="00DB5BAC">
        <w:tc>
          <w:tcPr>
            <w:tcW w:w="3145" w:type="dxa"/>
            <w:vAlign w:val="center"/>
          </w:tcPr>
          <w:p w14:paraId="2B1C8A6D" w14:textId="65AE232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V-Spread technique</w:t>
            </w:r>
          </w:p>
        </w:tc>
        <w:tc>
          <w:tcPr>
            <w:tcW w:w="7560" w:type="dxa"/>
            <w:vAlign w:val="center"/>
          </w:tcPr>
          <w:p w14:paraId="00F750FE" w14:textId="7872864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Gentle se</w:t>
            </w:r>
            <w:r w:rsidRPr="00080B0C">
              <w:rPr>
                <w:rFonts w:ascii="Calibri" w:hAnsi="Calibri" w:cs="Calibri"/>
                <w:b/>
                <w:bCs/>
                <w:color w:val="000000"/>
                <w:sz w:val="20"/>
                <w:szCs w:val="20"/>
              </w:rPr>
              <w:t>pa</w:t>
            </w:r>
            <w:r w:rsidRPr="00080B0C">
              <w:rPr>
                <w:rFonts w:ascii="Calibri" w:hAnsi="Calibri" w:cs="Calibri"/>
                <w:color w:val="000000"/>
                <w:sz w:val="20"/>
                <w:szCs w:val="20"/>
              </w:rPr>
              <w:t>ration of cranial bones, promoting relaxation</w:t>
            </w:r>
          </w:p>
        </w:tc>
      </w:tr>
      <w:tr w:rsidR="00535F05" w:rsidRPr="00080B0C" w14:paraId="2BF60B12" w14:textId="77777777" w:rsidTr="00DB5BAC">
        <w:tc>
          <w:tcPr>
            <w:tcW w:w="3145" w:type="dxa"/>
            <w:vAlign w:val="center"/>
          </w:tcPr>
          <w:p w14:paraId="0C0CB279" w14:textId="207C62B4"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Rhinorrhea</w:t>
            </w:r>
          </w:p>
        </w:tc>
        <w:tc>
          <w:tcPr>
            <w:tcW w:w="7560" w:type="dxa"/>
            <w:vAlign w:val="center"/>
          </w:tcPr>
          <w:p w14:paraId="5E277D12" w14:textId="5434C615"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The discharge of any thin, runny fluid especially in cases of injury</w:t>
            </w:r>
          </w:p>
        </w:tc>
      </w:tr>
      <w:tr w:rsidR="00535F05" w:rsidRPr="00080B0C" w14:paraId="5691B624" w14:textId="77777777" w:rsidTr="00DB5BAC">
        <w:tc>
          <w:tcPr>
            <w:tcW w:w="3145" w:type="dxa"/>
            <w:vAlign w:val="center"/>
          </w:tcPr>
          <w:p w14:paraId="660DBFE7" w14:textId="12C85BA4"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Cribriform plate</w:t>
            </w:r>
          </w:p>
          <w:p w14:paraId="19138683" w14:textId="64436903" w:rsidR="00535F05" w:rsidRPr="00080B0C" w:rsidRDefault="00535F05" w:rsidP="00535F05">
            <w:pPr>
              <w:rPr>
                <w:rFonts w:ascii="Calibri" w:hAnsi="Calibri" w:cs="Calibri"/>
                <w:color w:val="000000"/>
                <w:sz w:val="20"/>
                <w:szCs w:val="20"/>
              </w:rPr>
            </w:pPr>
            <w:r w:rsidRPr="00080B0C">
              <w:rPr>
                <w:rFonts w:ascii="Calibri" w:hAnsi="Calibri" w:cs="Calibri"/>
                <w:noProof/>
                <w:color w:val="000000"/>
                <w:sz w:val="20"/>
                <w:szCs w:val="20"/>
              </w:rPr>
              <w:drawing>
                <wp:inline distT="0" distB="0" distL="0" distR="0" wp14:anchorId="092077B4" wp14:editId="2CFF71AD">
                  <wp:extent cx="1191491" cy="945746"/>
                  <wp:effectExtent l="0" t="0" r="8890" b="6985"/>
                  <wp:docPr id="1209168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68084" name=""/>
                          <pic:cNvPicPr/>
                        </pic:nvPicPr>
                        <pic:blipFill>
                          <a:blip r:embed="rId5"/>
                          <a:stretch>
                            <a:fillRect/>
                          </a:stretch>
                        </pic:blipFill>
                        <pic:spPr>
                          <a:xfrm>
                            <a:off x="0" y="0"/>
                            <a:ext cx="1203130" cy="954984"/>
                          </a:xfrm>
                          <a:prstGeom prst="rect">
                            <a:avLst/>
                          </a:prstGeom>
                        </pic:spPr>
                      </pic:pic>
                    </a:graphicData>
                  </a:graphic>
                </wp:inline>
              </w:drawing>
            </w:r>
          </w:p>
        </w:tc>
        <w:tc>
          <w:tcPr>
            <w:tcW w:w="7560" w:type="dxa"/>
            <w:vAlign w:val="center"/>
          </w:tcPr>
          <w:p w14:paraId="60966EF6" w14:textId="56CF5C8F" w:rsidR="00535F05" w:rsidRPr="00080B0C" w:rsidRDefault="00535F05" w:rsidP="00535F05">
            <w:pPr>
              <w:pStyle w:val="NormalWeb"/>
              <w:rPr>
                <w:rFonts w:ascii="Calibri" w:eastAsiaTheme="minorHAnsi" w:hAnsi="Calibri" w:cs="Calibri"/>
                <w:color w:val="000000"/>
                <w:kern w:val="2"/>
                <w:sz w:val="20"/>
                <w:szCs w:val="20"/>
                <w14:ligatures w14:val="standardContextual"/>
              </w:rPr>
            </w:pPr>
            <w:r w:rsidRPr="00080B0C">
              <w:rPr>
                <w:rFonts w:ascii="Calibri" w:eastAsiaTheme="minorHAnsi" w:hAnsi="Calibri" w:cs="Calibri"/>
                <w:color w:val="000000"/>
                <w:kern w:val="2"/>
                <w:sz w:val="20"/>
                <w:szCs w:val="20"/>
                <w14:ligatures w14:val="standardContextual"/>
              </w:rPr>
              <w:t>A thin, sieve-like bone at the top of the nasal cavity, forming part of the ethmoid. It has small holes that allow the passage of olfactory nerves from the cavity to the olfactory bulbs in the brain. Vulnerable to injury</w:t>
            </w:r>
          </w:p>
          <w:p w14:paraId="1D1C0252" w14:textId="5B22417C" w:rsidR="00535F05" w:rsidRPr="00080B0C" w:rsidRDefault="00535F05" w:rsidP="00535F05">
            <w:pPr>
              <w:rPr>
                <w:rFonts w:ascii="Calibri" w:hAnsi="Calibri" w:cs="Calibri"/>
                <w:color w:val="000000"/>
                <w:sz w:val="20"/>
                <w:szCs w:val="20"/>
              </w:rPr>
            </w:pPr>
          </w:p>
        </w:tc>
      </w:tr>
      <w:tr w:rsidR="00535F05" w:rsidRPr="00080B0C" w14:paraId="69C63CE2" w14:textId="77777777" w:rsidTr="00DB5BAC">
        <w:tc>
          <w:tcPr>
            <w:tcW w:w="3145" w:type="dxa"/>
            <w:vAlign w:val="center"/>
          </w:tcPr>
          <w:p w14:paraId="2F055F51" w14:textId="0EEB7B1D"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Black dresser cat hid</w:t>
            </w:r>
          </w:p>
        </w:tc>
        <w:tc>
          <w:tcPr>
            <w:tcW w:w="7560" w:type="dxa"/>
            <w:vAlign w:val="center"/>
          </w:tcPr>
          <w:p w14:paraId="7C2670E7" w14:textId="77820D1E" w:rsidR="00535F05" w:rsidRPr="00080B0C" w:rsidRDefault="00535F05" w:rsidP="00535F05">
            <w:pPr>
              <w:rPr>
                <w:rFonts w:ascii="Calibri" w:hAnsi="Calibri" w:cs="Calibri"/>
                <w:sz w:val="20"/>
                <w:szCs w:val="20"/>
              </w:rPr>
            </w:pPr>
          </w:p>
        </w:tc>
      </w:tr>
      <w:tr w:rsidR="00535F05" w:rsidRPr="00080B0C" w14:paraId="23585576" w14:textId="77777777" w:rsidTr="00046EEC">
        <w:tc>
          <w:tcPr>
            <w:tcW w:w="10705" w:type="dxa"/>
            <w:gridSpan w:val="2"/>
            <w:vAlign w:val="center"/>
          </w:tcPr>
          <w:p w14:paraId="7E09DE51" w14:textId="77777777" w:rsidR="00535F05" w:rsidRPr="00080B0C" w:rsidRDefault="00535F05" w:rsidP="00535F05">
            <w:pPr>
              <w:rPr>
                <w:rFonts w:ascii="Calibri" w:hAnsi="Calibri" w:cs="Calibri"/>
                <w:color w:val="FF0000"/>
                <w:sz w:val="20"/>
                <w:szCs w:val="20"/>
              </w:rPr>
            </w:pPr>
            <w:r w:rsidRPr="00080B0C">
              <w:rPr>
                <w:rFonts w:ascii="Calibri" w:hAnsi="Calibri" w:cs="Calibri"/>
                <w:color w:val="FF0000"/>
                <w:sz w:val="20"/>
                <w:szCs w:val="20"/>
              </w:rPr>
              <w:t>Images</w:t>
            </w:r>
          </w:p>
          <w:p w14:paraId="1B15833C" w14:textId="79DCCA09" w:rsidR="00535F05" w:rsidRPr="00080B0C" w:rsidRDefault="00535F05" w:rsidP="00535F05">
            <w:pPr>
              <w:rPr>
                <w:rFonts w:ascii="Calibri" w:hAnsi="Calibri" w:cs="Calibri"/>
                <w:sz w:val="20"/>
                <w:szCs w:val="20"/>
              </w:rPr>
            </w:pPr>
          </w:p>
        </w:tc>
      </w:tr>
      <w:tr w:rsidR="00535F05" w:rsidRPr="00080B0C" w14:paraId="1D8678A8" w14:textId="77777777" w:rsidTr="00DB5BAC">
        <w:tc>
          <w:tcPr>
            <w:tcW w:w="3145" w:type="dxa"/>
            <w:vAlign w:val="center"/>
          </w:tcPr>
          <w:p w14:paraId="0ED36058" w14:textId="35FA6BE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Ala</w:t>
            </w:r>
          </w:p>
        </w:tc>
        <w:tc>
          <w:tcPr>
            <w:tcW w:w="7560" w:type="dxa"/>
            <w:vAlign w:val="center"/>
          </w:tcPr>
          <w:p w14:paraId="5E23C697" w14:textId="0CF60FF8"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Wing-like structures on each side of the sacrum, connecting to the pelvis</w:t>
            </w:r>
          </w:p>
        </w:tc>
      </w:tr>
      <w:tr w:rsidR="00535F05" w:rsidRPr="00080B0C" w14:paraId="4CCD1244" w14:textId="77777777" w:rsidTr="00DB5BAC">
        <w:tc>
          <w:tcPr>
            <w:tcW w:w="3145" w:type="dxa"/>
            <w:vAlign w:val="center"/>
          </w:tcPr>
          <w:p w14:paraId="4ACF8ACA" w14:textId="467A57D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Annulus Fibrosus</w:t>
            </w:r>
          </w:p>
        </w:tc>
        <w:tc>
          <w:tcPr>
            <w:tcW w:w="7560" w:type="dxa"/>
            <w:vAlign w:val="center"/>
          </w:tcPr>
          <w:p w14:paraId="170C4559" w14:textId="3D1C97B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Outer ring of intervertebral discs, providing strength and stability</w:t>
            </w:r>
          </w:p>
        </w:tc>
      </w:tr>
      <w:tr w:rsidR="00535F05" w:rsidRPr="00080B0C" w14:paraId="67C1C29A" w14:textId="77777777" w:rsidTr="00DB5BAC">
        <w:tc>
          <w:tcPr>
            <w:tcW w:w="3145" w:type="dxa"/>
            <w:vAlign w:val="center"/>
          </w:tcPr>
          <w:p w14:paraId="7242979D" w14:textId="30C03FF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Arachnoid mater</w:t>
            </w:r>
          </w:p>
        </w:tc>
        <w:tc>
          <w:tcPr>
            <w:tcW w:w="7560" w:type="dxa"/>
            <w:vAlign w:val="center"/>
          </w:tcPr>
          <w:p w14:paraId="7FBF44DD" w14:textId="27853A5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Web-like middle membrane between the dura and pia mater, containing cerebrospinal fluid</w:t>
            </w:r>
          </w:p>
        </w:tc>
      </w:tr>
      <w:tr w:rsidR="00535F05" w:rsidRPr="00080B0C" w14:paraId="5582FEF2" w14:textId="77777777" w:rsidTr="00DB5BAC">
        <w:tc>
          <w:tcPr>
            <w:tcW w:w="3145" w:type="dxa"/>
            <w:vAlign w:val="center"/>
          </w:tcPr>
          <w:p w14:paraId="0F537294" w14:textId="272EFB0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Atlas</w:t>
            </w:r>
          </w:p>
        </w:tc>
        <w:tc>
          <w:tcPr>
            <w:tcW w:w="7560" w:type="dxa"/>
            <w:vAlign w:val="center"/>
          </w:tcPr>
          <w:p w14:paraId="0F5F4912" w14:textId="28BAF63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First cervical vertebra (C1), supporting the skull and enabling head movement</w:t>
            </w:r>
          </w:p>
        </w:tc>
      </w:tr>
      <w:tr w:rsidR="00535F05" w:rsidRPr="00080B0C" w14:paraId="1AEE489E" w14:textId="77777777" w:rsidTr="00DB5BAC">
        <w:tc>
          <w:tcPr>
            <w:tcW w:w="3145" w:type="dxa"/>
            <w:vAlign w:val="center"/>
          </w:tcPr>
          <w:p w14:paraId="1D7B67BA" w14:textId="3E9110C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Axis</w:t>
            </w:r>
          </w:p>
        </w:tc>
        <w:tc>
          <w:tcPr>
            <w:tcW w:w="7560" w:type="dxa"/>
            <w:vAlign w:val="center"/>
          </w:tcPr>
          <w:p w14:paraId="22470DEF" w14:textId="3A173E3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Second cervical vertebra (C2), with the odontoid process for head rotation</w:t>
            </w:r>
          </w:p>
        </w:tc>
      </w:tr>
      <w:tr w:rsidR="00535F05" w:rsidRPr="00080B0C" w14:paraId="1132E4BA" w14:textId="77777777" w:rsidTr="00DB5BAC">
        <w:tc>
          <w:tcPr>
            <w:tcW w:w="3145" w:type="dxa"/>
            <w:vAlign w:val="center"/>
          </w:tcPr>
          <w:p w14:paraId="4264911E" w14:textId="46A8CAB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Cervical vertebrae</w:t>
            </w:r>
          </w:p>
        </w:tc>
        <w:tc>
          <w:tcPr>
            <w:tcW w:w="7560" w:type="dxa"/>
            <w:vAlign w:val="center"/>
          </w:tcPr>
          <w:p w14:paraId="271FFCD3" w14:textId="70FD223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First 7 vertebrae in the spine (C1-C7), located in the neck and supporting the skull</w:t>
            </w:r>
          </w:p>
        </w:tc>
      </w:tr>
      <w:tr w:rsidR="00535F05" w:rsidRPr="00080B0C" w14:paraId="2D23EC17" w14:textId="77777777" w:rsidTr="00DB5BAC">
        <w:tc>
          <w:tcPr>
            <w:tcW w:w="3145" w:type="dxa"/>
            <w:vAlign w:val="center"/>
          </w:tcPr>
          <w:p w14:paraId="687D5E47" w14:textId="1E8ACDC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Choroid plexus</w:t>
            </w:r>
          </w:p>
        </w:tc>
        <w:tc>
          <w:tcPr>
            <w:tcW w:w="7560" w:type="dxa"/>
            <w:vAlign w:val="center"/>
          </w:tcPr>
          <w:p w14:paraId="2C96B82A" w14:textId="7945664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A network of cells in the brain’s ventricles that produce cerebrospinal fluid (CSF). It filters blood plasma to create CSF, which cushions, nourishes, and removes waste for craniospinal structures</w:t>
            </w:r>
          </w:p>
        </w:tc>
      </w:tr>
      <w:tr w:rsidR="00535F05" w:rsidRPr="00080B0C" w14:paraId="308C9710" w14:textId="77777777" w:rsidTr="00DB5BAC">
        <w:tc>
          <w:tcPr>
            <w:tcW w:w="3145" w:type="dxa"/>
            <w:vAlign w:val="center"/>
          </w:tcPr>
          <w:p w14:paraId="5624F71C" w14:textId="7FA8A01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Coccyx</w:t>
            </w:r>
          </w:p>
        </w:tc>
        <w:tc>
          <w:tcPr>
            <w:tcW w:w="7560" w:type="dxa"/>
            <w:vAlign w:val="center"/>
          </w:tcPr>
          <w:p w14:paraId="6328D552" w14:textId="751F5276"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Tailbone, composed of </w:t>
            </w:r>
            <w:r w:rsidRPr="00076D94">
              <w:rPr>
                <w:rFonts w:ascii="Calibri" w:hAnsi="Calibri" w:cs="Calibri"/>
                <w:color w:val="000000"/>
                <w:sz w:val="20"/>
                <w:szCs w:val="20"/>
              </w:rPr>
              <w:t xml:space="preserve">Inferior articular process </w:t>
            </w:r>
            <w:r w:rsidRPr="00080B0C">
              <w:rPr>
                <w:rFonts w:ascii="Calibri" w:hAnsi="Calibri" w:cs="Calibri"/>
                <w:color w:val="000000"/>
                <w:sz w:val="20"/>
                <w:szCs w:val="20"/>
              </w:rPr>
              <w:t>-5 fused vertebrae at the spine’s end</w:t>
            </w:r>
          </w:p>
        </w:tc>
      </w:tr>
      <w:tr w:rsidR="00535F05" w:rsidRPr="00080B0C" w14:paraId="1891ACA1" w14:textId="77777777" w:rsidTr="00DB5BAC">
        <w:tc>
          <w:tcPr>
            <w:tcW w:w="3145" w:type="dxa"/>
            <w:vAlign w:val="center"/>
          </w:tcPr>
          <w:p w14:paraId="1C8C0659" w14:textId="0B1DF1F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Costal facets</w:t>
            </w:r>
          </w:p>
        </w:tc>
        <w:tc>
          <w:tcPr>
            <w:tcW w:w="7560" w:type="dxa"/>
            <w:vAlign w:val="center"/>
          </w:tcPr>
          <w:p w14:paraId="42DC4D63" w14:textId="17DCE8C8"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Small depressions on thoracic vertebrae where ribs attach.</w:t>
            </w:r>
          </w:p>
        </w:tc>
      </w:tr>
      <w:tr w:rsidR="00535F05" w:rsidRPr="00080B0C" w14:paraId="5279F01D" w14:textId="77777777" w:rsidTr="00DB5BAC">
        <w:tc>
          <w:tcPr>
            <w:tcW w:w="3145" w:type="dxa"/>
            <w:vAlign w:val="center"/>
          </w:tcPr>
          <w:p w14:paraId="151FEF70" w14:textId="5A0D5451"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Craniospinal</w:t>
            </w:r>
          </w:p>
        </w:tc>
        <w:tc>
          <w:tcPr>
            <w:tcW w:w="7560" w:type="dxa"/>
            <w:vAlign w:val="center"/>
          </w:tcPr>
          <w:p w14:paraId="05316199" w14:textId="7FED7386"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Refers to anything relating to structures, systems, or conditions for both the cranium and spinal cord.</w:t>
            </w:r>
          </w:p>
        </w:tc>
      </w:tr>
      <w:tr w:rsidR="00535F05" w:rsidRPr="00080B0C" w14:paraId="0EE471F8" w14:textId="77777777" w:rsidTr="00DB5BAC">
        <w:tc>
          <w:tcPr>
            <w:tcW w:w="3145" w:type="dxa"/>
            <w:vAlign w:val="center"/>
          </w:tcPr>
          <w:p w14:paraId="279851EA" w14:textId="2BCA729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Dura mater</w:t>
            </w:r>
          </w:p>
        </w:tc>
        <w:tc>
          <w:tcPr>
            <w:tcW w:w="7560" w:type="dxa"/>
            <w:vAlign w:val="center"/>
          </w:tcPr>
          <w:p w14:paraId="198B450B" w14:textId="3E35C71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Tough outer membrane surrounding the brain and spinal cord, protecting the central nervous system.</w:t>
            </w:r>
          </w:p>
        </w:tc>
      </w:tr>
      <w:tr w:rsidR="00535F05" w:rsidRPr="00080B0C" w14:paraId="4B5C2C51" w14:textId="77777777" w:rsidTr="00DB5BAC">
        <w:tc>
          <w:tcPr>
            <w:tcW w:w="3145" w:type="dxa"/>
            <w:vAlign w:val="center"/>
          </w:tcPr>
          <w:p w14:paraId="6CF4E8B2" w14:textId="43BC24A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Ethmoid bone</w:t>
            </w:r>
          </w:p>
        </w:tc>
        <w:tc>
          <w:tcPr>
            <w:tcW w:w="7560" w:type="dxa"/>
            <w:vAlign w:val="center"/>
          </w:tcPr>
          <w:p w14:paraId="0A8FD7F3" w14:textId="69EEDD4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Bone located between the eyes, forming part of the nasal cavity and eye orbits.</w:t>
            </w:r>
          </w:p>
        </w:tc>
      </w:tr>
      <w:tr w:rsidR="00535F05" w:rsidRPr="00080B0C" w14:paraId="0AE81DB7" w14:textId="77777777" w:rsidTr="00DB5BAC">
        <w:tc>
          <w:tcPr>
            <w:tcW w:w="3145" w:type="dxa"/>
            <w:vAlign w:val="center"/>
          </w:tcPr>
          <w:p w14:paraId="2A1CEB41" w14:textId="16CFE90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Foramen magnum</w:t>
            </w:r>
          </w:p>
        </w:tc>
        <w:tc>
          <w:tcPr>
            <w:tcW w:w="7560" w:type="dxa"/>
            <w:vAlign w:val="center"/>
          </w:tcPr>
          <w:p w14:paraId="3279EF8F" w14:textId="74B19B5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Large opening in the occipital bone for spinal cord passage into the brain.</w:t>
            </w:r>
          </w:p>
        </w:tc>
      </w:tr>
      <w:tr w:rsidR="00535F05" w:rsidRPr="00080B0C" w14:paraId="6EC1C973" w14:textId="77777777" w:rsidTr="00DB5BAC">
        <w:tc>
          <w:tcPr>
            <w:tcW w:w="3145" w:type="dxa"/>
            <w:vAlign w:val="center"/>
          </w:tcPr>
          <w:p w14:paraId="05C8A404" w14:textId="4C44E6F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Frontal bone</w:t>
            </w:r>
          </w:p>
        </w:tc>
        <w:tc>
          <w:tcPr>
            <w:tcW w:w="7560" w:type="dxa"/>
            <w:vAlign w:val="center"/>
          </w:tcPr>
          <w:p w14:paraId="7D48D935" w14:textId="11AB043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Bone forming the forehead and upper eye sockets, contributing to the cranial vault.</w:t>
            </w:r>
          </w:p>
        </w:tc>
      </w:tr>
      <w:tr w:rsidR="00535F05" w:rsidRPr="00080B0C" w14:paraId="63A655C1" w14:textId="77777777" w:rsidTr="00DB5BAC">
        <w:tc>
          <w:tcPr>
            <w:tcW w:w="3145" w:type="dxa"/>
            <w:vAlign w:val="center"/>
          </w:tcPr>
          <w:p w14:paraId="1B5A4315" w14:textId="38C04D85"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Hyoid bone</w:t>
            </w:r>
          </w:p>
        </w:tc>
        <w:tc>
          <w:tcPr>
            <w:tcW w:w="7560" w:type="dxa"/>
            <w:vAlign w:val="center"/>
          </w:tcPr>
          <w:p w14:paraId="70CC2B4E" w14:textId="18EDF82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U-shaped bone in the neck, supporting the tongue and aiding in swallowing.</w:t>
            </w:r>
          </w:p>
        </w:tc>
      </w:tr>
      <w:tr w:rsidR="00535F05" w:rsidRPr="00080B0C" w14:paraId="3D7F2384" w14:textId="77777777" w:rsidTr="00DB5BAC">
        <w:tc>
          <w:tcPr>
            <w:tcW w:w="3145" w:type="dxa"/>
            <w:vAlign w:val="center"/>
          </w:tcPr>
          <w:p w14:paraId="2B996E0F" w14:textId="39ABD9A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Inferior articular process</w:t>
            </w:r>
          </w:p>
        </w:tc>
        <w:tc>
          <w:tcPr>
            <w:tcW w:w="7560" w:type="dxa"/>
            <w:vAlign w:val="center"/>
          </w:tcPr>
          <w:p w14:paraId="381FF823" w14:textId="09660D8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Projections on vertebrae connecting with the vertebra below.</w:t>
            </w:r>
          </w:p>
        </w:tc>
      </w:tr>
      <w:tr w:rsidR="00535F05" w:rsidRPr="00080B0C" w14:paraId="56C39B17" w14:textId="77777777" w:rsidTr="00DB5BAC">
        <w:tc>
          <w:tcPr>
            <w:tcW w:w="3145" w:type="dxa"/>
            <w:vAlign w:val="center"/>
          </w:tcPr>
          <w:p w14:paraId="51825FC2" w14:textId="65613D2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Inferior nasal conchae</w:t>
            </w:r>
          </w:p>
        </w:tc>
        <w:tc>
          <w:tcPr>
            <w:tcW w:w="7560" w:type="dxa"/>
            <w:vAlign w:val="center"/>
          </w:tcPr>
          <w:p w14:paraId="11A08965" w14:textId="23696F7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Thin, scroll-like bones in the nasal cavity, </w:t>
            </w:r>
            <w:proofErr w:type="gramStart"/>
            <w:r w:rsidRPr="00080B0C">
              <w:rPr>
                <w:rFonts w:ascii="Calibri" w:hAnsi="Calibri" w:cs="Calibri"/>
                <w:color w:val="000000"/>
                <w:sz w:val="20"/>
                <w:szCs w:val="20"/>
              </w:rPr>
              <w:t>helping</w:t>
            </w:r>
            <w:proofErr w:type="gramEnd"/>
            <w:r w:rsidRPr="00080B0C">
              <w:rPr>
                <w:rFonts w:ascii="Calibri" w:hAnsi="Calibri" w:cs="Calibri"/>
                <w:color w:val="000000"/>
                <w:sz w:val="20"/>
                <w:szCs w:val="20"/>
              </w:rPr>
              <w:t xml:space="preserve"> filter and humidify air.</w:t>
            </w:r>
          </w:p>
        </w:tc>
      </w:tr>
      <w:tr w:rsidR="00535F05" w:rsidRPr="00080B0C" w14:paraId="3E5D8B3D" w14:textId="77777777" w:rsidTr="00DB5BAC">
        <w:tc>
          <w:tcPr>
            <w:tcW w:w="3145" w:type="dxa"/>
            <w:vAlign w:val="center"/>
          </w:tcPr>
          <w:p w14:paraId="2921B26D" w14:textId="7ADE7C8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Intervertebral discs</w:t>
            </w:r>
          </w:p>
        </w:tc>
        <w:tc>
          <w:tcPr>
            <w:tcW w:w="7560" w:type="dxa"/>
            <w:vAlign w:val="center"/>
          </w:tcPr>
          <w:p w14:paraId="0CC6B6C0" w14:textId="13D7481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Cushions between vertebrae, absorbing shock and providing flexibility.</w:t>
            </w:r>
          </w:p>
        </w:tc>
      </w:tr>
      <w:tr w:rsidR="00535F05" w:rsidRPr="00080B0C" w14:paraId="79425F4A" w14:textId="77777777" w:rsidTr="00DB5BAC">
        <w:tc>
          <w:tcPr>
            <w:tcW w:w="3145" w:type="dxa"/>
            <w:vAlign w:val="center"/>
          </w:tcPr>
          <w:p w14:paraId="25B37270" w14:textId="1215FEE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Lacrimal bones</w:t>
            </w:r>
          </w:p>
        </w:tc>
        <w:tc>
          <w:tcPr>
            <w:tcW w:w="7560" w:type="dxa"/>
            <w:vAlign w:val="center"/>
          </w:tcPr>
          <w:p w14:paraId="7039ECE7" w14:textId="13F69C3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Small bones in the eye socket, containing a canal for tear drainage.</w:t>
            </w:r>
          </w:p>
        </w:tc>
      </w:tr>
      <w:tr w:rsidR="00535F05" w:rsidRPr="00080B0C" w14:paraId="2A02B412" w14:textId="77777777" w:rsidTr="00DB5BAC">
        <w:tc>
          <w:tcPr>
            <w:tcW w:w="3145" w:type="dxa"/>
            <w:vAlign w:val="center"/>
          </w:tcPr>
          <w:p w14:paraId="024E8004" w14:textId="76D2A43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Lamina</w:t>
            </w:r>
          </w:p>
        </w:tc>
        <w:tc>
          <w:tcPr>
            <w:tcW w:w="7560" w:type="dxa"/>
            <w:vAlign w:val="center"/>
          </w:tcPr>
          <w:p w14:paraId="1891BCBF" w14:textId="09F3D15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Part of each vertebra </w:t>
            </w:r>
            <w:proofErr w:type="gramStart"/>
            <w:r w:rsidRPr="00080B0C">
              <w:rPr>
                <w:rFonts w:ascii="Calibri" w:hAnsi="Calibri" w:cs="Calibri"/>
                <w:color w:val="000000"/>
                <w:sz w:val="20"/>
                <w:szCs w:val="20"/>
              </w:rPr>
              <w:t>forming</w:t>
            </w:r>
            <w:proofErr w:type="gramEnd"/>
            <w:r w:rsidRPr="00080B0C">
              <w:rPr>
                <w:rFonts w:ascii="Calibri" w:hAnsi="Calibri" w:cs="Calibri"/>
                <w:color w:val="000000"/>
                <w:sz w:val="20"/>
                <w:szCs w:val="20"/>
              </w:rPr>
              <w:t xml:space="preserve"> the back wall of the vertebral foramen.</w:t>
            </w:r>
          </w:p>
        </w:tc>
      </w:tr>
      <w:tr w:rsidR="00535F05" w:rsidRPr="00080B0C" w14:paraId="644BA3BB" w14:textId="77777777" w:rsidTr="00DB5BAC">
        <w:tc>
          <w:tcPr>
            <w:tcW w:w="3145" w:type="dxa"/>
            <w:vAlign w:val="center"/>
          </w:tcPr>
          <w:p w14:paraId="44C2E85C" w14:textId="08C4CAD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Lumbar vertebrae</w:t>
            </w:r>
          </w:p>
        </w:tc>
        <w:tc>
          <w:tcPr>
            <w:tcW w:w="7560" w:type="dxa"/>
            <w:vAlign w:val="center"/>
          </w:tcPr>
          <w:p w14:paraId="0458F8C1" w14:textId="6547B47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5 vertebrae (L1-L5) in the lower back, supporting body weight.</w:t>
            </w:r>
          </w:p>
        </w:tc>
      </w:tr>
      <w:tr w:rsidR="00535F05" w:rsidRPr="00080B0C" w14:paraId="6E8BC3D0" w14:textId="77777777" w:rsidTr="00DB5BAC">
        <w:tc>
          <w:tcPr>
            <w:tcW w:w="3145" w:type="dxa"/>
            <w:vAlign w:val="center"/>
          </w:tcPr>
          <w:p w14:paraId="44D52FCC" w14:textId="0AE3D0F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Mandible</w:t>
            </w:r>
          </w:p>
        </w:tc>
        <w:tc>
          <w:tcPr>
            <w:tcW w:w="7560" w:type="dxa"/>
            <w:vAlign w:val="center"/>
          </w:tcPr>
          <w:p w14:paraId="41979068" w14:textId="60D3637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Lower jawbone, the only movable skull bone, supporting the lower teeth.</w:t>
            </w:r>
          </w:p>
        </w:tc>
      </w:tr>
      <w:tr w:rsidR="00535F05" w:rsidRPr="00080B0C" w14:paraId="49607CCE" w14:textId="77777777" w:rsidTr="00DB5BAC">
        <w:tc>
          <w:tcPr>
            <w:tcW w:w="3145" w:type="dxa"/>
            <w:vAlign w:val="center"/>
          </w:tcPr>
          <w:p w14:paraId="02E40132" w14:textId="289CF6F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Maxilla</w:t>
            </w:r>
          </w:p>
        </w:tc>
        <w:tc>
          <w:tcPr>
            <w:tcW w:w="7560" w:type="dxa"/>
            <w:vAlign w:val="center"/>
          </w:tcPr>
          <w:p w14:paraId="000E8DBF" w14:textId="28BA8CC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Upper jawbone, supporting the teeth and forming part of the nasal cavity.</w:t>
            </w:r>
          </w:p>
        </w:tc>
      </w:tr>
      <w:tr w:rsidR="00535F05" w:rsidRPr="00080B0C" w14:paraId="74B84209" w14:textId="77777777" w:rsidTr="00DB5BAC">
        <w:tc>
          <w:tcPr>
            <w:tcW w:w="3145" w:type="dxa"/>
            <w:vAlign w:val="center"/>
          </w:tcPr>
          <w:p w14:paraId="15A0BFF4" w14:textId="439C4FF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Nasal bones</w:t>
            </w:r>
          </w:p>
        </w:tc>
        <w:tc>
          <w:tcPr>
            <w:tcW w:w="7560" w:type="dxa"/>
            <w:vAlign w:val="center"/>
          </w:tcPr>
          <w:p w14:paraId="52F0A35E" w14:textId="600C1996"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Small bones forming the bridge of the nose.</w:t>
            </w:r>
          </w:p>
        </w:tc>
      </w:tr>
      <w:tr w:rsidR="00535F05" w:rsidRPr="00080B0C" w14:paraId="21629F9D" w14:textId="77777777" w:rsidTr="00DB5BAC">
        <w:tc>
          <w:tcPr>
            <w:tcW w:w="3145" w:type="dxa"/>
            <w:vAlign w:val="center"/>
          </w:tcPr>
          <w:p w14:paraId="5BCA3AE5" w14:textId="6B5E48B5"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Nuchal lines</w:t>
            </w:r>
          </w:p>
        </w:tc>
        <w:tc>
          <w:tcPr>
            <w:tcW w:w="7560" w:type="dxa"/>
            <w:vAlign w:val="center"/>
          </w:tcPr>
          <w:p w14:paraId="7842451F" w14:textId="399CF70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Ridges on the occipital bone for muscle attachment.</w:t>
            </w:r>
          </w:p>
        </w:tc>
      </w:tr>
      <w:tr w:rsidR="00535F05" w:rsidRPr="00080B0C" w14:paraId="025E09DE" w14:textId="77777777" w:rsidTr="00DB5BAC">
        <w:tc>
          <w:tcPr>
            <w:tcW w:w="3145" w:type="dxa"/>
            <w:vAlign w:val="center"/>
          </w:tcPr>
          <w:p w14:paraId="5F920C7F" w14:textId="5112BDD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Nucleus pulposus</w:t>
            </w:r>
          </w:p>
        </w:tc>
        <w:tc>
          <w:tcPr>
            <w:tcW w:w="7560" w:type="dxa"/>
            <w:vAlign w:val="center"/>
          </w:tcPr>
          <w:p w14:paraId="00F64267" w14:textId="6541512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Gel-like center of intervertebral discs, aiding in shock absorption.</w:t>
            </w:r>
          </w:p>
        </w:tc>
      </w:tr>
      <w:tr w:rsidR="00535F05" w:rsidRPr="00080B0C" w14:paraId="315745C1" w14:textId="77777777" w:rsidTr="00DB5BAC">
        <w:tc>
          <w:tcPr>
            <w:tcW w:w="3145" w:type="dxa"/>
            <w:vAlign w:val="center"/>
          </w:tcPr>
          <w:p w14:paraId="6CAD2FB6" w14:textId="4CA62FE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Occipital bone</w:t>
            </w:r>
          </w:p>
        </w:tc>
        <w:tc>
          <w:tcPr>
            <w:tcW w:w="7560" w:type="dxa"/>
            <w:vAlign w:val="center"/>
          </w:tcPr>
          <w:p w14:paraId="4B0C48F2" w14:textId="633634E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Bone at the skull’s base, containing the foramen magnum for spinal cord passage.</w:t>
            </w:r>
          </w:p>
        </w:tc>
      </w:tr>
      <w:tr w:rsidR="00535F05" w:rsidRPr="00080B0C" w14:paraId="05736073" w14:textId="77777777" w:rsidTr="00DB5BAC">
        <w:tc>
          <w:tcPr>
            <w:tcW w:w="3145" w:type="dxa"/>
            <w:vAlign w:val="center"/>
          </w:tcPr>
          <w:p w14:paraId="7C1BCEC8" w14:textId="2CCAD11C" w:rsidR="00535F05" w:rsidRPr="00080B0C" w:rsidRDefault="00535F05" w:rsidP="00535F05">
            <w:pPr>
              <w:rPr>
                <w:rFonts w:ascii="Calibri" w:hAnsi="Calibri" w:cs="Calibri"/>
                <w:sz w:val="20"/>
                <w:szCs w:val="20"/>
              </w:rPr>
            </w:pPr>
            <w:r w:rsidRPr="00080B0C">
              <w:rPr>
                <w:rFonts w:ascii="Calibri" w:hAnsi="Calibri" w:cs="Calibri"/>
                <w:color w:val="000000"/>
                <w:sz w:val="20"/>
                <w:szCs w:val="20"/>
                <w:highlight w:val="yellow"/>
              </w:rPr>
              <w:t>Odontoid</w:t>
            </w:r>
            <w:r w:rsidRPr="00080B0C">
              <w:rPr>
                <w:rFonts w:ascii="Calibri" w:hAnsi="Calibri" w:cs="Calibri"/>
                <w:color w:val="000000"/>
                <w:sz w:val="20"/>
                <w:szCs w:val="20"/>
              </w:rPr>
              <w:t xml:space="preserve"> process (Dens)</w:t>
            </w:r>
          </w:p>
        </w:tc>
        <w:tc>
          <w:tcPr>
            <w:tcW w:w="7560" w:type="dxa"/>
            <w:vAlign w:val="center"/>
          </w:tcPr>
          <w:p w14:paraId="51D8CE69" w14:textId="48B82C6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Upward projection on the axis (C2) allowing head rotation.</w:t>
            </w:r>
          </w:p>
        </w:tc>
      </w:tr>
      <w:tr w:rsidR="00535F05" w:rsidRPr="00080B0C" w14:paraId="7296F84B" w14:textId="77777777" w:rsidTr="00DB5BAC">
        <w:tc>
          <w:tcPr>
            <w:tcW w:w="3145" w:type="dxa"/>
            <w:vAlign w:val="center"/>
          </w:tcPr>
          <w:p w14:paraId="3647C823" w14:textId="2D2CB8F8"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Palatine bones</w:t>
            </w:r>
          </w:p>
        </w:tc>
        <w:tc>
          <w:tcPr>
            <w:tcW w:w="7560" w:type="dxa"/>
            <w:vAlign w:val="center"/>
          </w:tcPr>
          <w:p w14:paraId="7AD5AE91" w14:textId="7B5B09A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Bones </w:t>
            </w:r>
            <w:proofErr w:type="gramStart"/>
            <w:r w:rsidRPr="00080B0C">
              <w:rPr>
                <w:rFonts w:ascii="Calibri" w:hAnsi="Calibri" w:cs="Calibri"/>
                <w:color w:val="000000"/>
                <w:sz w:val="20"/>
                <w:szCs w:val="20"/>
              </w:rPr>
              <w:t>forming</w:t>
            </w:r>
            <w:proofErr w:type="gramEnd"/>
            <w:r w:rsidRPr="00080B0C">
              <w:rPr>
                <w:rFonts w:ascii="Calibri" w:hAnsi="Calibri" w:cs="Calibri"/>
                <w:color w:val="000000"/>
                <w:sz w:val="20"/>
                <w:szCs w:val="20"/>
              </w:rPr>
              <w:t xml:space="preserve"> part of the nasal cavity and the roof of the mouth.</w:t>
            </w:r>
          </w:p>
        </w:tc>
      </w:tr>
      <w:tr w:rsidR="00535F05" w:rsidRPr="00080B0C" w14:paraId="37D56FB9" w14:textId="77777777" w:rsidTr="00DB5BAC">
        <w:tc>
          <w:tcPr>
            <w:tcW w:w="3145" w:type="dxa"/>
            <w:vAlign w:val="center"/>
          </w:tcPr>
          <w:p w14:paraId="24C04CC2" w14:textId="4134465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Parietal bones</w:t>
            </w:r>
          </w:p>
        </w:tc>
        <w:tc>
          <w:tcPr>
            <w:tcW w:w="7560" w:type="dxa"/>
            <w:vAlign w:val="center"/>
          </w:tcPr>
          <w:p w14:paraId="004D7D88" w14:textId="7AE3B43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Paired bones on the sides of the skull, forming most of the cranial roof.</w:t>
            </w:r>
          </w:p>
        </w:tc>
      </w:tr>
      <w:tr w:rsidR="00535F05" w:rsidRPr="00080B0C" w14:paraId="23C7F1DD" w14:textId="77777777" w:rsidTr="00DB5BAC">
        <w:tc>
          <w:tcPr>
            <w:tcW w:w="3145" w:type="dxa"/>
            <w:vAlign w:val="center"/>
          </w:tcPr>
          <w:p w14:paraId="122BD138" w14:textId="0BC06852"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lastRenderedPageBreak/>
              <w:t>Pars interarticularis</w:t>
            </w:r>
          </w:p>
        </w:tc>
        <w:tc>
          <w:tcPr>
            <w:tcW w:w="7560" w:type="dxa"/>
            <w:vAlign w:val="center"/>
          </w:tcPr>
          <w:p w14:paraId="36061E5F" w14:textId="56D7B60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Part of vertebra between superior and inferior articular processes, vulnerable to fractures.</w:t>
            </w:r>
          </w:p>
        </w:tc>
      </w:tr>
      <w:tr w:rsidR="00535F05" w:rsidRPr="00080B0C" w14:paraId="2EAD9CF9" w14:textId="77777777" w:rsidTr="00DB5BAC">
        <w:tc>
          <w:tcPr>
            <w:tcW w:w="3145" w:type="dxa"/>
            <w:vAlign w:val="center"/>
          </w:tcPr>
          <w:p w14:paraId="48966C79" w14:textId="2C6F1CBC"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Pedicle</w:t>
            </w:r>
          </w:p>
        </w:tc>
        <w:tc>
          <w:tcPr>
            <w:tcW w:w="7560" w:type="dxa"/>
            <w:vAlign w:val="center"/>
          </w:tcPr>
          <w:p w14:paraId="4DCC38D8" w14:textId="3DAE2B3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Short projection from the vertebral body, forming the vertebral arch.</w:t>
            </w:r>
          </w:p>
        </w:tc>
      </w:tr>
      <w:tr w:rsidR="00535F05" w:rsidRPr="00080B0C" w14:paraId="2ACCB76A" w14:textId="77777777" w:rsidTr="00DB5BAC">
        <w:tc>
          <w:tcPr>
            <w:tcW w:w="3145" w:type="dxa"/>
            <w:vAlign w:val="center"/>
          </w:tcPr>
          <w:p w14:paraId="556BC284" w14:textId="57BFA2C6"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Pia mater</w:t>
            </w:r>
          </w:p>
        </w:tc>
        <w:tc>
          <w:tcPr>
            <w:tcW w:w="7560" w:type="dxa"/>
            <w:vAlign w:val="center"/>
          </w:tcPr>
          <w:p w14:paraId="2212156D" w14:textId="546CB36A" w:rsidR="00535F05" w:rsidRPr="00080B0C" w:rsidRDefault="00535F05" w:rsidP="00535F05">
            <w:pPr>
              <w:rPr>
                <w:rFonts w:ascii="Calibri" w:hAnsi="Calibri" w:cs="Calibri"/>
                <w:sz w:val="20"/>
                <w:szCs w:val="20"/>
              </w:rPr>
            </w:pPr>
            <w:proofErr w:type="gramStart"/>
            <w:r w:rsidRPr="00080B0C">
              <w:rPr>
                <w:rFonts w:ascii="Calibri" w:hAnsi="Calibri" w:cs="Calibri"/>
                <w:color w:val="000000"/>
                <w:sz w:val="20"/>
                <w:szCs w:val="20"/>
              </w:rPr>
              <w:t>Thin, inner</w:t>
            </w:r>
            <w:proofErr w:type="gramEnd"/>
            <w:r w:rsidRPr="00080B0C">
              <w:rPr>
                <w:rFonts w:ascii="Calibri" w:hAnsi="Calibri" w:cs="Calibri"/>
                <w:color w:val="000000"/>
                <w:sz w:val="20"/>
                <w:szCs w:val="20"/>
              </w:rPr>
              <w:t xml:space="preserve"> membrane adhering to the brain and spinal cord, providing nourishment.</w:t>
            </w:r>
          </w:p>
        </w:tc>
      </w:tr>
      <w:tr w:rsidR="00535F05" w:rsidRPr="00080B0C" w14:paraId="49DF41FE" w14:textId="77777777" w:rsidTr="00DB5BAC">
        <w:tc>
          <w:tcPr>
            <w:tcW w:w="3145" w:type="dxa"/>
            <w:vAlign w:val="center"/>
          </w:tcPr>
          <w:p w14:paraId="642104B0" w14:textId="2E0B549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Posterior sacral foramina</w:t>
            </w:r>
          </w:p>
        </w:tc>
        <w:tc>
          <w:tcPr>
            <w:tcW w:w="7560" w:type="dxa"/>
            <w:vAlign w:val="center"/>
          </w:tcPr>
          <w:p w14:paraId="61BDCFF1" w14:textId="4DC9EC5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Openings on the back of the sacrum for nerve and vessel passage.</w:t>
            </w:r>
          </w:p>
        </w:tc>
      </w:tr>
      <w:tr w:rsidR="00535F05" w:rsidRPr="00080B0C" w14:paraId="7B0F87FC" w14:textId="77777777" w:rsidTr="00DB5BAC">
        <w:tc>
          <w:tcPr>
            <w:tcW w:w="3145" w:type="dxa"/>
            <w:vAlign w:val="center"/>
          </w:tcPr>
          <w:p w14:paraId="16FBF2E1" w14:textId="6561E9C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Sacral canal</w:t>
            </w:r>
          </w:p>
        </w:tc>
        <w:tc>
          <w:tcPr>
            <w:tcW w:w="7560" w:type="dxa"/>
            <w:vAlign w:val="center"/>
          </w:tcPr>
          <w:p w14:paraId="5AA15A3C" w14:textId="6F4C4F73"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Continuation of the vertebral canal within the sacrum, allowing nerve passage.</w:t>
            </w:r>
          </w:p>
        </w:tc>
      </w:tr>
      <w:tr w:rsidR="00535F05" w:rsidRPr="00080B0C" w14:paraId="2DCC5F53" w14:textId="77777777" w:rsidTr="00DB5BAC">
        <w:tc>
          <w:tcPr>
            <w:tcW w:w="3145" w:type="dxa"/>
            <w:vAlign w:val="center"/>
          </w:tcPr>
          <w:p w14:paraId="1DE0C6BC" w14:textId="6807D2B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Sacral foramina</w:t>
            </w:r>
          </w:p>
        </w:tc>
        <w:tc>
          <w:tcPr>
            <w:tcW w:w="7560" w:type="dxa"/>
            <w:vAlign w:val="center"/>
          </w:tcPr>
          <w:p w14:paraId="5334DB42" w14:textId="1CAE3F0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Openings in the sacrum for nerve passage to the lower body.</w:t>
            </w:r>
          </w:p>
        </w:tc>
      </w:tr>
      <w:tr w:rsidR="00535F05" w:rsidRPr="00080B0C" w14:paraId="221265C5" w14:textId="77777777" w:rsidTr="00DB5BAC">
        <w:tc>
          <w:tcPr>
            <w:tcW w:w="3145" w:type="dxa"/>
            <w:vAlign w:val="center"/>
          </w:tcPr>
          <w:p w14:paraId="1471BFA8" w14:textId="2210924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Sacral hiatus</w:t>
            </w:r>
          </w:p>
        </w:tc>
        <w:tc>
          <w:tcPr>
            <w:tcW w:w="7560" w:type="dxa"/>
            <w:vAlign w:val="center"/>
          </w:tcPr>
          <w:p w14:paraId="6AD254F7" w14:textId="360117A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Opening at the lower sacrum, providing access to the sacral canal.</w:t>
            </w:r>
          </w:p>
        </w:tc>
      </w:tr>
      <w:tr w:rsidR="00535F05" w:rsidRPr="00080B0C" w14:paraId="471128B2" w14:textId="77777777" w:rsidTr="00DB5BAC">
        <w:tc>
          <w:tcPr>
            <w:tcW w:w="3145" w:type="dxa"/>
            <w:vAlign w:val="center"/>
          </w:tcPr>
          <w:p w14:paraId="36D6E88B" w14:textId="444ACB52"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Sacral promontory</w:t>
            </w:r>
          </w:p>
        </w:tc>
        <w:tc>
          <w:tcPr>
            <w:tcW w:w="7560" w:type="dxa"/>
            <w:vAlign w:val="center"/>
          </w:tcPr>
          <w:p w14:paraId="6DA3FC41" w14:textId="4F9D4A2A" w:rsidR="00535F05" w:rsidRPr="00080B0C" w:rsidRDefault="00535F05" w:rsidP="00535F05">
            <w:pPr>
              <w:rPr>
                <w:rFonts w:ascii="Calibri" w:hAnsi="Calibri" w:cs="Calibri"/>
                <w:sz w:val="20"/>
                <w:szCs w:val="20"/>
              </w:rPr>
            </w:pPr>
            <w:proofErr w:type="gramStart"/>
            <w:r w:rsidRPr="00080B0C">
              <w:rPr>
                <w:rFonts w:ascii="Calibri" w:hAnsi="Calibri" w:cs="Calibri"/>
                <w:color w:val="000000"/>
                <w:sz w:val="20"/>
                <w:szCs w:val="20"/>
              </w:rPr>
              <w:t>Uppermost</w:t>
            </w:r>
            <w:proofErr w:type="gramEnd"/>
            <w:r w:rsidRPr="00080B0C">
              <w:rPr>
                <w:rFonts w:ascii="Calibri" w:hAnsi="Calibri" w:cs="Calibri"/>
                <w:color w:val="000000"/>
                <w:sz w:val="20"/>
                <w:szCs w:val="20"/>
              </w:rPr>
              <w:t xml:space="preserve"> part of the sacrum that connects with the last lumbar vertebra.</w:t>
            </w:r>
          </w:p>
        </w:tc>
      </w:tr>
      <w:tr w:rsidR="00535F05" w:rsidRPr="00080B0C" w14:paraId="1AF5E4F4" w14:textId="77777777" w:rsidTr="00DB5BAC">
        <w:tc>
          <w:tcPr>
            <w:tcW w:w="3145" w:type="dxa"/>
            <w:vAlign w:val="center"/>
          </w:tcPr>
          <w:p w14:paraId="785321D5" w14:textId="603315B5"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Sacrum</w:t>
            </w:r>
          </w:p>
        </w:tc>
        <w:tc>
          <w:tcPr>
            <w:tcW w:w="7560" w:type="dxa"/>
            <w:vAlign w:val="center"/>
          </w:tcPr>
          <w:p w14:paraId="2845DB2C" w14:textId="22D4A28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Triangular bone at the spine’s base, composed of 5 fused vertebrae, connecting to the pelvis.</w:t>
            </w:r>
          </w:p>
        </w:tc>
      </w:tr>
      <w:tr w:rsidR="00535F05" w:rsidRPr="00080B0C" w14:paraId="54A48C4B" w14:textId="77777777" w:rsidTr="00DB5BAC">
        <w:tc>
          <w:tcPr>
            <w:tcW w:w="3145" w:type="dxa"/>
            <w:vAlign w:val="center"/>
          </w:tcPr>
          <w:p w14:paraId="665D206E" w14:textId="05762E6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Sphenoid bone</w:t>
            </w:r>
          </w:p>
        </w:tc>
        <w:tc>
          <w:tcPr>
            <w:tcW w:w="7560" w:type="dxa"/>
            <w:vAlign w:val="center"/>
          </w:tcPr>
          <w:p w14:paraId="1DB21A38" w14:textId="1D73FEA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Butterfly-shaped bone at the skull base, connecting various cranial bones.</w:t>
            </w:r>
          </w:p>
        </w:tc>
      </w:tr>
      <w:tr w:rsidR="00535F05" w:rsidRPr="00080B0C" w14:paraId="65FC5364" w14:textId="77777777" w:rsidTr="00DB5BAC">
        <w:tc>
          <w:tcPr>
            <w:tcW w:w="3145" w:type="dxa"/>
            <w:vAlign w:val="center"/>
          </w:tcPr>
          <w:p w14:paraId="47A6EAB1" w14:textId="5A15EFE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Spinal cord</w:t>
            </w:r>
          </w:p>
        </w:tc>
        <w:tc>
          <w:tcPr>
            <w:tcW w:w="7560" w:type="dxa"/>
            <w:vAlign w:val="center"/>
          </w:tcPr>
          <w:p w14:paraId="69867325" w14:textId="1AB30BD2"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Nerve column extending from the brainstem to the lower back, transmitting signals throughout</w:t>
            </w:r>
          </w:p>
        </w:tc>
      </w:tr>
      <w:tr w:rsidR="00535F05" w:rsidRPr="00080B0C" w14:paraId="6FA5E2D9" w14:textId="77777777" w:rsidTr="00DB5BAC">
        <w:tc>
          <w:tcPr>
            <w:tcW w:w="3145" w:type="dxa"/>
            <w:vAlign w:val="center"/>
          </w:tcPr>
          <w:p w14:paraId="1C181453" w14:textId="0DD9B38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Spinous process</w:t>
            </w:r>
          </w:p>
        </w:tc>
        <w:tc>
          <w:tcPr>
            <w:tcW w:w="7560" w:type="dxa"/>
            <w:vAlign w:val="center"/>
          </w:tcPr>
          <w:p w14:paraId="62D06454" w14:textId="61D943A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Bony projection on the back of each vertebra along the spine’s midline</w:t>
            </w:r>
          </w:p>
        </w:tc>
      </w:tr>
      <w:tr w:rsidR="00535F05" w:rsidRPr="00080B0C" w14:paraId="5F288BC6" w14:textId="77777777" w:rsidTr="00DB5BAC">
        <w:tc>
          <w:tcPr>
            <w:tcW w:w="3145" w:type="dxa"/>
            <w:vAlign w:val="center"/>
          </w:tcPr>
          <w:p w14:paraId="49FC9418" w14:textId="41CE1DFF"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Superior articular process</w:t>
            </w:r>
          </w:p>
        </w:tc>
        <w:tc>
          <w:tcPr>
            <w:tcW w:w="7560" w:type="dxa"/>
            <w:vAlign w:val="center"/>
          </w:tcPr>
          <w:p w14:paraId="79CA40E5" w14:textId="6704C7F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Bony projections on vertebrae that form joints with adjacent vertebrae</w:t>
            </w:r>
          </w:p>
        </w:tc>
      </w:tr>
      <w:tr w:rsidR="00535F05" w:rsidRPr="00080B0C" w14:paraId="7E727B5D" w14:textId="77777777" w:rsidTr="00DB5BAC">
        <w:tc>
          <w:tcPr>
            <w:tcW w:w="3145" w:type="dxa"/>
            <w:vAlign w:val="center"/>
          </w:tcPr>
          <w:p w14:paraId="31870B10" w14:textId="620983E4"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Temporal bones</w:t>
            </w:r>
          </w:p>
        </w:tc>
        <w:tc>
          <w:tcPr>
            <w:tcW w:w="7560" w:type="dxa"/>
            <w:vAlign w:val="center"/>
          </w:tcPr>
          <w:p w14:paraId="24C04060" w14:textId="3D77287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Bones located on each side of the skull, housing the inner ear structures</w:t>
            </w:r>
          </w:p>
        </w:tc>
      </w:tr>
      <w:tr w:rsidR="00535F05" w:rsidRPr="00080B0C" w14:paraId="634FFF86" w14:textId="77777777" w:rsidTr="00DB5BAC">
        <w:tc>
          <w:tcPr>
            <w:tcW w:w="3145" w:type="dxa"/>
            <w:vAlign w:val="center"/>
          </w:tcPr>
          <w:p w14:paraId="08F38C7C" w14:textId="23990DF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Thoracic vertebrae</w:t>
            </w:r>
          </w:p>
        </w:tc>
        <w:tc>
          <w:tcPr>
            <w:tcW w:w="7560" w:type="dxa"/>
            <w:vAlign w:val="center"/>
          </w:tcPr>
          <w:p w14:paraId="02612188" w14:textId="1F5834C0"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12 vertebrae (T1-T12) in the upper back, attached to the ribs</w:t>
            </w:r>
          </w:p>
        </w:tc>
      </w:tr>
      <w:tr w:rsidR="00535F05" w:rsidRPr="00080B0C" w14:paraId="0565DBA3" w14:textId="77777777" w:rsidTr="00DB5BAC">
        <w:tc>
          <w:tcPr>
            <w:tcW w:w="3145" w:type="dxa"/>
            <w:vAlign w:val="center"/>
          </w:tcPr>
          <w:p w14:paraId="0F0A9C77" w14:textId="15EC6B4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Transverse process</w:t>
            </w:r>
          </w:p>
        </w:tc>
        <w:tc>
          <w:tcPr>
            <w:tcW w:w="7560" w:type="dxa"/>
            <w:vAlign w:val="center"/>
          </w:tcPr>
          <w:p w14:paraId="2521311D" w14:textId="15EC6339"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Lateral extensions on each vertebra for muscle and ligament attachment</w:t>
            </w:r>
          </w:p>
        </w:tc>
      </w:tr>
      <w:tr w:rsidR="00535F05" w:rsidRPr="00080B0C" w14:paraId="38426065" w14:textId="77777777" w:rsidTr="00DB5BAC">
        <w:tc>
          <w:tcPr>
            <w:tcW w:w="3145" w:type="dxa"/>
            <w:vAlign w:val="center"/>
          </w:tcPr>
          <w:p w14:paraId="1D0623C7" w14:textId="16BBDCC6"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Ventricle</w:t>
            </w:r>
          </w:p>
        </w:tc>
        <w:tc>
          <w:tcPr>
            <w:tcW w:w="7560" w:type="dxa"/>
            <w:vAlign w:val="center"/>
          </w:tcPr>
          <w:p w14:paraId="0F973E6C" w14:textId="28A74166" w:rsidR="00535F05" w:rsidRPr="00080B0C" w:rsidRDefault="00535F05" w:rsidP="00535F05">
            <w:pPr>
              <w:rPr>
                <w:rFonts w:ascii="Calibri" w:hAnsi="Calibri" w:cs="Calibri"/>
                <w:color w:val="000000"/>
                <w:sz w:val="20"/>
                <w:szCs w:val="20"/>
              </w:rPr>
            </w:pPr>
            <w:r w:rsidRPr="00080B0C">
              <w:rPr>
                <w:rFonts w:ascii="Calibri" w:hAnsi="Calibri" w:cs="Calibri"/>
                <w:color w:val="000000"/>
                <w:sz w:val="20"/>
                <w:szCs w:val="20"/>
              </w:rPr>
              <w:t>Any fluid-filled cavity that produces and circulates CSF. There are four: two lateral ventricles, and the third and fourth ventricle</w:t>
            </w:r>
          </w:p>
        </w:tc>
      </w:tr>
      <w:tr w:rsidR="00535F05" w:rsidRPr="00080B0C" w14:paraId="779CC7C1" w14:textId="77777777" w:rsidTr="00DB5BAC">
        <w:tc>
          <w:tcPr>
            <w:tcW w:w="3145" w:type="dxa"/>
            <w:vAlign w:val="center"/>
          </w:tcPr>
          <w:p w14:paraId="2FA7B53D" w14:textId="162E85BE"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Vertebral arch</w:t>
            </w:r>
          </w:p>
        </w:tc>
        <w:tc>
          <w:tcPr>
            <w:tcW w:w="7560" w:type="dxa"/>
            <w:vAlign w:val="center"/>
          </w:tcPr>
          <w:p w14:paraId="4FE0A167" w14:textId="3384A8AB"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Bony arch surrounding the spinal cord within each vertebra</w:t>
            </w:r>
          </w:p>
        </w:tc>
      </w:tr>
      <w:tr w:rsidR="00535F05" w:rsidRPr="00080B0C" w14:paraId="6982AEAF" w14:textId="77777777" w:rsidTr="00DB5BAC">
        <w:tc>
          <w:tcPr>
            <w:tcW w:w="3145" w:type="dxa"/>
            <w:vAlign w:val="center"/>
          </w:tcPr>
          <w:p w14:paraId="54A82110" w14:textId="6D2BC6DD"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Vertebral foramina</w:t>
            </w:r>
          </w:p>
        </w:tc>
        <w:tc>
          <w:tcPr>
            <w:tcW w:w="7560" w:type="dxa"/>
            <w:vAlign w:val="center"/>
          </w:tcPr>
          <w:p w14:paraId="510936A8" w14:textId="03476DF5"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Openings in each vertebra for spinal cord passage</w:t>
            </w:r>
          </w:p>
        </w:tc>
      </w:tr>
      <w:tr w:rsidR="00535F05" w:rsidRPr="00080B0C" w14:paraId="7E62B684" w14:textId="77777777" w:rsidTr="00DB5BAC">
        <w:tc>
          <w:tcPr>
            <w:tcW w:w="3145" w:type="dxa"/>
            <w:vAlign w:val="center"/>
          </w:tcPr>
          <w:p w14:paraId="55745FBE" w14:textId="1BF9FB42"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Vomer</w:t>
            </w:r>
          </w:p>
        </w:tc>
        <w:tc>
          <w:tcPr>
            <w:tcW w:w="7560" w:type="dxa"/>
            <w:vAlign w:val="center"/>
          </w:tcPr>
          <w:p w14:paraId="6C89D2A3" w14:textId="66520E91"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Bone forming part of the nasal septum, dividing the nasal cavity</w:t>
            </w:r>
          </w:p>
        </w:tc>
      </w:tr>
      <w:tr w:rsidR="00535F05" w:rsidRPr="00080B0C" w14:paraId="654CF004" w14:textId="77777777" w:rsidTr="00DB5BAC">
        <w:tc>
          <w:tcPr>
            <w:tcW w:w="3145" w:type="dxa"/>
            <w:vAlign w:val="center"/>
          </w:tcPr>
          <w:p w14:paraId="2C00D72C" w14:textId="5453BA4A"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 xml:space="preserve">Zygomatic </w:t>
            </w:r>
          </w:p>
        </w:tc>
        <w:tc>
          <w:tcPr>
            <w:tcW w:w="7560" w:type="dxa"/>
            <w:vAlign w:val="center"/>
          </w:tcPr>
          <w:p w14:paraId="374B7825" w14:textId="7505C437" w:rsidR="00535F05" w:rsidRPr="00080B0C" w:rsidRDefault="00535F05" w:rsidP="00535F05">
            <w:pPr>
              <w:rPr>
                <w:rFonts w:ascii="Calibri" w:hAnsi="Calibri" w:cs="Calibri"/>
                <w:sz w:val="20"/>
                <w:szCs w:val="20"/>
              </w:rPr>
            </w:pPr>
            <w:r w:rsidRPr="00080B0C">
              <w:rPr>
                <w:rFonts w:ascii="Calibri" w:hAnsi="Calibri" w:cs="Calibri"/>
                <w:color w:val="000000"/>
                <w:sz w:val="20"/>
                <w:szCs w:val="20"/>
              </w:rPr>
              <w:t>Cheekbones forming the prominence of the cheeks and part of the eye orbit</w:t>
            </w:r>
          </w:p>
        </w:tc>
      </w:tr>
      <w:tr w:rsidR="00535F05" w:rsidRPr="00080B0C" w14:paraId="5122FA1E" w14:textId="77777777" w:rsidTr="00DB5BAC">
        <w:tc>
          <w:tcPr>
            <w:tcW w:w="3145" w:type="dxa"/>
            <w:vAlign w:val="center"/>
          </w:tcPr>
          <w:p w14:paraId="53A0BBB8" w14:textId="72EB9E43" w:rsidR="00535F05" w:rsidRPr="00080B0C" w:rsidRDefault="00535F05" w:rsidP="00535F05">
            <w:pPr>
              <w:rPr>
                <w:rFonts w:ascii="Calibri" w:hAnsi="Calibri" w:cs="Calibri"/>
                <w:sz w:val="20"/>
                <w:szCs w:val="20"/>
              </w:rPr>
            </w:pPr>
            <w:r w:rsidRPr="00080B0C">
              <w:rPr>
                <w:rFonts w:ascii="Calibri" w:hAnsi="Calibri" w:cs="Calibri"/>
                <w:sz w:val="20"/>
                <w:szCs w:val="20"/>
              </w:rPr>
              <w:t>Arachnoid Granulations</w:t>
            </w:r>
          </w:p>
        </w:tc>
        <w:tc>
          <w:tcPr>
            <w:tcW w:w="7560" w:type="dxa"/>
            <w:vAlign w:val="center"/>
          </w:tcPr>
          <w:p w14:paraId="584E5BC2" w14:textId="52780290" w:rsidR="00535F05" w:rsidRPr="00080B0C" w:rsidRDefault="00535F05" w:rsidP="00535F05">
            <w:pPr>
              <w:rPr>
                <w:rFonts w:ascii="Calibri" w:hAnsi="Calibri" w:cs="Calibri"/>
                <w:sz w:val="20"/>
                <w:szCs w:val="20"/>
              </w:rPr>
            </w:pPr>
          </w:p>
        </w:tc>
      </w:tr>
      <w:tr w:rsidR="00535F05" w:rsidRPr="00080B0C" w14:paraId="7B3168EF" w14:textId="77777777" w:rsidTr="00DB5BAC">
        <w:tc>
          <w:tcPr>
            <w:tcW w:w="3145" w:type="dxa"/>
            <w:vAlign w:val="center"/>
          </w:tcPr>
          <w:p w14:paraId="45E2262B" w14:textId="0C18F457" w:rsidR="00535F05" w:rsidRPr="00080B0C" w:rsidRDefault="00535F05" w:rsidP="00535F05">
            <w:pPr>
              <w:rPr>
                <w:rFonts w:ascii="Calibri" w:hAnsi="Calibri" w:cs="Calibri"/>
                <w:sz w:val="20"/>
                <w:szCs w:val="20"/>
              </w:rPr>
            </w:pPr>
            <w:r w:rsidRPr="00080B0C">
              <w:rPr>
                <w:rFonts w:ascii="Calibri" w:hAnsi="Calibri" w:cs="Calibri"/>
                <w:sz w:val="20"/>
                <w:szCs w:val="20"/>
              </w:rPr>
              <w:t>First Ventricle</w:t>
            </w:r>
          </w:p>
        </w:tc>
        <w:tc>
          <w:tcPr>
            <w:tcW w:w="7560" w:type="dxa"/>
            <w:vAlign w:val="center"/>
          </w:tcPr>
          <w:p w14:paraId="0FDF0E39" w14:textId="113A2953" w:rsidR="00535F05" w:rsidRPr="00080B0C" w:rsidRDefault="00535F05" w:rsidP="00535F05">
            <w:pPr>
              <w:rPr>
                <w:rFonts w:ascii="Calibri" w:hAnsi="Calibri" w:cs="Calibri"/>
                <w:sz w:val="20"/>
                <w:szCs w:val="20"/>
              </w:rPr>
            </w:pPr>
          </w:p>
        </w:tc>
      </w:tr>
      <w:tr w:rsidR="00535F05" w:rsidRPr="00080B0C" w14:paraId="703B408D" w14:textId="77777777" w:rsidTr="00DB5BAC">
        <w:tc>
          <w:tcPr>
            <w:tcW w:w="3145" w:type="dxa"/>
            <w:vAlign w:val="center"/>
          </w:tcPr>
          <w:p w14:paraId="31939CED" w14:textId="190FD6DC" w:rsidR="00535F05" w:rsidRPr="00080B0C" w:rsidRDefault="00535F05" w:rsidP="00535F05">
            <w:pPr>
              <w:rPr>
                <w:rFonts w:ascii="Calibri" w:hAnsi="Calibri" w:cs="Calibri"/>
                <w:sz w:val="20"/>
                <w:szCs w:val="20"/>
              </w:rPr>
            </w:pPr>
            <w:r w:rsidRPr="00080B0C">
              <w:rPr>
                <w:rFonts w:ascii="Calibri" w:hAnsi="Calibri" w:cs="Calibri"/>
                <w:sz w:val="20"/>
                <w:szCs w:val="20"/>
              </w:rPr>
              <w:t>Second Ventricle</w:t>
            </w:r>
          </w:p>
        </w:tc>
        <w:tc>
          <w:tcPr>
            <w:tcW w:w="7560" w:type="dxa"/>
            <w:vAlign w:val="center"/>
          </w:tcPr>
          <w:p w14:paraId="06F7EC92" w14:textId="789B3EF1" w:rsidR="00535F05" w:rsidRPr="00080B0C" w:rsidRDefault="00535F05" w:rsidP="00535F05">
            <w:pPr>
              <w:rPr>
                <w:rFonts w:ascii="Calibri" w:hAnsi="Calibri" w:cs="Calibri"/>
                <w:sz w:val="20"/>
                <w:szCs w:val="20"/>
              </w:rPr>
            </w:pPr>
          </w:p>
        </w:tc>
      </w:tr>
      <w:tr w:rsidR="00535F05" w:rsidRPr="00080B0C" w14:paraId="2C8D12DC" w14:textId="77777777" w:rsidTr="00DB5BAC">
        <w:tc>
          <w:tcPr>
            <w:tcW w:w="3145" w:type="dxa"/>
            <w:vAlign w:val="center"/>
          </w:tcPr>
          <w:p w14:paraId="2C28652C" w14:textId="1C92242C" w:rsidR="00535F05" w:rsidRPr="00080B0C" w:rsidRDefault="00535F05" w:rsidP="00535F05">
            <w:pPr>
              <w:rPr>
                <w:rFonts w:ascii="Calibri" w:hAnsi="Calibri" w:cs="Calibri"/>
                <w:sz w:val="20"/>
                <w:szCs w:val="20"/>
              </w:rPr>
            </w:pPr>
            <w:r w:rsidRPr="00080B0C">
              <w:rPr>
                <w:rFonts w:ascii="Calibri" w:hAnsi="Calibri" w:cs="Calibri"/>
                <w:sz w:val="20"/>
                <w:szCs w:val="20"/>
              </w:rPr>
              <w:t>Third Ventricle</w:t>
            </w:r>
          </w:p>
        </w:tc>
        <w:tc>
          <w:tcPr>
            <w:tcW w:w="7560" w:type="dxa"/>
            <w:vAlign w:val="center"/>
          </w:tcPr>
          <w:p w14:paraId="24BE1DE1" w14:textId="5546E850" w:rsidR="00535F05" w:rsidRPr="00080B0C" w:rsidRDefault="00535F05" w:rsidP="00535F05">
            <w:pPr>
              <w:rPr>
                <w:rFonts w:ascii="Calibri" w:hAnsi="Calibri" w:cs="Calibri"/>
                <w:sz w:val="20"/>
                <w:szCs w:val="20"/>
              </w:rPr>
            </w:pPr>
          </w:p>
        </w:tc>
      </w:tr>
      <w:tr w:rsidR="00535F05" w:rsidRPr="00080B0C" w14:paraId="75FA1B9A" w14:textId="77777777" w:rsidTr="00DB5BAC">
        <w:tc>
          <w:tcPr>
            <w:tcW w:w="3145" w:type="dxa"/>
            <w:vAlign w:val="center"/>
          </w:tcPr>
          <w:p w14:paraId="3B195EC2" w14:textId="0568375C" w:rsidR="00535F05" w:rsidRPr="00080B0C" w:rsidRDefault="00535F05" w:rsidP="00535F05">
            <w:pPr>
              <w:rPr>
                <w:rFonts w:ascii="Calibri" w:hAnsi="Calibri" w:cs="Calibri"/>
                <w:sz w:val="20"/>
                <w:szCs w:val="20"/>
              </w:rPr>
            </w:pPr>
            <w:r w:rsidRPr="00080B0C">
              <w:rPr>
                <w:rFonts w:ascii="Calibri" w:hAnsi="Calibri" w:cs="Calibri"/>
                <w:sz w:val="20"/>
                <w:szCs w:val="20"/>
              </w:rPr>
              <w:t>Fourth Ventricle</w:t>
            </w:r>
          </w:p>
        </w:tc>
        <w:tc>
          <w:tcPr>
            <w:tcW w:w="7560" w:type="dxa"/>
            <w:vAlign w:val="center"/>
          </w:tcPr>
          <w:p w14:paraId="57551456" w14:textId="0A23C7A0" w:rsidR="00535F05" w:rsidRPr="00080B0C" w:rsidRDefault="00535F05" w:rsidP="00535F05">
            <w:pPr>
              <w:rPr>
                <w:rFonts w:ascii="Calibri" w:hAnsi="Calibri" w:cs="Calibri"/>
                <w:sz w:val="20"/>
                <w:szCs w:val="20"/>
              </w:rPr>
            </w:pPr>
          </w:p>
        </w:tc>
      </w:tr>
      <w:tr w:rsidR="00535F05" w:rsidRPr="00080B0C" w14:paraId="64BD90CA" w14:textId="77777777" w:rsidTr="00DB5BAC">
        <w:tc>
          <w:tcPr>
            <w:tcW w:w="3145" w:type="dxa"/>
            <w:vAlign w:val="center"/>
          </w:tcPr>
          <w:p w14:paraId="1701E686" w14:textId="142B4B4F" w:rsidR="00535F05" w:rsidRPr="00080B0C" w:rsidRDefault="00535F05" w:rsidP="00535F05">
            <w:pPr>
              <w:rPr>
                <w:rFonts w:ascii="Calibri" w:hAnsi="Calibri" w:cs="Calibri"/>
                <w:sz w:val="20"/>
                <w:szCs w:val="20"/>
              </w:rPr>
            </w:pPr>
            <w:r w:rsidRPr="00080B0C">
              <w:rPr>
                <w:rFonts w:ascii="Calibri" w:hAnsi="Calibri" w:cs="Calibri"/>
                <w:sz w:val="20"/>
                <w:szCs w:val="20"/>
              </w:rPr>
              <w:t>Fifth Ventricle</w:t>
            </w:r>
          </w:p>
        </w:tc>
        <w:tc>
          <w:tcPr>
            <w:tcW w:w="7560" w:type="dxa"/>
            <w:vAlign w:val="center"/>
          </w:tcPr>
          <w:p w14:paraId="3EF554A8" w14:textId="44602403" w:rsidR="00535F05" w:rsidRPr="00080B0C" w:rsidRDefault="00535F05" w:rsidP="00535F05">
            <w:pPr>
              <w:rPr>
                <w:rFonts w:ascii="Calibri" w:hAnsi="Calibri" w:cs="Calibri"/>
                <w:sz w:val="20"/>
                <w:szCs w:val="20"/>
              </w:rPr>
            </w:pPr>
          </w:p>
        </w:tc>
      </w:tr>
      <w:tr w:rsidR="00535F05" w:rsidRPr="00080B0C" w14:paraId="50B8E9F9" w14:textId="77777777" w:rsidTr="00DB5BAC">
        <w:tc>
          <w:tcPr>
            <w:tcW w:w="3145" w:type="dxa"/>
            <w:vAlign w:val="center"/>
          </w:tcPr>
          <w:p w14:paraId="57687477" w14:textId="16E2AAF3" w:rsidR="00535F05" w:rsidRPr="00080B0C" w:rsidRDefault="00535F05" w:rsidP="00535F05">
            <w:pPr>
              <w:rPr>
                <w:rFonts w:ascii="Calibri" w:hAnsi="Calibri" w:cs="Calibri"/>
                <w:sz w:val="20"/>
                <w:szCs w:val="20"/>
              </w:rPr>
            </w:pPr>
            <w:r w:rsidRPr="00080B0C">
              <w:rPr>
                <w:rFonts w:ascii="Calibri" w:hAnsi="Calibri" w:cs="Calibri"/>
                <w:sz w:val="20"/>
                <w:szCs w:val="20"/>
              </w:rPr>
              <w:t>Glial cells</w:t>
            </w:r>
          </w:p>
        </w:tc>
        <w:tc>
          <w:tcPr>
            <w:tcW w:w="7560" w:type="dxa"/>
            <w:vAlign w:val="center"/>
          </w:tcPr>
          <w:p w14:paraId="5D48E653" w14:textId="77777777" w:rsidR="00535F05" w:rsidRPr="00080B0C" w:rsidRDefault="00535F05" w:rsidP="00535F05">
            <w:pPr>
              <w:rPr>
                <w:rFonts w:ascii="Calibri" w:hAnsi="Calibri" w:cs="Calibri"/>
                <w:sz w:val="20"/>
                <w:szCs w:val="20"/>
              </w:rPr>
            </w:pPr>
          </w:p>
        </w:tc>
      </w:tr>
      <w:tr w:rsidR="00535F05" w:rsidRPr="00080B0C" w14:paraId="586D1439" w14:textId="77777777" w:rsidTr="00DB5BAC">
        <w:tc>
          <w:tcPr>
            <w:tcW w:w="3145" w:type="dxa"/>
            <w:vAlign w:val="center"/>
          </w:tcPr>
          <w:p w14:paraId="60F4DDE8" w14:textId="43DC3B3C" w:rsidR="00535F05" w:rsidRPr="00080B0C" w:rsidRDefault="00535F05" w:rsidP="00535F05">
            <w:pPr>
              <w:rPr>
                <w:rFonts w:ascii="Calibri" w:hAnsi="Calibri" w:cs="Calibri"/>
                <w:sz w:val="20"/>
                <w:szCs w:val="20"/>
              </w:rPr>
            </w:pPr>
            <w:r w:rsidRPr="00080B0C">
              <w:rPr>
                <w:rFonts w:ascii="Calibri" w:hAnsi="Calibri" w:cs="Calibri"/>
                <w:sz w:val="20"/>
                <w:szCs w:val="20"/>
              </w:rPr>
              <w:t>meninges</w:t>
            </w:r>
          </w:p>
        </w:tc>
        <w:tc>
          <w:tcPr>
            <w:tcW w:w="7560" w:type="dxa"/>
            <w:vAlign w:val="center"/>
          </w:tcPr>
          <w:p w14:paraId="2CF1EF10" w14:textId="0708CD7D" w:rsidR="00535F05" w:rsidRPr="00080B0C" w:rsidRDefault="00535F05" w:rsidP="00535F05">
            <w:pPr>
              <w:rPr>
                <w:rFonts w:ascii="Calibri" w:hAnsi="Calibri" w:cs="Calibri"/>
                <w:sz w:val="20"/>
                <w:szCs w:val="20"/>
              </w:rPr>
            </w:pPr>
          </w:p>
        </w:tc>
      </w:tr>
      <w:tr w:rsidR="00535F05" w:rsidRPr="00080B0C" w14:paraId="3FC8A545" w14:textId="77777777" w:rsidTr="00DB5BAC">
        <w:tc>
          <w:tcPr>
            <w:tcW w:w="3145" w:type="dxa"/>
            <w:vAlign w:val="center"/>
          </w:tcPr>
          <w:p w14:paraId="6BADBF9F" w14:textId="339D4FFF" w:rsidR="00535F05" w:rsidRPr="00080B0C" w:rsidRDefault="00535F05" w:rsidP="00535F05">
            <w:pPr>
              <w:rPr>
                <w:rFonts w:ascii="Calibri" w:hAnsi="Calibri" w:cs="Calibri"/>
                <w:sz w:val="20"/>
                <w:szCs w:val="20"/>
              </w:rPr>
            </w:pPr>
            <w:r w:rsidRPr="00080B0C">
              <w:rPr>
                <w:rFonts w:ascii="Calibri" w:hAnsi="Calibri" w:cs="Calibri"/>
                <w:sz w:val="20"/>
                <w:szCs w:val="20"/>
              </w:rPr>
              <w:t>Cranial molding</w:t>
            </w:r>
          </w:p>
        </w:tc>
        <w:tc>
          <w:tcPr>
            <w:tcW w:w="7560" w:type="dxa"/>
            <w:vAlign w:val="center"/>
          </w:tcPr>
          <w:p w14:paraId="039D2CB4" w14:textId="3BBBA9DE" w:rsidR="00535F05" w:rsidRPr="00080B0C" w:rsidRDefault="00535F05" w:rsidP="00535F05">
            <w:pPr>
              <w:rPr>
                <w:rFonts w:ascii="Calibri" w:hAnsi="Calibri" w:cs="Calibri"/>
                <w:sz w:val="20"/>
                <w:szCs w:val="20"/>
              </w:rPr>
            </w:pPr>
            <w:r w:rsidRPr="00080B0C">
              <w:rPr>
                <w:rFonts w:ascii="Calibri" w:hAnsi="Calibri" w:cs="Calibri"/>
                <w:sz w:val="20"/>
                <w:szCs w:val="20"/>
              </w:rPr>
              <w:t>Refers to both the overlapping of cranial bones during birth and their gradual repositioning afterward</w:t>
            </w:r>
          </w:p>
        </w:tc>
      </w:tr>
      <w:tr w:rsidR="00535F05" w:rsidRPr="00080B0C" w14:paraId="51B0EE34" w14:textId="77777777" w:rsidTr="00DB5BAC">
        <w:tc>
          <w:tcPr>
            <w:tcW w:w="3145" w:type="dxa"/>
            <w:vAlign w:val="center"/>
          </w:tcPr>
          <w:p w14:paraId="0F792488" w14:textId="2C7143EE" w:rsidR="00535F05" w:rsidRPr="00080B0C" w:rsidRDefault="00535F05" w:rsidP="00535F05">
            <w:pPr>
              <w:rPr>
                <w:rFonts w:ascii="Calibri" w:hAnsi="Calibri" w:cs="Calibri"/>
                <w:sz w:val="20"/>
                <w:szCs w:val="20"/>
              </w:rPr>
            </w:pPr>
            <w:proofErr w:type="spellStart"/>
            <w:r w:rsidRPr="00080B0C">
              <w:rPr>
                <w:rFonts w:ascii="Calibri" w:eastAsia="Times New Roman" w:hAnsi="Calibri" w:cs="Calibri"/>
                <w:sz w:val="20"/>
                <w:szCs w:val="20"/>
              </w:rPr>
              <w:t>SomatoEmotional</w:t>
            </w:r>
            <w:proofErr w:type="spellEnd"/>
            <w:r w:rsidRPr="00080B0C">
              <w:rPr>
                <w:rFonts w:ascii="Calibri" w:eastAsia="Times New Roman" w:hAnsi="Calibri" w:cs="Calibri"/>
                <w:sz w:val="20"/>
                <w:szCs w:val="20"/>
              </w:rPr>
              <w:t xml:space="preserve"> Release (SER)</w:t>
            </w:r>
          </w:p>
        </w:tc>
        <w:tc>
          <w:tcPr>
            <w:tcW w:w="7560" w:type="dxa"/>
            <w:vAlign w:val="center"/>
          </w:tcPr>
          <w:p w14:paraId="357B2E6D" w14:textId="4CE61973" w:rsidR="00535F05" w:rsidRPr="00080B0C" w:rsidRDefault="00535F05" w:rsidP="00535F05">
            <w:pPr>
              <w:rPr>
                <w:rFonts w:ascii="Calibri" w:hAnsi="Calibri" w:cs="Calibri"/>
                <w:sz w:val="20"/>
                <w:szCs w:val="20"/>
              </w:rPr>
            </w:pPr>
          </w:p>
        </w:tc>
      </w:tr>
      <w:tr w:rsidR="00535F05" w:rsidRPr="00080B0C" w14:paraId="304FF2C9" w14:textId="77777777" w:rsidTr="00DB5BAC">
        <w:tc>
          <w:tcPr>
            <w:tcW w:w="3145" w:type="dxa"/>
            <w:vAlign w:val="center"/>
          </w:tcPr>
          <w:p w14:paraId="287E9A78" w14:textId="63D07492" w:rsidR="00535F05" w:rsidRPr="00080B0C" w:rsidRDefault="00535F05" w:rsidP="00535F05">
            <w:pPr>
              <w:rPr>
                <w:rFonts w:ascii="Calibri" w:hAnsi="Calibri" w:cs="Calibri"/>
                <w:sz w:val="20"/>
                <w:szCs w:val="20"/>
              </w:rPr>
            </w:pPr>
          </w:p>
        </w:tc>
        <w:tc>
          <w:tcPr>
            <w:tcW w:w="7560" w:type="dxa"/>
            <w:vAlign w:val="center"/>
          </w:tcPr>
          <w:p w14:paraId="1BF8BBF9" w14:textId="1C0E188C" w:rsidR="00535F05" w:rsidRPr="00080B0C" w:rsidRDefault="00535F05" w:rsidP="00535F05">
            <w:pPr>
              <w:rPr>
                <w:rFonts w:ascii="Calibri" w:hAnsi="Calibri" w:cs="Calibri"/>
                <w:sz w:val="20"/>
                <w:szCs w:val="20"/>
              </w:rPr>
            </w:pPr>
          </w:p>
        </w:tc>
      </w:tr>
      <w:tr w:rsidR="00535F05" w:rsidRPr="00080B0C" w14:paraId="25EC11DD" w14:textId="77777777" w:rsidTr="00DB5BAC">
        <w:tc>
          <w:tcPr>
            <w:tcW w:w="3145" w:type="dxa"/>
            <w:vAlign w:val="center"/>
          </w:tcPr>
          <w:p w14:paraId="0621CCC2" w14:textId="438A566E" w:rsidR="00535F05" w:rsidRPr="00080B0C" w:rsidRDefault="00535F05" w:rsidP="00535F05">
            <w:pPr>
              <w:rPr>
                <w:rFonts w:ascii="Calibri" w:hAnsi="Calibri" w:cs="Calibri"/>
                <w:sz w:val="20"/>
                <w:szCs w:val="20"/>
              </w:rPr>
            </w:pPr>
          </w:p>
        </w:tc>
        <w:tc>
          <w:tcPr>
            <w:tcW w:w="7560" w:type="dxa"/>
            <w:vAlign w:val="center"/>
          </w:tcPr>
          <w:p w14:paraId="59B8E9BE" w14:textId="6E5810D3" w:rsidR="00535F05" w:rsidRPr="00080B0C" w:rsidRDefault="00535F05" w:rsidP="00535F05">
            <w:pPr>
              <w:rPr>
                <w:rFonts w:ascii="Calibri" w:hAnsi="Calibri" w:cs="Calibri"/>
                <w:sz w:val="20"/>
                <w:szCs w:val="20"/>
              </w:rPr>
            </w:pPr>
          </w:p>
        </w:tc>
      </w:tr>
      <w:tr w:rsidR="00535F05" w:rsidRPr="00080B0C" w14:paraId="0D057148" w14:textId="77777777" w:rsidTr="00DB5BAC">
        <w:tc>
          <w:tcPr>
            <w:tcW w:w="3145" w:type="dxa"/>
            <w:vAlign w:val="center"/>
          </w:tcPr>
          <w:p w14:paraId="6C761E14" w14:textId="201A4D57" w:rsidR="00535F05" w:rsidRPr="00080B0C" w:rsidRDefault="00535F05" w:rsidP="00535F05">
            <w:pPr>
              <w:rPr>
                <w:rFonts w:ascii="Calibri" w:hAnsi="Calibri" w:cs="Calibri"/>
                <w:sz w:val="20"/>
                <w:szCs w:val="20"/>
              </w:rPr>
            </w:pPr>
          </w:p>
        </w:tc>
        <w:tc>
          <w:tcPr>
            <w:tcW w:w="7560" w:type="dxa"/>
            <w:vAlign w:val="center"/>
          </w:tcPr>
          <w:p w14:paraId="0A6CDA75" w14:textId="2D228378" w:rsidR="00535F05" w:rsidRPr="00080B0C" w:rsidRDefault="00535F05" w:rsidP="00535F05">
            <w:pPr>
              <w:rPr>
                <w:rFonts w:ascii="Calibri" w:hAnsi="Calibri" w:cs="Calibri"/>
                <w:sz w:val="20"/>
                <w:szCs w:val="20"/>
              </w:rPr>
            </w:pPr>
          </w:p>
        </w:tc>
      </w:tr>
      <w:tr w:rsidR="00535F05" w:rsidRPr="00080B0C" w14:paraId="5033426C" w14:textId="77777777" w:rsidTr="00DB5BAC">
        <w:tc>
          <w:tcPr>
            <w:tcW w:w="3145" w:type="dxa"/>
            <w:vAlign w:val="center"/>
          </w:tcPr>
          <w:p w14:paraId="24D7822B" w14:textId="5A4CFA66" w:rsidR="00535F05" w:rsidRPr="00080B0C" w:rsidRDefault="00535F05" w:rsidP="00535F05">
            <w:pPr>
              <w:rPr>
                <w:rFonts w:ascii="Calibri" w:hAnsi="Calibri" w:cs="Calibri"/>
                <w:sz w:val="20"/>
                <w:szCs w:val="20"/>
              </w:rPr>
            </w:pPr>
          </w:p>
        </w:tc>
        <w:tc>
          <w:tcPr>
            <w:tcW w:w="7560" w:type="dxa"/>
            <w:vAlign w:val="center"/>
          </w:tcPr>
          <w:p w14:paraId="7AA96922" w14:textId="2C15C5AB" w:rsidR="00535F05" w:rsidRPr="00080B0C" w:rsidRDefault="00535F05" w:rsidP="00535F05">
            <w:pPr>
              <w:rPr>
                <w:rFonts w:ascii="Calibri" w:hAnsi="Calibri" w:cs="Calibri"/>
                <w:sz w:val="20"/>
                <w:szCs w:val="20"/>
              </w:rPr>
            </w:pPr>
          </w:p>
        </w:tc>
      </w:tr>
      <w:tr w:rsidR="00535F05" w:rsidRPr="00080B0C" w14:paraId="29AEBC8E" w14:textId="77777777" w:rsidTr="00DB5BAC">
        <w:tc>
          <w:tcPr>
            <w:tcW w:w="3145" w:type="dxa"/>
            <w:vAlign w:val="center"/>
          </w:tcPr>
          <w:p w14:paraId="598819DA" w14:textId="662A5C2F" w:rsidR="00535F05" w:rsidRPr="00080B0C" w:rsidRDefault="00535F05" w:rsidP="00535F05">
            <w:pPr>
              <w:rPr>
                <w:rFonts w:ascii="Calibri" w:hAnsi="Calibri" w:cs="Calibri"/>
                <w:sz w:val="20"/>
                <w:szCs w:val="20"/>
              </w:rPr>
            </w:pPr>
          </w:p>
        </w:tc>
        <w:tc>
          <w:tcPr>
            <w:tcW w:w="7560" w:type="dxa"/>
            <w:vAlign w:val="center"/>
          </w:tcPr>
          <w:p w14:paraId="55549A42" w14:textId="562F0D9E" w:rsidR="00535F05" w:rsidRPr="00080B0C" w:rsidRDefault="00535F05" w:rsidP="00535F05">
            <w:pPr>
              <w:rPr>
                <w:rFonts w:ascii="Calibri" w:hAnsi="Calibri" w:cs="Calibri"/>
                <w:sz w:val="20"/>
                <w:szCs w:val="20"/>
              </w:rPr>
            </w:pPr>
          </w:p>
        </w:tc>
      </w:tr>
      <w:tr w:rsidR="00535F05" w:rsidRPr="00080B0C" w14:paraId="05E23528" w14:textId="77777777" w:rsidTr="00DB5BAC">
        <w:tc>
          <w:tcPr>
            <w:tcW w:w="3145" w:type="dxa"/>
            <w:vAlign w:val="center"/>
          </w:tcPr>
          <w:p w14:paraId="2F84609D" w14:textId="09894EFD" w:rsidR="00535F05" w:rsidRPr="00080B0C" w:rsidRDefault="00535F05" w:rsidP="00535F05">
            <w:pPr>
              <w:rPr>
                <w:rFonts w:ascii="Calibri" w:hAnsi="Calibri" w:cs="Calibri"/>
                <w:sz w:val="20"/>
                <w:szCs w:val="20"/>
              </w:rPr>
            </w:pPr>
          </w:p>
        </w:tc>
        <w:tc>
          <w:tcPr>
            <w:tcW w:w="7560" w:type="dxa"/>
            <w:vAlign w:val="center"/>
          </w:tcPr>
          <w:p w14:paraId="047B3663" w14:textId="021F6599" w:rsidR="00535F05" w:rsidRPr="00080B0C" w:rsidRDefault="00535F05" w:rsidP="00535F05">
            <w:pPr>
              <w:rPr>
                <w:rFonts w:ascii="Calibri" w:hAnsi="Calibri" w:cs="Calibri"/>
                <w:sz w:val="20"/>
                <w:szCs w:val="20"/>
              </w:rPr>
            </w:pPr>
          </w:p>
        </w:tc>
      </w:tr>
      <w:tr w:rsidR="00535F05" w:rsidRPr="00080B0C" w14:paraId="4C189DEA" w14:textId="77777777" w:rsidTr="00DB5BAC">
        <w:tc>
          <w:tcPr>
            <w:tcW w:w="3145" w:type="dxa"/>
            <w:vAlign w:val="center"/>
          </w:tcPr>
          <w:p w14:paraId="521DF40E" w14:textId="0F252F22" w:rsidR="00535F05" w:rsidRPr="00080B0C" w:rsidRDefault="00535F05" w:rsidP="00535F05">
            <w:pPr>
              <w:rPr>
                <w:rFonts w:ascii="Calibri" w:hAnsi="Calibri" w:cs="Calibri"/>
                <w:sz w:val="20"/>
                <w:szCs w:val="20"/>
              </w:rPr>
            </w:pPr>
          </w:p>
        </w:tc>
        <w:tc>
          <w:tcPr>
            <w:tcW w:w="7560" w:type="dxa"/>
            <w:vAlign w:val="center"/>
          </w:tcPr>
          <w:p w14:paraId="6228A396" w14:textId="73A8006C" w:rsidR="00535F05" w:rsidRPr="00080B0C" w:rsidRDefault="00535F05" w:rsidP="00535F05">
            <w:pPr>
              <w:rPr>
                <w:rFonts w:ascii="Calibri" w:hAnsi="Calibri" w:cs="Calibri"/>
                <w:sz w:val="20"/>
                <w:szCs w:val="20"/>
              </w:rPr>
            </w:pPr>
          </w:p>
        </w:tc>
      </w:tr>
      <w:tr w:rsidR="00535F05" w:rsidRPr="00080B0C" w14:paraId="047F0E8D" w14:textId="77777777" w:rsidTr="00DB5BAC">
        <w:tc>
          <w:tcPr>
            <w:tcW w:w="3145" w:type="dxa"/>
            <w:vAlign w:val="center"/>
          </w:tcPr>
          <w:p w14:paraId="676EED7A" w14:textId="7BBBD2EE" w:rsidR="00535F05" w:rsidRPr="00080B0C" w:rsidRDefault="00535F05" w:rsidP="00535F05">
            <w:pPr>
              <w:rPr>
                <w:rFonts w:ascii="Calibri" w:hAnsi="Calibri" w:cs="Calibri"/>
                <w:sz w:val="20"/>
                <w:szCs w:val="20"/>
              </w:rPr>
            </w:pPr>
          </w:p>
        </w:tc>
        <w:tc>
          <w:tcPr>
            <w:tcW w:w="7560" w:type="dxa"/>
            <w:vAlign w:val="center"/>
          </w:tcPr>
          <w:p w14:paraId="25994880" w14:textId="208DD1F1" w:rsidR="00535F05" w:rsidRPr="00080B0C" w:rsidRDefault="00535F05" w:rsidP="00535F05">
            <w:pPr>
              <w:rPr>
                <w:rFonts w:ascii="Calibri" w:hAnsi="Calibri" w:cs="Calibri"/>
                <w:sz w:val="20"/>
                <w:szCs w:val="20"/>
              </w:rPr>
            </w:pPr>
          </w:p>
        </w:tc>
      </w:tr>
      <w:tr w:rsidR="00535F05" w:rsidRPr="00080B0C" w14:paraId="66B0D9DA" w14:textId="77777777" w:rsidTr="00DB5BAC">
        <w:tc>
          <w:tcPr>
            <w:tcW w:w="3145" w:type="dxa"/>
            <w:vAlign w:val="center"/>
          </w:tcPr>
          <w:p w14:paraId="195DE59B" w14:textId="307E52F1" w:rsidR="00535F05" w:rsidRPr="00080B0C" w:rsidRDefault="00535F05" w:rsidP="00535F05">
            <w:pPr>
              <w:rPr>
                <w:rFonts w:ascii="Calibri" w:hAnsi="Calibri" w:cs="Calibri"/>
                <w:sz w:val="20"/>
                <w:szCs w:val="20"/>
              </w:rPr>
            </w:pPr>
          </w:p>
        </w:tc>
        <w:tc>
          <w:tcPr>
            <w:tcW w:w="7560" w:type="dxa"/>
            <w:vAlign w:val="center"/>
          </w:tcPr>
          <w:p w14:paraId="423E2F7E" w14:textId="6F97E021" w:rsidR="00535F05" w:rsidRPr="00080B0C" w:rsidRDefault="00535F05" w:rsidP="00535F05">
            <w:pPr>
              <w:rPr>
                <w:rFonts w:ascii="Calibri" w:hAnsi="Calibri" w:cs="Calibri"/>
                <w:sz w:val="20"/>
                <w:szCs w:val="20"/>
              </w:rPr>
            </w:pPr>
          </w:p>
        </w:tc>
      </w:tr>
      <w:tr w:rsidR="00535F05" w:rsidRPr="00080B0C" w14:paraId="0F29EB16" w14:textId="77777777" w:rsidTr="00DB5BAC">
        <w:tc>
          <w:tcPr>
            <w:tcW w:w="3145" w:type="dxa"/>
            <w:vAlign w:val="center"/>
          </w:tcPr>
          <w:p w14:paraId="29A25B4F" w14:textId="42034520" w:rsidR="00535F05" w:rsidRPr="00080B0C" w:rsidRDefault="00535F05" w:rsidP="00535F05">
            <w:pPr>
              <w:rPr>
                <w:rFonts w:ascii="Calibri" w:hAnsi="Calibri" w:cs="Calibri"/>
                <w:sz w:val="20"/>
                <w:szCs w:val="20"/>
              </w:rPr>
            </w:pPr>
          </w:p>
        </w:tc>
        <w:tc>
          <w:tcPr>
            <w:tcW w:w="7560" w:type="dxa"/>
            <w:vAlign w:val="center"/>
          </w:tcPr>
          <w:p w14:paraId="5495BABE" w14:textId="7940B240" w:rsidR="00535F05" w:rsidRPr="00080B0C" w:rsidRDefault="00535F05" w:rsidP="00535F05">
            <w:pPr>
              <w:rPr>
                <w:rFonts w:ascii="Calibri" w:hAnsi="Calibri" w:cs="Calibri"/>
                <w:sz w:val="20"/>
                <w:szCs w:val="20"/>
              </w:rPr>
            </w:pPr>
          </w:p>
        </w:tc>
      </w:tr>
      <w:tr w:rsidR="00535F05" w:rsidRPr="00080B0C" w14:paraId="6CB05CBE" w14:textId="77777777" w:rsidTr="00DB5BAC">
        <w:tc>
          <w:tcPr>
            <w:tcW w:w="3145" w:type="dxa"/>
            <w:vAlign w:val="center"/>
          </w:tcPr>
          <w:p w14:paraId="562C5939" w14:textId="46BBD998" w:rsidR="00535F05" w:rsidRPr="00080B0C" w:rsidRDefault="00535F05" w:rsidP="00535F05">
            <w:pPr>
              <w:rPr>
                <w:rFonts w:ascii="Calibri" w:hAnsi="Calibri" w:cs="Calibri"/>
                <w:sz w:val="20"/>
                <w:szCs w:val="20"/>
              </w:rPr>
            </w:pPr>
          </w:p>
        </w:tc>
        <w:tc>
          <w:tcPr>
            <w:tcW w:w="7560" w:type="dxa"/>
            <w:vAlign w:val="center"/>
          </w:tcPr>
          <w:p w14:paraId="7E67BC51" w14:textId="127FAA7B" w:rsidR="00535F05" w:rsidRPr="00080B0C" w:rsidRDefault="00535F05" w:rsidP="00535F05">
            <w:pPr>
              <w:rPr>
                <w:rFonts w:ascii="Calibri" w:hAnsi="Calibri" w:cs="Calibri"/>
                <w:sz w:val="20"/>
                <w:szCs w:val="20"/>
              </w:rPr>
            </w:pPr>
          </w:p>
        </w:tc>
      </w:tr>
      <w:tr w:rsidR="00535F05" w:rsidRPr="00080B0C" w14:paraId="09B2886A" w14:textId="77777777" w:rsidTr="00DB5BAC">
        <w:tc>
          <w:tcPr>
            <w:tcW w:w="3145" w:type="dxa"/>
            <w:vAlign w:val="center"/>
          </w:tcPr>
          <w:p w14:paraId="44E2E5D3" w14:textId="619BA37B" w:rsidR="00535F05" w:rsidRPr="00080B0C" w:rsidRDefault="00535F05" w:rsidP="00535F05">
            <w:pPr>
              <w:rPr>
                <w:rFonts w:ascii="Calibri" w:hAnsi="Calibri" w:cs="Calibri"/>
                <w:sz w:val="20"/>
                <w:szCs w:val="20"/>
              </w:rPr>
            </w:pPr>
          </w:p>
        </w:tc>
        <w:tc>
          <w:tcPr>
            <w:tcW w:w="7560" w:type="dxa"/>
            <w:vAlign w:val="center"/>
          </w:tcPr>
          <w:p w14:paraId="4F97B2C8" w14:textId="2F977CCD" w:rsidR="00535F05" w:rsidRPr="00080B0C" w:rsidRDefault="00535F05" w:rsidP="00535F05">
            <w:pPr>
              <w:rPr>
                <w:rFonts w:ascii="Calibri" w:hAnsi="Calibri" w:cs="Calibri"/>
                <w:sz w:val="20"/>
                <w:szCs w:val="20"/>
              </w:rPr>
            </w:pPr>
          </w:p>
        </w:tc>
      </w:tr>
      <w:tr w:rsidR="00535F05" w:rsidRPr="00080B0C" w14:paraId="14FFB253" w14:textId="77777777" w:rsidTr="00DB5BAC">
        <w:tc>
          <w:tcPr>
            <w:tcW w:w="3145" w:type="dxa"/>
            <w:vAlign w:val="center"/>
          </w:tcPr>
          <w:p w14:paraId="2127F13F" w14:textId="438F7424" w:rsidR="00535F05" w:rsidRPr="00080B0C" w:rsidRDefault="00535F05" w:rsidP="00535F05">
            <w:pPr>
              <w:rPr>
                <w:rFonts w:ascii="Calibri" w:hAnsi="Calibri" w:cs="Calibri"/>
                <w:sz w:val="20"/>
                <w:szCs w:val="20"/>
              </w:rPr>
            </w:pPr>
          </w:p>
        </w:tc>
        <w:tc>
          <w:tcPr>
            <w:tcW w:w="7560" w:type="dxa"/>
            <w:vAlign w:val="center"/>
          </w:tcPr>
          <w:p w14:paraId="145ED435" w14:textId="2ADB8BD0" w:rsidR="00535F05" w:rsidRPr="00080B0C" w:rsidRDefault="00535F05" w:rsidP="00535F05">
            <w:pPr>
              <w:rPr>
                <w:rFonts w:ascii="Calibri" w:hAnsi="Calibri" w:cs="Calibri"/>
                <w:sz w:val="20"/>
                <w:szCs w:val="20"/>
              </w:rPr>
            </w:pPr>
          </w:p>
        </w:tc>
      </w:tr>
      <w:tr w:rsidR="00535F05" w:rsidRPr="00080B0C" w14:paraId="7746B934" w14:textId="77777777" w:rsidTr="00DB5BAC">
        <w:tc>
          <w:tcPr>
            <w:tcW w:w="3145" w:type="dxa"/>
            <w:vAlign w:val="center"/>
          </w:tcPr>
          <w:p w14:paraId="3068CF0E" w14:textId="286CCA79" w:rsidR="00535F05" w:rsidRPr="00080B0C" w:rsidRDefault="00535F05" w:rsidP="00535F05">
            <w:pPr>
              <w:rPr>
                <w:rFonts w:ascii="Calibri" w:hAnsi="Calibri" w:cs="Calibri"/>
                <w:sz w:val="20"/>
                <w:szCs w:val="20"/>
              </w:rPr>
            </w:pPr>
          </w:p>
        </w:tc>
        <w:tc>
          <w:tcPr>
            <w:tcW w:w="7560" w:type="dxa"/>
            <w:vAlign w:val="center"/>
          </w:tcPr>
          <w:p w14:paraId="3FDC08B4" w14:textId="71677127" w:rsidR="00535F05" w:rsidRPr="00080B0C" w:rsidRDefault="00535F05" w:rsidP="00535F05">
            <w:pPr>
              <w:rPr>
                <w:rFonts w:ascii="Calibri" w:hAnsi="Calibri" w:cs="Calibri"/>
                <w:sz w:val="20"/>
                <w:szCs w:val="20"/>
              </w:rPr>
            </w:pPr>
          </w:p>
        </w:tc>
      </w:tr>
      <w:tr w:rsidR="00535F05" w:rsidRPr="00080B0C" w14:paraId="296C663A" w14:textId="77777777" w:rsidTr="00DB5BAC">
        <w:tc>
          <w:tcPr>
            <w:tcW w:w="3145" w:type="dxa"/>
            <w:vAlign w:val="center"/>
          </w:tcPr>
          <w:p w14:paraId="6F3BFB98" w14:textId="50CE48B7" w:rsidR="00535F05" w:rsidRPr="00080B0C" w:rsidRDefault="00535F05" w:rsidP="00535F05">
            <w:pPr>
              <w:rPr>
                <w:rFonts w:ascii="Calibri" w:hAnsi="Calibri" w:cs="Calibri"/>
                <w:sz w:val="20"/>
                <w:szCs w:val="20"/>
              </w:rPr>
            </w:pPr>
          </w:p>
        </w:tc>
        <w:tc>
          <w:tcPr>
            <w:tcW w:w="7560" w:type="dxa"/>
            <w:vAlign w:val="center"/>
          </w:tcPr>
          <w:p w14:paraId="6B2FF239" w14:textId="70A04D9C" w:rsidR="00535F05" w:rsidRPr="00080B0C" w:rsidRDefault="00535F05" w:rsidP="00535F05">
            <w:pPr>
              <w:rPr>
                <w:rFonts w:ascii="Calibri" w:hAnsi="Calibri" w:cs="Calibri"/>
                <w:sz w:val="20"/>
                <w:szCs w:val="20"/>
              </w:rPr>
            </w:pPr>
          </w:p>
        </w:tc>
      </w:tr>
      <w:tr w:rsidR="00535F05" w:rsidRPr="00080B0C" w14:paraId="10858E4D" w14:textId="77777777" w:rsidTr="00DB5BAC">
        <w:tc>
          <w:tcPr>
            <w:tcW w:w="3145" w:type="dxa"/>
            <w:vAlign w:val="center"/>
          </w:tcPr>
          <w:p w14:paraId="3E9A79BD" w14:textId="695C8487" w:rsidR="00535F05" w:rsidRPr="00080B0C" w:rsidRDefault="00535F05" w:rsidP="00535F05">
            <w:pPr>
              <w:rPr>
                <w:rFonts w:ascii="Calibri" w:hAnsi="Calibri" w:cs="Calibri"/>
                <w:sz w:val="20"/>
                <w:szCs w:val="20"/>
              </w:rPr>
            </w:pPr>
          </w:p>
        </w:tc>
        <w:tc>
          <w:tcPr>
            <w:tcW w:w="7560" w:type="dxa"/>
            <w:vAlign w:val="center"/>
          </w:tcPr>
          <w:p w14:paraId="473D2A1E" w14:textId="14C875D1" w:rsidR="00535F05" w:rsidRPr="00080B0C" w:rsidRDefault="00535F05" w:rsidP="00535F05">
            <w:pPr>
              <w:rPr>
                <w:rFonts w:ascii="Calibri" w:hAnsi="Calibri" w:cs="Calibri"/>
                <w:sz w:val="20"/>
                <w:szCs w:val="20"/>
              </w:rPr>
            </w:pPr>
          </w:p>
        </w:tc>
      </w:tr>
      <w:tr w:rsidR="00535F05" w:rsidRPr="00080B0C" w14:paraId="4BF7E7B5" w14:textId="77777777" w:rsidTr="00DB5BAC">
        <w:tc>
          <w:tcPr>
            <w:tcW w:w="3145" w:type="dxa"/>
            <w:vAlign w:val="center"/>
          </w:tcPr>
          <w:p w14:paraId="6EB0EBCC" w14:textId="63ACC77A" w:rsidR="00535F05" w:rsidRPr="00080B0C" w:rsidRDefault="00535F05" w:rsidP="00535F05">
            <w:pPr>
              <w:rPr>
                <w:rFonts w:ascii="Calibri" w:hAnsi="Calibri" w:cs="Calibri"/>
                <w:sz w:val="20"/>
                <w:szCs w:val="20"/>
              </w:rPr>
            </w:pPr>
          </w:p>
        </w:tc>
        <w:tc>
          <w:tcPr>
            <w:tcW w:w="7560" w:type="dxa"/>
            <w:vAlign w:val="center"/>
          </w:tcPr>
          <w:p w14:paraId="1452EA6C" w14:textId="1D551253" w:rsidR="00535F05" w:rsidRPr="00080B0C" w:rsidRDefault="00535F05" w:rsidP="00535F05">
            <w:pPr>
              <w:rPr>
                <w:rFonts w:ascii="Calibri" w:hAnsi="Calibri" w:cs="Calibri"/>
                <w:sz w:val="20"/>
                <w:szCs w:val="20"/>
              </w:rPr>
            </w:pPr>
          </w:p>
        </w:tc>
      </w:tr>
      <w:tr w:rsidR="00535F05" w:rsidRPr="00080B0C" w14:paraId="0AA16B45" w14:textId="77777777" w:rsidTr="00DB5BAC">
        <w:tc>
          <w:tcPr>
            <w:tcW w:w="3145" w:type="dxa"/>
            <w:vAlign w:val="center"/>
          </w:tcPr>
          <w:p w14:paraId="0080E69F" w14:textId="619C7190" w:rsidR="00535F05" w:rsidRPr="00080B0C" w:rsidRDefault="00535F05" w:rsidP="00535F05">
            <w:pPr>
              <w:rPr>
                <w:rFonts w:ascii="Calibri" w:hAnsi="Calibri" w:cs="Calibri"/>
                <w:sz w:val="20"/>
                <w:szCs w:val="20"/>
              </w:rPr>
            </w:pPr>
          </w:p>
        </w:tc>
        <w:tc>
          <w:tcPr>
            <w:tcW w:w="7560" w:type="dxa"/>
            <w:vAlign w:val="center"/>
          </w:tcPr>
          <w:p w14:paraId="6C1C0965" w14:textId="766D7E8A" w:rsidR="00535F05" w:rsidRPr="00080B0C" w:rsidRDefault="00535F05" w:rsidP="00535F05">
            <w:pPr>
              <w:rPr>
                <w:rFonts w:ascii="Calibri" w:hAnsi="Calibri" w:cs="Calibri"/>
                <w:sz w:val="20"/>
                <w:szCs w:val="20"/>
              </w:rPr>
            </w:pPr>
          </w:p>
        </w:tc>
      </w:tr>
      <w:tr w:rsidR="00535F05" w:rsidRPr="00080B0C" w14:paraId="6D03F75B" w14:textId="77777777" w:rsidTr="00DB5BAC">
        <w:tc>
          <w:tcPr>
            <w:tcW w:w="3145" w:type="dxa"/>
            <w:vAlign w:val="center"/>
          </w:tcPr>
          <w:p w14:paraId="6D9CF395" w14:textId="0591D430" w:rsidR="00535F05" w:rsidRPr="00080B0C" w:rsidRDefault="00535F05" w:rsidP="00535F05">
            <w:pPr>
              <w:rPr>
                <w:rFonts w:ascii="Calibri" w:hAnsi="Calibri" w:cs="Calibri"/>
                <w:sz w:val="20"/>
                <w:szCs w:val="20"/>
              </w:rPr>
            </w:pPr>
          </w:p>
        </w:tc>
        <w:tc>
          <w:tcPr>
            <w:tcW w:w="7560" w:type="dxa"/>
            <w:vAlign w:val="center"/>
          </w:tcPr>
          <w:p w14:paraId="393979D7" w14:textId="49BD7DD9" w:rsidR="00535F05" w:rsidRPr="00080B0C" w:rsidRDefault="00535F05" w:rsidP="00535F05">
            <w:pPr>
              <w:rPr>
                <w:rFonts w:ascii="Calibri" w:hAnsi="Calibri" w:cs="Calibri"/>
                <w:sz w:val="20"/>
                <w:szCs w:val="20"/>
              </w:rPr>
            </w:pPr>
          </w:p>
        </w:tc>
      </w:tr>
      <w:tr w:rsidR="00535F05" w:rsidRPr="00080B0C" w14:paraId="002903E6" w14:textId="77777777" w:rsidTr="00DB5BAC">
        <w:tc>
          <w:tcPr>
            <w:tcW w:w="3145" w:type="dxa"/>
            <w:vAlign w:val="center"/>
          </w:tcPr>
          <w:p w14:paraId="4C355E7C" w14:textId="1AF762AA" w:rsidR="00535F05" w:rsidRPr="00080B0C" w:rsidRDefault="00535F05" w:rsidP="00535F05">
            <w:pPr>
              <w:rPr>
                <w:rFonts w:ascii="Calibri" w:hAnsi="Calibri" w:cs="Calibri"/>
                <w:sz w:val="20"/>
                <w:szCs w:val="20"/>
              </w:rPr>
            </w:pPr>
          </w:p>
        </w:tc>
        <w:tc>
          <w:tcPr>
            <w:tcW w:w="7560" w:type="dxa"/>
            <w:vAlign w:val="center"/>
          </w:tcPr>
          <w:p w14:paraId="3676A1C6" w14:textId="4685ED8F" w:rsidR="00535F05" w:rsidRPr="00080B0C" w:rsidRDefault="00535F05" w:rsidP="00535F05">
            <w:pPr>
              <w:rPr>
                <w:rFonts w:ascii="Calibri" w:hAnsi="Calibri" w:cs="Calibri"/>
                <w:sz w:val="20"/>
                <w:szCs w:val="20"/>
              </w:rPr>
            </w:pPr>
          </w:p>
        </w:tc>
      </w:tr>
    </w:tbl>
    <w:p w14:paraId="590C030F" w14:textId="77777777" w:rsidR="00E023DF" w:rsidRPr="00080B0C" w:rsidRDefault="00E023DF">
      <w:pPr>
        <w:rPr>
          <w:rFonts w:ascii="Calibri" w:hAnsi="Calibri" w:cs="Calibri"/>
          <w:sz w:val="20"/>
          <w:szCs w:val="20"/>
        </w:rPr>
      </w:pPr>
    </w:p>
    <w:sectPr w:rsidR="00E023DF" w:rsidRPr="00080B0C" w:rsidSect="00DD32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A617DD"/>
    <w:multiLevelType w:val="hybridMultilevel"/>
    <w:tmpl w:val="7C66C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4167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DF"/>
    <w:rsid w:val="0000663E"/>
    <w:rsid w:val="00073C81"/>
    <w:rsid w:val="00076D94"/>
    <w:rsid w:val="00080B0C"/>
    <w:rsid w:val="00095D65"/>
    <w:rsid w:val="00096D02"/>
    <w:rsid w:val="000A26FF"/>
    <w:rsid w:val="000C1A39"/>
    <w:rsid w:val="000D14A1"/>
    <w:rsid w:val="000E2888"/>
    <w:rsid w:val="00102E8B"/>
    <w:rsid w:val="00103381"/>
    <w:rsid w:val="00112391"/>
    <w:rsid w:val="00162A0F"/>
    <w:rsid w:val="00163F5D"/>
    <w:rsid w:val="00181BC8"/>
    <w:rsid w:val="00183065"/>
    <w:rsid w:val="00183A18"/>
    <w:rsid w:val="001D2989"/>
    <w:rsid w:val="001D32A9"/>
    <w:rsid w:val="001F14E8"/>
    <w:rsid w:val="001F52BC"/>
    <w:rsid w:val="002131B5"/>
    <w:rsid w:val="0022744B"/>
    <w:rsid w:val="00250ACE"/>
    <w:rsid w:val="002677B7"/>
    <w:rsid w:val="002B4BB7"/>
    <w:rsid w:val="003024BD"/>
    <w:rsid w:val="003A7B72"/>
    <w:rsid w:val="003C5242"/>
    <w:rsid w:val="003D58C4"/>
    <w:rsid w:val="003E0351"/>
    <w:rsid w:val="00406820"/>
    <w:rsid w:val="0041529C"/>
    <w:rsid w:val="004638C1"/>
    <w:rsid w:val="00492BD6"/>
    <w:rsid w:val="004F1589"/>
    <w:rsid w:val="00520342"/>
    <w:rsid w:val="00535F05"/>
    <w:rsid w:val="005671A8"/>
    <w:rsid w:val="005C1B2A"/>
    <w:rsid w:val="005D1436"/>
    <w:rsid w:val="005D34C9"/>
    <w:rsid w:val="005E708C"/>
    <w:rsid w:val="00621833"/>
    <w:rsid w:val="00621CB6"/>
    <w:rsid w:val="0064745E"/>
    <w:rsid w:val="0069228F"/>
    <w:rsid w:val="006A04ED"/>
    <w:rsid w:val="006B14A5"/>
    <w:rsid w:val="006D6A44"/>
    <w:rsid w:val="006F000B"/>
    <w:rsid w:val="00705E16"/>
    <w:rsid w:val="007565C8"/>
    <w:rsid w:val="00771886"/>
    <w:rsid w:val="00786BB1"/>
    <w:rsid w:val="0079011E"/>
    <w:rsid w:val="007F18F1"/>
    <w:rsid w:val="007F2A42"/>
    <w:rsid w:val="0082011D"/>
    <w:rsid w:val="00820D22"/>
    <w:rsid w:val="008A2EB0"/>
    <w:rsid w:val="008B11A4"/>
    <w:rsid w:val="00904204"/>
    <w:rsid w:val="0096744B"/>
    <w:rsid w:val="009A032D"/>
    <w:rsid w:val="009C2AE8"/>
    <w:rsid w:val="009C3331"/>
    <w:rsid w:val="009E4BBF"/>
    <w:rsid w:val="009E6877"/>
    <w:rsid w:val="009F070B"/>
    <w:rsid w:val="00A00404"/>
    <w:rsid w:val="00A10953"/>
    <w:rsid w:val="00A23C58"/>
    <w:rsid w:val="00A53DFD"/>
    <w:rsid w:val="00A750C4"/>
    <w:rsid w:val="00A86DEF"/>
    <w:rsid w:val="00A90494"/>
    <w:rsid w:val="00A90F9F"/>
    <w:rsid w:val="00A942AE"/>
    <w:rsid w:val="00AC2EF0"/>
    <w:rsid w:val="00AC5B2D"/>
    <w:rsid w:val="00AE5E2C"/>
    <w:rsid w:val="00B07850"/>
    <w:rsid w:val="00B2349F"/>
    <w:rsid w:val="00B742A6"/>
    <w:rsid w:val="00B921E7"/>
    <w:rsid w:val="00BB436B"/>
    <w:rsid w:val="00BC4189"/>
    <w:rsid w:val="00BE2F8B"/>
    <w:rsid w:val="00C06478"/>
    <w:rsid w:val="00C10788"/>
    <w:rsid w:val="00C435AD"/>
    <w:rsid w:val="00C625A4"/>
    <w:rsid w:val="00C8269B"/>
    <w:rsid w:val="00D100EC"/>
    <w:rsid w:val="00D14C71"/>
    <w:rsid w:val="00D24327"/>
    <w:rsid w:val="00D27DCF"/>
    <w:rsid w:val="00D77525"/>
    <w:rsid w:val="00DB5BAC"/>
    <w:rsid w:val="00DD32DD"/>
    <w:rsid w:val="00DD6C03"/>
    <w:rsid w:val="00DF18DD"/>
    <w:rsid w:val="00E023DF"/>
    <w:rsid w:val="00E07FDF"/>
    <w:rsid w:val="00E20F04"/>
    <w:rsid w:val="00E21C37"/>
    <w:rsid w:val="00E32923"/>
    <w:rsid w:val="00E338DC"/>
    <w:rsid w:val="00E72D15"/>
    <w:rsid w:val="00E8223F"/>
    <w:rsid w:val="00EC1E7C"/>
    <w:rsid w:val="00EC2488"/>
    <w:rsid w:val="00EC3C2B"/>
    <w:rsid w:val="00ED4D31"/>
    <w:rsid w:val="00EE35C5"/>
    <w:rsid w:val="00F03365"/>
    <w:rsid w:val="00F04F48"/>
    <w:rsid w:val="00F27678"/>
    <w:rsid w:val="00F305FA"/>
    <w:rsid w:val="00F357FD"/>
    <w:rsid w:val="00F36D83"/>
    <w:rsid w:val="00F61657"/>
    <w:rsid w:val="00F83499"/>
    <w:rsid w:val="00FA2244"/>
    <w:rsid w:val="00FA37C6"/>
    <w:rsid w:val="00FB4A62"/>
    <w:rsid w:val="00FB7DD3"/>
    <w:rsid w:val="00FD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9DA3"/>
  <w15:chartTrackingRefBased/>
  <w15:docId w15:val="{B40CEB95-4088-4EEC-B956-0074A178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3DF"/>
    <w:rPr>
      <w:rFonts w:eastAsiaTheme="majorEastAsia" w:cstheme="majorBidi"/>
      <w:color w:val="272727" w:themeColor="text1" w:themeTint="D8"/>
    </w:rPr>
  </w:style>
  <w:style w:type="paragraph" w:styleId="Title">
    <w:name w:val="Title"/>
    <w:basedOn w:val="Normal"/>
    <w:next w:val="Normal"/>
    <w:link w:val="TitleChar"/>
    <w:uiPriority w:val="10"/>
    <w:qFormat/>
    <w:rsid w:val="00E02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3DF"/>
    <w:pPr>
      <w:spacing w:before="160"/>
      <w:jc w:val="center"/>
    </w:pPr>
    <w:rPr>
      <w:i/>
      <w:iCs/>
      <w:color w:val="404040" w:themeColor="text1" w:themeTint="BF"/>
    </w:rPr>
  </w:style>
  <w:style w:type="character" w:customStyle="1" w:styleId="QuoteChar">
    <w:name w:val="Quote Char"/>
    <w:basedOn w:val="DefaultParagraphFont"/>
    <w:link w:val="Quote"/>
    <w:uiPriority w:val="29"/>
    <w:rsid w:val="00E023DF"/>
    <w:rPr>
      <w:i/>
      <w:iCs/>
      <w:color w:val="404040" w:themeColor="text1" w:themeTint="BF"/>
    </w:rPr>
  </w:style>
  <w:style w:type="paragraph" w:styleId="ListParagraph">
    <w:name w:val="List Paragraph"/>
    <w:basedOn w:val="Normal"/>
    <w:uiPriority w:val="34"/>
    <w:qFormat/>
    <w:rsid w:val="00E023DF"/>
    <w:pPr>
      <w:ind w:left="720"/>
      <w:contextualSpacing/>
    </w:pPr>
  </w:style>
  <w:style w:type="character" w:styleId="IntenseEmphasis">
    <w:name w:val="Intense Emphasis"/>
    <w:basedOn w:val="DefaultParagraphFont"/>
    <w:uiPriority w:val="21"/>
    <w:qFormat/>
    <w:rsid w:val="00E023DF"/>
    <w:rPr>
      <w:i/>
      <w:iCs/>
      <w:color w:val="0F4761" w:themeColor="accent1" w:themeShade="BF"/>
    </w:rPr>
  </w:style>
  <w:style w:type="paragraph" w:styleId="IntenseQuote">
    <w:name w:val="Intense Quote"/>
    <w:basedOn w:val="Normal"/>
    <w:next w:val="Normal"/>
    <w:link w:val="IntenseQuoteChar"/>
    <w:uiPriority w:val="30"/>
    <w:qFormat/>
    <w:rsid w:val="00E02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3DF"/>
    <w:rPr>
      <w:i/>
      <w:iCs/>
      <w:color w:val="0F4761" w:themeColor="accent1" w:themeShade="BF"/>
    </w:rPr>
  </w:style>
  <w:style w:type="character" w:styleId="IntenseReference">
    <w:name w:val="Intense Reference"/>
    <w:basedOn w:val="DefaultParagraphFont"/>
    <w:uiPriority w:val="32"/>
    <w:qFormat/>
    <w:rsid w:val="00E023DF"/>
    <w:rPr>
      <w:b/>
      <w:bCs/>
      <w:smallCaps/>
      <w:color w:val="0F4761" w:themeColor="accent1" w:themeShade="BF"/>
      <w:spacing w:val="5"/>
    </w:rPr>
  </w:style>
  <w:style w:type="table" w:styleId="TableGrid">
    <w:name w:val="Table Grid"/>
    <w:basedOn w:val="TableNormal"/>
    <w:uiPriority w:val="39"/>
    <w:rsid w:val="00DD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00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100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5249">
      <w:bodyDiv w:val="1"/>
      <w:marLeft w:val="0"/>
      <w:marRight w:val="0"/>
      <w:marTop w:val="0"/>
      <w:marBottom w:val="0"/>
      <w:divBdr>
        <w:top w:val="none" w:sz="0" w:space="0" w:color="auto"/>
        <w:left w:val="none" w:sz="0" w:space="0" w:color="auto"/>
        <w:bottom w:val="none" w:sz="0" w:space="0" w:color="auto"/>
        <w:right w:val="none" w:sz="0" w:space="0" w:color="auto"/>
      </w:divBdr>
      <w:divsChild>
        <w:div w:id="1370689217">
          <w:marLeft w:val="0"/>
          <w:marRight w:val="0"/>
          <w:marTop w:val="0"/>
          <w:marBottom w:val="0"/>
          <w:divBdr>
            <w:top w:val="none" w:sz="0" w:space="0" w:color="auto"/>
            <w:left w:val="none" w:sz="0" w:space="0" w:color="auto"/>
            <w:bottom w:val="none" w:sz="0" w:space="0" w:color="auto"/>
            <w:right w:val="none" w:sz="0" w:space="0" w:color="auto"/>
          </w:divBdr>
          <w:divsChild>
            <w:div w:id="17191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6882">
      <w:bodyDiv w:val="1"/>
      <w:marLeft w:val="0"/>
      <w:marRight w:val="0"/>
      <w:marTop w:val="0"/>
      <w:marBottom w:val="0"/>
      <w:divBdr>
        <w:top w:val="none" w:sz="0" w:space="0" w:color="auto"/>
        <w:left w:val="none" w:sz="0" w:space="0" w:color="auto"/>
        <w:bottom w:val="none" w:sz="0" w:space="0" w:color="auto"/>
        <w:right w:val="none" w:sz="0" w:space="0" w:color="auto"/>
      </w:divBdr>
    </w:div>
    <w:div w:id="463429506">
      <w:bodyDiv w:val="1"/>
      <w:marLeft w:val="0"/>
      <w:marRight w:val="0"/>
      <w:marTop w:val="0"/>
      <w:marBottom w:val="0"/>
      <w:divBdr>
        <w:top w:val="none" w:sz="0" w:space="0" w:color="auto"/>
        <w:left w:val="none" w:sz="0" w:space="0" w:color="auto"/>
        <w:bottom w:val="none" w:sz="0" w:space="0" w:color="auto"/>
        <w:right w:val="none" w:sz="0" w:space="0" w:color="auto"/>
      </w:divBdr>
    </w:div>
    <w:div w:id="543562941">
      <w:bodyDiv w:val="1"/>
      <w:marLeft w:val="0"/>
      <w:marRight w:val="0"/>
      <w:marTop w:val="0"/>
      <w:marBottom w:val="0"/>
      <w:divBdr>
        <w:top w:val="none" w:sz="0" w:space="0" w:color="auto"/>
        <w:left w:val="none" w:sz="0" w:space="0" w:color="auto"/>
        <w:bottom w:val="none" w:sz="0" w:space="0" w:color="auto"/>
        <w:right w:val="none" w:sz="0" w:space="0" w:color="auto"/>
      </w:divBdr>
    </w:div>
    <w:div w:id="600072556">
      <w:bodyDiv w:val="1"/>
      <w:marLeft w:val="0"/>
      <w:marRight w:val="0"/>
      <w:marTop w:val="0"/>
      <w:marBottom w:val="0"/>
      <w:divBdr>
        <w:top w:val="none" w:sz="0" w:space="0" w:color="auto"/>
        <w:left w:val="none" w:sz="0" w:space="0" w:color="auto"/>
        <w:bottom w:val="none" w:sz="0" w:space="0" w:color="auto"/>
        <w:right w:val="none" w:sz="0" w:space="0" w:color="auto"/>
      </w:divBdr>
    </w:div>
    <w:div w:id="739523986">
      <w:bodyDiv w:val="1"/>
      <w:marLeft w:val="0"/>
      <w:marRight w:val="0"/>
      <w:marTop w:val="0"/>
      <w:marBottom w:val="0"/>
      <w:divBdr>
        <w:top w:val="none" w:sz="0" w:space="0" w:color="auto"/>
        <w:left w:val="none" w:sz="0" w:space="0" w:color="auto"/>
        <w:bottom w:val="none" w:sz="0" w:space="0" w:color="auto"/>
        <w:right w:val="none" w:sz="0" w:space="0" w:color="auto"/>
      </w:divBdr>
    </w:div>
    <w:div w:id="958073118">
      <w:bodyDiv w:val="1"/>
      <w:marLeft w:val="0"/>
      <w:marRight w:val="0"/>
      <w:marTop w:val="0"/>
      <w:marBottom w:val="0"/>
      <w:divBdr>
        <w:top w:val="none" w:sz="0" w:space="0" w:color="auto"/>
        <w:left w:val="none" w:sz="0" w:space="0" w:color="auto"/>
        <w:bottom w:val="none" w:sz="0" w:space="0" w:color="auto"/>
        <w:right w:val="none" w:sz="0" w:space="0" w:color="auto"/>
      </w:divBdr>
    </w:div>
    <w:div w:id="1034623548">
      <w:bodyDiv w:val="1"/>
      <w:marLeft w:val="0"/>
      <w:marRight w:val="0"/>
      <w:marTop w:val="0"/>
      <w:marBottom w:val="0"/>
      <w:divBdr>
        <w:top w:val="none" w:sz="0" w:space="0" w:color="auto"/>
        <w:left w:val="none" w:sz="0" w:space="0" w:color="auto"/>
        <w:bottom w:val="none" w:sz="0" w:space="0" w:color="auto"/>
        <w:right w:val="none" w:sz="0" w:space="0" w:color="auto"/>
      </w:divBdr>
    </w:div>
    <w:div w:id="16971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721</TotalTime>
  <Pages>5</Pages>
  <Words>2711</Words>
  <Characters>15455</Characters>
  <Application>Microsoft Office Word</Application>
  <DocSecurity>0</DocSecurity>
  <Lines>128</Lines>
  <Paragraphs>36</Paragraphs>
  <ScaleCrop>false</ScaleCrop>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Balensiefer, Michael (CTR)</dc:creator>
  <cp:keywords/>
  <dc:description/>
  <cp:lastModifiedBy>LB165</cp:lastModifiedBy>
  <cp:revision>129</cp:revision>
  <dcterms:created xsi:type="dcterms:W3CDTF">2024-11-05T00:53:00Z</dcterms:created>
  <dcterms:modified xsi:type="dcterms:W3CDTF">2025-06-10T09:36:00Z</dcterms:modified>
</cp:coreProperties>
</file>