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Instructions for Running fNIRS data through Image Recon Pipeline using NeuroDOT</w:t>
      </w:r>
    </w:p>
    <w:p w14:paraId="5AD91643" w14:textId="3FC0CA5F" w:rsidR="001219E1" w:rsidRPr="003F7C4D" w:rsidRDefault="005E100C">
      <w:pPr>
        <w:pStyle w:val="Date"/>
        <w:rPr>
          <w:rFonts w:ascii="Arial" w:hAnsi="Arial" w:cs="Arial"/>
          <w:sz w:val="22"/>
          <w:szCs w:val="22"/>
        </w:rPr>
      </w:pPr>
      <w:r>
        <w:rPr>
          <w:rFonts w:ascii="Arial" w:hAnsi="Arial" w:cs="Arial"/>
          <w:sz w:val="22"/>
          <w:szCs w:val="22"/>
        </w:rPr>
        <w:t>22 May 2020</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5537FC07" w14:textId="2004E117" w:rsidR="001219E1" w:rsidRPr="003F7C4D" w:rsidRDefault="00F568D6" w:rsidP="008526F3">
      <w:pPr>
        <w:pStyle w:val="Heading1"/>
        <w:numPr>
          <w:ilvl w:val="0"/>
          <w:numId w:val="38"/>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r w:rsidRPr="003F7C4D">
        <w:rPr>
          <w:rFonts w:ascii="Arial" w:hAnsi="Arial" w:cs="Arial"/>
          <w:i/>
          <w:sz w:val="22"/>
          <w:szCs w:val="22"/>
        </w:rPr>
        <w:t>sub_neurologicalHighRes.nii</w:t>
      </w:r>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${subj}_final_Masked.nii</w:t>
      </w:r>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_enhanced.nii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lastRenderedPageBreak/>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8526F3">
      <w:pPr>
        <w:pStyle w:val="Title"/>
        <w:numPr>
          <w:ilvl w:val="0"/>
          <w:numId w:val="38"/>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in AtlasViewer</w:t>
      </w:r>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Once segmented you need to open MATLAB, and navigate to the folder with all the segmented images for that one participant in. You do not need a NIRS or a digpts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r w:rsidRPr="003F7C4D">
        <w:rPr>
          <w:rFonts w:ascii="Arial" w:hAnsi="Arial" w:cs="Arial"/>
          <w:i/>
          <w:sz w:val="22"/>
          <w:szCs w:val="22"/>
        </w:rPr>
        <w:t>AtlasViewerGUI</w:t>
      </w:r>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It will popup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By default, it should populate the fields - make sure hseg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(ie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Copy the anatomical folder, the digpts, the NIRS file, and the HeliumScripts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Use the digpts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tools -&gt; register atlas to Digpoints</w:t>
      </w:r>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Number of photons: 100000000 (thats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fw </w:t>
      </w:r>
      <w:proofErr w:type="gramStart"/>
      <w:r w:rsidRPr="003F7C4D">
        <w:rPr>
          <w:rFonts w:ascii="Arial" w:hAnsi="Arial" w:cs="Arial"/>
          <w:sz w:val="22"/>
          <w:szCs w:val="22"/>
        </w:rPr>
        <w:t>…..</w:t>
      </w:r>
      <w:proofErr w:type="gramEnd"/>
      <w:r w:rsidRPr="003F7C4D">
        <w:rPr>
          <w:rFonts w:ascii="Arial" w:hAnsi="Arial" w:cs="Arial"/>
          <w:sz w:val="22"/>
          <w:szCs w:val="22"/>
        </w:rPr>
        <w:t>inp files within the fw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:/gpfs/home/taw15kfu/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I would then advise using the linux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ssh</w:t>
      </w:r>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After copying homer2 over, (if not there already - make sure version is the same as the setup computer), set permissions, this allows homer to access the tMCimg file for monte carlo:</w:t>
      </w:r>
    </w:p>
    <w:p w14:paraId="3F2624F0"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chmod</w:t>
      </w:r>
      <w:r w:rsidRPr="003F7C4D">
        <w:rPr>
          <w:rStyle w:val="NormalTok"/>
          <w:rFonts w:ascii="Arial" w:hAnsi="Arial" w:cs="Arial"/>
          <w:szCs w:val="22"/>
        </w:rPr>
        <w:t xml:space="preserve"> 700 /gpfs/home/taw15kfu/homer2/PACKAGES/tMCimg/bin/Linux/tMCimg</w:t>
      </w:r>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You may also need to make the tMCimg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We have the fw folder and the HeliumScripts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Every single inp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HeliumScripts folder will be there with all the bsub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HeliumScripts, the bsub files need paths to the Headvol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bsub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Check bjobs,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Once it’s done, bjobs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scp</w:t>
      </w:r>
      <w:r w:rsidRPr="003F7C4D">
        <w:rPr>
          <w:rStyle w:val="NormalTok"/>
          <w:rFonts w:ascii="Arial" w:hAnsi="Arial" w:cs="Arial"/>
          <w:szCs w:val="22"/>
        </w:rPr>
        <w:t xml:space="preserve"> -r taw15kfu@hpc.uea.ac.uk:/gpfs/home/taw15kfu/NIRS_Project/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register atlas to digpts</w:t>
      </w:r>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digitization/fw/</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fw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downsampling, if it asks, say </w:t>
      </w:r>
      <w:r w:rsidRPr="003F7C4D">
        <w:rPr>
          <w:rStyle w:val="VerbatimChar"/>
          <w:rFonts w:ascii="Arial" w:hAnsi="Arial" w:cs="Arial"/>
          <w:szCs w:val="22"/>
        </w:rPr>
        <w:t>yes</w:t>
      </w:r>
      <w:r w:rsidRPr="003F7C4D">
        <w:rPr>
          <w:rFonts w:ascii="Arial" w:hAnsi="Arial" w:cs="Arial"/>
          <w:sz w:val="22"/>
          <w:szCs w:val="22"/>
        </w:rPr>
        <w:t>, and accept the downsampled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generates a coloured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r w:rsidRPr="003F7C4D">
        <w:rPr>
          <w:rFonts w:ascii="Arial" w:hAnsi="Arial" w:cs="Arial"/>
          <w:i/>
          <w:sz w:val="22"/>
          <w:szCs w:val="22"/>
        </w:rPr>
        <w:t>Adot</w:t>
      </w:r>
      <w:r w:rsidRPr="003F7C4D">
        <w:rPr>
          <w:rFonts w:ascii="Arial" w:hAnsi="Arial" w:cs="Arial"/>
          <w:sz w:val="22"/>
          <w:szCs w:val="22"/>
        </w:rPr>
        <w:t xml:space="preserve"> files are in the </w:t>
      </w:r>
      <w:r w:rsidRPr="003F7C4D">
        <w:rPr>
          <w:rFonts w:ascii="Arial" w:hAnsi="Arial" w:cs="Arial"/>
          <w:i/>
          <w:sz w:val="22"/>
          <w:szCs w:val="22"/>
        </w:rPr>
        <w:t>digitization/fw</w:t>
      </w:r>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Input File for NeuroDOT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subjectID column to fill in the correct path details. It also uses the MC data in column C to fill in the correct path for the headvol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 xml:space="preserve">(headvol)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TextWrangler.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commentRangeStart w:id="14"/>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commentRangeEnd w:id="14"/>
      <w:r w:rsidR="00C9229E">
        <w:rPr>
          <w:rStyle w:val="CommentReference"/>
        </w:rPr>
        <w:commentReference w:id="14"/>
      </w:r>
    </w:p>
    <w:p w14:paraId="35772337" w14:textId="7A52A5EF"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SubjectID</w:t>
      </w:r>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.nirs file for the project (e.g., India.nirs, HWB.nirs)</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ImageRecon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Full path to the headvol file for this subject (e.g., headvol.vox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526F3">
      <w:pPr>
        <w:pStyle w:val="PlainText"/>
        <w:numPr>
          <w:ilvl w:val="0"/>
          <w:numId w:val="38"/>
        </w:numPr>
        <w:rPr>
          <w:rFonts w:ascii="Arial" w:hAnsi="Arial" w:cs="Arial"/>
          <w:b/>
          <w:sz w:val="22"/>
          <w:szCs w:val="22"/>
        </w:rPr>
      </w:pPr>
      <w:r w:rsidRPr="003F7C4D">
        <w:rPr>
          <w:rFonts w:ascii="Arial" w:hAnsi="Arial" w:cs="Arial"/>
          <w:b/>
          <w:color w:val="0070C0"/>
          <w:sz w:val="22"/>
          <w:szCs w:val="22"/>
        </w:rPr>
        <w:t>Creating sensitivity profiles in niftii format</w:t>
      </w:r>
      <w:r w:rsidR="00C46BC9">
        <w:rPr>
          <w:rFonts w:ascii="Arial" w:hAnsi="Arial" w:cs="Arial"/>
          <w:b/>
          <w:color w:val="0070C0"/>
          <w:sz w:val="22"/>
          <w:szCs w:val="22"/>
        </w:rPr>
        <w:t xml:space="preserve"> for NeuroDOT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.nii file with sub-bricks by channel (in an order corresponding to the measurement list in the .nirs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un-thresholded.</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We also downsample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Github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Users/nfb15zpu/Documents/GitHub/MRI-NIRS_Pipeline</w:t>
      </w:r>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matlab: </w:t>
      </w:r>
      <w:bookmarkStart w:id="15" w:name="OLE_LINK1"/>
      <w:bookmarkStart w:id="16"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5"/>
      <w:bookmarkEnd w:id="16"/>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77777777"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15AA0216" w14:textId="77777777" w:rsidR="00A01DFF" w:rsidRDefault="00A01DFF" w:rsidP="00A01DFF">
      <w:pPr>
        <w:pStyle w:val="PlainText"/>
        <w:rPr>
          <w:rFonts w:ascii="Arial" w:hAnsi="Arial" w:cs="Arial"/>
          <w:b/>
          <w:color w:val="0070C0"/>
          <w:sz w:val="22"/>
          <w:szCs w:val="22"/>
        </w:rPr>
      </w:pPr>
    </w:p>
    <w:p w14:paraId="0803DB39" w14:textId="4862E9A4" w:rsidR="002E2C6D" w:rsidRPr="00A01DFF" w:rsidRDefault="002E2C6D" w:rsidP="008526F3">
      <w:pPr>
        <w:pStyle w:val="PlainText"/>
        <w:numPr>
          <w:ilvl w:val="0"/>
          <w:numId w:val="38"/>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EasyNIRS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.nirs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gramStart"/>
      <w:r w:rsidRPr="003F7C4D">
        <w:rPr>
          <w:rFonts w:ascii="Arial" w:hAnsi="Arial" w:cs="Arial"/>
        </w:rPr>
        <w:t>FindVal.m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.nirs files that have Infinity values only at the end – I remove the cells with ReplaceVal.m</w:t>
      </w:r>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.nirs files. First, the Infinity values have to be replaced with interpolated values. For this, first run FinalValues.m to create text files that show the timepoints for all the Infinity values. You need to use this to change values (check comments to know whether you need to replace 25 points or 50 points or more) in Inter_val.m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After interpolation, the stim triggers within 10 timepoints of these segments need to be turned off. Run Turnstim.m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After correcting the NIRS files, they need to be analysed using EasyNIRS.</w:t>
      </w:r>
      <w:r w:rsidR="00924149">
        <w:rPr>
          <w:rFonts w:ascii="Arial" w:hAnsi="Arial" w:cs="Arial"/>
          <w:sz w:val="22"/>
          <w:szCs w:val="22"/>
        </w:rPr>
        <w:t xml:space="preserve"> This is done using a configuration file in EasyNIRS (.cfg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enPruneChannels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hmrMotionCorrectPCArecurse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hmrMotionArtifactByChannel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enStimRejection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hmrBandpassFilt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w:t>
      </w:r>
      <w:commentRangeStart w:id="17"/>
      <w:r>
        <w:rPr>
          <w:rFonts w:ascii="Arial" w:hAnsi="Arial" w:cs="Arial"/>
          <w:sz w:val="22"/>
          <w:szCs w:val="22"/>
        </w:rPr>
        <w:t>this last step is useful for viewing data in EasyNIRS but it technically not needed by NeuroDOT (which only uses the procResult.dod data)</w:t>
      </w:r>
      <w:commentRangeEnd w:id="17"/>
      <w:r w:rsidR="00C9229E">
        <w:rPr>
          <w:rStyle w:val="CommentReference"/>
          <w:rFonts w:asciiTheme="minorHAnsi" w:hAnsiTheme="minorHAnsi" w:cstheme="minorBidi"/>
          <w:lang w:val="en-US" w:eastAsia="en-US"/>
        </w:rPr>
        <w:commentReference w:id="17"/>
      </w:r>
    </w:p>
    <w:p w14:paraId="66D55E08" w14:textId="77777777" w:rsidR="005702CC" w:rsidRDefault="00D237D7" w:rsidP="005702CC">
      <w:pPr>
        <w:pStyle w:val="NormalWeb"/>
        <w:numPr>
          <w:ilvl w:val="1"/>
          <w:numId w:val="21"/>
        </w:numPr>
        <w:rPr>
          <w:rFonts w:ascii="Arial" w:hAnsi="Arial" w:cs="Arial"/>
          <w:sz w:val="22"/>
          <w:szCs w:val="22"/>
        </w:rPr>
      </w:pPr>
      <w:r>
        <w:rPr>
          <w:rFonts w:ascii="Arial" w:hAnsi="Arial" w:cs="Arial"/>
          <w:sz w:val="22"/>
          <w:szCs w:val="22"/>
        </w:rPr>
        <w:t>Note: we also often run a GLM in EasyNIRS using hmrDeconvHRF_DriftSS. This returns beta values for each channel. Again, NeuroDOT doesn’t use this info, but it can be useful for sanity checking the GLM run in NeuroDOT.</w:t>
      </w:r>
    </w:p>
    <w:p w14:paraId="3F957A1C" w14:textId="0F8E72C3" w:rsidR="00953A4E" w:rsidRPr="005702CC" w:rsidRDefault="00953A4E" w:rsidP="008526F3">
      <w:pPr>
        <w:pStyle w:val="NormalWeb"/>
        <w:numPr>
          <w:ilvl w:val="0"/>
          <w:numId w:val="38"/>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NeuroDOT</w:t>
      </w: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matlab</w:t>
      </w:r>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Github ‘scripts’ folder </w:t>
      </w:r>
      <w:r w:rsidR="00D237D7">
        <w:rPr>
          <w:rFonts w:ascii="Arial" w:hAnsi="Arial" w:cs="Arial"/>
          <w:sz w:val="22"/>
          <w:szCs w:val="22"/>
        </w:rPr>
        <w:t>and subfolders are</w:t>
      </w:r>
      <w:r>
        <w:rPr>
          <w:rFonts w:ascii="Arial" w:hAnsi="Arial" w:cs="Arial"/>
          <w:sz w:val="22"/>
          <w:szCs w:val="22"/>
        </w:rPr>
        <w:t xml:space="preserve"> linked into the matlab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Make sure the Github ‘NeuroDOT_Beta’ folder and subfolders are linked into the matlab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r w:rsidR="00D237D7">
        <w:rPr>
          <w:rFonts w:ascii="Arial" w:hAnsi="Arial" w:cs="Arial"/>
          <w:b/>
          <w:sz w:val="22"/>
          <w:szCs w:val="22"/>
        </w:rPr>
        <w:t>ImageRecon_NeuroDOT</w:t>
      </w:r>
      <w:r w:rsidRPr="00820D66">
        <w:rPr>
          <w:rFonts w:ascii="Arial" w:hAnsi="Arial" w:cs="Arial"/>
          <w:b/>
          <w:sz w:val="22"/>
          <w:szCs w:val="22"/>
        </w:rPr>
        <w:t>.m</w:t>
      </w:r>
      <w:r w:rsidR="00096AE3" w:rsidRPr="00820D66">
        <w:rPr>
          <w:rFonts w:ascii="Arial" w:hAnsi="Arial" w:cs="Arial"/>
          <w:b/>
          <w:sz w:val="22"/>
          <w:szCs w:val="22"/>
        </w:rPr>
        <w:t xml:space="preserve"> </w:t>
      </w:r>
      <w:r w:rsidR="00096AE3">
        <w:rPr>
          <w:rFonts w:ascii="Arial" w:hAnsi="Arial" w:cs="Arial"/>
          <w:sz w:val="22"/>
          <w:szCs w:val="22"/>
        </w:rPr>
        <w:t>in matlab</w:t>
      </w:r>
      <w:r w:rsidR="00D237D7">
        <w:rPr>
          <w:rFonts w:ascii="Arial" w:hAnsi="Arial" w:cs="Arial"/>
          <w:sz w:val="22"/>
          <w:szCs w:val="22"/>
        </w:rPr>
        <w:t>. Example…</w:t>
      </w:r>
    </w:p>
    <w:p w14:paraId="20506EA6" w14:textId="36034184" w:rsidR="002B291A" w:rsidRDefault="00D237D7" w:rsidP="00D237D7">
      <w:pPr>
        <w:pStyle w:val="Compact"/>
        <w:rPr>
          <w:rFonts w:ascii="Arial" w:hAnsi="Arial" w:cs="Arial"/>
          <w:sz w:val="22"/>
          <w:szCs w:val="22"/>
        </w:rPr>
      </w:pPr>
      <w:commentRangeStart w:id="18"/>
      <w:r>
        <w:rPr>
          <w:rFonts w:ascii="Arial" w:hAnsi="Arial" w:cs="Arial"/>
          <w:sz w:val="22"/>
          <w:szCs w:val="22"/>
        </w:rPr>
        <w:t>ImageRecon_</w:t>
      </w:r>
      <w:proofErr w:type="gramStart"/>
      <w:r>
        <w:rPr>
          <w:rFonts w:ascii="Arial" w:hAnsi="Arial" w:cs="Arial"/>
          <w:sz w:val="22"/>
          <w:szCs w:val="22"/>
        </w:rPr>
        <w:t>NeuroDOT</w:t>
      </w:r>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2B291A" w:rsidRPr="00D237D7">
        <w:rPr>
          <w:rFonts w:ascii="Arial" w:hAnsi="Arial" w:cs="Arial"/>
          <w:sz w:val="22"/>
          <w:szCs w:val="22"/>
        </w:rPr>
        <w:t>)</w:t>
      </w:r>
      <w:commentRangeEnd w:id="18"/>
      <w:r w:rsidR="00C9229E">
        <w:rPr>
          <w:rStyle w:val="CommentReference"/>
        </w:rPr>
        <w:commentReference w:id="18"/>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61560D">
      <w:pPr>
        <w:pStyle w:val="Compact"/>
        <w:numPr>
          <w:ilvl w:val="1"/>
          <w:numId w:val="24"/>
        </w:numPr>
        <w:rPr>
          <w:rFonts w:ascii="Arial" w:hAnsi="Arial" w:cs="Arial"/>
          <w:sz w:val="22"/>
          <w:szCs w:val="22"/>
        </w:rPr>
      </w:pPr>
      <w:r>
        <w:rPr>
          <w:rFonts w:ascii="Arial" w:hAnsi="Arial" w:cs="Arial"/>
          <w:sz w:val="22"/>
          <w:szCs w:val="22"/>
        </w:rPr>
        <w:t>1: input file</w:t>
      </w:r>
    </w:p>
    <w:p w14:paraId="7CFA0892"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p>
    <w:p w14:paraId="27BADA77" w14:textId="43351891" w:rsidR="0061560D" w:rsidRDefault="005837A0" w:rsidP="0061560D">
      <w:pPr>
        <w:pStyle w:val="Compact"/>
        <w:numPr>
          <w:ilvl w:val="1"/>
          <w:numId w:val="24"/>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matlab crashes because it runs out of memory, you’ll have to downsample the data from, say, 25Hz to 10Hz.</w:t>
      </w:r>
    </w:p>
    <w:p w14:paraId="0112B9E9" w14:textId="77777777" w:rsidR="005837A0" w:rsidRDefault="005837A0" w:rsidP="0061560D">
      <w:pPr>
        <w:pStyle w:val="Compact"/>
        <w:numPr>
          <w:ilvl w:val="1"/>
          <w:numId w:val="24"/>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p>
    <w:p w14:paraId="69B9AB24" w14:textId="1E6A996E" w:rsidR="0061560D" w:rsidRDefault="005837A0" w:rsidP="0061560D">
      <w:pPr>
        <w:pStyle w:val="Compact"/>
        <w:numPr>
          <w:ilvl w:val="1"/>
          <w:numId w:val="24"/>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61560D">
        <w:rPr>
          <w:rFonts w:ascii="Arial" w:hAnsi="Arial" w:cs="Arial"/>
          <w:sz w:val="22"/>
          <w:szCs w:val="22"/>
        </w:rPr>
        <w:t xml:space="preserve"> </w:t>
      </w:r>
    </w:p>
    <w:p w14:paraId="44D9E3BC" w14:textId="7416281C" w:rsidR="005837A0" w:rsidRDefault="005837A0" w:rsidP="0061560D">
      <w:pPr>
        <w:pStyle w:val="Compact"/>
        <w:numPr>
          <w:ilvl w:val="1"/>
          <w:numId w:val="24"/>
        </w:numPr>
        <w:rPr>
          <w:rFonts w:ascii="Arial" w:hAnsi="Arial" w:cs="Arial"/>
          <w:sz w:val="22"/>
          <w:szCs w:val="22"/>
        </w:rPr>
      </w:pPr>
      <w:r>
        <w:rPr>
          <w:rFonts w:ascii="Arial" w:hAnsi="Arial" w:cs="Arial"/>
          <w:sz w:val="22"/>
          <w:szCs w:val="22"/>
        </w:rPr>
        <w:t>6: baseSDmm – the ‘base’ separation between source and detector.</w:t>
      </w:r>
    </w:p>
    <w:p w14:paraId="110DA9D1" w14:textId="7F1C297E" w:rsidR="00A559A6" w:rsidRPr="00A559A6" w:rsidRDefault="00A559A6" w:rsidP="00A559A6">
      <w:pPr>
        <w:pStyle w:val="Compact"/>
        <w:numPr>
          <w:ilvl w:val="1"/>
          <w:numId w:val="24"/>
        </w:numPr>
        <w:rPr>
          <w:rFonts w:ascii="Arial" w:hAnsi="Arial" w:cs="Arial"/>
          <w:sz w:val="22"/>
          <w:szCs w:val="22"/>
        </w:rPr>
      </w:pPr>
      <w:r>
        <w:rPr>
          <w:rFonts w:ascii="Arial" w:hAnsi="Arial" w:cs="Arial"/>
          <w:sz w:val="22"/>
          <w:szCs w:val="22"/>
        </w:rPr>
        <w:t xml:space="preserve">7: </w:t>
      </w:r>
      <w:r w:rsidRPr="00A559A6">
        <w:rPr>
          <w:rFonts w:ascii="Arial" w:hAnsi="Arial" w:cs="Arial"/>
          <w:sz w:val="22"/>
          <w:szCs w:val="22"/>
        </w:rPr>
        <w:t>FFRproportion</w:t>
      </w:r>
      <w:r>
        <w:rPr>
          <w:rFonts w:ascii="Arial" w:hAnsi="Arial" w:cs="Arial"/>
          <w:sz w:val="22"/>
          <w:szCs w:val="22"/>
        </w:rPr>
        <w:t xml:space="preserve"> – threshold the data based on values &gt; FFRproportion</w:t>
      </w:r>
    </w:p>
    <w:p w14:paraId="6001D3D7" w14:textId="551FED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The output of this step will be a 4D image reconstructed file for each run with HbO (voxels x time), HbR (voxels x time), and the metadata. This is in a matlab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NeuroDOT</w:t>
      </w:r>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lastRenderedPageBreak/>
        <w:t>Open</w:t>
      </w:r>
      <w:r w:rsidRPr="00EC79B0">
        <w:rPr>
          <w:rFonts w:ascii="Arial" w:hAnsi="Arial" w:cs="Arial"/>
          <w:sz w:val="22"/>
          <w:szCs w:val="22"/>
          <w:lang w:val="en-GB"/>
        </w:rPr>
        <w:t xml:space="preserve"> matlab</w:t>
      </w:r>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Github ‘scripts’ folder and subfolders are linked into the matlab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Make sure the Github ‘NeuroDOT_Beta’ folder and subfolders are linked into the matlab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t xml:space="preserve">Run </w:t>
      </w:r>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 xml:space="preserve">.m </w:t>
      </w:r>
      <w:r>
        <w:rPr>
          <w:rFonts w:ascii="Arial" w:hAnsi="Arial" w:cs="Arial"/>
          <w:sz w:val="22"/>
          <w:szCs w:val="22"/>
        </w:rPr>
        <w:t>in matlab. Example…</w:t>
      </w:r>
    </w:p>
    <w:p w14:paraId="69CE9C61" w14:textId="4B5E6AB2" w:rsidR="00DD5FF3" w:rsidRDefault="007A255D" w:rsidP="00DD5FF3">
      <w:pPr>
        <w:pStyle w:val="Compact"/>
        <w:rPr>
          <w:rFonts w:ascii="Arial" w:hAnsi="Arial" w:cs="Arial"/>
          <w:sz w:val="22"/>
          <w:szCs w:val="22"/>
        </w:rPr>
      </w:pPr>
      <w:commentRangeStart w:id="19"/>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commentRangeEnd w:id="19"/>
      <w:r w:rsidR="00C9229E">
        <w:rPr>
          <w:rStyle w:val="CommentReference"/>
        </w:rPr>
        <w:commentReference w:id="19"/>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downsampled, the duration should be in the downsampled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5: the sampling frequency used during image recon (e.g., 25Hz if you didn’t have to downsample;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This script will output betamaps for each condition for oxy and deoxy in the headvol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CustomMNI)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Github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Users/nfb15zpu/Documents/GitHub/MRI-NIRS_Pipeline</w:t>
      </w:r>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[inputfile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commentRangeStart w:id="20"/>
      <w:r>
        <w:rPr>
          <w:rFonts w:ascii="Arial" w:hAnsi="Arial" w:cs="Arial"/>
          <w:sz w:val="22"/>
          <w:szCs w:val="22"/>
          <w:lang w:val="en-GB"/>
        </w:rPr>
        <w:t xml:space="preserve">Note that lines 71 and 72 need to point to the Subject-specific T1 and Brain mask you want to use for the registration. </w:t>
      </w:r>
      <w:commentRangeEnd w:id="20"/>
      <w:r w:rsidR="00C9229E">
        <w:rPr>
          <w:rStyle w:val="CommentReference"/>
        </w:rPr>
        <w:commentReference w:id="20"/>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r>
        <w:rPr>
          <w:rFonts w:ascii="Arial" w:hAnsi="Arial" w:cs="Arial"/>
          <w:sz w:val="22"/>
          <w:szCs w:val="22"/>
        </w:rPr>
        <w:lastRenderedPageBreak/>
        <w:t xml:space="preserve">Github ‘scripts’ has an example called ‘NIRS_Mask_ANOVA_Example.sh’ that can be edited. The goal of this script is to sum up how many subjects contribute at least some data (across any condition) to each voxel. This can then be thresholded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commentRangeStart w:id="21"/>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commentRangeEnd w:id="21"/>
      <w:r w:rsidR="00C9229E">
        <w:rPr>
          <w:rStyle w:val="CommentReference"/>
          <w:rFonts w:asciiTheme="minorHAnsi" w:hAnsiTheme="minorHAnsi"/>
          <w:lang w:val="en-US"/>
        </w:rPr>
        <w:commentReference w:id="21"/>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-resid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-wsMVT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-SS_type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2" w:name="OLE_LINK3"/>
      <w:bookmarkStart w:id="23"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-resid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-mask Infants_IntersecMask.nii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-bsVars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-wsVars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-wsMVT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-SS_type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-dataTable     \</w:t>
      </w:r>
    </w:p>
    <w:bookmarkEnd w:id="22"/>
    <w:bookmarkEnd w:id="23"/>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4" w:name="OLE_LINK5"/>
      <w:bookmarkStart w:id="25" w:name="OLE_LINK6"/>
      <w:r w:rsidRPr="001D5603">
        <w:rPr>
          <w:rFonts w:ascii="Arial" w:hAnsi="Arial" w:cs="Arial"/>
          <w:color w:val="000000" w:themeColor="text1"/>
          <w:sz w:val="22"/>
          <w:szCs w:val="22"/>
          <w:lang w:val="en-GB"/>
        </w:rPr>
        <w:t>3dFWHMx -input GatesPLResid.nii -mask Infants_IntersecMask.nii -acf</w:t>
      </w:r>
    </w:p>
    <w:bookmarkEnd w:id="24"/>
    <w:bookmarkEnd w:id="25"/>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 xml:space="preserve">3dClustSim requires setting a voxelwise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6" w:name="OLE_LINK7"/>
      <w:bookmarkStart w:id="27" w:name="OLE_LINK8"/>
      <w:r w:rsidRPr="00780E46">
        <w:rPr>
          <w:rFonts w:ascii="Arial" w:hAnsi="Arial" w:cs="Arial"/>
          <w:color w:val="000000" w:themeColor="text1"/>
          <w:sz w:val="22"/>
          <w:szCs w:val="22"/>
          <w:lang w:val="en-GB"/>
        </w:rPr>
        <w:t>3dClustSim -mask Infants_IntersecMask.nii -acf 0.736355 6.45424 2.94415 -pthr 0.01 -athr 0.05 -iter 10000 -nodec -quiet</w:t>
      </w:r>
      <w:bookmarkEnd w:id="26"/>
      <w:bookmarkEnd w:id="27"/>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3dclusterize takes the input image, specifies the sub-brick to threshold (see ithr), takes the mask input, NN desired, number of voxels specified by 3dClustSim (clust_nvox), and saves the data as clusters with increasing numbers (pref_map).</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-1sided RIGHT_</w:t>
      </w:r>
      <w:proofErr w:type="gramStart"/>
      <w:r>
        <w:rPr>
          <w:rFonts w:ascii="Arial" w:hAnsi="Arial" w:cs="Arial"/>
          <w:sz w:val="22"/>
          <w:szCs w:val="22"/>
        </w:rPr>
        <w:t>Tail :</w:t>
      </w:r>
      <w:proofErr w:type="gramEnd"/>
      <w:r>
        <w:rPr>
          <w:rFonts w:ascii="Arial" w:hAnsi="Arial" w:cs="Arial"/>
          <w:sz w:val="22"/>
          <w:szCs w:val="22"/>
        </w:rPr>
        <w:t xml:space="preserve"> since we are using F stats, this should be the F critical determined by using the cluster threshold in the AFNI gui.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Additional helpful commands. Whereami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r w:rsidRPr="00603C0D">
        <w:rPr>
          <w:rFonts w:ascii="Arial" w:hAnsi="Arial" w:cs="Arial"/>
          <w:sz w:val="22"/>
          <w:szCs w:val="22"/>
        </w:rPr>
        <w:t>whereami -coord_file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Finally, it’s useful to copy the underlay image to your directory so you can view the clusterized .nii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ROIStats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lastRenderedPageBreak/>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}.nii</w:t>
      </w:r>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8526F3">
      <w:pPr>
        <w:pStyle w:val="Compact"/>
        <w:numPr>
          <w:ilvl w:val="0"/>
          <w:numId w:val="38"/>
        </w:numPr>
        <w:rPr>
          <w:rFonts w:ascii="Arial" w:hAnsi="Arial" w:cs="Arial"/>
          <w:b/>
          <w:color w:val="0070C0"/>
          <w:sz w:val="22"/>
          <w:szCs w:val="22"/>
        </w:rPr>
      </w:pPr>
      <w:r>
        <w:rPr>
          <w:rFonts w:ascii="Arial" w:hAnsi="Arial" w:cs="Arial"/>
          <w:b/>
          <w:color w:val="0070C0"/>
          <w:sz w:val="22"/>
          <w:szCs w:val="22"/>
        </w:rPr>
        <w:t>CombinedROIStats</w:t>
      </w:r>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CombinedROIStats</w:t>
      </w:r>
      <w:r w:rsidR="008340D1">
        <w:rPr>
          <w:rFonts w:ascii="Arial" w:hAnsi="Arial" w:cs="Arial"/>
          <w:sz w:val="22"/>
          <w:szCs w:val="22"/>
        </w:rPr>
        <w:t>_Example</w:t>
      </w:r>
      <w:r>
        <w:rPr>
          <w:rFonts w:ascii="Arial" w:hAnsi="Arial" w:cs="Arial"/>
          <w:sz w:val="22"/>
          <w:szCs w:val="22"/>
        </w:rPr>
        <w:t>.m</w:t>
      </w:r>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organizes the output of ROIstats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‘_NoClusters’.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8526F3">
      <w:pPr>
        <w:pStyle w:val="PlainText"/>
        <w:numPr>
          <w:ilvl w:val="0"/>
          <w:numId w:val="38"/>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Start with the clust_order*.nii file for the effect you want to examine</w:t>
      </w:r>
    </w:p>
    <w:p w14:paraId="09CB9007"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e.g., clust_order_6Hb_l1_01.nii</w:t>
      </w:r>
    </w:p>
    <w:p w14:paraId="616111E4" w14:textId="77777777" w:rsidR="008526F3" w:rsidRPr="008526F3" w:rsidRDefault="008526F3" w:rsidP="008526F3">
      <w:pPr>
        <w:pStyle w:val="PlainText"/>
        <w:numPr>
          <w:ilvl w:val="0"/>
          <w:numId w:val="41"/>
        </w:numPr>
        <w:rPr>
          <w:rFonts w:ascii="Arial" w:hAnsi="Arial" w:cs="Arial"/>
          <w:sz w:val="22"/>
          <w:szCs w:val="22"/>
        </w:rPr>
      </w:pPr>
      <w:r w:rsidRPr="008526F3">
        <w:rPr>
          <w:rFonts w:ascii="Arial" w:hAnsi="Arial" w:cs="Arial"/>
          <w:sz w:val="22"/>
          <w:szCs w:val="22"/>
        </w:rPr>
        <w:t>copy these ‘clust’ files to a new folder that will store the output of the current analysis</w:t>
      </w:r>
    </w:p>
    <w:p w14:paraId="63F83E41" w14:textId="77777777" w:rsidR="008526F3" w:rsidRPr="008526F3" w:rsidRDefault="008526F3" w:rsidP="008526F3">
      <w:pPr>
        <w:pStyle w:val="PlainText"/>
        <w:rPr>
          <w:rFonts w:ascii="Arial" w:hAnsi="Arial" w:cs="Arial"/>
          <w:sz w:val="22"/>
          <w:szCs w:val="22"/>
        </w:rPr>
      </w:pPr>
    </w:p>
    <w:p w14:paraId="4579291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Create a new .prn file, adding a new column to the original .prn file that specifies the full path of the output folder (the new folder you created in step 1)</w:t>
      </w:r>
    </w:p>
    <w:p w14:paraId="542948C4" w14:textId="77777777" w:rsidR="008526F3" w:rsidRPr="008526F3" w:rsidRDefault="008526F3" w:rsidP="008526F3">
      <w:pPr>
        <w:pStyle w:val="PlainText"/>
        <w:rPr>
          <w:rFonts w:ascii="Arial" w:hAnsi="Arial" w:cs="Arial"/>
          <w:sz w:val="22"/>
          <w:szCs w:val="22"/>
        </w:rPr>
      </w:pPr>
    </w:p>
    <w:p w14:paraId="4ED96E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t>Run registerCommonDriver_Invert.sh (or registerCommonDriver_Invert_wFixOrientation.sh if you are working with a data set that has issues with the orientation…Sara’s data has this; I think Courtney’s data as well).</w:t>
      </w:r>
    </w:p>
    <w:p w14:paraId="065DFE4C"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This resamples the headvol for each subject to 2mm resolution</w:t>
      </w:r>
    </w:p>
    <w:p w14:paraId="5EF16C98"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 xml:space="preserve">Then it creates a subject-specific clust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‘clust’ file moved to subject-specific space.</w:t>
      </w:r>
    </w:p>
    <w:p w14:paraId="6EDFEBE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If you are using the ‘fixOrientation’ version, a second set of ‘prefix’ files will be generated. These are temp files (that can ultimately be deleted).</w:t>
      </w:r>
    </w:p>
    <w:p w14:paraId="1F698084" w14:textId="77777777" w:rsidR="008526F3" w:rsidRPr="008526F3" w:rsidRDefault="008526F3" w:rsidP="008526F3">
      <w:pPr>
        <w:pStyle w:val="PlainText"/>
        <w:numPr>
          <w:ilvl w:val="0"/>
          <w:numId w:val="40"/>
        </w:numPr>
        <w:rPr>
          <w:rFonts w:ascii="Arial" w:hAnsi="Arial" w:cs="Arial"/>
          <w:sz w:val="22"/>
          <w:szCs w:val="22"/>
        </w:rPr>
      </w:pPr>
      <w:r w:rsidRPr="008526F3">
        <w:rPr>
          <w:rFonts w:ascii="Arial" w:hAnsi="Arial" w:cs="Arial"/>
          <w:sz w:val="22"/>
          <w:szCs w:val="22"/>
        </w:rPr>
        <w:t>Example:</w:t>
      </w:r>
    </w:p>
    <w:p w14:paraId="2D741701"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bash registerCommonDriver_Invert.sh Y1_finalComboSubjListGroup.prn</w:t>
      </w:r>
    </w:p>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8526F3">
      <w:pPr>
        <w:pStyle w:val="PlainText"/>
        <w:numPr>
          <w:ilvl w:val="0"/>
          <w:numId w:val="39"/>
        </w:numPr>
        <w:rPr>
          <w:rFonts w:ascii="Arial" w:hAnsi="Arial" w:cs="Arial"/>
          <w:sz w:val="22"/>
          <w:szCs w:val="22"/>
        </w:rPr>
      </w:pPr>
      <w:r w:rsidRPr="008526F3">
        <w:rPr>
          <w:rFonts w:ascii="Arial" w:hAnsi="Arial" w:cs="Arial"/>
          <w:sz w:val="22"/>
          <w:szCs w:val="22"/>
        </w:rPr>
        <w:lastRenderedPageBreak/>
        <w:t xml:space="preserve">run ExtractHbFromMask.m </w:t>
      </w:r>
    </w:p>
    <w:p w14:paraId="773C5F5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example in matlab</w:t>
      </w:r>
    </w:p>
    <w:p w14:paraId="0424AF7D" w14:textId="77777777" w:rsidR="008526F3" w:rsidRPr="008526F3" w:rsidRDefault="008526F3" w:rsidP="008526F3">
      <w:pPr>
        <w:pStyle w:val="PlainText"/>
        <w:rPr>
          <w:rFonts w:ascii="Arial" w:hAnsi="Arial" w:cs="Arial"/>
          <w:sz w:val="22"/>
          <w:szCs w:val="22"/>
        </w:rPr>
      </w:pPr>
    </w:p>
    <w:p w14:paraId="0E6D0EB4"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ExtractHbFromMask('Combo_finalSubjListGroup.prn</w:t>
      </w:r>
      <w:proofErr w:type="gramStart"/>
      <w:r w:rsidRPr="008526F3">
        <w:rPr>
          <w:rFonts w:ascii="Arial" w:hAnsi="Arial" w:cs="Arial"/>
          <w:sz w:val="22"/>
          <w:szCs w:val="22"/>
        </w:rPr>
        <w:t>',[</w:t>
      </w:r>
      <w:proofErr w:type="gramEnd"/>
      <w:r w:rsidRPr="008526F3">
        <w:rPr>
          <w:rFonts w:ascii="Arial" w:hAnsi="Arial" w:cs="Arial"/>
          <w:sz w:val="22"/>
          <w:szCs w:val="22"/>
        </w:rPr>
        <w:t>1,2,3],'Test',10,10,3,0,0)</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A name for the analysis (for the output file). The name is also a column in the .csv file which can be useful for tagging ‘Y1’ vs. ‘Y2’ (e.g., if you ultimately want to combine across years)</w:t>
      </w:r>
    </w:p>
    <w:p w14:paraId="0D421929"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newSamplingFreq: the sampling frequency of the image recon files</w:t>
      </w:r>
    </w:p>
    <w:p w14:paraId="3BCC01D4"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HRFDuration: the duration of the HRF window (in seconds)</w:t>
      </w:r>
    </w:p>
    <w:p w14:paraId="1C6EE3E1"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MaxMaskValue = the max mask cluster value across all clust_order files to analyse</w:t>
      </w:r>
    </w:p>
    <w:p w14:paraId="6528FB9D"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checkAlignment – flag to display the headvol, the cluster mask, and the ‘GoodVox’ as overlays. Useful for checking a handful of subjects initially, but set to 0 for full runs</w:t>
      </w:r>
    </w:p>
    <w:p w14:paraId="70499DCF" w14:textId="77777777" w:rsidR="008526F3" w:rsidRPr="008526F3" w:rsidRDefault="008526F3" w:rsidP="008526F3">
      <w:pPr>
        <w:pStyle w:val="PlainText"/>
        <w:numPr>
          <w:ilvl w:val="0"/>
          <w:numId w:val="42"/>
        </w:numPr>
        <w:rPr>
          <w:rFonts w:ascii="Arial" w:hAnsi="Arial" w:cs="Arial"/>
          <w:sz w:val="22"/>
          <w:szCs w:val="22"/>
        </w:rPr>
      </w:pPr>
      <w:r w:rsidRPr="008526F3">
        <w:rPr>
          <w:rFonts w:ascii="Arial" w:hAnsi="Arial" w:cs="Arial"/>
          <w:sz w:val="22"/>
          <w:szCs w:val="22"/>
        </w:rPr>
        <w:t>showHRF – flag to plot the resultant time series data for each subject. Again, most useful for initial explorations, but set to 0 for full runs.</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Spencer, John P" w:date="2020-05-22T13:06:00Z" w:initials="SJP">
    <w:p w14:paraId="1EF4521C" w14:textId="4D0E64AC" w:rsidR="00C9229E" w:rsidRDefault="00C9229E">
      <w:pPr>
        <w:pStyle w:val="CommentText"/>
      </w:pPr>
      <w:r>
        <w:rPr>
          <w:rStyle w:val="CommentReference"/>
        </w:rPr>
        <w:annotationRef/>
      </w:r>
      <w:r>
        <w:t>Drop date in name?</w:t>
      </w:r>
    </w:p>
  </w:comment>
  <w:comment w:id="12" w:author="Spencer, John P" w:date="2020-05-22T13:06:00Z" w:initials="SJP">
    <w:p w14:paraId="6DCD309C" w14:textId="28B0BAA0" w:rsidR="00C9229E" w:rsidRDefault="00C9229E">
      <w:pPr>
        <w:pStyle w:val="CommentText"/>
      </w:pPr>
      <w:r>
        <w:rPr>
          <w:rStyle w:val="CommentReference"/>
        </w:rPr>
        <w:annotationRef/>
      </w:r>
      <w:r>
        <w:t>Sam: should this be ind_sub_job.sh?</w:t>
      </w:r>
    </w:p>
  </w:comment>
  <w:comment w:id="14" w:author="Spencer, John P" w:date="2020-05-22T13:07:00Z" w:initials="SJP">
    <w:p w14:paraId="3C38E6E9" w14:textId="5DD6F5ED" w:rsidR="00C9229E" w:rsidRDefault="00C9229E">
      <w:pPr>
        <w:pStyle w:val="CommentText"/>
      </w:pPr>
      <w:r>
        <w:rPr>
          <w:rStyle w:val="CommentReference"/>
        </w:rPr>
        <w:annotationRef/>
      </w:r>
      <w:r>
        <w:t>John update</w:t>
      </w:r>
    </w:p>
  </w:comment>
  <w:comment w:id="17" w:author="Spencer, John P" w:date="2020-05-22T13:08:00Z" w:initials="SJP">
    <w:p w14:paraId="1AA57C50" w14:textId="5CA1FF0D" w:rsidR="00C9229E" w:rsidRDefault="00C9229E">
      <w:pPr>
        <w:pStyle w:val="CommentText"/>
      </w:pPr>
      <w:r>
        <w:rPr>
          <w:rStyle w:val="CommentReference"/>
        </w:rPr>
        <w:annotationRef/>
      </w:r>
      <w:r>
        <w:t>Insert note about Prahl values here</w:t>
      </w:r>
    </w:p>
  </w:comment>
  <w:comment w:id="18" w:author="Spencer, John P" w:date="2020-05-22T13:09:00Z" w:initials="SJP">
    <w:p w14:paraId="4DC273D5" w14:textId="281E9E4A" w:rsidR="00C9229E" w:rsidRDefault="00C9229E">
      <w:pPr>
        <w:pStyle w:val="CommentText"/>
      </w:pPr>
      <w:r>
        <w:rPr>
          <w:rStyle w:val="CommentReference"/>
        </w:rPr>
        <w:annotationRef/>
      </w:r>
      <w:r>
        <w:t>John update</w:t>
      </w:r>
    </w:p>
  </w:comment>
  <w:comment w:id="19" w:author="Spencer, John P" w:date="2020-05-22T13:09:00Z" w:initials="SJP">
    <w:p w14:paraId="14802C81" w14:textId="291ACC97" w:rsidR="00C9229E" w:rsidRDefault="00C9229E">
      <w:pPr>
        <w:pStyle w:val="CommentText"/>
      </w:pPr>
      <w:r>
        <w:rPr>
          <w:rStyle w:val="CommentReference"/>
        </w:rPr>
        <w:annotationRef/>
      </w:r>
      <w:r>
        <w:t>John update</w:t>
      </w:r>
    </w:p>
    <w:p w14:paraId="04277774" w14:textId="791E5243" w:rsidR="00096177" w:rsidRDefault="00096177">
      <w:pPr>
        <w:pStyle w:val="CommentText"/>
      </w:pPr>
    </w:p>
    <w:p w14:paraId="1B46CC3A" w14:textId="248BE1B1" w:rsidR="00096177" w:rsidRDefault="00096177">
      <w:pPr>
        <w:pStyle w:val="CommentText"/>
      </w:pPr>
      <w:proofErr w:type="gramStart"/>
      <w:r>
        <w:t>SW :</w:t>
      </w:r>
      <w:proofErr w:type="gramEnd"/>
      <w:r>
        <w:t xml:space="preserve"> this was not updated here. So I have changed it.</w:t>
      </w:r>
    </w:p>
    <w:p w14:paraId="39AB49D6" w14:textId="6B14B567" w:rsidR="00C9229E" w:rsidRDefault="00C9229E">
      <w:pPr>
        <w:pStyle w:val="CommentText"/>
      </w:pPr>
    </w:p>
  </w:comment>
  <w:comment w:id="20" w:author="Spencer, John P" w:date="2020-05-22T13:09:00Z" w:initials="SJP">
    <w:p w14:paraId="1437FC8D" w14:textId="1FA1D069" w:rsidR="00C9229E" w:rsidRDefault="00C9229E">
      <w:pPr>
        <w:pStyle w:val="CommentText"/>
      </w:pPr>
      <w:r>
        <w:rPr>
          <w:rStyle w:val="CommentReference"/>
        </w:rPr>
        <w:annotationRef/>
      </w:r>
      <w:r>
        <w:t>John update</w:t>
      </w:r>
    </w:p>
  </w:comment>
  <w:comment w:id="21" w:author="Spencer, John P" w:date="2020-05-22T13:10:00Z" w:initials="SJP">
    <w:p w14:paraId="69CF0BB4" w14:textId="54CA982F" w:rsidR="00C9229E" w:rsidRDefault="00C9229E">
      <w:pPr>
        <w:pStyle w:val="CommentText"/>
      </w:pPr>
      <w:r>
        <w:rPr>
          <w:rStyle w:val="CommentReference"/>
        </w:rPr>
        <w:annotationRef/>
      </w:r>
      <w:r>
        <w:t>Add 3dLME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F4521C" w15:done="0"/>
  <w15:commentEx w15:paraId="6DCD309C" w15:done="0"/>
  <w15:commentEx w15:paraId="3C38E6E9" w15:done="0"/>
  <w15:commentEx w15:paraId="1AA57C50" w15:done="0"/>
  <w15:commentEx w15:paraId="4DC273D5" w15:done="0"/>
  <w15:commentEx w15:paraId="39AB49D6" w15:done="0"/>
  <w15:commentEx w15:paraId="1437FC8D" w15:done="0"/>
  <w15:commentEx w15:paraId="69CF0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F4521C" w16cid:durableId="22724CE4"/>
  <w16cid:commentId w16cid:paraId="6DCD309C" w16cid:durableId="22724CCB"/>
  <w16cid:commentId w16cid:paraId="3C38E6E9" w16cid:durableId="22724D1D"/>
  <w16cid:commentId w16cid:paraId="1AA57C50" w16cid:durableId="22724D65"/>
  <w16cid:commentId w16cid:paraId="4DC273D5" w16cid:durableId="22724D79"/>
  <w16cid:commentId w16cid:paraId="39AB49D6" w16cid:durableId="22724D81"/>
  <w16cid:commentId w16cid:paraId="1437FC8D" w16cid:durableId="22724D98"/>
  <w16cid:commentId w16cid:paraId="69CF0BB4" w16cid:durableId="22724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BD1A9" w14:textId="77777777" w:rsidR="00EF042B" w:rsidRDefault="00EF042B">
      <w:pPr>
        <w:spacing w:after="0"/>
      </w:pPr>
      <w:r>
        <w:separator/>
      </w:r>
    </w:p>
  </w:endnote>
  <w:endnote w:type="continuationSeparator" w:id="0">
    <w:p w14:paraId="01F27526" w14:textId="77777777" w:rsidR="00EF042B" w:rsidRDefault="00EF04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7E8D3" w14:textId="77777777" w:rsidR="00EF042B" w:rsidRDefault="00EF042B">
      <w:r>
        <w:separator/>
      </w:r>
    </w:p>
  </w:footnote>
  <w:footnote w:type="continuationSeparator" w:id="0">
    <w:p w14:paraId="689EEFC4" w14:textId="77777777" w:rsidR="00EF042B" w:rsidRDefault="00EF0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20834CF"/>
    <w:multiLevelType w:val="multilevel"/>
    <w:tmpl w:val="00925F3E"/>
    <w:lvl w:ilvl="0">
      <w:start w:val="5"/>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22856DD1"/>
    <w:multiLevelType w:val="multilevel"/>
    <w:tmpl w:val="8C946DD2"/>
    <w:lvl w:ilvl="0">
      <w:start w:val="6"/>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24807908"/>
    <w:multiLevelType w:val="hybridMultilevel"/>
    <w:tmpl w:val="612653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496D0F"/>
    <w:multiLevelType w:val="hybridMultilevel"/>
    <w:tmpl w:val="4CBAF012"/>
    <w:lvl w:ilvl="0" w:tplc="5FD4BA30">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E03197"/>
    <w:multiLevelType w:val="multilevel"/>
    <w:tmpl w:val="3AC4FDEA"/>
    <w:lvl w:ilvl="0">
      <w:start w:val="3"/>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8403C4"/>
    <w:multiLevelType w:val="hybridMultilevel"/>
    <w:tmpl w:val="49521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B226EC"/>
    <w:multiLevelType w:val="hybridMultilevel"/>
    <w:tmpl w:val="52A29C74"/>
    <w:lvl w:ilvl="0" w:tplc="C4BE246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2"/>
  </w:num>
  <w:num w:numId="22">
    <w:abstractNumId w:val="6"/>
  </w:num>
  <w:num w:numId="23">
    <w:abstractNumId w:val="13"/>
  </w:num>
  <w:num w:numId="24">
    <w:abstractNumId w:val="8"/>
  </w:num>
  <w:num w:numId="25">
    <w:abstractNumId w:val="17"/>
  </w:num>
  <w:num w:numId="26">
    <w:abstractNumId w:val="23"/>
  </w:num>
  <w:num w:numId="27">
    <w:abstractNumId w:val="16"/>
  </w:num>
  <w:num w:numId="28">
    <w:abstractNumId w:val="7"/>
  </w:num>
  <w:num w:numId="29">
    <w:abstractNumId w:val="5"/>
  </w:num>
  <w:num w:numId="30">
    <w:abstractNumId w:val="24"/>
  </w:num>
  <w:num w:numId="31">
    <w:abstractNumId w:val="15"/>
  </w:num>
  <w:num w:numId="32">
    <w:abstractNumId w:val="4"/>
  </w:num>
  <w:num w:numId="33">
    <w:abstractNumId w:val="25"/>
  </w:num>
  <w:num w:numId="34">
    <w:abstractNumId w:val="12"/>
  </w:num>
  <w:num w:numId="35">
    <w:abstractNumId w:val="14"/>
  </w:num>
  <w:num w:numId="36">
    <w:abstractNumId w:val="9"/>
  </w:num>
  <w:num w:numId="37">
    <w:abstractNumId w:val="10"/>
  </w:num>
  <w:num w:numId="38">
    <w:abstractNumId w:val="20"/>
  </w:num>
  <w:num w:numId="39">
    <w:abstractNumId w:val="11"/>
  </w:num>
  <w:num w:numId="40">
    <w:abstractNumId w:val="21"/>
  </w:num>
  <w:num w:numId="41">
    <w:abstractNumId w:val="19"/>
  </w:num>
  <w:num w:numId="4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456AD"/>
    <w:rsid w:val="00057130"/>
    <w:rsid w:val="00096177"/>
    <w:rsid w:val="00096AE3"/>
    <w:rsid w:val="001203D0"/>
    <w:rsid w:val="001219E1"/>
    <w:rsid w:val="00126770"/>
    <w:rsid w:val="00147480"/>
    <w:rsid w:val="0018178D"/>
    <w:rsid w:val="001A5CDB"/>
    <w:rsid w:val="001C183F"/>
    <w:rsid w:val="001C782C"/>
    <w:rsid w:val="001D5603"/>
    <w:rsid w:val="001D626A"/>
    <w:rsid w:val="001F4022"/>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3427D"/>
    <w:rsid w:val="004418A0"/>
    <w:rsid w:val="004478B5"/>
    <w:rsid w:val="004A0B06"/>
    <w:rsid w:val="004A57AB"/>
    <w:rsid w:val="004C7F17"/>
    <w:rsid w:val="004E29B3"/>
    <w:rsid w:val="004E78E8"/>
    <w:rsid w:val="004F56B5"/>
    <w:rsid w:val="00516076"/>
    <w:rsid w:val="00531601"/>
    <w:rsid w:val="005344EF"/>
    <w:rsid w:val="005435CF"/>
    <w:rsid w:val="005702CC"/>
    <w:rsid w:val="005837A0"/>
    <w:rsid w:val="00590D07"/>
    <w:rsid w:val="00595A31"/>
    <w:rsid w:val="005A6948"/>
    <w:rsid w:val="005B34E5"/>
    <w:rsid w:val="005E100C"/>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526F3"/>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01DFF"/>
    <w:rsid w:val="00A1446A"/>
    <w:rsid w:val="00A47045"/>
    <w:rsid w:val="00A50388"/>
    <w:rsid w:val="00A559A6"/>
    <w:rsid w:val="00A72E29"/>
    <w:rsid w:val="00A87BD2"/>
    <w:rsid w:val="00AB000F"/>
    <w:rsid w:val="00B03FDF"/>
    <w:rsid w:val="00B3558E"/>
    <w:rsid w:val="00B425BF"/>
    <w:rsid w:val="00B60948"/>
    <w:rsid w:val="00B6559C"/>
    <w:rsid w:val="00B76526"/>
    <w:rsid w:val="00B80020"/>
    <w:rsid w:val="00B86B75"/>
    <w:rsid w:val="00BA6734"/>
    <w:rsid w:val="00BB46A3"/>
    <w:rsid w:val="00BC48D5"/>
    <w:rsid w:val="00BC54FB"/>
    <w:rsid w:val="00BE4A1A"/>
    <w:rsid w:val="00C36279"/>
    <w:rsid w:val="00C37D01"/>
    <w:rsid w:val="00C46BC9"/>
    <w:rsid w:val="00C61143"/>
    <w:rsid w:val="00C643D0"/>
    <w:rsid w:val="00C747E9"/>
    <w:rsid w:val="00C90442"/>
    <w:rsid w:val="00C9229E"/>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EF042B"/>
    <w:rsid w:val="00F019BA"/>
    <w:rsid w:val="00F568D6"/>
    <w:rsid w:val="00F71904"/>
    <w:rsid w:val="00FC1E00"/>
    <w:rsid w:val="00FC28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40</cp:revision>
  <dcterms:created xsi:type="dcterms:W3CDTF">2019-12-17T10:10:00Z</dcterms:created>
  <dcterms:modified xsi:type="dcterms:W3CDTF">2020-05-26T16:38:00Z</dcterms:modified>
</cp:coreProperties>
</file>