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AA2" w:rsidRPr="00DA5AA2" w:rsidRDefault="00DA5AA2" w:rsidP="005D02D0">
      <w:pPr>
        <w:rPr>
          <w:b/>
        </w:rPr>
      </w:pPr>
      <w:r w:rsidRPr="00DA5AA2">
        <w:rPr>
          <w:b/>
        </w:rPr>
        <w:t>Instructions for going from group analysis to extraction of data from individual image files</w:t>
      </w:r>
    </w:p>
    <w:p w:rsidR="00DA5AA2" w:rsidRDefault="00DA5AA2" w:rsidP="005D02D0"/>
    <w:p w:rsidR="00DA5AA2" w:rsidRDefault="00DA5AA2" w:rsidP="005D02D0">
      <w:r>
        <w:t xml:space="preserve">After group analysis, it can be useful to extract individual time series from the significant clusters to show a block average time series that NIRS folks are used to. Here’s </w:t>
      </w:r>
      <w:r w:rsidR="00FB40A4">
        <w:t>how</w:t>
      </w:r>
      <w:r>
        <w:t xml:space="preserve"> to do this.</w:t>
      </w:r>
    </w:p>
    <w:p w:rsidR="00DA5AA2" w:rsidRDefault="00DA5AA2" w:rsidP="005D02D0"/>
    <w:p w:rsidR="00860074" w:rsidRDefault="00DA5AA2" w:rsidP="00DA5AA2">
      <w:pPr>
        <w:pStyle w:val="ListParagraph"/>
        <w:numPr>
          <w:ilvl w:val="0"/>
          <w:numId w:val="1"/>
        </w:numPr>
      </w:pPr>
      <w:r>
        <w:t xml:space="preserve">Start with the </w:t>
      </w:r>
      <w:proofErr w:type="spellStart"/>
      <w:r w:rsidR="00FB40A4">
        <w:t>clust_order</w:t>
      </w:r>
      <w:proofErr w:type="spellEnd"/>
      <w:r w:rsidR="00FB40A4">
        <w:t>*</w:t>
      </w:r>
      <w:r>
        <w:t>.</w:t>
      </w:r>
      <w:proofErr w:type="spellStart"/>
      <w:r>
        <w:t>nii</w:t>
      </w:r>
      <w:proofErr w:type="spellEnd"/>
      <w:r>
        <w:t xml:space="preserve"> file for the effect you want to examine</w:t>
      </w:r>
    </w:p>
    <w:p w:rsidR="005D02D0" w:rsidRDefault="00DA5AA2" w:rsidP="00860074">
      <w:pPr>
        <w:pStyle w:val="ListParagraph"/>
        <w:numPr>
          <w:ilvl w:val="0"/>
          <w:numId w:val="3"/>
        </w:numPr>
      </w:pPr>
      <w:r>
        <w:t xml:space="preserve">e.g., </w:t>
      </w:r>
      <w:r w:rsidRPr="00DA5AA2">
        <w:t>clust_order_6Hb_l1_01</w:t>
      </w:r>
      <w:r>
        <w:t>.nii</w:t>
      </w:r>
    </w:p>
    <w:p w:rsidR="00860074" w:rsidRDefault="00860074" w:rsidP="00860074">
      <w:pPr>
        <w:pStyle w:val="ListParagraph"/>
        <w:numPr>
          <w:ilvl w:val="0"/>
          <w:numId w:val="3"/>
        </w:numPr>
      </w:pPr>
      <w:r>
        <w:t>copy these ‘</w:t>
      </w:r>
      <w:proofErr w:type="spellStart"/>
      <w:r>
        <w:t>clust</w:t>
      </w:r>
      <w:proofErr w:type="spellEnd"/>
      <w:r>
        <w:t xml:space="preserve">’ files to a new folder that will store the output of the current </w:t>
      </w:r>
      <w:r w:rsidR="00FB40A4">
        <w:t>analysis</w:t>
      </w:r>
    </w:p>
    <w:p w:rsidR="00DA5AA2" w:rsidRDefault="00DA5AA2" w:rsidP="00DA5AA2">
      <w:pPr>
        <w:pStyle w:val="ListParagraph"/>
        <w:ind w:left="360"/>
      </w:pPr>
    </w:p>
    <w:p w:rsidR="00DA5AA2" w:rsidRDefault="00860074" w:rsidP="00DA5AA2">
      <w:pPr>
        <w:pStyle w:val="ListParagraph"/>
        <w:numPr>
          <w:ilvl w:val="0"/>
          <w:numId w:val="1"/>
        </w:numPr>
      </w:pPr>
      <w:r>
        <w:t xml:space="preserve">Create </w:t>
      </w:r>
      <w:r w:rsidR="00E37A70">
        <w:t xml:space="preserve">a </w:t>
      </w:r>
      <w:r>
        <w:t xml:space="preserve">new .prn file, adding a new column </w:t>
      </w:r>
      <w:r w:rsidR="00E37A70">
        <w:t>to the original .prn file that specifies</w:t>
      </w:r>
      <w:r>
        <w:t xml:space="preserve"> the </w:t>
      </w:r>
      <w:r w:rsidR="00E205BD">
        <w:t xml:space="preserve">full path of the </w:t>
      </w:r>
      <w:r>
        <w:t>output folder (the new folder you created in step 1)</w:t>
      </w:r>
    </w:p>
    <w:p w:rsidR="00860074" w:rsidRDefault="00860074" w:rsidP="00860074">
      <w:pPr>
        <w:pStyle w:val="ListParagraph"/>
      </w:pPr>
    </w:p>
    <w:p w:rsidR="00860074" w:rsidRDefault="00860074" w:rsidP="00DA5AA2">
      <w:pPr>
        <w:pStyle w:val="ListParagraph"/>
        <w:numPr>
          <w:ilvl w:val="0"/>
          <w:numId w:val="1"/>
        </w:numPr>
      </w:pPr>
      <w:r>
        <w:t>Run registerCommonDriver_Invert.sh (or registerCommonDriver_Invert_w</w:t>
      </w:r>
      <w:r w:rsidR="00E205BD">
        <w:t>FixOrientation</w:t>
      </w:r>
      <w:r>
        <w:t>.sh if you are working with a data set that has issues with the orientation…Sara’s data has this; I think Courtney’s data as well).</w:t>
      </w:r>
    </w:p>
    <w:p w:rsidR="00860074" w:rsidRDefault="00860074" w:rsidP="00860074">
      <w:pPr>
        <w:pStyle w:val="ListParagraph"/>
        <w:numPr>
          <w:ilvl w:val="0"/>
          <w:numId w:val="2"/>
        </w:numPr>
      </w:pPr>
      <w:r>
        <w:t xml:space="preserve">This resamples the </w:t>
      </w:r>
      <w:proofErr w:type="spellStart"/>
      <w:r>
        <w:t>headvol</w:t>
      </w:r>
      <w:proofErr w:type="spellEnd"/>
      <w:r>
        <w:t xml:space="preserve"> for each subject to 2mm resolution</w:t>
      </w:r>
    </w:p>
    <w:p w:rsidR="00860074" w:rsidRDefault="00860074" w:rsidP="00860074">
      <w:pPr>
        <w:pStyle w:val="ListParagraph"/>
        <w:numPr>
          <w:ilvl w:val="0"/>
          <w:numId w:val="2"/>
        </w:numPr>
      </w:pPr>
      <w:r>
        <w:t xml:space="preserve">Then it creates a subject-specific </w:t>
      </w:r>
      <w:proofErr w:type="spellStart"/>
      <w:r>
        <w:t>clust</w:t>
      </w:r>
      <w:proofErr w:type="spellEnd"/>
      <w:r>
        <w:t xml:space="preserve"> file by inverting the original affine transformation applied to the data to get to group space</w:t>
      </w:r>
      <w:r w:rsidR="00E37A70">
        <w:t>. So the end result is a mask with the clusters in each ‘</w:t>
      </w:r>
      <w:proofErr w:type="spellStart"/>
      <w:r w:rsidR="00E37A70">
        <w:t>clust</w:t>
      </w:r>
      <w:proofErr w:type="spellEnd"/>
      <w:r w:rsidR="00E37A70">
        <w:t>’ file moved to subject-specific space.</w:t>
      </w:r>
    </w:p>
    <w:p w:rsidR="00860074" w:rsidRDefault="00860074" w:rsidP="00860074">
      <w:pPr>
        <w:pStyle w:val="ListParagraph"/>
        <w:numPr>
          <w:ilvl w:val="0"/>
          <w:numId w:val="2"/>
        </w:numPr>
      </w:pPr>
      <w:r>
        <w:t>If you are using the ‘</w:t>
      </w:r>
      <w:proofErr w:type="spellStart"/>
      <w:r w:rsidR="00E205BD">
        <w:t>fixOrientation</w:t>
      </w:r>
      <w:proofErr w:type="spellEnd"/>
      <w:r w:rsidR="00E205BD">
        <w:t>’</w:t>
      </w:r>
      <w:r>
        <w:t xml:space="preserve"> version, a second set of ‘</w:t>
      </w:r>
      <w:r w:rsidR="00E205BD">
        <w:t>prefix’</w:t>
      </w:r>
      <w:r>
        <w:t xml:space="preserve"> files will be generated. These </w:t>
      </w:r>
      <w:r w:rsidR="00E205BD">
        <w:t>are temp files (that can ultimately be deleted)</w:t>
      </w:r>
      <w:r>
        <w:t>.</w:t>
      </w:r>
    </w:p>
    <w:p w:rsidR="00E205BD" w:rsidRDefault="00E205BD" w:rsidP="00E205BD">
      <w:pPr>
        <w:pStyle w:val="ListParagraph"/>
        <w:numPr>
          <w:ilvl w:val="0"/>
          <w:numId w:val="2"/>
        </w:numPr>
      </w:pPr>
      <w:r>
        <w:t>Example:</w:t>
      </w:r>
    </w:p>
    <w:p w:rsidR="00E205BD" w:rsidRDefault="00E205BD" w:rsidP="00E205BD">
      <w:pPr>
        <w:ind w:left="360"/>
      </w:pPr>
      <w:r>
        <w:t>bash registerCommonDriver_Invert.sh Y1_finalComboSubjListGroup.prn</w:t>
      </w:r>
    </w:p>
    <w:p w:rsidR="00DA5AA2" w:rsidRDefault="00DA5AA2" w:rsidP="00DA5AA2"/>
    <w:p w:rsidR="00860074" w:rsidRDefault="00860074" w:rsidP="0086007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5D02D0" w:rsidRPr="005D02D0">
        <w:t>ExtractHbFromMask.m</w:t>
      </w:r>
      <w:proofErr w:type="spellEnd"/>
      <w:r w:rsidR="005D02D0" w:rsidRPr="005D02D0">
        <w:t xml:space="preserve"> </w:t>
      </w:r>
    </w:p>
    <w:p w:rsidR="005D02D0" w:rsidRDefault="00E37A70" w:rsidP="00860074">
      <w:pPr>
        <w:pStyle w:val="ListParagraph"/>
        <w:numPr>
          <w:ilvl w:val="0"/>
          <w:numId w:val="4"/>
        </w:numPr>
      </w:pPr>
      <w:r>
        <w:t xml:space="preserve">To be used for extracting </w:t>
      </w:r>
      <w:r w:rsidR="00E205BD">
        <w:t>a weighted average</w:t>
      </w:r>
      <w:r>
        <w:t xml:space="preserve"> time series </w:t>
      </w:r>
      <w:r w:rsidR="00E205BD">
        <w:t xml:space="preserve">for each subject </w:t>
      </w:r>
      <w:r>
        <w:t>f</w:t>
      </w:r>
      <w:r w:rsidR="00E205BD">
        <w:t xml:space="preserve">or </w:t>
      </w:r>
      <w:r>
        <w:t>each</w:t>
      </w:r>
      <w:r w:rsidR="00E205BD">
        <w:t xml:space="preserve"> effect from each</w:t>
      </w:r>
      <w:r>
        <w:t xml:space="preserve"> cluster</w:t>
      </w:r>
      <w:r w:rsidR="00E205BD">
        <w:t xml:space="preserve"> for each regressor for each chromophore</w:t>
      </w:r>
    </w:p>
    <w:p w:rsidR="00E205BD" w:rsidRDefault="00E205BD" w:rsidP="00860074">
      <w:pPr>
        <w:pStyle w:val="ListParagraph"/>
        <w:numPr>
          <w:ilvl w:val="0"/>
          <w:numId w:val="4"/>
        </w:numPr>
      </w:pPr>
      <w:r>
        <w:t xml:space="preserve">Input example in </w:t>
      </w:r>
      <w:proofErr w:type="spellStart"/>
      <w:r>
        <w:t>matlab</w:t>
      </w:r>
      <w:proofErr w:type="spellEnd"/>
    </w:p>
    <w:p w:rsidR="00E205BD" w:rsidRDefault="00E205BD" w:rsidP="00E205BD"/>
    <w:p w:rsidR="00E205BD" w:rsidRDefault="00E205BD" w:rsidP="00E205BD">
      <w:r w:rsidRPr="00E205BD">
        <w:t>ExtractHbFromMask('Combo_finalSubjListGroup.prn',[1,2,3],'Test',10,10,3,0,</w:t>
      </w:r>
      <w:r w:rsidR="006A12F6">
        <w:t>0</w:t>
      </w:r>
      <w:r w:rsidRPr="00E205BD">
        <w:t>)</w:t>
      </w:r>
    </w:p>
    <w:p w:rsidR="00E205BD" w:rsidRDefault="00E205BD" w:rsidP="00E205BD"/>
    <w:p w:rsidR="00E205BD" w:rsidRDefault="00E205BD" w:rsidP="00860074">
      <w:pPr>
        <w:pStyle w:val="ListParagraph"/>
        <w:numPr>
          <w:ilvl w:val="0"/>
          <w:numId w:val="4"/>
        </w:numPr>
      </w:pPr>
      <w:r>
        <w:t>Input file name (.prn file)</w:t>
      </w:r>
    </w:p>
    <w:p w:rsidR="00E205BD" w:rsidRDefault="00E205BD" w:rsidP="00860074">
      <w:pPr>
        <w:pStyle w:val="ListParagraph"/>
        <w:numPr>
          <w:ilvl w:val="0"/>
          <w:numId w:val="4"/>
        </w:numPr>
      </w:pPr>
      <w:r>
        <w:t>Regressor List – the conditions from the original GLM that you want to extract block averages for</w:t>
      </w:r>
    </w:p>
    <w:p w:rsidR="00E205BD" w:rsidRDefault="00E205BD" w:rsidP="00860074">
      <w:pPr>
        <w:pStyle w:val="ListParagraph"/>
        <w:numPr>
          <w:ilvl w:val="0"/>
          <w:numId w:val="4"/>
        </w:numPr>
      </w:pPr>
      <w:r>
        <w:t>A name for the analysis (for the output file</w:t>
      </w:r>
      <w:r w:rsidR="002B3DBB">
        <w:t>). The name is also a column in the .csv file which can be useful for tagging ‘Y1’ vs. ‘Y2’ (e.g., if you ultimately want to combine across years)</w:t>
      </w:r>
    </w:p>
    <w:p w:rsidR="002B3DBB" w:rsidRDefault="002B3DBB" w:rsidP="00860074">
      <w:pPr>
        <w:pStyle w:val="ListParagraph"/>
        <w:numPr>
          <w:ilvl w:val="0"/>
          <w:numId w:val="4"/>
        </w:numPr>
      </w:pPr>
      <w:proofErr w:type="spellStart"/>
      <w:r>
        <w:t>newSamplingFreq</w:t>
      </w:r>
      <w:proofErr w:type="spellEnd"/>
      <w:r>
        <w:t>: the sampling frequency of the image recon files</w:t>
      </w:r>
    </w:p>
    <w:p w:rsidR="002B3DBB" w:rsidRDefault="002B3DBB" w:rsidP="00860074">
      <w:pPr>
        <w:pStyle w:val="ListParagraph"/>
        <w:numPr>
          <w:ilvl w:val="0"/>
          <w:numId w:val="4"/>
        </w:numPr>
      </w:pPr>
      <w:proofErr w:type="spellStart"/>
      <w:r>
        <w:t>HRFDuration</w:t>
      </w:r>
      <w:proofErr w:type="spellEnd"/>
      <w:r>
        <w:t>: the duration of the HRF window (in seconds)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proofErr w:type="spellStart"/>
      <w:r>
        <w:t>MaxMaskValue</w:t>
      </w:r>
      <w:proofErr w:type="spellEnd"/>
      <w:r>
        <w:t xml:space="preserve"> = the max mask </w:t>
      </w:r>
      <w:r w:rsidR="00E205BD">
        <w:t xml:space="preserve">cluster </w:t>
      </w:r>
      <w:r>
        <w:t xml:space="preserve">value </w:t>
      </w:r>
      <w:r w:rsidR="00E205BD">
        <w:t xml:space="preserve">across all </w:t>
      </w:r>
      <w:proofErr w:type="spellStart"/>
      <w:r w:rsidR="00E205BD">
        <w:t>clust_order</w:t>
      </w:r>
      <w:proofErr w:type="spellEnd"/>
      <w:r w:rsidR="00E205BD">
        <w:t xml:space="preserve"> files to </w:t>
      </w:r>
      <w:r w:rsidR="002B3DBB">
        <w:t>analyse</w:t>
      </w:r>
    </w:p>
    <w:p w:rsidR="002B3DBB" w:rsidRDefault="002B3DBB" w:rsidP="00860074">
      <w:pPr>
        <w:pStyle w:val="ListParagraph"/>
        <w:numPr>
          <w:ilvl w:val="0"/>
          <w:numId w:val="4"/>
        </w:numPr>
      </w:pPr>
      <w:proofErr w:type="spellStart"/>
      <w:r>
        <w:t>checkAlignment</w:t>
      </w:r>
      <w:proofErr w:type="spellEnd"/>
      <w:r>
        <w:t xml:space="preserve"> – flag to display the </w:t>
      </w:r>
      <w:proofErr w:type="spellStart"/>
      <w:r>
        <w:t>headvol</w:t>
      </w:r>
      <w:proofErr w:type="spellEnd"/>
      <w:r>
        <w:t>, the cluster mask, and the ‘</w:t>
      </w:r>
      <w:proofErr w:type="spellStart"/>
      <w:r>
        <w:t>GoodVox</w:t>
      </w:r>
      <w:proofErr w:type="spellEnd"/>
      <w:r>
        <w:t>’ as overlays. Useful for checking a handful of subjects initially, but set to 0 for full runs</w:t>
      </w:r>
    </w:p>
    <w:p w:rsidR="002B3DBB" w:rsidRDefault="002B3DBB" w:rsidP="00860074">
      <w:pPr>
        <w:pStyle w:val="ListParagraph"/>
        <w:numPr>
          <w:ilvl w:val="0"/>
          <w:numId w:val="4"/>
        </w:numPr>
      </w:pPr>
      <w:proofErr w:type="spellStart"/>
      <w:r>
        <w:t>showHRF</w:t>
      </w:r>
      <w:proofErr w:type="spellEnd"/>
      <w:r>
        <w:t xml:space="preserve"> – flag to plot the resultant time series data for each subject.</w:t>
      </w:r>
      <w:r w:rsidR="00030C00">
        <w:t xml:space="preserve"> Again, most useful for initial explorations, but set to 0 for full runs.</w:t>
      </w:r>
      <w:bookmarkStart w:id="0" w:name="_GoBack"/>
      <w:bookmarkEnd w:id="0"/>
    </w:p>
    <w:p w:rsidR="00E37A70" w:rsidRPr="005D02D0" w:rsidRDefault="00E37A70" w:rsidP="00E37A70"/>
    <w:p w:rsidR="005D02D0" w:rsidRPr="005D02D0" w:rsidRDefault="005D02D0" w:rsidP="005D02D0"/>
    <w:p w:rsidR="00D50E3A" w:rsidRDefault="00D50E3A"/>
    <w:sectPr w:rsidR="00D50E3A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07908"/>
    <w:multiLevelType w:val="hybridMultilevel"/>
    <w:tmpl w:val="61265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403C4"/>
    <w:multiLevelType w:val="hybridMultilevel"/>
    <w:tmpl w:val="4952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7324"/>
    <w:multiLevelType w:val="hybridMultilevel"/>
    <w:tmpl w:val="0DA8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2A3F"/>
    <w:multiLevelType w:val="hybridMultilevel"/>
    <w:tmpl w:val="E8C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D0"/>
    <w:rsid w:val="00030C00"/>
    <w:rsid w:val="002B3DBB"/>
    <w:rsid w:val="005D02D0"/>
    <w:rsid w:val="006A12F6"/>
    <w:rsid w:val="006D0056"/>
    <w:rsid w:val="007F4C31"/>
    <w:rsid w:val="00860074"/>
    <w:rsid w:val="00BB167E"/>
    <w:rsid w:val="00D37048"/>
    <w:rsid w:val="00D50E3A"/>
    <w:rsid w:val="00DA5AA2"/>
    <w:rsid w:val="00E205BD"/>
    <w:rsid w:val="00E37A70"/>
    <w:rsid w:val="00FB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D2FB3"/>
  <w15:chartTrackingRefBased/>
  <w15:docId w15:val="{539ACA43-D24C-084D-85C4-9DF4765D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John P</dc:creator>
  <cp:keywords/>
  <dc:description/>
  <cp:lastModifiedBy>Samuel Forbes (PSY - Staff)</cp:lastModifiedBy>
  <cp:revision>7</cp:revision>
  <dcterms:created xsi:type="dcterms:W3CDTF">2020-04-18T14:44:00Z</dcterms:created>
  <dcterms:modified xsi:type="dcterms:W3CDTF">2020-04-22T15:13:00Z</dcterms:modified>
</cp:coreProperties>
</file>