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3DF9" w14:textId="7777777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ASSIGNMENT REPORT: MERN STACK DEVELOPMENT</w:t>
      </w:r>
    </w:p>
    <w:p w14:paraId="74B6AA9A" w14:textId="77777777" w:rsidR="00E701D9" w:rsidRPr="00E701D9" w:rsidRDefault="00E701D9" w:rsidP="00E701D9">
      <w:pPr>
        <w:spacing w:after="0" w:line="360" w:lineRule="auto"/>
        <w:jc w:val="both"/>
        <w:rPr>
          <w:rFonts w:ascii="Times New Roman" w:hAnsi="Times New Roman" w:cs="Times New Roman"/>
          <w:b/>
          <w:bCs/>
          <w:sz w:val="32"/>
          <w:szCs w:val="32"/>
        </w:rPr>
      </w:pPr>
    </w:p>
    <w:p w14:paraId="4C29637B" w14:textId="7777777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Project Title: Secure User Authentication &amp; Data Analytics System</w:t>
      </w:r>
    </w:p>
    <w:p w14:paraId="6ADA4058" w14:textId="7777777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Submitted By: Devendra Chharang</w:t>
      </w:r>
    </w:p>
    <w:p w14:paraId="51E367EE" w14:textId="77777777" w:rsidR="00E701D9" w:rsidRPr="00E701D9" w:rsidRDefault="00E701D9" w:rsidP="00E701D9">
      <w:pPr>
        <w:spacing w:after="0" w:line="360" w:lineRule="auto"/>
        <w:jc w:val="both"/>
        <w:rPr>
          <w:rFonts w:ascii="Times New Roman" w:hAnsi="Times New Roman" w:cs="Times New Roman"/>
          <w:b/>
          <w:bCs/>
          <w:sz w:val="32"/>
          <w:szCs w:val="32"/>
        </w:rPr>
      </w:pPr>
    </w:p>
    <w:p w14:paraId="1C16E7F6" w14:textId="7777777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 xml:space="preserve">Department: </w:t>
      </w:r>
      <w:proofErr w:type="spellStart"/>
      <w:proofErr w:type="gramStart"/>
      <w:r w:rsidRPr="00E701D9">
        <w:rPr>
          <w:rFonts w:ascii="Times New Roman" w:hAnsi="Times New Roman" w:cs="Times New Roman"/>
          <w:b/>
          <w:bCs/>
          <w:sz w:val="32"/>
          <w:szCs w:val="32"/>
        </w:rPr>
        <w:t>B.Tech</w:t>
      </w:r>
      <w:proofErr w:type="spellEnd"/>
      <w:proofErr w:type="gramEnd"/>
      <w:r w:rsidRPr="00E701D9">
        <w:rPr>
          <w:rFonts w:ascii="Times New Roman" w:hAnsi="Times New Roman" w:cs="Times New Roman"/>
          <w:b/>
          <w:bCs/>
          <w:sz w:val="32"/>
          <w:szCs w:val="32"/>
        </w:rPr>
        <w:t xml:space="preserve"> CSE (Data Science &amp; Analytics)</w:t>
      </w:r>
    </w:p>
    <w:p w14:paraId="35CD7B52" w14:textId="77777777" w:rsidR="00E701D9" w:rsidRPr="00E701D9" w:rsidRDefault="00E701D9" w:rsidP="00E701D9">
      <w:pPr>
        <w:spacing w:after="0" w:line="360" w:lineRule="auto"/>
        <w:jc w:val="both"/>
        <w:rPr>
          <w:rFonts w:ascii="Times New Roman" w:hAnsi="Times New Roman" w:cs="Times New Roman"/>
          <w:b/>
          <w:bCs/>
          <w:sz w:val="32"/>
          <w:szCs w:val="32"/>
        </w:rPr>
      </w:pPr>
    </w:p>
    <w:p w14:paraId="2700C00C" w14:textId="7777777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Institution: JECRC University, Jaipur</w:t>
      </w:r>
    </w:p>
    <w:p w14:paraId="62D45C3B" w14:textId="77777777" w:rsidR="00E701D9" w:rsidRPr="00E701D9" w:rsidRDefault="00E701D9" w:rsidP="00E701D9">
      <w:pPr>
        <w:spacing w:after="0" w:line="360" w:lineRule="auto"/>
        <w:jc w:val="both"/>
        <w:rPr>
          <w:rFonts w:ascii="Times New Roman" w:hAnsi="Times New Roman" w:cs="Times New Roman"/>
          <w:b/>
          <w:bCs/>
          <w:sz w:val="32"/>
          <w:szCs w:val="32"/>
        </w:rPr>
      </w:pPr>
    </w:p>
    <w:p w14:paraId="478D95CB" w14:textId="07E33567" w:rsidR="00E701D9" w:rsidRPr="00E701D9" w:rsidRDefault="00E701D9" w:rsidP="00E701D9">
      <w:pPr>
        <w:spacing w:after="0" w:line="360" w:lineRule="auto"/>
        <w:jc w:val="both"/>
        <w:rPr>
          <w:rFonts w:ascii="Times New Roman" w:hAnsi="Times New Roman" w:cs="Times New Roman"/>
          <w:b/>
          <w:bCs/>
          <w:sz w:val="32"/>
          <w:szCs w:val="32"/>
        </w:rPr>
      </w:pPr>
      <w:r w:rsidRPr="00E701D9">
        <w:rPr>
          <w:rFonts w:ascii="Times New Roman" w:hAnsi="Times New Roman" w:cs="Times New Roman"/>
          <w:b/>
          <w:bCs/>
          <w:sz w:val="32"/>
          <w:szCs w:val="32"/>
        </w:rPr>
        <w:t>Submission Date: March 12, 2026</w:t>
      </w:r>
    </w:p>
    <w:p w14:paraId="1D8E67A1" w14:textId="77777777" w:rsidR="00E701D9" w:rsidRPr="00E701D9" w:rsidRDefault="00E701D9" w:rsidP="00E701D9">
      <w:pPr>
        <w:spacing w:after="0" w:line="360" w:lineRule="auto"/>
        <w:jc w:val="both"/>
        <w:rPr>
          <w:rFonts w:ascii="Times New Roman" w:hAnsi="Times New Roman" w:cs="Times New Roman"/>
          <w:sz w:val="24"/>
          <w:szCs w:val="24"/>
        </w:rPr>
      </w:pPr>
    </w:p>
    <w:p w14:paraId="70C6C230" w14:textId="77777777" w:rsidR="00E701D9" w:rsidRPr="00E701D9" w:rsidRDefault="00E701D9" w:rsidP="00E701D9">
      <w:pPr>
        <w:spacing w:after="0" w:line="360" w:lineRule="auto"/>
        <w:jc w:val="both"/>
        <w:rPr>
          <w:rFonts w:ascii="Times New Roman" w:hAnsi="Times New Roman" w:cs="Times New Roman"/>
          <w:sz w:val="24"/>
          <w:szCs w:val="24"/>
        </w:rPr>
      </w:pPr>
    </w:p>
    <w:p w14:paraId="3E70FDAF" w14:textId="1675FD92"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MONGODB AGGREGATION FRAMEWORK</w:t>
      </w:r>
    </w:p>
    <w:p w14:paraId="0FC108DB"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1. Concept Overview</w:t>
      </w:r>
    </w:p>
    <w:p w14:paraId="1573A7F4" w14:textId="14FDCD1B"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The MongoDB Aggregation Framework is a powerful processing engine that allows for data transformation and computation directly at the database level. Instead of fetching all raw documents to the frontend, we use "Pipelines" to process data into meaningful summaries.</w:t>
      </w:r>
    </w:p>
    <w:p w14:paraId="10FEFB68"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2. Practical Implementation (The 'Kaise')</w:t>
      </w:r>
    </w:p>
    <w:p w14:paraId="07054780" w14:textId="52E77845"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In my project, I implemented an aggregation pipeline in salesController.js to generate business analytics. The pipeline consists of three critical stages:</w:t>
      </w:r>
    </w:p>
    <w:p w14:paraId="147490B5" w14:textId="3DA3E07A"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Stage 1: $match (Data Filtering)</w:t>
      </w:r>
    </w:p>
    <w:p w14:paraId="72E4BB60" w14:textId="00C26B88"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Logic: </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 xml:space="preserve">match: </w:t>
      </w:r>
      <w:proofErr w:type="gramStart"/>
      <w:r w:rsidRPr="00E701D9">
        <w:rPr>
          <w:rFonts w:ascii="Times New Roman" w:hAnsi="Times New Roman" w:cs="Times New Roman"/>
          <w:sz w:val="24"/>
          <w:szCs w:val="24"/>
        </w:rPr>
        <w:t>{ status</w:t>
      </w:r>
      <w:proofErr w:type="gramEnd"/>
      <w:r w:rsidRPr="00E701D9">
        <w:rPr>
          <w:rFonts w:ascii="Times New Roman" w:hAnsi="Times New Roman" w:cs="Times New Roman"/>
          <w:sz w:val="24"/>
          <w:szCs w:val="24"/>
        </w:rPr>
        <w:t>: "shipped</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 xml:space="preserve"> }</w:t>
      </w:r>
    </w:p>
    <w:p w14:paraId="1A5DFD6A" w14:textId="28099493"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Kyun: It filters out unwanted records (like cancelled or pending orders) early in the process. This optimizes performance by reducing the number of documents to be processed in subsequent stages.</w:t>
      </w:r>
    </w:p>
    <w:p w14:paraId="118E89F3" w14:textId="129588FF"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Stage 2: $group (Data Computation)</w:t>
      </w:r>
    </w:p>
    <w:p w14:paraId="01B6F3C8" w14:textId="0DB55DF4"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Logic: </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 xml:space="preserve">group: </w:t>
      </w:r>
      <w:proofErr w:type="gramStart"/>
      <w:r w:rsidRPr="00E701D9">
        <w:rPr>
          <w:rFonts w:ascii="Times New Roman" w:hAnsi="Times New Roman" w:cs="Times New Roman"/>
          <w:sz w:val="24"/>
          <w:szCs w:val="24"/>
        </w:rPr>
        <w:t>{ _</w:t>
      </w:r>
      <w:proofErr w:type="gramEnd"/>
      <w:r w:rsidRPr="00E701D9">
        <w:rPr>
          <w:rFonts w:ascii="Times New Roman" w:hAnsi="Times New Roman" w:cs="Times New Roman"/>
          <w:sz w:val="24"/>
          <w:szCs w:val="24"/>
        </w:rPr>
        <w:t xml:space="preserve">id: "$category", </w:t>
      </w:r>
      <w:proofErr w:type="spellStart"/>
      <w:r w:rsidRPr="00E701D9">
        <w:rPr>
          <w:rFonts w:ascii="Times New Roman" w:hAnsi="Times New Roman" w:cs="Times New Roman"/>
          <w:sz w:val="24"/>
          <w:szCs w:val="24"/>
        </w:rPr>
        <w:t>totalRevenue</w:t>
      </w:r>
      <w:proofErr w:type="spellEnd"/>
      <w:r w:rsidRPr="00E701D9">
        <w:rPr>
          <w:rFonts w:ascii="Times New Roman" w:hAnsi="Times New Roman" w:cs="Times New Roman"/>
          <w:sz w:val="24"/>
          <w:szCs w:val="24"/>
        </w:rPr>
        <w:t xml:space="preserve">: </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sum: "$amount</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 xml:space="preserve"> </w:t>
      </w:r>
      <w:proofErr w:type="gramStart"/>
      <w:r w:rsidRPr="00E701D9">
        <w:rPr>
          <w:rFonts w:ascii="Times New Roman" w:hAnsi="Times New Roman" w:cs="Times New Roman"/>
          <w:sz w:val="24"/>
          <w:szCs w:val="24"/>
        </w:rPr>
        <w:t>} }</w:t>
      </w:r>
      <w:proofErr w:type="gramEnd"/>
    </w:p>
    <w:p w14:paraId="042F27A9" w14:textId="4F9031EA"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Kyun: This is where the actual "Math" happens. It groups all orders based on their category and calculates the sum of the amount field for each group.</w:t>
      </w:r>
    </w:p>
    <w:p w14:paraId="50EC3014" w14:textId="5AE9C95E"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Stage 3: $sort (Data Organization)</w:t>
      </w:r>
    </w:p>
    <w:p w14:paraId="014C751C" w14:textId="55DEFE34"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lastRenderedPageBreak/>
        <w:t xml:space="preserve">Logic: </w:t>
      </w:r>
      <w:proofErr w:type="gramStart"/>
      <w:r w:rsidRPr="00E701D9">
        <w:rPr>
          <w:rFonts w:ascii="Times New Roman" w:hAnsi="Times New Roman" w:cs="Times New Roman"/>
          <w:sz w:val="24"/>
          <w:szCs w:val="24"/>
        </w:rPr>
        <w:t>{ $</w:t>
      </w:r>
      <w:proofErr w:type="gramEnd"/>
      <w:r w:rsidRPr="00E701D9">
        <w:rPr>
          <w:rFonts w:ascii="Times New Roman" w:hAnsi="Times New Roman" w:cs="Times New Roman"/>
          <w:sz w:val="24"/>
          <w:szCs w:val="24"/>
        </w:rPr>
        <w:t xml:space="preserve">sort: </w:t>
      </w:r>
      <w:proofErr w:type="gramStart"/>
      <w:r w:rsidRPr="00E701D9">
        <w:rPr>
          <w:rFonts w:ascii="Times New Roman" w:hAnsi="Times New Roman" w:cs="Times New Roman"/>
          <w:sz w:val="24"/>
          <w:szCs w:val="24"/>
        </w:rPr>
        <w:t xml:space="preserve">{ </w:t>
      </w:r>
      <w:proofErr w:type="spellStart"/>
      <w:r w:rsidRPr="00E701D9">
        <w:rPr>
          <w:rFonts w:ascii="Times New Roman" w:hAnsi="Times New Roman" w:cs="Times New Roman"/>
          <w:sz w:val="24"/>
          <w:szCs w:val="24"/>
        </w:rPr>
        <w:t>totalRevenue</w:t>
      </w:r>
      <w:proofErr w:type="spellEnd"/>
      <w:proofErr w:type="gramEnd"/>
      <w:r w:rsidRPr="00E701D9">
        <w:rPr>
          <w:rFonts w:ascii="Times New Roman" w:hAnsi="Times New Roman" w:cs="Times New Roman"/>
          <w:sz w:val="24"/>
          <w:szCs w:val="24"/>
        </w:rPr>
        <w:t>: -</w:t>
      </w:r>
      <w:proofErr w:type="gramStart"/>
      <w:r w:rsidRPr="00E701D9">
        <w:rPr>
          <w:rFonts w:ascii="Times New Roman" w:hAnsi="Times New Roman" w:cs="Times New Roman"/>
          <w:sz w:val="24"/>
          <w:szCs w:val="24"/>
        </w:rPr>
        <w:t>1 }</w:t>
      </w:r>
      <w:proofErr w:type="gramEnd"/>
      <w:r w:rsidRPr="00E701D9">
        <w:rPr>
          <w:rFonts w:ascii="Times New Roman" w:hAnsi="Times New Roman" w:cs="Times New Roman"/>
          <w:sz w:val="24"/>
          <w:szCs w:val="24"/>
        </w:rPr>
        <w:t xml:space="preserve"> }</w:t>
      </w:r>
    </w:p>
    <w:p w14:paraId="3190A3EE" w14:textId="66CB06AD"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Kyun: It arranges the results in descending order, ensuring the top-performing categories are presented first to the user.</w:t>
      </w:r>
    </w:p>
    <w:p w14:paraId="14EDC126" w14:textId="3C4AB5FF"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3. Strategic Benefit </w:t>
      </w:r>
    </w:p>
    <w:p w14:paraId="20ABB8CE" w14:textId="1934B8E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Using aggregation pipelines instead of simple </w:t>
      </w:r>
      <w:proofErr w:type="gramStart"/>
      <w:r w:rsidRPr="00E701D9">
        <w:rPr>
          <w:rFonts w:ascii="Times New Roman" w:hAnsi="Times New Roman" w:cs="Times New Roman"/>
          <w:sz w:val="24"/>
          <w:szCs w:val="24"/>
        </w:rPr>
        <w:t>find(</w:t>
      </w:r>
      <w:proofErr w:type="gramEnd"/>
      <w:r w:rsidRPr="00E701D9">
        <w:rPr>
          <w:rFonts w:ascii="Times New Roman" w:hAnsi="Times New Roman" w:cs="Times New Roman"/>
          <w:sz w:val="24"/>
          <w:szCs w:val="24"/>
        </w:rPr>
        <w:t>) queries ensures:</w:t>
      </w:r>
    </w:p>
    <w:p w14:paraId="29E7DFFB" w14:textId="16A6316A"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Lower Network Latency: Only the calculated results are sent to the client.</w:t>
      </w:r>
    </w:p>
    <w:p w14:paraId="4C6E9AAE" w14:textId="3F887288" w:rsidR="008D1129"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Server Efficiency: The computation happens on the database server, which is optimized for such heavy operations, making the application scalable.</w:t>
      </w:r>
    </w:p>
    <w:p w14:paraId="3AE9BCE8" w14:textId="2389C8C5" w:rsidR="00A03302" w:rsidRPr="00E701D9" w:rsidRDefault="00A03302" w:rsidP="00E701D9">
      <w:pPr>
        <w:spacing w:after="0" w:line="360" w:lineRule="auto"/>
        <w:jc w:val="both"/>
        <w:rPr>
          <w:rFonts w:ascii="Times New Roman" w:hAnsi="Times New Roman" w:cs="Times New Roman"/>
          <w:sz w:val="24"/>
          <w:szCs w:val="24"/>
        </w:rPr>
      </w:pPr>
    </w:p>
    <w:p w14:paraId="18EA2F8E" w14:textId="77777777" w:rsidR="00A03302" w:rsidRPr="00E701D9" w:rsidRDefault="00A03302" w:rsidP="00E701D9">
      <w:pPr>
        <w:spacing w:after="0" w:line="360" w:lineRule="auto"/>
        <w:jc w:val="both"/>
        <w:rPr>
          <w:rFonts w:ascii="Times New Roman" w:hAnsi="Times New Roman" w:cs="Times New Roman"/>
          <w:sz w:val="24"/>
          <w:szCs w:val="24"/>
        </w:rPr>
      </w:pPr>
    </w:p>
    <w:p w14:paraId="7A459AC1"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Q2: HIGHER-ORDER COMPONENTS (HOCs) IN REACT</w:t>
      </w:r>
    </w:p>
    <w:p w14:paraId="5B4EDDDD"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1. Technical Definition</w:t>
      </w:r>
    </w:p>
    <w:p w14:paraId="1EAE4C00" w14:textId="51073D31"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A Higher-Order Component (HOC) is an advanced pattern in React for reusing component logic. It is a function that takes a component and returns a new enhanced component.</w:t>
      </w:r>
    </w:p>
    <w:p w14:paraId="1FA663DC" w14:textId="20C320F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2. Implementation: The </w:t>
      </w:r>
      <w:proofErr w:type="spellStart"/>
      <w:r w:rsidRPr="00E701D9">
        <w:rPr>
          <w:rFonts w:ascii="Times New Roman" w:hAnsi="Times New Roman" w:cs="Times New Roman"/>
          <w:sz w:val="24"/>
          <w:szCs w:val="24"/>
        </w:rPr>
        <w:t>ProtectedRoute</w:t>
      </w:r>
      <w:proofErr w:type="spellEnd"/>
      <w:r w:rsidRPr="00E701D9">
        <w:rPr>
          <w:rFonts w:ascii="Times New Roman" w:hAnsi="Times New Roman" w:cs="Times New Roman"/>
          <w:sz w:val="24"/>
          <w:szCs w:val="24"/>
        </w:rPr>
        <w:t xml:space="preserve"> </w:t>
      </w:r>
    </w:p>
    <w:p w14:paraId="50EC87EC" w14:textId="07BD3FED"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In my application I implemented a ProtectedRoute.js HOC to manage security.</w:t>
      </w:r>
    </w:p>
    <w:p w14:paraId="083A1BAC" w14:textId="7051C66A"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The Logic: Instead of writing authentication checks in every dashboard (Admin, Manager, User) I wrapped these components inside my HOC.</w:t>
      </w:r>
    </w:p>
    <w:p w14:paraId="38443781"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The Process: 1. The HOC retrieves the user's JWT Token and Role from </w:t>
      </w:r>
      <w:proofErr w:type="spellStart"/>
      <w:r w:rsidRPr="00E701D9">
        <w:rPr>
          <w:rFonts w:ascii="Times New Roman" w:hAnsi="Times New Roman" w:cs="Times New Roman"/>
          <w:sz w:val="24"/>
          <w:szCs w:val="24"/>
        </w:rPr>
        <w:t>localStorage</w:t>
      </w:r>
      <w:proofErr w:type="spellEnd"/>
      <w:r w:rsidRPr="00E701D9">
        <w:rPr>
          <w:rFonts w:ascii="Times New Roman" w:hAnsi="Times New Roman" w:cs="Times New Roman"/>
          <w:sz w:val="24"/>
          <w:szCs w:val="24"/>
        </w:rPr>
        <w:t>.</w:t>
      </w:r>
    </w:p>
    <w:p w14:paraId="2C12152C" w14:textId="77777777"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2. It validates if the token exists and matches the required permissions for that specific route.</w:t>
      </w:r>
    </w:p>
    <w:p w14:paraId="72CFD928" w14:textId="0C35D55D"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3. If authorized, it renders the requested page; otherwise, it redirects the user to the /login page.</w:t>
      </w:r>
    </w:p>
    <w:p w14:paraId="2ACAD48F" w14:textId="3E3FB986"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3. Why Use </w:t>
      </w:r>
      <w:proofErr w:type="gramStart"/>
      <w:r w:rsidRPr="00E701D9">
        <w:rPr>
          <w:rFonts w:ascii="Times New Roman" w:hAnsi="Times New Roman" w:cs="Times New Roman"/>
          <w:sz w:val="24"/>
          <w:szCs w:val="24"/>
        </w:rPr>
        <w:t>HOCs</w:t>
      </w:r>
      <w:r w:rsidRPr="00E701D9">
        <w:rPr>
          <w:rFonts w:ascii="Times New Roman" w:hAnsi="Times New Roman" w:cs="Times New Roman"/>
          <w:sz w:val="24"/>
          <w:szCs w:val="24"/>
        </w:rPr>
        <w:t>:-</w:t>
      </w:r>
      <w:proofErr w:type="gramEnd"/>
    </w:p>
    <w:p w14:paraId="0FB6E406" w14:textId="4B6A5E1A"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Code Reusability: It follows the DRY (Don't Repeat Yourself) principle. The authentication logic is written once but reused across multiple routes.</w:t>
      </w:r>
    </w:p>
    <w:p w14:paraId="701DB0A5" w14:textId="2DBD1F66"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Separation of Concerns: The UI components only focus on displaying data, while the HOC handles the security logic.</w:t>
      </w:r>
    </w:p>
    <w:p w14:paraId="082702E2" w14:textId="03056E02" w:rsidR="00A03302" w:rsidRPr="00E701D9" w:rsidRDefault="00A03302"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Scalability: Adding a new </w:t>
      </w:r>
      <w:proofErr w:type="gramStart"/>
      <w:r w:rsidRPr="00E701D9">
        <w:rPr>
          <w:rFonts w:ascii="Times New Roman" w:hAnsi="Times New Roman" w:cs="Times New Roman"/>
          <w:sz w:val="24"/>
          <w:szCs w:val="24"/>
        </w:rPr>
        <w:t>role  only</w:t>
      </w:r>
      <w:proofErr w:type="gramEnd"/>
      <w:r w:rsidRPr="00E701D9">
        <w:rPr>
          <w:rFonts w:ascii="Times New Roman" w:hAnsi="Times New Roman" w:cs="Times New Roman"/>
          <w:sz w:val="24"/>
          <w:szCs w:val="24"/>
        </w:rPr>
        <w:t xml:space="preserve"> requires a simple update in the HOC rather than changing every page.</w:t>
      </w:r>
      <w:r w:rsidRPr="00E701D9">
        <w:rPr>
          <w:rFonts w:ascii="Times New Roman" w:hAnsi="Times New Roman" w:cs="Times New Roman"/>
          <w:sz w:val="24"/>
          <w:szCs w:val="24"/>
        </w:rPr>
        <w:br/>
      </w:r>
    </w:p>
    <w:p w14:paraId="51918BB1" w14:textId="77777777" w:rsidR="00A03302" w:rsidRPr="00E701D9" w:rsidRDefault="00A03302" w:rsidP="00E701D9">
      <w:pPr>
        <w:spacing w:after="0" w:line="360" w:lineRule="auto"/>
        <w:jc w:val="both"/>
        <w:rPr>
          <w:rFonts w:ascii="Times New Roman" w:hAnsi="Times New Roman" w:cs="Times New Roman"/>
          <w:b/>
          <w:bCs/>
          <w:sz w:val="24"/>
          <w:szCs w:val="24"/>
        </w:rPr>
      </w:pPr>
    </w:p>
    <w:p w14:paraId="669B717B"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Q3: JWT AUTHENTICATION &amp; SECURITY FLOW</w:t>
      </w:r>
    </w:p>
    <w:p w14:paraId="745D5A2A" w14:textId="27C78095"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1. Security </w:t>
      </w:r>
      <w:proofErr w:type="gramStart"/>
      <w:r w:rsidRPr="00E701D9">
        <w:rPr>
          <w:rFonts w:ascii="Times New Roman" w:hAnsi="Times New Roman" w:cs="Times New Roman"/>
          <w:sz w:val="24"/>
          <w:szCs w:val="24"/>
        </w:rPr>
        <w:t xml:space="preserve">Architecture </w:t>
      </w:r>
      <w:r w:rsidRPr="00E701D9">
        <w:rPr>
          <w:rFonts w:ascii="Times New Roman" w:hAnsi="Times New Roman" w:cs="Times New Roman"/>
          <w:sz w:val="24"/>
          <w:szCs w:val="24"/>
        </w:rPr>
        <w:t>:</w:t>
      </w:r>
      <w:proofErr w:type="gramEnd"/>
      <w:r w:rsidRPr="00E701D9">
        <w:rPr>
          <w:rFonts w:ascii="Times New Roman" w:hAnsi="Times New Roman" w:cs="Times New Roman"/>
          <w:sz w:val="24"/>
          <w:szCs w:val="24"/>
        </w:rPr>
        <w:t>-</w:t>
      </w:r>
    </w:p>
    <w:p w14:paraId="3D48464E" w14:textId="0787311B"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Standard session-based authentication can be heavy on the server. I implemented JSON Web Tokens (JWT) because they are stateless, secure, and highly scalable for MERN applications.</w:t>
      </w:r>
    </w:p>
    <w:p w14:paraId="18BE03CB" w14:textId="31050038"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lastRenderedPageBreak/>
        <w:t xml:space="preserve">2. The Authentication </w:t>
      </w:r>
      <w:proofErr w:type="gramStart"/>
      <w:r w:rsidRPr="00E701D9">
        <w:rPr>
          <w:rFonts w:ascii="Times New Roman" w:hAnsi="Times New Roman" w:cs="Times New Roman"/>
          <w:sz w:val="24"/>
          <w:szCs w:val="24"/>
        </w:rPr>
        <w:t xml:space="preserve">Lifecycle </w:t>
      </w:r>
      <w:r w:rsidRPr="00E701D9">
        <w:rPr>
          <w:rFonts w:ascii="Times New Roman" w:hAnsi="Times New Roman" w:cs="Times New Roman"/>
          <w:sz w:val="24"/>
          <w:szCs w:val="24"/>
        </w:rPr>
        <w:t>:</w:t>
      </w:r>
      <w:proofErr w:type="gramEnd"/>
      <w:r w:rsidRPr="00E701D9">
        <w:rPr>
          <w:rFonts w:ascii="Times New Roman" w:hAnsi="Times New Roman" w:cs="Times New Roman"/>
          <w:sz w:val="24"/>
          <w:szCs w:val="24"/>
        </w:rPr>
        <w:t>-</w:t>
      </w:r>
    </w:p>
    <w:p w14:paraId="526ABE42" w14:textId="6873841D"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The security flow in this project follows a 4-step process:</w:t>
      </w:r>
    </w:p>
    <w:p w14:paraId="19C86CA2" w14:textId="32A04C4A"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Secure Hashing (</w:t>
      </w:r>
      <w:proofErr w:type="spellStart"/>
      <w:r w:rsidRPr="00E701D9">
        <w:rPr>
          <w:rFonts w:ascii="Times New Roman" w:hAnsi="Times New Roman" w:cs="Times New Roman"/>
          <w:sz w:val="24"/>
          <w:szCs w:val="24"/>
        </w:rPr>
        <w:t>Bcrypt</w:t>
      </w:r>
      <w:proofErr w:type="spellEnd"/>
      <w:r w:rsidRPr="00E701D9">
        <w:rPr>
          <w:rFonts w:ascii="Times New Roman" w:hAnsi="Times New Roman" w:cs="Times New Roman"/>
          <w:sz w:val="24"/>
          <w:szCs w:val="24"/>
        </w:rPr>
        <w:t>):</w:t>
      </w:r>
    </w:p>
    <w:p w14:paraId="40F62C95" w14:textId="4A9B811C"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Passwords are never stored in plain text. When a user registers, the password is encrypted using the </w:t>
      </w:r>
      <w:proofErr w:type="spellStart"/>
      <w:r w:rsidRPr="00E701D9">
        <w:rPr>
          <w:rFonts w:ascii="Times New Roman" w:hAnsi="Times New Roman" w:cs="Times New Roman"/>
          <w:sz w:val="24"/>
          <w:szCs w:val="24"/>
        </w:rPr>
        <w:t>Bcrypt</w:t>
      </w:r>
      <w:proofErr w:type="spellEnd"/>
      <w:r w:rsidRPr="00E701D9">
        <w:rPr>
          <w:rFonts w:ascii="Times New Roman" w:hAnsi="Times New Roman" w:cs="Times New Roman"/>
          <w:sz w:val="24"/>
          <w:szCs w:val="24"/>
        </w:rPr>
        <w:t xml:space="preserve"> algorithm with a salt factor. This ensures data privacy even in the case of a database breach.</w:t>
      </w:r>
    </w:p>
    <w:p w14:paraId="41CDF364" w14:textId="4AB4DAED"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Token Generation:</w:t>
      </w:r>
    </w:p>
    <w:p w14:paraId="16EFB040" w14:textId="173F8214"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Upon a successful login, the server verifies the credentials and generates a unique JWT signed with a Secret Key (stored </w:t>
      </w:r>
      <w:proofErr w:type="gramStart"/>
      <w:r w:rsidRPr="00E701D9">
        <w:rPr>
          <w:rFonts w:ascii="Times New Roman" w:hAnsi="Times New Roman" w:cs="Times New Roman"/>
          <w:sz w:val="24"/>
          <w:szCs w:val="24"/>
        </w:rPr>
        <w:t>in .env</w:t>
      </w:r>
      <w:proofErr w:type="gramEnd"/>
      <w:r w:rsidRPr="00E701D9">
        <w:rPr>
          <w:rFonts w:ascii="Times New Roman" w:hAnsi="Times New Roman" w:cs="Times New Roman"/>
          <w:sz w:val="24"/>
          <w:szCs w:val="24"/>
        </w:rPr>
        <w:t>). This token contains user identity and role information.</w:t>
      </w:r>
    </w:p>
    <w:p w14:paraId="07844D13" w14:textId="7A6DF3C8"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Client-Side Persistence (</w:t>
      </w:r>
      <w:proofErr w:type="spellStart"/>
      <w:r w:rsidRPr="00E701D9">
        <w:rPr>
          <w:rFonts w:ascii="Times New Roman" w:hAnsi="Times New Roman" w:cs="Times New Roman"/>
          <w:sz w:val="24"/>
          <w:szCs w:val="24"/>
        </w:rPr>
        <w:t>LocalStorage</w:t>
      </w:r>
      <w:proofErr w:type="spellEnd"/>
      <w:r w:rsidRPr="00E701D9">
        <w:rPr>
          <w:rFonts w:ascii="Times New Roman" w:hAnsi="Times New Roman" w:cs="Times New Roman"/>
          <w:sz w:val="24"/>
          <w:szCs w:val="24"/>
        </w:rPr>
        <w:t>):</w:t>
      </w:r>
    </w:p>
    <w:p w14:paraId="4622E1D3" w14:textId="672E3A89"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The generated token is sent to the frontend and stored in </w:t>
      </w:r>
      <w:proofErr w:type="spellStart"/>
      <w:r w:rsidRPr="00E701D9">
        <w:rPr>
          <w:rFonts w:ascii="Times New Roman" w:hAnsi="Times New Roman" w:cs="Times New Roman"/>
          <w:sz w:val="24"/>
          <w:szCs w:val="24"/>
        </w:rPr>
        <w:t>LocalStorage</w:t>
      </w:r>
      <w:proofErr w:type="spellEnd"/>
      <w:r w:rsidRPr="00E701D9">
        <w:rPr>
          <w:rFonts w:ascii="Times New Roman" w:hAnsi="Times New Roman" w:cs="Times New Roman"/>
          <w:sz w:val="24"/>
          <w:szCs w:val="24"/>
        </w:rPr>
        <w:t>. This allows the user to remain logged in even after refreshing the browser.</w:t>
      </w:r>
    </w:p>
    <w:p w14:paraId="42580E50" w14:textId="738895C6"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Authorization Headers:</w:t>
      </w:r>
    </w:p>
    <w:p w14:paraId="2B6A0E82" w14:textId="1445E98D"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For every subsequent request to protected routes (like the Dashboard), the token is attached to the HTTP Authorization </w:t>
      </w:r>
      <w:proofErr w:type="gramStart"/>
      <w:r w:rsidRPr="00E701D9">
        <w:rPr>
          <w:rFonts w:ascii="Times New Roman" w:hAnsi="Times New Roman" w:cs="Times New Roman"/>
          <w:sz w:val="24"/>
          <w:szCs w:val="24"/>
        </w:rPr>
        <w:t>Header .</w:t>
      </w:r>
      <w:proofErr w:type="gramEnd"/>
      <w:r w:rsidRPr="00E701D9">
        <w:rPr>
          <w:rFonts w:ascii="Times New Roman" w:hAnsi="Times New Roman" w:cs="Times New Roman"/>
          <w:sz w:val="24"/>
          <w:szCs w:val="24"/>
        </w:rPr>
        <w:t xml:space="preserve"> The server verifies this token before granting access.</w:t>
      </w:r>
    </w:p>
    <w:p w14:paraId="1EBB6AC5"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3. Error Handling &amp; Validation</w:t>
      </w:r>
    </w:p>
    <w:p w14:paraId="529C82A8" w14:textId="04221CA8"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Duplicate Key Protection: The system handles MongoDB E11000 errors to prevent duplicate email registrations, ensuring data integrity.</w:t>
      </w:r>
    </w:p>
    <w:p w14:paraId="0D227230" w14:textId="32155191"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Token Expiry: The system is designed to reject expired or tampered tokens, maintaining a high security standard.</w:t>
      </w:r>
    </w:p>
    <w:p w14:paraId="17AAB132" w14:textId="77777777" w:rsidR="00BA259E" w:rsidRPr="00E701D9" w:rsidRDefault="00BA259E" w:rsidP="00E701D9">
      <w:pPr>
        <w:spacing w:after="0" w:line="360" w:lineRule="auto"/>
        <w:jc w:val="both"/>
        <w:rPr>
          <w:rFonts w:ascii="Times New Roman" w:hAnsi="Times New Roman" w:cs="Times New Roman"/>
          <w:sz w:val="24"/>
          <w:szCs w:val="24"/>
        </w:rPr>
      </w:pPr>
    </w:p>
    <w:p w14:paraId="502DCABE"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User Registration Flow</w:t>
      </w:r>
    </w:p>
    <w:p w14:paraId="1C308BB2" w14:textId="499B2DD1" w:rsidR="00BA259E" w:rsidRPr="00E701D9" w:rsidRDefault="00670381"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noProof/>
          <w:sz w:val="24"/>
          <w:szCs w:val="24"/>
        </w:rPr>
        <w:lastRenderedPageBreak/>
        <w:drawing>
          <wp:inline distT="0" distB="0" distL="0" distR="0" wp14:anchorId="15F1DFE5" wp14:editId="3C1ED4AB">
            <wp:extent cx="5731510" cy="4149090"/>
            <wp:effectExtent l="0" t="0" r="2540" b="3810"/>
            <wp:docPr id="1799761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1133" name="Picture 1799761133"/>
                    <pic:cNvPicPr/>
                  </pic:nvPicPr>
                  <pic:blipFill>
                    <a:blip r:embed="rId5">
                      <a:extLst>
                        <a:ext uri="{28A0092B-C50C-407E-A947-70E740481C1C}">
                          <a14:useLocalDpi xmlns:a14="http://schemas.microsoft.com/office/drawing/2010/main" val="0"/>
                        </a:ext>
                      </a:extLst>
                    </a:blip>
                    <a:stretch>
                      <a:fillRect/>
                    </a:stretch>
                  </pic:blipFill>
                  <pic:spPr>
                    <a:xfrm>
                      <a:off x="0" y="0"/>
                      <a:ext cx="5731510" cy="4149090"/>
                    </a:xfrm>
                    <a:prstGeom prst="rect">
                      <a:avLst/>
                    </a:prstGeom>
                  </pic:spPr>
                </pic:pic>
              </a:graphicData>
            </a:graphic>
          </wp:inline>
        </w:drawing>
      </w:r>
      <w:r w:rsidR="00BA259E" w:rsidRPr="00E701D9">
        <w:rPr>
          <w:rFonts w:ascii="Times New Roman" w:hAnsi="Times New Roman" w:cs="Times New Roman"/>
          <w:sz w:val="24"/>
          <w:szCs w:val="24"/>
        </w:rPr>
        <w:t>Description: This screenshot confirms the successful registration of a user and the backend ability to hash passwords and store data in MongoDB.</w:t>
      </w:r>
    </w:p>
    <w:p w14:paraId="2AC28F2C" w14:textId="77777777" w:rsidR="00BA259E" w:rsidRPr="00E701D9" w:rsidRDefault="00BA259E" w:rsidP="00E701D9">
      <w:pPr>
        <w:spacing w:after="0" w:line="360" w:lineRule="auto"/>
        <w:jc w:val="both"/>
        <w:rPr>
          <w:rFonts w:ascii="Times New Roman" w:hAnsi="Times New Roman" w:cs="Times New Roman"/>
          <w:sz w:val="24"/>
          <w:szCs w:val="24"/>
        </w:rPr>
      </w:pPr>
    </w:p>
    <w:p w14:paraId="11FA04E3"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2. Login &amp; Token Generation</w:t>
      </w:r>
    </w:p>
    <w:p w14:paraId="3F9A38C1" w14:textId="08CE0CAF" w:rsidR="00BA259E" w:rsidRPr="00E701D9" w:rsidRDefault="00670381"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noProof/>
          <w:sz w:val="24"/>
          <w:szCs w:val="24"/>
        </w:rPr>
        <w:drawing>
          <wp:inline distT="0" distB="0" distL="0" distR="0" wp14:anchorId="63C93C76" wp14:editId="1A9FD753">
            <wp:extent cx="5731510" cy="3303270"/>
            <wp:effectExtent l="0" t="0" r="2540" b="0"/>
            <wp:docPr id="243063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63966" name="Picture 243063966"/>
                    <pic:cNvPicPr/>
                  </pic:nvPicPr>
                  <pic:blipFill>
                    <a:blip r:embed="rId6">
                      <a:extLst>
                        <a:ext uri="{28A0092B-C50C-407E-A947-70E740481C1C}">
                          <a14:useLocalDpi xmlns:a14="http://schemas.microsoft.com/office/drawing/2010/main" val="0"/>
                        </a:ext>
                      </a:extLst>
                    </a:blip>
                    <a:stretch>
                      <a:fillRect/>
                    </a:stretch>
                  </pic:blipFill>
                  <pic:spPr>
                    <a:xfrm>
                      <a:off x="0" y="0"/>
                      <a:ext cx="5731510" cy="3303270"/>
                    </a:xfrm>
                    <a:prstGeom prst="rect">
                      <a:avLst/>
                    </a:prstGeom>
                  </pic:spPr>
                </pic:pic>
              </a:graphicData>
            </a:graphic>
          </wp:inline>
        </w:drawing>
      </w:r>
    </w:p>
    <w:p w14:paraId="1A80181C" w14:textId="77777777" w:rsidR="00BA259E" w:rsidRPr="00E701D9" w:rsidRDefault="00BA259E" w:rsidP="00E701D9">
      <w:pPr>
        <w:spacing w:after="0" w:line="360" w:lineRule="auto"/>
        <w:jc w:val="both"/>
        <w:rPr>
          <w:rFonts w:ascii="Times New Roman" w:hAnsi="Times New Roman" w:cs="Times New Roman"/>
          <w:sz w:val="24"/>
          <w:szCs w:val="24"/>
        </w:rPr>
      </w:pPr>
    </w:p>
    <w:p w14:paraId="3F29B566" w14:textId="50F79C24"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lastRenderedPageBreak/>
        <w:t>Description: Proof of successful authentication. Upon this step the JWT token is generated and stored in the browser Lo</w:t>
      </w:r>
      <w:proofErr w:type="spellStart"/>
      <w:r w:rsidRPr="00E701D9">
        <w:rPr>
          <w:rFonts w:ascii="Times New Roman" w:hAnsi="Times New Roman" w:cs="Times New Roman"/>
          <w:sz w:val="24"/>
          <w:szCs w:val="24"/>
        </w:rPr>
        <w:t>calStorage</w:t>
      </w:r>
      <w:proofErr w:type="spellEnd"/>
      <w:r w:rsidRPr="00E701D9">
        <w:rPr>
          <w:rFonts w:ascii="Times New Roman" w:hAnsi="Times New Roman" w:cs="Times New Roman"/>
          <w:sz w:val="24"/>
          <w:szCs w:val="24"/>
        </w:rPr>
        <w:t>.</w:t>
      </w:r>
    </w:p>
    <w:p w14:paraId="3E20F1FB" w14:textId="77777777" w:rsidR="00BA259E" w:rsidRPr="00E701D9" w:rsidRDefault="00BA259E" w:rsidP="00E701D9">
      <w:pPr>
        <w:spacing w:after="0" w:line="360" w:lineRule="auto"/>
        <w:jc w:val="both"/>
        <w:rPr>
          <w:rFonts w:ascii="Times New Roman" w:hAnsi="Times New Roman" w:cs="Times New Roman"/>
          <w:sz w:val="24"/>
          <w:szCs w:val="24"/>
        </w:rPr>
      </w:pPr>
    </w:p>
    <w:p w14:paraId="10F0018E"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3. Backend Validation (Postman Test)</w:t>
      </w:r>
    </w:p>
    <w:p w14:paraId="3CA67D32" w14:textId="2F239684" w:rsidR="00BA259E" w:rsidRPr="00E701D9" w:rsidRDefault="00E701D9"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noProof/>
          <w:sz w:val="24"/>
          <w:szCs w:val="24"/>
        </w:rPr>
        <w:drawing>
          <wp:inline distT="0" distB="0" distL="0" distR="0" wp14:anchorId="035218AB" wp14:editId="45645BB6">
            <wp:extent cx="5731510" cy="4598670"/>
            <wp:effectExtent l="0" t="0" r="2540" b="0"/>
            <wp:docPr id="1884899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9240" name="Picture 1884899240"/>
                    <pic:cNvPicPr/>
                  </pic:nvPicPr>
                  <pic:blipFill>
                    <a:blip r:embed="rId7">
                      <a:extLst>
                        <a:ext uri="{28A0092B-C50C-407E-A947-70E740481C1C}">
                          <a14:useLocalDpi xmlns:a14="http://schemas.microsoft.com/office/drawing/2010/main" val="0"/>
                        </a:ext>
                      </a:extLst>
                    </a:blip>
                    <a:stretch>
                      <a:fillRect/>
                    </a:stretch>
                  </pic:blipFill>
                  <pic:spPr>
                    <a:xfrm>
                      <a:off x="0" y="0"/>
                      <a:ext cx="5731510" cy="4598670"/>
                    </a:xfrm>
                    <a:prstGeom prst="rect">
                      <a:avLst/>
                    </a:prstGeom>
                  </pic:spPr>
                </pic:pic>
              </a:graphicData>
            </a:graphic>
          </wp:inline>
        </w:drawing>
      </w:r>
    </w:p>
    <w:p w14:paraId="5A1DA906"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Description: This demonstrates the backend validation logic that prevents duplicate email registrations, ensuring data integrity.</w:t>
      </w:r>
    </w:p>
    <w:p w14:paraId="3EEA3E6B" w14:textId="77777777" w:rsidR="00BA259E" w:rsidRPr="00E701D9" w:rsidRDefault="00BA259E" w:rsidP="00E701D9">
      <w:pPr>
        <w:spacing w:after="0" w:line="360" w:lineRule="auto"/>
        <w:jc w:val="both"/>
        <w:rPr>
          <w:rFonts w:ascii="Times New Roman" w:hAnsi="Times New Roman" w:cs="Times New Roman"/>
          <w:sz w:val="24"/>
          <w:szCs w:val="24"/>
        </w:rPr>
      </w:pPr>
    </w:p>
    <w:p w14:paraId="3B6976A6"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4. Production Deployment (</w:t>
      </w:r>
      <w:proofErr w:type="spellStart"/>
      <w:r w:rsidRPr="00E701D9">
        <w:rPr>
          <w:rFonts w:ascii="Times New Roman" w:hAnsi="Times New Roman" w:cs="Times New Roman"/>
          <w:sz w:val="24"/>
          <w:szCs w:val="24"/>
        </w:rPr>
        <w:t>Vercel</w:t>
      </w:r>
      <w:proofErr w:type="spellEnd"/>
      <w:r w:rsidRPr="00E701D9">
        <w:rPr>
          <w:rFonts w:ascii="Times New Roman" w:hAnsi="Times New Roman" w:cs="Times New Roman"/>
          <w:sz w:val="24"/>
          <w:szCs w:val="24"/>
        </w:rPr>
        <w:t>)</w:t>
      </w:r>
    </w:p>
    <w:p w14:paraId="1AD91170" w14:textId="6E4DD0BC" w:rsidR="00BA259E" w:rsidRPr="00E701D9" w:rsidRDefault="00E701D9"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noProof/>
          <w:sz w:val="24"/>
          <w:szCs w:val="24"/>
        </w:rPr>
        <w:lastRenderedPageBreak/>
        <w:drawing>
          <wp:inline distT="0" distB="0" distL="0" distR="0" wp14:anchorId="3A4DB754" wp14:editId="3D7F83B4">
            <wp:extent cx="5731510" cy="2647315"/>
            <wp:effectExtent l="0" t="0" r="2540" b="635"/>
            <wp:docPr id="2119378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8744" name="Picture 2119378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147EBCDF" w14:textId="77777777" w:rsidR="00BA259E" w:rsidRPr="00E701D9" w:rsidRDefault="00BA259E" w:rsidP="00E701D9">
      <w:pPr>
        <w:spacing w:after="0" w:line="360" w:lineRule="auto"/>
        <w:jc w:val="both"/>
        <w:rPr>
          <w:rFonts w:ascii="Times New Roman" w:hAnsi="Times New Roman" w:cs="Times New Roman"/>
          <w:sz w:val="24"/>
          <w:szCs w:val="24"/>
        </w:rPr>
      </w:pPr>
      <w:r w:rsidRPr="00E701D9">
        <w:rPr>
          <w:rFonts w:ascii="Times New Roman" w:hAnsi="Times New Roman" w:cs="Times New Roman"/>
          <w:sz w:val="24"/>
          <w:szCs w:val="24"/>
        </w:rPr>
        <w:t xml:space="preserve">Description: The application is live and hosted on </w:t>
      </w:r>
      <w:proofErr w:type="spellStart"/>
      <w:r w:rsidRPr="00E701D9">
        <w:rPr>
          <w:rFonts w:ascii="Times New Roman" w:hAnsi="Times New Roman" w:cs="Times New Roman"/>
          <w:sz w:val="24"/>
          <w:szCs w:val="24"/>
        </w:rPr>
        <w:t>Vercel</w:t>
      </w:r>
      <w:proofErr w:type="spellEnd"/>
      <w:r w:rsidRPr="00E701D9">
        <w:rPr>
          <w:rFonts w:ascii="Times New Roman" w:hAnsi="Times New Roman" w:cs="Times New Roman"/>
          <w:sz w:val="24"/>
          <w:szCs w:val="24"/>
        </w:rPr>
        <w:t xml:space="preserve">. All routes and client-side navigation are handled via </w:t>
      </w:r>
      <w:proofErr w:type="spellStart"/>
      <w:proofErr w:type="gramStart"/>
      <w:r w:rsidRPr="00E701D9">
        <w:rPr>
          <w:rFonts w:ascii="Times New Roman" w:hAnsi="Times New Roman" w:cs="Times New Roman"/>
          <w:sz w:val="24"/>
          <w:szCs w:val="24"/>
        </w:rPr>
        <w:t>vercel.json</w:t>
      </w:r>
      <w:proofErr w:type="spellEnd"/>
      <w:proofErr w:type="gramEnd"/>
      <w:r w:rsidRPr="00E701D9">
        <w:rPr>
          <w:rFonts w:ascii="Times New Roman" w:hAnsi="Times New Roman" w:cs="Times New Roman"/>
          <w:sz w:val="24"/>
          <w:szCs w:val="24"/>
        </w:rPr>
        <w:t xml:space="preserve"> rewrites.</w:t>
      </w:r>
    </w:p>
    <w:p w14:paraId="00EEBD6A" w14:textId="361F27C4" w:rsidR="00BA259E" w:rsidRPr="00E701D9" w:rsidRDefault="00BA259E" w:rsidP="00E701D9">
      <w:pPr>
        <w:spacing w:after="0" w:line="360" w:lineRule="auto"/>
        <w:jc w:val="both"/>
        <w:rPr>
          <w:rFonts w:ascii="Times New Roman" w:hAnsi="Times New Roman" w:cs="Times New Roman"/>
          <w:sz w:val="24"/>
          <w:szCs w:val="24"/>
        </w:rPr>
      </w:pPr>
    </w:p>
    <w:sectPr w:rsidR="00BA259E" w:rsidRPr="00E70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30B"/>
    <w:multiLevelType w:val="multilevel"/>
    <w:tmpl w:val="7E1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C4BBE"/>
    <w:multiLevelType w:val="hybridMultilevel"/>
    <w:tmpl w:val="E2429A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F14D34"/>
    <w:multiLevelType w:val="hybridMultilevel"/>
    <w:tmpl w:val="B25E4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1C3B5E"/>
    <w:multiLevelType w:val="multilevel"/>
    <w:tmpl w:val="861EC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DA34BA"/>
    <w:multiLevelType w:val="multilevel"/>
    <w:tmpl w:val="11E4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474758">
    <w:abstractNumId w:val="0"/>
  </w:num>
  <w:num w:numId="2" w16cid:durableId="1757508524">
    <w:abstractNumId w:val="1"/>
  </w:num>
  <w:num w:numId="3" w16cid:durableId="614287222">
    <w:abstractNumId w:val="2"/>
  </w:num>
  <w:num w:numId="4" w16cid:durableId="67846771">
    <w:abstractNumId w:val="3"/>
  </w:num>
  <w:num w:numId="5" w16cid:durableId="847794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02"/>
    <w:rsid w:val="000857C5"/>
    <w:rsid w:val="000C212D"/>
    <w:rsid w:val="00111E45"/>
    <w:rsid w:val="001A1B6A"/>
    <w:rsid w:val="00452ED3"/>
    <w:rsid w:val="00670381"/>
    <w:rsid w:val="008D1129"/>
    <w:rsid w:val="00A03302"/>
    <w:rsid w:val="00BA259E"/>
    <w:rsid w:val="00E70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6C3D"/>
  <w15:chartTrackingRefBased/>
  <w15:docId w15:val="{1EB8B502-7330-4B0D-8B48-11FD403A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302"/>
    <w:rPr>
      <w:rFonts w:eastAsiaTheme="majorEastAsia" w:cstheme="majorBidi"/>
      <w:color w:val="272727" w:themeColor="text1" w:themeTint="D8"/>
    </w:rPr>
  </w:style>
  <w:style w:type="paragraph" w:styleId="Title">
    <w:name w:val="Title"/>
    <w:basedOn w:val="Normal"/>
    <w:next w:val="Normal"/>
    <w:link w:val="TitleChar"/>
    <w:uiPriority w:val="10"/>
    <w:qFormat/>
    <w:rsid w:val="00A03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302"/>
    <w:pPr>
      <w:spacing w:before="160"/>
      <w:jc w:val="center"/>
    </w:pPr>
    <w:rPr>
      <w:i/>
      <w:iCs/>
      <w:color w:val="404040" w:themeColor="text1" w:themeTint="BF"/>
    </w:rPr>
  </w:style>
  <w:style w:type="character" w:customStyle="1" w:styleId="QuoteChar">
    <w:name w:val="Quote Char"/>
    <w:basedOn w:val="DefaultParagraphFont"/>
    <w:link w:val="Quote"/>
    <w:uiPriority w:val="29"/>
    <w:rsid w:val="00A03302"/>
    <w:rPr>
      <w:i/>
      <w:iCs/>
      <w:color w:val="404040" w:themeColor="text1" w:themeTint="BF"/>
    </w:rPr>
  </w:style>
  <w:style w:type="paragraph" w:styleId="ListParagraph">
    <w:name w:val="List Paragraph"/>
    <w:basedOn w:val="Normal"/>
    <w:uiPriority w:val="34"/>
    <w:qFormat/>
    <w:rsid w:val="00A03302"/>
    <w:pPr>
      <w:ind w:left="720"/>
      <w:contextualSpacing/>
    </w:pPr>
  </w:style>
  <w:style w:type="character" w:styleId="IntenseEmphasis">
    <w:name w:val="Intense Emphasis"/>
    <w:basedOn w:val="DefaultParagraphFont"/>
    <w:uiPriority w:val="21"/>
    <w:qFormat/>
    <w:rsid w:val="00A03302"/>
    <w:rPr>
      <w:i/>
      <w:iCs/>
      <w:color w:val="2F5496" w:themeColor="accent1" w:themeShade="BF"/>
    </w:rPr>
  </w:style>
  <w:style w:type="paragraph" w:styleId="IntenseQuote">
    <w:name w:val="Intense Quote"/>
    <w:basedOn w:val="Normal"/>
    <w:next w:val="Normal"/>
    <w:link w:val="IntenseQuoteChar"/>
    <w:uiPriority w:val="30"/>
    <w:qFormat/>
    <w:rsid w:val="00A03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302"/>
    <w:rPr>
      <w:i/>
      <w:iCs/>
      <w:color w:val="2F5496" w:themeColor="accent1" w:themeShade="BF"/>
    </w:rPr>
  </w:style>
  <w:style w:type="character" w:styleId="IntenseReference">
    <w:name w:val="Intense Reference"/>
    <w:basedOn w:val="DefaultParagraphFont"/>
    <w:uiPriority w:val="32"/>
    <w:qFormat/>
    <w:rsid w:val="00A03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Chharang</dc:creator>
  <cp:keywords/>
  <dc:description/>
  <cp:lastModifiedBy>Devendra Chharang</cp:lastModifiedBy>
  <cp:revision>1</cp:revision>
  <dcterms:created xsi:type="dcterms:W3CDTF">2026-03-12T11:32:00Z</dcterms:created>
  <dcterms:modified xsi:type="dcterms:W3CDTF">2026-03-12T13:28:00Z</dcterms:modified>
</cp:coreProperties>
</file>