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E81B" w14:textId="77777777" w:rsidR="002A0D40" w:rsidRP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Solution </w:t>
      </w:r>
    </w:p>
    <w:p w14:paraId="0E057EBF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Docker File </w:t>
      </w:r>
    </w:p>
    <w:p w14:paraId="6DDE84AE" w14:textId="0E1AC090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drawing>
          <wp:inline distT="0" distB="0" distL="0" distR="0" wp14:anchorId="335A05B1" wp14:editId="5A9F6247">
            <wp:extent cx="5731510" cy="3320415"/>
            <wp:effectExtent l="0" t="0" r="2540" b="0"/>
            <wp:docPr id="4664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054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>And also created Docker compose for the local test</w:t>
      </w:r>
    </w:p>
    <w:p w14:paraId="79A3DBE0" w14:textId="77777777" w:rsidR="002A0D40" w:rsidRPr="002A0D40" w:rsidRDefault="002A0D40">
      <w:pPr>
        <w:rPr>
          <w:rFonts w:ascii="Cambria" w:hAnsi="Cambria"/>
          <w:b/>
          <w:bCs/>
          <w:sz w:val="24"/>
          <w:szCs w:val="24"/>
        </w:rPr>
      </w:pPr>
      <w:r w:rsidRPr="002A0D40">
        <w:rPr>
          <w:rFonts w:ascii="Cambria" w:hAnsi="Cambria"/>
          <w:b/>
          <w:bCs/>
          <w:sz w:val="24"/>
          <w:szCs w:val="24"/>
        </w:rPr>
        <w:t xml:space="preserve"> Docker commands</w:t>
      </w:r>
    </w:p>
    <w:p w14:paraId="4528B13B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Docker build –t nodesjsapp . </w:t>
      </w:r>
    </w:p>
    <w:p w14:paraId="135418C8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Docker images screenshot </w:t>
      </w:r>
    </w:p>
    <w:p w14:paraId="7C827F5F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>Docker tag devendraazure/nodejsapp:v1.1.0 nodesjsapp</w:t>
      </w:r>
    </w:p>
    <w:p w14:paraId="57790078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Pushing image to dockerhub </w:t>
      </w:r>
    </w:p>
    <w:p w14:paraId="0D516518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Docker push devendraazure/nodejsapp:v1.1.0 </w:t>
      </w:r>
    </w:p>
    <w:p w14:paraId="70D7B4FF" w14:textId="1E477E85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b/>
          <w:bCs/>
          <w:sz w:val="24"/>
          <w:szCs w:val="24"/>
        </w:rPr>
        <w:t xml:space="preserve">Kubernetes yaml files </w:t>
      </w:r>
    </w:p>
    <w:p w14:paraId="4176A7B5" w14:textId="2F8A31A2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Please refer the repo K8s with kustimazation</w:t>
      </w:r>
    </w:p>
    <w:p w14:paraId="020A3643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1) frontend for nodeJs application </w:t>
      </w:r>
    </w:p>
    <w:p w14:paraId="417613B5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>2) mongo DB folder for Mongo DB Database</w:t>
      </w:r>
    </w:p>
    <w:p w14:paraId="28C7DCF5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Yaml deployment command </w:t>
      </w:r>
    </w:p>
    <w:p w14:paraId="0CAA0A5F" w14:textId="725C8A7E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Kubectl apply –k </w:t>
      </w:r>
      <w:r>
        <w:rPr>
          <w:rFonts w:ascii="Cambria" w:hAnsi="Cambria"/>
          <w:sz w:val="24"/>
          <w:szCs w:val="24"/>
        </w:rPr>
        <w:t xml:space="preserve"> </w:t>
      </w:r>
      <w:r w:rsidRPr="002A0D40">
        <w:rPr>
          <w:rFonts w:ascii="Cambria" w:hAnsi="Cambria"/>
          <w:sz w:val="24"/>
          <w:szCs w:val="24"/>
        </w:rPr>
        <w:t>.</w:t>
      </w:r>
    </w:p>
    <w:p w14:paraId="5ED15FE2" w14:textId="26B1D51B" w:rsidR="002A0D40" w:rsidRPr="002A0D40" w:rsidRDefault="002A0D40">
      <w:pPr>
        <w:rPr>
          <w:rFonts w:ascii="Cambria" w:hAnsi="Cambria"/>
          <w:b/>
          <w:bCs/>
          <w:sz w:val="24"/>
          <w:szCs w:val="24"/>
        </w:rPr>
      </w:pPr>
      <w:r w:rsidRPr="002A0D40">
        <w:rPr>
          <w:rFonts w:ascii="Cambria" w:hAnsi="Cambria"/>
          <w:b/>
          <w:bCs/>
          <w:sz w:val="24"/>
          <w:szCs w:val="24"/>
        </w:rPr>
        <w:t>Terraform</w:t>
      </w:r>
    </w:p>
    <w:p w14:paraId="418C989A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Terraform script Referred the terraform official website for EKS cluster creation and deploy the terraform script on AWS to provision cluster quickly. </w:t>
      </w:r>
    </w:p>
    <w:p w14:paraId="787CFC21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Please refer the folder. Terraform script created below resources </w:t>
      </w:r>
    </w:p>
    <w:p w14:paraId="7B12793E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lastRenderedPageBreak/>
        <w:t>1)#Create a custom VPC</w:t>
      </w:r>
    </w:p>
    <w:p w14:paraId="4B47A902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2)#Create Subnets </w:t>
      </w:r>
    </w:p>
    <w:p w14:paraId="7EA413AD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3)#Creating Internet Gateway IGW </w:t>
      </w:r>
    </w:p>
    <w:p w14:paraId="7F209289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4)#Creating Route Table </w:t>
      </w:r>
    </w:p>
    <w:p w14:paraId="39D55A11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5)#Adding security group </w:t>
      </w:r>
    </w:p>
    <w:p w14:paraId="4BDBB652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>6)#Create a Route in the Route Table with a route to IGW</w:t>
      </w:r>
    </w:p>
    <w:p w14:paraId="3F60D7C1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 7)#Associate Subnets with the Route Table </w:t>
      </w:r>
    </w:p>
    <w:p w14:paraId="54C20072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8)#Creating IAM role for EKS </w:t>
      </w:r>
    </w:p>
    <w:p w14:paraId="2CDC4C96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9)#Creating EKS Cluster </w:t>
      </w:r>
    </w:p>
    <w:p w14:paraId="4566CAF7" w14:textId="77777777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Screen shot </w:t>
      </w:r>
    </w:p>
    <w:p w14:paraId="3585BC19" w14:textId="29F6B41D" w:rsidR="002A0D40" w:rsidRDefault="0069177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72070F0" wp14:editId="2674AE18">
            <wp:extent cx="5731510" cy="2447290"/>
            <wp:effectExtent l="0" t="0" r="2540" b="0"/>
            <wp:docPr id="551992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7664" w14:textId="77777777" w:rsidR="00DF2B3C" w:rsidRDefault="00DF2B3C">
      <w:pPr>
        <w:rPr>
          <w:rFonts w:ascii="Cambria" w:hAnsi="Cambria"/>
          <w:sz w:val="24"/>
          <w:szCs w:val="24"/>
        </w:rPr>
      </w:pPr>
    </w:p>
    <w:p w14:paraId="696967E0" w14:textId="1BE5EC27" w:rsidR="002A0D40" w:rsidRDefault="00DF2B3C">
      <w:pPr>
        <w:rPr>
          <w:rFonts w:ascii="Cambria" w:hAnsi="Cambria"/>
          <w:sz w:val="24"/>
          <w:szCs w:val="24"/>
        </w:rPr>
      </w:pPr>
      <w:r w:rsidRPr="00DF2B3C">
        <w:rPr>
          <w:rFonts w:ascii="Cambria" w:hAnsi="Cambria"/>
          <w:sz w:val="24"/>
          <w:szCs w:val="24"/>
        </w:rPr>
        <w:drawing>
          <wp:inline distT="0" distB="0" distL="0" distR="0" wp14:anchorId="5EA14ED6" wp14:editId="0146D2B4">
            <wp:extent cx="5731510" cy="2418715"/>
            <wp:effectExtent l="0" t="0" r="2540" b="635"/>
            <wp:docPr id="6256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DE5" w14:textId="4D60943C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lastRenderedPageBreak/>
        <w:t xml:space="preserve">Application screen shot </w:t>
      </w:r>
      <w:r w:rsidR="00DF2B3C" w:rsidRPr="00DF2B3C">
        <w:rPr>
          <w:rFonts w:ascii="Cambria" w:hAnsi="Cambria"/>
          <w:sz w:val="24"/>
          <w:szCs w:val="24"/>
        </w:rPr>
        <w:drawing>
          <wp:inline distT="0" distB="0" distL="0" distR="0" wp14:anchorId="0D239F3C" wp14:editId="7A0D557B">
            <wp:extent cx="5731510" cy="2339975"/>
            <wp:effectExtent l="0" t="0" r="2540" b="3175"/>
            <wp:docPr id="19112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BDF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0D6DB0A8" w14:textId="0C112F03" w:rsidR="002A0D40" w:rsidRDefault="002A0D40">
      <w:pPr>
        <w:rPr>
          <w:rFonts w:ascii="Cambria" w:hAnsi="Cambria"/>
          <w:sz w:val="24"/>
          <w:szCs w:val="24"/>
        </w:rPr>
      </w:pPr>
      <w:r w:rsidRPr="002A0D40">
        <w:rPr>
          <w:rFonts w:ascii="Cambria" w:hAnsi="Cambria"/>
          <w:sz w:val="24"/>
          <w:szCs w:val="24"/>
        </w:rPr>
        <w:t xml:space="preserve">2 </w:t>
      </w:r>
      <w:r w:rsidR="00DF2B3C" w:rsidRPr="00DF2B3C">
        <w:rPr>
          <w:rFonts w:ascii="Cambria" w:hAnsi="Cambria"/>
          <w:sz w:val="24"/>
          <w:szCs w:val="24"/>
        </w:rPr>
        <w:drawing>
          <wp:inline distT="0" distB="0" distL="0" distR="0" wp14:anchorId="0A4531C7" wp14:editId="3E4A26B4">
            <wp:extent cx="5731510" cy="2694940"/>
            <wp:effectExtent l="0" t="0" r="2540" b="0"/>
            <wp:docPr id="26641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F7D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74A71140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6990723B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43360B89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4B23F340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1C1FCD3B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28652115" w14:textId="4AB2F666" w:rsidR="002A0D40" w:rsidRDefault="002A0D4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</w:p>
    <w:p w14:paraId="39F07F4B" w14:textId="44D97F0B" w:rsidR="002A0D40" w:rsidRDefault="00DF2B3C">
      <w:pPr>
        <w:rPr>
          <w:rFonts w:ascii="Cambria" w:hAnsi="Cambria"/>
          <w:sz w:val="24"/>
          <w:szCs w:val="24"/>
        </w:rPr>
      </w:pPr>
      <w:r w:rsidRPr="00DF2B3C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6EB9845" wp14:editId="2461BA62">
            <wp:extent cx="5731510" cy="3081020"/>
            <wp:effectExtent l="0" t="0" r="2540" b="5080"/>
            <wp:docPr id="62945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DF2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12248FDB" w14:textId="1FAF848D" w:rsidR="002A0D40" w:rsidRDefault="002A0D4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</w:p>
    <w:p w14:paraId="70A8E982" w14:textId="77777777" w:rsidR="002A0D40" w:rsidRDefault="002A0D40">
      <w:pPr>
        <w:rPr>
          <w:rFonts w:ascii="Cambria" w:hAnsi="Cambria"/>
          <w:sz w:val="24"/>
          <w:szCs w:val="24"/>
        </w:rPr>
      </w:pPr>
    </w:p>
    <w:p w14:paraId="32DF89EE" w14:textId="6EF86195" w:rsidR="002A0D40" w:rsidRDefault="00DF2B3C">
      <w:pPr>
        <w:rPr>
          <w:rFonts w:ascii="Cambria" w:hAnsi="Cambria"/>
          <w:sz w:val="24"/>
          <w:szCs w:val="24"/>
        </w:rPr>
      </w:pPr>
      <w:r w:rsidRPr="00DF2B3C">
        <w:rPr>
          <w:rFonts w:ascii="Cambria" w:hAnsi="Cambria"/>
          <w:sz w:val="24"/>
          <w:szCs w:val="24"/>
        </w:rPr>
        <w:drawing>
          <wp:inline distT="0" distB="0" distL="0" distR="0" wp14:anchorId="49C48EDC" wp14:editId="69450552">
            <wp:extent cx="5731510" cy="4076065"/>
            <wp:effectExtent l="0" t="0" r="2540" b="635"/>
            <wp:docPr id="177401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DE0" w14:textId="2E431B06" w:rsidR="002A0D40" w:rsidRDefault="00DF2B3C">
      <w:pPr>
        <w:rPr>
          <w:rFonts w:ascii="Cambria" w:hAnsi="Cambria"/>
          <w:sz w:val="24"/>
          <w:szCs w:val="24"/>
        </w:rPr>
      </w:pPr>
      <w:r w:rsidRPr="00DF2B3C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F70862D" wp14:editId="21C3AF1C">
            <wp:extent cx="5731510" cy="3137535"/>
            <wp:effectExtent l="0" t="0" r="2540" b="5715"/>
            <wp:docPr id="14983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6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CDB7" w14:textId="77777777" w:rsidR="00DF2B3C" w:rsidRDefault="00DF2B3C">
      <w:pPr>
        <w:rPr>
          <w:rFonts w:ascii="Cambria" w:hAnsi="Cambria"/>
          <w:sz w:val="24"/>
          <w:szCs w:val="24"/>
        </w:rPr>
      </w:pPr>
    </w:p>
    <w:p w14:paraId="5622786F" w14:textId="7C96A15B" w:rsidR="00DF2B3C" w:rsidRPr="002A0D40" w:rsidRDefault="00DF2B3C">
      <w:pPr>
        <w:rPr>
          <w:rFonts w:ascii="Cambria" w:hAnsi="Cambria"/>
          <w:sz w:val="24"/>
          <w:szCs w:val="24"/>
        </w:rPr>
      </w:pPr>
      <w:r w:rsidRPr="00DF2B3C">
        <w:rPr>
          <w:rFonts w:ascii="Cambria" w:hAnsi="Cambria"/>
          <w:sz w:val="24"/>
          <w:szCs w:val="24"/>
        </w:rPr>
        <w:drawing>
          <wp:inline distT="0" distB="0" distL="0" distR="0" wp14:anchorId="39B90B35" wp14:editId="6E5ED41D">
            <wp:extent cx="5731510" cy="3397250"/>
            <wp:effectExtent l="0" t="0" r="2540" b="0"/>
            <wp:docPr id="147415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9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3C" w:rsidRPr="002A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0"/>
    <w:rsid w:val="002A0D40"/>
    <w:rsid w:val="00691770"/>
    <w:rsid w:val="0069208E"/>
    <w:rsid w:val="009978E1"/>
    <w:rsid w:val="00D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5C4A"/>
  <w15:docId w15:val="{AE12CDB7-FA3F-4963-BA88-1707F8A0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avvari</dc:creator>
  <cp:keywords/>
  <dc:description/>
  <cp:lastModifiedBy>devendra avvari</cp:lastModifiedBy>
  <cp:revision>2</cp:revision>
  <dcterms:created xsi:type="dcterms:W3CDTF">2024-02-29T12:33:00Z</dcterms:created>
  <dcterms:modified xsi:type="dcterms:W3CDTF">2024-02-29T14:15:00Z</dcterms:modified>
</cp:coreProperties>
</file>