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CF" w:rsidRPr="000E1608" w:rsidRDefault="00D92CCF" w:rsidP="00415224">
      <w:pPr>
        <w:rPr>
          <w:rFonts w:ascii="Bookman Old Style" w:hAnsi="Bookman Old Style"/>
          <w:b/>
          <w:bCs/>
          <w:sz w:val="28"/>
          <w:szCs w:val="28"/>
          <w:lang w:val="en-US"/>
        </w:rPr>
      </w:pPr>
    </w:p>
    <w:p w:rsidR="00D92CCF" w:rsidRPr="000E1608" w:rsidRDefault="00D92CCF" w:rsidP="00415224">
      <w:pPr>
        <w:rPr>
          <w:rFonts w:ascii="Bookman Old Style" w:hAnsi="Bookman Old Style"/>
          <w:b/>
          <w:bCs/>
          <w:sz w:val="28"/>
          <w:szCs w:val="28"/>
          <w:lang w:val="en-US"/>
        </w:rPr>
      </w:pPr>
    </w:p>
    <w:p w:rsidR="00D92CCF" w:rsidRPr="000E1608" w:rsidRDefault="00562A28" w:rsidP="00415224">
      <w:pPr>
        <w:rPr>
          <w:rFonts w:ascii="Bookman Old Style" w:hAnsi="Bookman Old Style"/>
          <w:b/>
          <w:bCs/>
          <w:sz w:val="28"/>
          <w:szCs w:val="28"/>
          <w:lang w:val="en-US"/>
        </w:rPr>
      </w:pPr>
      <w:r>
        <w:rPr>
          <w:rFonts w:ascii="Bookman Old Style" w:hAnsi="Bookman Old Style"/>
          <w:b/>
          <w:bCs/>
          <w:sz w:val="28"/>
          <w:szCs w:val="28"/>
          <w:lang w:val="en-US"/>
        </w:rPr>
        <w:t>26</w:t>
      </w:r>
      <w:r w:rsidR="00BA21E8">
        <w:rPr>
          <w:rFonts w:ascii="Bookman Old Style" w:hAnsi="Bookman Old Style"/>
          <w:b/>
          <w:bCs/>
          <w:sz w:val="28"/>
          <w:szCs w:val="28"/>
          <w:lang w:val="en-US"/>
        </w:rPr>
        <w:t>/06/2020</w:t>
      </w:r>
    </w:p>
    <w:p w:rsidR="00E1792C" w:rsidRDefault="00415224" w:rsidP="00415224">
      <w:pPr>
        <w:rPr>
          <w:rFonts w:ascii="Bookman Old Style" w:hAnsi="Bookman Old Style"/>
          <w:b/>
          <w:bCs/>
          <w:sz w:val="28"/>
          <w:szCs w:val="28"/>
          <w:lang w:val="en-US"/>
        </w:rPr>
      </w:pPr>
      <w:r w:rsidRPr="000E1608">
        <w:rPr>
          <w:rFonts w:ascii="Bookman Old Style" w:hAnsi="Bookman Old Style"/>
          <w:b/>
          <w:bCs/>
          <w:sz w:val="28"/>
          <w:szCs w:val="28"/>
          <w:lang w:val="en-US"/>
        </w:rPr>
        <w:t xml:space="preserve">Std. X                                       </w:t>
      </w:r>
    </w:p>
    <w:p w:rsidR="00415224" w:rsidRPr="000E1608" w:rsidRDefault="00415224" w:rsidP="00415224">
      <w:pPr>
        <w:rPr>
          <w:rFonts w:ascii="Bookman Old Style" w:hAnsi="Bookman Old Style"/>
          <w:b/>
          <w:bCs/>
          <w:sz w:val="28"/>
          <w:szCs w:val="28"/>
          <w:lang w:val="en-US"/>
        </w:rPr>
      </w:pPr>
      <w:r w:rsidRPr="000E1608">
        <w:rPr>
          <w:rFonts w:ascii="Bookman Old Style" w:hAnsi="Bookman Old Style"/>
          <w:b/>
          <w:bCs/>
          <w:sz w:val="28"/>
          <w:szCs w:val="28"/>
          <w:lang w:val="en-US"/>
        </w:rPr>
        <w:t xml:space="preserve">History </w:t>
      </w:r>
    </w:p>
    <w:p w:rsidR="00415224" w:rsidRPr="000E1608" w:rsidRDefault="001F2C5F" w:rsidP="00E1792C">
      <w:pPr>
        <w:rPr>
          <w:rFonts w:ascii="Bookman Old Style" w:hAnsi="Bookman Old Style"/>
          <w:b/>
          <w:bCs/>
          <w:sz w:val="28"/>
          <w:szCs w:val="28"/>
          <w:lang w:val="en-US"/>
        </w:rPr>
      </w:pPr>
      <w:r>
        <w:rPr>
          <w:rFonts w:ascii="Bookman Old Style" w:hAnsi="Bookman Old Style"/>
          <w:b/>
          <w:bCs/>
          <w:sz w:val="28"/>
          <w:szCs w:val="28"/>
          <w:lang w:val="en-US"/>
        </w:rPr>
        <w:t>L.No.1 Rise of Nationalism in Europe</w:t>
      </w:r>
    </w:p>
    <w:p w:rsidR="00415224" w:rsidRPr="000E1608" w:rsidRDefault="00415224" w:rsidP="00415224">
      <w:pPr>
        <w:rPr>
          <w:rFonts w:ascii="Bookman Old Style" w:hAnsi="Bookman Old Style"/>
          <w:b/>
          <w:bCs/>
          <w:sz w:val="28"/>
          <w:szCs w:val="28"/>
          <w:lang w:val="en-US"/>
        </w:rPr>
      </w:pPr>
      <w:r w:rsidRPr="00046CAB">
        <w:rPr>
          <w:rFonts w:ascii="Bookman Old Style" w:hAnsi="Bookman Old Style"/>
          <w:b/>
          <w:bCs/>
          <w:sz w:val="28"/>
          <w:szCs w:val="28"/>
          <w:highlight w:val="yellow"/>
          <w:lang w:val="en-US"/>
        </w:rPr>
        <w:t>General Instructions:</w:t>
      </w:r>
    </w:p>
    <w:p w:rsidR="003C5EA3" w:rsidRPr="003C5EA3" w:rsidRDefault="00EA3AD7" w:rsidP="003C5EA3">
      <w:pPr>
        <w:pStyle w:val="ListParagraph"/>
        <w:numPr>
          <w:ilvl w:val="0"/>
          <w:numId w:val="4"/>
        </w:numPr>
        <w:spacing w:line="360" w:lineRule="auto"/>
        <w:rPr>
          <w:rFonts w:ascii="Bookman Old Style" w:hAnsi="Bookman Old Style"/>
          <w:b/>
          <w:bCs/>
          <w:sz w:val="28"/>
          <w:szCs w:val="28"/>
          <w:lang w:val="en-US"/>
        </w:rPr>
      </w:pPr>
      <w:r w:rsidRPr="003C5EA3">
        <w:rPr>
          <w:rFonts w:ascii="Bookman Old Style" w:hAnsi="Bookman Old Style"/>
          <w:sz w:val="28"/>
          <w:szCs w:val="28"/>
          <w:lang w:val="en-US"/>
        </w:rPr>
        <w:t>Please go through the answers and if there is any mistake in the answer written by you, redo the answer.</w:t>
      </w:r>
    </w:p>
    <w:p w:rsidR="003C5EA3" w:rsidRPr="003C5EA3" w:rsidRDefault="003C5EA3" w:rsidP="003C5EA3">
      <w:pPr>
        <w:pStyle w:val="ListParagraph"/>
        <w:numPr>
          <w:ilvl w:val="0"/>
          <w:numId w:val="4"/>
        </w:numPr>
        <w:spacing w:line="360" w:lineRule="auto"/>
        <w:rPr>
          <w:rFonts w:ascii="Bookman Old Style" w:hAnsi="Bookman Old Style"/>
          <w:b/>
          <w:bCs/>
          <w:sz w:val="28"/>
          <w:szCs w:val="28"/>
          <w:lang w:val="en-US"/>
        </w:rPr>
      </w:pPr>
      <w:r w:rsidRPr="003C5EA3">
        <w:rPr>
          <w:rFonts w:ascii="Bookman Old Style" w:hAnsi="Bookman Old Style"/>
          <w:sz w:val="28"/>
          <w:szCs w:val="28"/>
          <w:lang w:val="en-US"/>
        </w:rPr>
        <w:t>NCERT book – History</w:t>
      </w:r>
    </w:p>
    <w:p w:rsidR="003C5EA3" w:rsidRPr="00FE5B35" w:rsidRDefault="003C5EA3" w:rsidP="00FE5B35">
      <w:pPr>
        <w:pStyle w:val="ListParagraph"/>
        <w:spacing w:line="360" w:lineRule="auto"/>
        <w:rPr>
          <w:rFonts w:ascii="Bookman Old Style" w:hAnsi="Bookman Old Style"/>
          <w:b/>
          <w:bCs/>
          <w:sz w:val="28"/>
          <w:szCs w:val="28"/>
          <w:lang w:val="en-US"/>
        </w:rPr>
      </w:pPr>
      <w:r>
        <w:rPr>
          <w:rFonts w:ascii="Bookman Old Style" w:hAnsi="Bookman Old Style"/>
          <w:sz w:val="28"/>
          <w:szCs w:val="28"/>
          <w:lang w:val="en-US"/>
        </w:rPr>
        <w:t>Read the lesson properly from page no.12 to 1</w:t>
      </w:r>
      <w:r w:rsidR="001F43B0">
        <w:rPr>
          <w:rFonts w:ascii="Bookman Old Style" w:hAnsi="Bookman Old Style"/>
          <w:sz w:val="28"/>
          <w:szCs w:val="28"/>
          <w:lang w:val="en-US"/>
        </w:rPr>
        <w:t>8</w:t>
      </w:r>
      <w:r>
        <w:rPr>
          <w:rFonts w:ascii="Bookman Old Style" w:hAnsi="Bookman Old Style"/>
          <w:sz w:val="28"/>
          <w:szCs w:val="28"/>
          <w:lang w:val="en-US"/>
        </w:rPr>
        <w:t xml:space="preserve"> i.e. starting </w:t>
      </w:r>
      <w:r w:rsidR="00FE5B35">
        <w:rPr>
          <w:rFonts w:ascii="Bookman Old Style" w:hAnsi="Bookman Old Style"/>
          <w:sz w:val="28"/>
          <w:szCs w:val="28"/>
          <w:lang w:val="en-US"/>
        </w:rPr>
        <w:t xml:space="preserve">from </w:t>
      </w:r>
      <w:r w:rsidR="00FE5B35" w:rsidRPr="00FE5B35">
        <w:rPr>
          <w:rFonts w:ascii="Bookman Old Style" w:hAnsi="Bookman Old Style"/>
          <w:b/>
          <w:bCs/>
          <w:sz w:val="28"/>
          <w:szCs w:val="28"/>
          <w:lang w:val="en-US"/>
        </w:rPr>
        <w:t>2.4</w:t>
      </w:r>
      <w:r w:rsidR="001F43B0" w:rsidRPr="00FE5B35">
        <w:rPr>
          <w:rFonts w:ascii="Bookman Old Style" w:hAnsi="Bookman Old Style"/>
          <w:b/>
          <w:bCs/>
          <w:sz w:val="28"/>
          <w:szCs w:val="28"/>
          <w:lang w:val="en-US"/>
        </w:rPr>
        <w:t xml:space="preserve">. </w:t>
      </w:r>
      <w:proofErr w:type="gramStart"/>
      <w:r w:rsidR="001F43B0" w:rsidRPr="00FE5B35">
        <w:rPr>
          <w:rFonts w:ascii="Bookman Old Style" w:hAnsi="Bookman Old Style"/>
          <w:b/>
          <w:bCs/>
          <w:sz w:val="28"/>
          <w:szCs w:val="28"/>
          <w:lang w:val="en-US"/>
        </w:rPr>
        <w:t>The Revolutionaries to 3.3.</w:t>
      </w:r>
      <w:proofErr w:type="gramEnd"/>
      <w:r w:rsidR="001F43B0" w:rsidRPr="00FE5B35">
        <w:rPr>
          <w:rFonts w:ascii="Bookman Old Style" w:hAnsi="Bookman Old Style"/>
          <w:b/>
          <w:bCs/>
          <w:sz w:val="28"/>
          <w:szCs w:val="28"/>
          <w:lang w:val="en-US"/>
        </w:rPr>
        <w:t xml:space="preserve"> 1848: The Revolution of the liberals.</w:t>
      </w:r>
    </w:p>
    <w:p w:rsidR="003C5EA3" w:rsidRDefault="00D80C81" w:rsidP="003C5EA3">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W</w:t>
      </w:r>
      <w:r w:rsidR="003C5EA3" w:rsidRPr="003C5EA3">
        <w:rPr>
          <w:rFonts w:ascii="Bookman Old Style" w:hAnsi="Bookman Old Style"/>
          <w:sz w:val="28"/>
          <w:szCs w:val="28"/>
          <w:lang w:val="en-US"/>
        </w:rPr>
        <w:t>rite the answers of questions given in worksheet</w:t>
      </w:r>
      <w:r>
        <w:rPr>
          <w:rFonts w:ascii="Bookman Old Style" w:hAnsi="Bookman Old Style"/>
          <w:sz w:val="28"/>
          <w:szCs w:val="28"/>
          <w:lang w:val="en-US"/>
        </w:rPr>
        <w:t xml:space="preserve"> </w:t>
      </w:r>
      <w:r w:rsidR="003C5EA3" w:rsidRPr="003C5EA3">
        <w:rPr>
          <w:rFonts w:ascii="Bookman Old Style" w:hAnsi="Bookman Old Style"/>
          <w:sz w:val="28"/>
          <w:szCs w:val="28"/>
          <w:lang w:val="en-US"/>
        </w:rPr>
        <w:t>2 in the notebook.</w:t>
      </w:r>
    </w:p>
    <w:p w:rsidR="00CE6D2B" w:rsidRPr="0022144C" w:rsidRDefault="00CE6D2B" w:rsidP="00CE6D2B">
      <w:pPr>
        <w:spacing w:line="360" w:lineRule="auto"/>
        <w:ind w:left="360"/>
        <w:rPr>
          <w:rFonts w:ascii="Bookman Old Style" w:hAnsi="Bookman Old Style"/>
          <w:b/>
          <w:bCs/>
          <w:sz w:val="28"/>
          <w:szCs w:val="28"/>
          <w:lang w:val="en-US"/>
        </w:rPr>
      </w:pPr>
      <w:r w:rsidRPr="0022144C">
        <w:rPr>
          <w:rFonts w:ascii="Bookman Old Style" w:hAnsi="Bookman Old Style"/>
          <w:b/>
          <w:bCs/>
          <w:sz w:val="28"/>
          <w:szCs w:val="28"/>
          <w:lang w:val="en-US"/>
        </w:rPr>
        <w:t>Note: In this file answer key of worksheet</w:t>
      </w:r>
      <w:r w:rsidR="00341616">
        <w:rPr>
          <w:rFonts w:ascii="Bookman Old Style" w:hAnsi="Bookman Old Style"/>
          <w:b/>
          <w:bCs/>
          <w:sz w:val="28"/>
          <w:szCs w:val="28"/>
          <w:lang w:val="en-US"/>
        </w:rPr>
        <w:t xml:space="preserve"> </w:t>
      </w:r>
      <w:r w:rsidRPr="0022144C">
        <w:rPr>
          <w:rFonts w:ascii="Bookman Old Style" w:hAnsi="Bookman Old Style"/>
          <w:b/>
          <w:bCs/>
          <w:sz w:val="28"/>
          <w:szCs w:val="28"/>
          <w:lang w:val="en-US"/>
        </w:rPr>
        <w:t xml:space="preserve">1 and questions of worksheet 2 are </w:t>
      </w:r>
      <w:r w:rsidR="009113BB">
        <w:rPr>
          <w:rFonts w:ascii="Bookman Old Style" w:hAnsi="Bookman Old Style"/>
          <w:b/>
          <w:bCs/>
          <w:sz w:val="28"/>
          <w:szCs w:val="28"/>
          <w:lang w:val="en-US"/>
        </w:rPr>
        <w:t>given</w:t>
      </w:r>
      <w:r w:rsidRPr="0022144C">
        <w:rPr>
          <w:rFonts w:ascii="Bookman Old Style" w:hAnsi="Bookman Old Style"/>
          <w:b/>
          <w:bCs/>
          <w:sz w:val="28"/>
          <w:szCs w:val="28"/>
          <w:lang w:val="en-US"/>
        </w:rPr>
        <w:t>.</w:t>
      </w:r>
    </w:p>
    <w:p w:rsidR="00CA68BA" w:rsidRPr="000E1608" w:rsidRDefault="006F34A5" w:rsidP="00F452B3">
      <w:pPr>
        <w:jc w:val="center"/>
        <w:rPr>
          <w:rFonts w:ascii="Bookman Old Style" w:hAnsi="Bookman Old Style"/>
          <w:b/>
          <w:bCs/>
          <w:sz w:val="28"/>
          <w:szCs w:val="28"/>
          <w:lang w:val="en-US"/>
        </w:rPr>
      </w:pPr>
      <w:r w:rsidRPr="000E1608">
        <w:rPr>
          <w:rFonts w:ascii="Bookman Old Style" w:hAnsi="Bookman Old Style"/>
          <w:b/>
          <w:bCs/>
          <w:sz w:val="28"/>
          <w:szCs w:val="28"/>
          <w:lang w:val="en-US"/>
        </w:rPr>
        <w:br w:type="page"/>
      </w:r>
    </w:p>
    <w:p w:rsidR="003E2BE8" w:rsidRDefault="003E2BE8" w:rsidP="004B4647">
      <w:pPr>
        <w:spacing w:line="240" w:lineRule="auto"/>
        <w:jc w:val="center"/>
        <w:rPr>
          <w:rFonts w:ascii="Bookman Old Style" w:hAnsi="Bookman Old Style"/>
          <w:b/>
          <w:bCs/>
          <w:sz w:val="24"/>
          <w:szCs w:val="24"/>
          <w:lang w:val="en-US"/>
        </w:rPr>
      </w:pPr>
    </w:p>
    <w:p w:rsidR="008074BC" w:rsidRPr="007A44DF" w:rsidRDefault="008074BC" w:rsidP="004B4647">
      <w:pPr>
        <w:spacing w:line="240" w:lineRule="auto"/>
        <w:jc w:val="center"/>
        <w:rPr>
          <w:rFonts w:ascii="Bookman Old Style" w:hAnsi="Bookman Old Style"/>
          <w:b/>
          <w:bCs/>
          <w:sz w:val="24"/>
          <w:szCs w:val="24"/>
          <w:lang w:val="en-US"/>
        </w:rPr>
      </w:pPr>
      <w:proofErr w:type="gramStart"/>
      <w:r w:rsidRPr="007A44DF">
        <w:rPr>
          <w:rFonts w:ascii="Bookman Old Style" w:hAnsi="Bookman Old Style"/>
          <w:b/>
          <w:bCs/>
          <w:sz w:val="24"/>
          <w:szCs w:val="24"/>
          <w:lang w:val="en-US"/>
        </w:rPr>
        <w:t>Symbiosis School, Nashik.</w:t>
      </w:r>
      <w:proofErr w:type="gramEnd"/>
    </w:p>
    <w:p w:rsidR="008074BC" w:rsidRPr="007A44DF" w:rsidRDefault="008074BC" w:rsidP="004B4647">
      <w:pPr>
        <w:spacing w:after="0" w:line="240" w:lineRule="auto"/>
        <w:rPr>
          <w:rFonts w:ascii="Bookman Old Style" w:hAnsi="Bookman Old Style"/>
          <w:b/>
          <w:bCs/>
          <w:sz w:val="24"/>
          <w:szCs w:val="24"/>
          <w:lang w:val="en-US"/>
        </w:rPr>
      </w:pPr>
      <w:r w:rsidRPr="007A44DF">
        <w:rPr>
          <w:rFonts w:ascii="Bookman Old Style" w:hAnsi="Bookman Old Style"/>
          <w:b/>
          <w:bCs/>
          <w:sz w:val="24"/>
          <w:szCs w:val="24"/>
          <w:lang w:val="en-US"/>
        </w:rPr>
        <w:t>Std.: X</w:t>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t xml:space="preserve">      </w:t>
      </w:r>
      <w:r w:rsidR="00C0237C">
        <w:rPr>
          <w:rFonts w:ascii="Bookman Old Style" w:hAnsi="Bookman Old Style"/>
          <w:b/>
          <w:bCs/>
          <w:sz w:val="24"/>
          <w:szCs w:val="24"/>
          <w:lang w:val="en-US"/>
        </w:rPr>
        <w:t xml:space="preserve">   </w:t>
      </w:r>
      <w:r w:rsidR="00A302CA">
        <w:rPr>
          <w:rFonts w:ascii="Bookman Old Style" w:hAnsi="Bookman Old Style"/>
          <w:b/>
          <w:bCs/>
          <w:sz w:val="24"/>
          <w:szCs w:val="24"/>
          <w:lang w:val="en-US"/>
        </w:rPr>
        <w:t xml:space="preserve">      </w:t>
      </w:r>
      <w:r w:rsidRPr="007A44DF">
        <w:rPr>
          <w:rFonts w:ascii="Bookman Old Style" w:hAnsi="Bookman Old Style"/>
          <w:b/>
          <w:bCs/>
          <w:sz w:val="24"/>
          <w:szCs w:val="24"/>
          <w:lang w:val="en-US"/>
        </w:rPr>
        <w:t>Term I (2020-21)</w:t>
      </w:r>
    </w:p>
    <w:p w:rsidR="001F1F6F" w:rsidRDefault="008074BC" w:rsidP="004B4647">
      <w:pPr>
        <w:pBdr>
          <w:bottom w:val="single" w:sz="12" w:space="1" w:color="auto"/>
        </w:pBdr>
        <w:spacing w:line="240" w:lineRule="auto"/>
        <w:rPr>
          <w:rFonts w:ascii="Bookman Old Style" w:hAnsi="Bookman Old Style"/>
          <w:b/>
          <w:bCs/>
          <w:sz w:val="24"/>
          <w:szCs w:val="24"/>
          <w:lang w:val="en-US"/>
        </w:rPr>
      </w:pPr>
      <w:r w:rsidRPr="007A44DF">
        <w:rPr>
          <w:rFonts w:ascii="Bookman Old Style" w:hAnsi="Bookman Old Style"/>
          <w:b/>
          <w:bCs/>
          <w:sz w:val="24"/>
          <w:szCs w:val="24"/>
          <w:lang w:val="en-US"/>
        </w:rPr>
        <w:t xml:space="preserve">History        </w:t>
      </w:r>
      <w:r w:rsidR="00A302CA">
        <w:rPr>
          <w:rFonts w:ascii="Bookman Old Style" w:hAnsi="Bookman Old Style"/>
          <w:b/>
          <w:bCs/>
          <w:sz w:val="24"/>
          <w:szCs w:val="24"/>
          <w:lang w:val="en-US"/>
        </w:rPr>
        <w:t xml:space="preserve">         L</w:t>
      </w:r>
      <w:r w:rsidR="000E13A7" w:rsidRPr="007A44DF">
        <w:rPr>
          <w:rFonts w:ascii="Bookman Old Style" w:hAnsi="Bookman Old Style"/>
          <w:b/>
          <w:bCs/>
          <w:sz w:val="24"/>
          <w:szCs w:val="24"/>
          <w:lang w:val="en-US"/>
        </w:rPr>
        <w:t>.No.1 Rise of Nationalism in Europe</w:t>
      </w:r>
      <w:r w:rsidR="00A445F8" w:rsidRPr="007A44DF">
        <w:rPr>
          <w:rFonts w:ascii="Bookman Old Style" w:hAnsi="Bookman Old Style"/>
          <w:b/>
          <w:bCs/>
          <w:sz w:val="24"/>
          <w:szCs w:val="24"/>
          <w:lang w:val="en-US"/>
        </w:rPr>
        <w:t xml:space="preserve">             </w:t>
      </w:r>
      <w:r w:rsidR="00A302CA">
        <w:rPr>
          <w:rFonts w:ascii="Bookman Old Style" w:hAnsi="Bookman Old Style"/>
          <w:b/>
          <w:bCs/>
          <w:sz w:val="24"/>
          <w:szCs w:val="24"/>
          <w:lang w:val="en-US"/>
        </w:rPr>
        <w:t xml:space="preserve"> </w:t>
      </w:r>
      <w:r w:rsidR="00A445F8" w:rsidRPr="007A44DF">
        <w:rPr>
          <w:rFonts w:ascii="Bookman Old Style" w:hAnsi="Bookman Old Style"/>
          <w:b/>
          <w:bCs/>
          <w:sz w:val="24"/>
          <w:szCs w:val="24"/>
          <w:lang w:val="en-US"/>
        </w:rPr>
        <w:t xml:space="preserve">  MM</w:t>
      </w:r>
      <w:proofErr w:type="gramStart"/>
      <w:r w:rsidR="000735BB">
        <w:rPr>
          <w:rFonts w:ascii="Bookman Old Style" w:hAnsi="Bookman Old Style"/>
          <w:b/>
          <w:bCs/>
          <w:sz w:val="24"/>
          <w:szCs w:val="24"/>
          <w:lang w:val="en-US"/>
        </w:rPr>
        <w:t>:25</w:t>
      </w:r>
      <w:proofErr w:type="gramEnd"/>
    </w:p>
    <w:p w:rsidR="00F2567B" w:rsidRPr="007A44DF" w:rsidRDefault="00F2567B" w:rsidP="003C18B7">
      <w:pPr>
        <w:pBdr>
          <w:bottom w:val="single" w:sz="12" w:space="1" w:color="auto"/>
        </w:pBdr>
        <w:spacing w:line="240" w:lineRule="auto"/>
        <w:jc w:val="center"/>
        <w:rPr>
          <w:rFonts w:ascii="Bookman Old Style" w:hAnsi="Bookman Old Style"/>
          <w:b/>
          <w:bCs/>
          <w:sz w:val="24"/>
          <w:szCs w:val="24"/>
          <w:lang w:val="en-US"/>
        </w:rPr>
      </w:pPr>
      <w:r>
        <w:rPr>
          <w:rFonts w:ascii="Bookman Old Style" w:hAnsi="Bookman Old Style"/>
          <w:b/>
          <w:bCs/>
          <w:sz w:val="24"/>
          <w:szCs w:val="24"/>
          <w:lang w:val="en-US"/>
        </w:rPr>
        <w:t>Worksheet1</w:t>
      </w:r>
      <w:r w:rsidR="00C0237C">
        <w:rPr>
          <w:rFonts w:ascii="Bookman Old Style" w:hAnsi="Bookman Old Style"/>
          <w:b/>
          <w:bCs/>
          <w:sz w:val="24"/>
          <w:szCs w:val="24"/>
          <w:lang w:val="en-US"/>
        </w:rPr>
        <w:t xml:space="preserve"> – Answer key</w:t>
      </w:r>
    </w:p>
    <w:p w:rsidR="00EE023B" w:rsidRDefault="00CE20DD" w:rsidP="00CE20DD">
      <w:pPr>
        <w:spacing w:after="0" w:line="360" w:lineRule="auto"/>
        <w:rPr>
          <w:rFonts w:ascii="Bookman Old Style" w:hAnsi="Bookman Old Style"/>
          <w:sz w:val="24"/>
          <w:szCs w:val="24"/>
          <w:lang w:val="en-US"/>
        </w:rPr>
      </w:pPr>
      <w:r w:rsidRPr="00CE20DD">
        <w:rPr>
          <w:rFonts w:ascii="Bookman Old Style" w:hAnsi="Bookman Old Style"/>
          <w:sz w:val="24"/>
          <w:szCs w:val="24"/>
          <w:lang w:val="en-US"/>
        </w:rPr>
        <w:t>(</w:t>
      </w:r>
      <w:r w:rsidRPr="00CE20DD">
        <w:rPr>
          <w:rFonts w:ascii="Bookman Old Style" w:hAnsi="Bookman Old Style"/>
          <w:b/>
          <w:bCs/>
          <w:sz w:val="24"/>
          <w:szCs w:val="24"/>
          <w:lang w:val="en-US"/>
        </w:rPr>
        <w:t xml:space="preserve">Concept </w:t>
      </w:r>
      <w:r w:rsidRPr="00CE20DD">
        <w:rPr>
          <w:rFonts w:ascii="Bookman Old Style" w:hAnsi="Bookman Old Style"/>
          <w:sz w:val="24"/>
          <w:szCs w:val="24"/>
          <w:lang w:val="en-US"/>
        </w:rPr>
        <w:t xml:space="preserve">– </w:t>
      </w:r>
      <w:r>
        <w:rPr>
          <w:rFonts w:ascii="Bookman Old Style" w:hAnsi="Bookman Old Style"/>
          <w:sz w:val="24"/>
          <w:szCs w:val="24"/>
          <w:lang w:val="en-US"/>
        </w:rPr>
        <w:t xml:space="preserve">The French Revolution and the idea of the Nation, the making of </w:t>
      </w:r>
    </w:p>
    <w:p w:rsidR="00EE023B" w:rsidRDefault="00EE023B" w:rsidP="00EE023B">
      <w:pPr>
        <w:spacing w:after="0" w:line="360" w:lineRule="auto"/>
        <w:rPr>
          <w:rFonts w:ascii="Bookman Old Style" w:hAnsi="Bookman Old Style"/>
          <w:sz w:val="24"/>
          <w:szCs w:val="24"/>
          <w:lang w:val="en-US"/>
        </w:rPr>
      </w:pPr>
      <w:r>
        <w:rPr>
          <w:rFonts w:ascii="Bookman Old Style" w:hAnsi="Bookman Old Style"/>
          <w:sz w:val="24"/>
          <w:szCs w:val="24"/>
          <w:lang w:val="en-US"/>
        </w:rPr>
        <w:t xml:space="preserve">                  </w:t>
      </w:r>
      <w:r w:rsidR="00CE20DD">
        <w:rPr>
          <w:rFonts w:ascii="Bookman Old Style" w:hAnsi="Bookman Old Style"/>
          <w:sz w:val="24"/>
          <w:szCs w:val="24"/>
          <w:lang w:val="en-US"/>
        </w:rPr>
        <w:t xml:space="preserve">Nationalism in Europe, Liberalism and a new conservatism after </w:t>
      </w:r>
    </w:p>
    <w:p w:rsidR="003C37D0" w:rsidRDefault="00EE023B" w:rsidP="000735BB">
      <w:pPr>
        <w:tabs>
          <w:tab w:val="left" w:pos="3894"/>
        </w:tabs>
        <w:spacing w:after="0" w:line="360" w:lineRule="auto"/>
        <w:rPr>
          <w:rFonts w:ascii="Bookman Old Style" w:hAnsi="Bookman Old Style"/>
          <w:sz w:val="24"/>
          <w:szCs w:val="24"/>
          <w:lang w:val="en-US"/>
        </w:rPr>
      </w:pPr>
      <w:r>
        <w:rPr>
          <w:rFonts w:ascii="Bookman Old Style" w:hAnsi="Bookman Old Style"/>
          <w:sz w:val="24"/>
          <w:szCs w:val="24"/>
          <w:lang w:val="en-US"/>
        </w:rPr>
        <w:t xml:space="preserve">                  </w:t>
      </w:r>
      <w:r w:rsidR="00CE20DD">
        <w:rPr>
          <w:rFonts w:ascii="Bookman Old Style" w:hAnsi="Bookman Old Style"/>
          <w:sz w:val="24"/>
          <w:szCs w:val="24"/>
          <w:lang w:val="en-US"/>
        </w:rPr>
        <w:t>1815)</w:t>
      </w:r>
    </w:p>
    <w:p w:rsidR="004B781C" w:rsidRDefault="000735BB" w:rsidP="000735BB">
      <w:pPr>
        <w:tabs>
          <w:tab w:val="left" w:pos="3894"/>
        </w:tabs>
        <w:spacing w:after="0" w:line="360" w:lineRule="auto"/>
        <w:rPr>
          <w:rFonts w:ascii="Bookman Old Style" w:hAnsi="Bookman Old Style"/>
          <w:sz w:val="24"/>
          <w:szCs w:val="24"/>
          <w:lang w:val="en-US"/>
        </w:rPr>
      </w:pPr>
      <w:r>
        <w:rPr>
          <w:rFonts w:ascii="Bookman Old Style" w:hAnsi="Bookman Old Style"/>
          <w:sz w:val="24"/>
          <w:szCs w:val="24"/>
          <w:lang w:val="en-US"/>
        </w:rPr>
        <w:tab/>
      </w:r>
    </w:p>
    <w:tbl>
      <w:tblPr>
        <w:tblStyle w:val="TableGrid"/>
        <w:tblW w:w="9322"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4"/>
        <w:gridCol w:w="8298"/>
      </w:tblGrid>
      <w:tr w:rsidR="00FB0029" w:rsidRPr="00726C74" w:rsidTr="00A302CA">
        <w:tc>
          <w:tcPr>
            <w:tcW w:w="1024" w:type="dxa"/>
          </w:tcPr>
          <w:p w:rsidR="00FB0029" w:rsidRPr="00726C74" w:rsidRDefault="00FB0029" w:rsidP="000A6D72">
            <w:pPr>
              <w:tabs>
                <w:tab w:val="left" w:pos="904"/>
              </w:tabs>
              <w:spacing w:line="360" w:lineRule="auto"/>
              <w:rPr>
                <w:rFonts w:ascii="Bookman Old Style" w:hAnsi="Bookman Old Style" w:cs="Segoe UI"/>
                <w:b/>
                <w:bCs/>
                <w:sz w:val="24"/>
                <w:szCs w:val="24"/>
              </w:rPr>
            </w:pPr>
          </w:p>
        </w:tc>
        <w:tc>
          <w:tcPr>
            <w:tcW w:w="8298" w:type="dxa"/>
          </w:tcPr>
          <w:p w:rsidR="00FB0029" w:rsidRPr="00726C74" w:rsidRDefault="00FB0029" w:rsidP="000A6D72">
            <w:pPr>
              <w:tabs>
                <w:tab w:val="left" w:pos="904"/>
              </w:tabs>
              <w:spacing w:line="360" w:lineRule="auto"/>
              <w:rPr>
                <w:rFonts w:ascii="Bookman Old Style" w:hAnsi="Bookman Old Style" w:cs="Segoe UI"/>
                <w:b/>
                <w:bCs/>
                <w:sz w:val="24"/>
                <w:szCs w:val="24"/>
              </w:rPr>
            </w:pPr>
            <w:r w:rsidRPr="00726C74">
              <w:rPr>
                <w:rFonts w:ascii="Bookman Old Style" w:hAnsi="Bookman Old Style" w:cs="Segoe UI"/>
                <w:b/>
                <w:bCs/>
                <w:sz w:val="24"/>
                <w:szCs w:val="24"/>
              </w:rPr>
              <w:t>Answer the following.</w:t>
            </w:r>
          </w:p>
        </w:tc>
      </w:tr>
      <w:tr w:rsidR="00FB0029" w:rsidRPr="002F3967" w:rsidTr="00A302CA">
        <w:tc>
          <w:tcPr>
            <w:tcW w:w="1024" w:type="dxa"/>
          </w:tcPr>
          <w:p w:rsidR="00FB0029" w:rsidRPr="002F3967"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.1</w:t>
            </w:r>
            <w:r w:rsidRPr="002F3967">
              <w:rPr>
                <w:rFonts w:ascii="Bookman Old Style" w:hAnsi="Bookman Old Style" w:cs="Segoe UI"/>
                <w:sz w:val="24"/>
                <w:szCs w:val="24"/>
              </w:rPr>
              <w:t>.</w:t>
            </w:r>
          </w:p>
        </w:tc>
        <w:tc>
          <w:tcPr>
            <w:tcW w:w="8298" w:type="dxa"/>
          </w:tcPr>
          <w:p w:rsidR="00FB0029" w:rsidRPr="002F3967" w:rsidRDefault="00FB0029" w:rsidP="0009039C">
            <w:pPr>
              <w:spacing w:line="360" w:lineRule="auto"/>
              <w:contextualSpacing/>
              <w:rPr>
                <w:rFonts w:ascii="Bookman Old Style" w:hAnsi="Bookman Old Style" w:cs="Segoe UI"/>
                <w:sz w:val="24"/>
                <w:szCs w:val="24"/>
              </w:rPr>
            </w:pPr>
            <w:r>
              <w:rPr>
                <w:rFonts w:ascii="Bookman Old Style" w:hAnsi="Bookman Old Style" w:cs="Segoe UI"/>
                <w:sz w:val="24"/>
                <w:szCs w:val="24"/>
              </w:rPr>
              <w:t xml:space="preserve">Frederic </w:t>
            </w:r>
            <w:proofErr w:type="spellStart"/>
            <w:r>
              <w:rPr>
                <w:rFonts w:ascii="Bookman Old Style" w:hAnsi="Bookman Old Style" w:cs="Segoe UI"/>
                <w:sz w:val="24"/>
                <w:szCs w:val="24"/>
              </w:rPr>
              <w:t>Sorrieu</w:t>
            </w:r>
            <w:proofErr w:type="spellEnd"/>
            <w:r>
              <w:rPr>
                <w:rFonts w:ascii="Bookman Old Style" w:hAnsi="Bookman Old Style" w:cs="Segoe UI"/>
                <w:sz w:val="24"/>
                <w:szCs w:val="24"/>
              </w:rPr>
              <w:t xml:space="preserve"> was </w:t>
            </w:r>
            <w:r w:rsidRPr="002F3967">
              <w:rPr>
                <w:rFonts w:ascii="Bookman Old Style" w:hAnsi="Bookman Old Style" w:cs="Segoe UI"/>
                <w:sz w:val="24"/>
                <w:szCs w:val="24"/>
              </w:rPr>
              <w:t>the French artist who visualised his dream of a world made up of democratic and social Republics’ in a series of 4 prints.</w:t>
            </w:r>
          </w:p>
        </w:tc>
      </w:tr>
      <w:tr w:rsidR="00FB0029" w:rsidRPr="002F3967" w:rsidTr="00A302CA">
        <w:tc>
          <w:tcPr>
            <w:tcW w:w="1024" w:type="dxa"/>
          </w:tcPr>
          <w:p w:rsidR="00FB0029" w:rsidRPr="002F3967"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sidRPr="002F3967">
              <w:rPr>
                <w:rFonts w:ascii="Bookman Old Style" w:hAnsi="Bookman Old Style" w:cs="Segoe UI"/>
                <w:sz w:val="24"/>
                <w:szCs w:val="24"/>
              </w:rPr>
              <w:t>.2.</w:t>
            </w:r>
          </w:p>
        </w:tc>
        <w:tc>
          <w:tcPr>
            <w:tcW w:w="8298" w:type="dxa"/>
          </w:tcPr>
          <w:p w:rsidR="00FB0029" w:rsidRPr="002F3967" w:rsidRDefault="00E93D17" w:rsidP="00E93D17">
            <w:pPr>
              <w:spacing w:line="360" w:lineRule="auto"/>
              <w:rPr>
                <w:rFonts w:ascii="Bookman Old Style" w:hAnsi="Bookman Old Style" w:cs="Segoe UI"/>
                <w:sz w:val="24"/>
                <w:szCs w:val="24"/>
              </w:rPr>
            </w:pPr>
            <w:r>
              <w:rPr>
                <w:rFonts w:ascii="Bookman Old Style" w:hAnsi="Bookman Old Style" w:cs="Segoe UI"/>
                <w:sz w:val="24"/>
                <w:szCs w:val="24"/>
              </w:rPr>
              <w:t>The term l</w:t>
            </w:r>
            <w:r w:rsidR="00FB0029">
              <w:rPr>
                <w:rFonts w:ascii="Bookman Old Style" w:hAnsi="Bookman Old Style" w:cs="Segoe UI"/>
                <w:sz w:val="24"/>
                <w:szCs w:val="24"/>
              </w:rPr>
              <w:t>iberalism</w:t>
            </w:r>
            <w:r>
              <w:rPr>
                <w:rFonts w:ascii="Bookman Old Style" w:hAnsi="Bookman Old Style" w:cs="Segoe UI"/>
                <w:sz w:val="24"/>
                <w:szCs w:val="24"/>
              </w:rPr>
              <w:t xml:space="preserve"> is derived </w:t>
            </w:r>
            <w:r w:rsidR="003C37D0">
              <w:rPr>
                <w:rFonts w:ascii="Bookman Old Style" w:hAnsi="Bookman Old Style" w:cs="Segoe UI"/>
                <w:sz w:val="24"/>
                <w:szCs w:val="24"/>
              </w:rPr>
              <w:t>from</w:t>
            </w:r>
            <w:r w:rsidR="00DE6CDE">
              <w:rPr>
                <w:rFonts w:ascii="Bookman Old Style" w:hAnsi="Bookman Old Style" w:cs="Segoe UI"/>
                <w:sz w:val="24"/>
                <w:szCs w:val="24"/>
              </w:rPr>
              <w:t xml:space="preserve"> </w:t>
            </w:r>
            <w:r w:rsidR="00A8239A">
              <w:rPr>
                <w:rFonts w:ascii="Bookman Old Style" w:hAnsi="Bookman Old Style" w:cs="Segoe UI"/>
                <w:sz w:val="24"/>
                <w:szCs w:val="24"/>
              </w:rPr>
              <w:t>Latin</w:t>
            </w:r>
            <w:r w:rsidR="00DE6CDE">
              <w:rPr>
                <w:rFonts w:ascii="Bookman Old Style" w:hAnsi="Bookman Old Style" w:cs="Segoe UI"/>
                <w:sz w:val="24"/>
                <w:szCs w:val="24"/>
              </w:rPr>
              <w:t xml:space="preserve"> root </w:t>
            </w:r>
            <w:proofErr w:type="spellStart"/>
            <w:r w:rsidR="00DE6CDE" w:rsidRPr="00A8239A">
              <w:rPr>
                <w:rFonts w:ascii="Bookman Old Style" w:hAnsi="Bookman Old Style" w:cs="Segoe UI"/>
                <w:i/>
                <w:iCs/>
                <w:sz w:val="24"/>
                <w:szCs w:val="24"/>
              </w:rPr>
              <w:t>liber</w:t>
            </w:r>
            <w:proofErr w:type="spellEnd"/>
            <w:r w:rsidR="00DE6CDE" w:rsidRPr="00A8239A">
              <w:rPr>
                <w:rFonts w:ascii="Bookman Old Style" w:hAnsi="Bookman Old Style" w:cs="Segoe UI"/>
                <w:i/>
                <w:iCs/>
                <w:sz w:val="24"/>
                <w:szCs w:val="24"/>
              </w:rPr>
              <w:t xml:space="preserve"> </w:t>
            </w:r>
            <w:r w:rsidR="00DE6CDE">
              <w:rPr>
                <w:rFonts w:ascii="Bookman Old Style" w:hAnsi="Bookman Old Style" w:cs="Segoe UI"/>
                <w:sz w:val="24"/>
                <w:szCs w:val="24"/>
              </w:rPr>
              <w:t>meaning free</w:t>
            </w:r>
            <w:r w:rsidR="003C37D0">
              <w:rPr>
                <w:rFonts w:ascii="Bookman Old Style" w:hAnsi="Bookman Old Style" w:cs="Segoe UI"/>
                <w:sz w:val="24"/>
                <w:szCs w:val="24"/>
              </w:rPr>
              <w:t>.</w:t>
            </w:r>
          </w:p>
        </w:tc>
      </w:tr>
      <w:tr w:rsidR="00FB0029" w:rsidRPr="002F3967" w:rsidTr="00A302CA">
        <w:tc>
          <w:tcPr>
            <w:tcW w:w="1024" w:type="dxa"/>
          </w:tcPr>
          <w:p w:rsidR="00FB0029" w:rsidRPr="002F3967"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.3.</w:t>
            </w:r>
          </w:p>
        </w:tc>
        <w:tc>
          <w:tcPr>
            <w:tcW w:w="8298" w:type="dxa"/>
          </w:tcPr>
          <w:p w:rsidR="00FB0029" w:rsidRPr="002F3967" w:rsidRDefault="00FB0029" w:rsidP="000A6D72">
            <w:pPr>
              <w:spacing w:line="360" w:lineRule="auto"/>
              <w:rPr>
                <w:rFonts w:ascii="Bookman Old Style" w:hAnsi="Bookman Old Style" w:cs="Segoe UI"/>
                <w:sz w:val="24"/>
                <w:szCs w:val="24"/>
              </w:rPr>
            </w:pPr>
            <w:r>
              <w:rPr>
                <w:rFonts w:ascii="Bookman Old Style" w:hAnsi="Bookman Old Style" w:cs="Segoe UI"/>
                <w:sz w:val="24"/>
                <w:szCs w:val="24"/>
              </w:rPr>
              <w:t>Equality before law did not stand for universal suffrage in revolutionary France.</w:t>
            </w:r>
          </w:p>
        </w:tc>
      </w:tr>
      <w:tr w:rsidR="00FB0029" w:rsidRPr="002F3967" w:rsidTr="00A302CA">
        <w:tc>
          <w:tcPr>
            <w:tcW w:w="1024" w:type="dxa"/>
          </w:tcPr>
          <w:p w:rsidR="00FB0029" w:rsidRPr="002F3967"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.4.</w:t>
            </w:r>
          </w:p>
        </w:tc>
        <w:tc>
          <w:tcPr>
            <w:tcW w:w="8298" w:type="dxa"/>
          </w:tcPr>
          <w:p w:rsidR="00FB0029" w:rsidRDefault="00FB0029" w:rsidP="00934063">
            <w:pPr>
              <w:spacing w:line="360" w:lineRule="auto"/>
              <w:rPr>
                <w:rFonts w:ascii="Bookman Old Style" w:hAnsi="Bookman Old Style" w:cs="Segoe UI"/>
                <w:sz w:val="24"/>
                <w:szCs w:val="24"/>
              </w:rPr>
            </w:pPr>
            <w:r>
              <w:rPr>
                <w:rFonts w:ascii="Bookman Old Style" w:hAnsi="Bookman Old Style" w:cs="Segoe UI"/>
                <w:sz w:val="24"/>
                <w:szCs w:val="24"/>
              </w:rPr>
              <w:t>Habsburg empire ruled over Austria-Hungary.</w:t>
            </w:r>
          </w:p>
        </w:tc>
      </w:tr>
      <w:tr w:rsidR="00FB0029" w:rsidRPr="002F3967" w:rsidTr="00A302CA">
        <w:tc>
          <w:tcPr>
            <w:tcW w:w="1024" w:type="dxa"/>
          </w:tcPr>
          <w:p w:rsidR="00FB0029"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.5.</w:t>
            </w:r>
          </w:p>
        </w:tc>
        <w:tc>
          <w:tcPr>
            <w:tcW w:w="8298" w:type="dxa"/>
          </w:tcPr>
          <w:p w:rsidR="00015891" w:rsidRPr="00015891" w:rsidRDefault="003C1C58" w:rsidP="00015891">
            <w:pPr>
              <w:spacing w:line="360" w:lineRule="auto"/>
              <w:rPr>
                <w:rFonts w:ascii="Bookman Old Style" w:hAnsi="Bookman Old Style" w:cs="Segoe UI"/>
                <w:sz w:val="24"/>
                <w:szCs w:val="24"/>
              </w:rPr>
            </w:pPr>
            <w:bookmarkStart w:id="0" w:name="_GoBack"/>
            <w:bookmarkEnd w:id="0"/>
            <w:r>
              <w:rPr>
                <w:rFonts w:ascii="Bookman Old Style" w:hAnsi="Bookman Old Style" w:cs="Segoe UI"/>
                <w:sz w:val="24"/>
                <w:szCs w:val="24"/>
              </w:rPr>
              <w:t>T</w:t>
            </w:r>
            <w:r w:rsidR="00FB0029">
              <w:rPr>
                <w:rFonts w:ascii="Bookman Old Style" w:hAnsi="Bookman Old Style" w:cs="Segoe UI"/>
                <w:sz w:val="24"/>
                <w:szCs w:val="24"/>
              </w:rPr>
              <w:t>he pa</w:t>
            </w:r>
            <w:r>
              <w:rPr>
                <w:rFonts w:ascii="Bookman Old Style" w:hAnsi="Bookman Old Style" w:cs="Segoe UI"/>
                <w:sz w:val="24"/>
                <w:szCs w:val="24"/>
              </w:rPr>
              <w:t>ttern of land holding in Europe was as follows:</w:t>
            </w:r>
          </w:p>
          <w:p w:rsidR="003C1C58" w:rsidRDefault="003C1C58" w:rsidP="00BC575D">
            <w:pPr>
              <w:pStyle w:val="ListParagraph"/>
              <w:numPr>
                <w:ilvl w:val="0"/>
                <w:numId w:val="7"/>
              </w:numPr>
              <w:spacing w:line="360" w:lineRule="auto"/>
              <w:ind w:left="352" w:hanging="336"/>
              <w:rPr>
                <w:rFonts w:ascii="Bookman Old Style" w:hAnsi="Bookman Old Style" w:cs="Segoe UI"/>
                <w:sz w:val="24"/>
                <w:szCs w:val="24"/>
              </w:rPr>
            </w:pPr>
            <w:r>
              <w:rPr>
                <w:rFonts w:ascii="Bookman Old Style" w:hAnsi="Bookman Old Style" w:cs="Segoe UI"/>
                <w:sz w:val="24"/>
                <w:szCs w:val="24"/>
              </w:rPr>
              <w:t xml:space="preserve">To the west, the bulk of the land was </w:t>
            </w:r>
            <w:proofErr w:type="spellStart"/>
            <w:r>
              <w:rPr>
                <w:rFonts w:ascii="Bookman Old Style" w:hAnsi="Bookman Old Style" w:cs="Segoe UI"/>
                <w:sz w:val="24"/>
                <w:szCs w:val="24"/>
              </w:rPr>
              <w:t>farmed</w:t>
            </w:r>
            <w:proofErr w:type="spellEnd"/>
            <w:r>
              <w:rPr>
                <w:rFonts w:ascii="Bookman Old Style" w:hAnsi="Bookman Old Style" w:cs="Segoe UI"/>
                <w:sz w:val="24"/>
                <w:szCs w:val="24"/>
              </w:rPr>
              <w:t xml:space="preserve"> by tenants and small owners.</w:t>
            </w:r>
          </w:p>
          <w:p w:rsidR="003C1C58" w:rsidRPr="002F3967" w:rsidRDefault="003C1C58" w:rsidP="00BC575D">
            <w:pPr>
              <w:pStyle w:val="ListParagraph"/>
              <w:numPr>
                <w:ilvl w:val="0"/>
                <w:numId w:val="7"/>
              </w:numPr>
              <w:spacing w:line="360" w:lineRule="auto"/>
              <w:ind w:left="352" w:hanging="336"/>
              <w:rPr>
                <w:rFonts w:ascii="Bookman Old Style" w:hAnsi="Bookman Old Style" w:cs="Segoe UI"/>
                <w:sz w:val="24"/>
                <w:szCs w:val="24"/>
              </w:rPr>
            </w:pPr>
            <w:r>
              <w:rPr>
                <w:rFonts w:ascii="Bookman Old Style" w:hAnsi="Bookman Old Style" w:cs="Segoe UI"/>
                <w:sz w:val="24"/>
                <w:szCs w:val="24"/>
              </w:rPr>
              <w:t>In Eastern and Central Europe it was characterised by vast estates which were cultivated by serfs.</w:t>
            </w:r>
          </w:p>
        </w:tc>
      </w:tr>
      <w:tr w:rsidR="00FB0029" w:rsidRPr="002F3967" w:rsidTr="00A302CA">
        <w:tc>
          <w:tcPr>
            <w:tcW w:w="1024" w:type="dxa"/>
          </w:tcPr>
          <w:p w:rsidR="00FB0029"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.6.</w:t>
            </w:r>
          </w:p>
        </w:tc>
        <w:tc>
          <w:tcPr>
            <w:tcW w:w="8298" w:type="dxa"/>
          </w:tcPr>
          <w:p w:rsidR="00FB0029" w:rsidRDefault="00FB0029" w:rsidP="000A6D72">
            <w:pPr>
              <w:spacing w:line="360" w:lineRule="auto"/>
              <w:rPr>
                <w:rFonts w:ascii="Bookman Old Style" w:hAnsi="Bookman Old Style" w:cs="Segoe UI"/>
                <w:sz w:val="24"/>
                <w:szCs w:val="24"/>
              </w:rPr>
            </w:pPr>
            <w:r>
              <w:rPr>
                <w:rFonts w:ascii="Bookman Old Style" w:hAnsi="Bookman Old Style" w:cs="Segoe UI"/>
                <w:sz w:val="24"/>
                <w:szCs w:val="24"/>
              </w:rPr>
              <w:t>The initial enthusiasm of the local people soon turned into hostility towards French rule under Napoleon because:</w:t>
            </w:r>
          </w:p>
          <w:p w:rsidR="00FB0029" w:rsidRPr="00934063" w:rsidRDefault="00FB0029" w:rsidP="00B0129D">
            <w:pPr>
              <w:pStyle w:val="ListParagraph"/>
              <w:numPr>
                <w:ilvl w:val="0"/>
                <w:numId w:val="5"/>
              </w:numPr>
              <w:spacing w:line="360" w:lineRule="auto"/>
              <w:ind w:left="334" w:hanging="334"/>
              <w:rPr>
                <w:rFonts w:ascii="Bookman Old Style" w:hAnsi="Bookman Old Style" w:cs="Segoe UI"/>
                <w:sz w:val="24"/>
                <w:szCs w:val="24"/>
              </w:rPr>
            </w:pPr>
            <w:r w:rsidRPr="00934063">
              <w:rPr>
                <w:rFonts w:ascii="Bookman Old Style" w:hAnsi="Bookman Old Style" w:cs="Segoe UI"/>
                <w:sz w:val="24"/>
                <w:szCs w:val="24"/>
              </w:rPr>
              <w:t>It became clear that the new administrative arrangement did not go hand in hand with political freedom.</w:t>
            </w:r>
          </w:p>
          <w:p w:rsidR="00FB0029" w:rsidRDefault="00FB0029" w:rsidP="00B0129D">
            <w:pPr>
              <w:pStyle w:val="ListParagraph"/>
              <w:numPr>
                <w:ilvl w:val="0"/>
                <w:numId w:val="5"/>
              </w:numPr>
              <w:spacing w:line="360" w:lineRule="auto"/>
              <w:ind w:left="334" w:hanging="334"/>
              <w:rPr>
                <w:rFonts w:ascii="Bookman Old Style" w:hAnsi="Bookman Old Style" w:cs="Segoe UI"/>
                <w:sz w:val="24"/>
                <w:szCs w:val="24"/>
              </w:rPr>
            </w:pPr>
            <w:r>
              <w:rPr>
                <w:rFonts w:ascii="Bookman Old Style" w:hAnsi="Bookman Old Style" w:cs="Segoe UI"/>
                <w:sz w:val="24"/>
                <w:szCs w:val="24"/>
              </w:rPr>
              <w:t>Taxes were increased and censorship was imposed.</w:t>
            </w:r>
          </w:p>
          <w:p w:rsidR="00FB0029" w:rsidRPr="00934063" w:rsidRDefault="00FB0029" w:rsidP="00B0129D">
            <w:pPr>
              <w:pStyle w:val="ListParagraph"/>
              <w:numPr>
                <w:ilvl w:val="0"/>
                <w:numId w:val="5"/>
              </w:numPr>
              <w:spacing w:line="360" w:lineRule="auto"/>
              <w:ind w:left="334" w:hanging="334"/>
              <w:rPr>
                <w:rFonts w:ascii="Bookman Old Style" w:hAnsi="Bookman Old Style" w:cs="Segoe UI"/>
                <w:sz w:val="24"/>
                <w:szCs w:val="24"/>
              </w:rPr>
            </w:pPr>
            <w:r>
              <w:rPr>
                <w:rFonts w:ascii="Bookman Old Style" w:hAnsi="Bookman Old Style" w:cs="Segoe UI"/>
                <w:sz w:val="24"/>
                <w:szCs w:val="24"/>
              </w:rPr>
              <w:t>Forced conscription into the French armies required to conquer the rest of Europe.</w:t>
            </w:r>
          </w:p>
        </w:tc>
      </w:tr>
      <w:tr w:rsidR="00FB0029" w:rsidRPr="002F3967" w:rsidTr="00A302CA">
        <w:tc>
          <w:tcPr>
            <w:tcW w:w="1024" w:type="dxa"/>
          </w:tcPr>
          <w:p w:rsidR="00FB0029"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.7.</w:t>
            </w:r>
          </w:p>
        </w:tc>
        <w:tc>
          <w:tcPr>
            <w:tcW w:w="8298" w:type="dxa"/>
          </w:tcPr>
          <w:p w:rsidR="00FB0029" w:rsidRDefault="00FB0029" w:rsidP="00FF3B8C">
            <w:pPr>
              <w:spacing w:line="360" w:lineRule="auto"/>
              <w:rPr>
                <w:rFonts w:ascii="Bookman Old Style" w:hAnsi="Bookman Old Style" w:cs="Segoe UI"/>
                <w:sz w:val="24"/>
                <w:szCs w:val="24"/>
              </w:rPr>
            </w:pPr>
            <w:r>
              <w:rPr>
                <w:rFonts w:ascii="Bookman Old Style" w:hAnsi="Bookman Old Style" w:cs="Segoe UI"/>
                <w:sz w:val="24"/>
                <w:szCs w:val="24"/>
              </w:rPr>
              <w:t>The ideas of French Revolution spread to other parts of Europe in the following ways:</w:t>
            </w:r>
          </w:p>
          <w:p w:rsidR="00FB0029" w:rsidRPr="008A706F" w:rsidRDefault="00FB0029" w:rsidP="00C0237C">
            <w:pPr>
              <w:pStyle w:val="ListParagraph"/>
              <w:numPr>
                <w:ilvl w:val="0"/>
                <w:numId w:val="6"/>
              </w:numPr>
              <w:spacing w:line="360" w:lineRule="auto"/>
              <w:ind w:left="362" w:hanging="322"/>
              <w:rPr>
                <w:rFonts w:ascii="Bookman Old Style" w:hAnsi="Bookman Old Style" w:cs="Segoe UI"/>
                <w:sz w:val="24"/>
                <w:szCs w:val="24"/>
              </w:rPr>
            </w:pPr>
            <w:r w:rsidRPr="008A706F">
              <w:rPr>
                <w:rFonts w:ascii="Bookman Old Style" w:hAnsi="Bookman Old Style" w:cs="Segoe UI"/>
                <w:sz w:val="24"/>
                <w:szCs w:val="24"/>
              </w:rPr>
              <w:t>The revolutionaries declared that it was the mission and the destiny of French nation to liberate the peoples of Europe from despotism, in other words to help other peoples of Europe to become nations</w:t>
            </w:r>
            <w:r w:rsidR="008A706F" w:rsidRPr="008A706F">
              <w:rPr>
                <w:rFonts w:ascii="Bookman Old Style" w:hAnsi="Bookman Old Style" w:cs="Segoe UI"/>
                <w:sz w:val="24"/>
                <w:szCs w:val="24"/>
              </w:rPr>
              <w:t>.</w:t>
            </w:r>
          </w:p>
          <w:p w:rsidR="008A706F" w:rsidRDefault="008A706F" w:rsidP="00C0237C">
            <w:pPr>
              <w:pStyle w:val="ListParagraph"/>
              <w:numPr>
                <w:ilvl w:val="0"/>
                <w:numId w:val="6"/>
              </w:numPr>
              <w:spacing w:line="360" w:lineRule="auto"/>
              <w:ind w:left="362" w:hanging="322"/>
              <w:rPr>
                <w:rFonts w:ascii="Bookman Old Style" w:hAnsi="Bookman Old Style" w:cs="Segoe UI"/>
                <w:sz w:val="24"/>
                <w:szCs w:val="24"/>
              </w:rPr>
            </w:pPr>
            <w:r>
              <w:rPr>
                <w:rFonts w:ascii="Bookman Old Style" w:hAnsi="Bookman Old Style" w:cs="Segoe UI"/>
                <w:sz w:val="24"/>
                <w:szCs w:val="24"/>
              </w:rPr>
              <w:t>When the news of the events in France reached the different cities of Europe, students and other members of educated middle classes began setting up Jacobin clubs.</w:t>
            </w:r>
          </w:p>
          <w:p w:rsidR="008A706F" w:rsidRDefault="008A706F" w:rsidP="00C0237C">
            <w:pPr>
              <w:pStyle w:val="ListParagraph"/>
              <w:numPr>
                <w:ilvl w:val="0"/>
                <w:numId w:val="6"/>
              </w:numPr>
              <w:spacing w:line="360" w:lineRule="auto"/>
              <w:ind w:left="362" w:hanging="322"/>
              <w:rPr>
                <w:rFonts w:ascii="Bookman Old Style" w:hAnsi="Bookman Old Style" w:cs="Segoe UI"/>
                <w:sz w:val="24"/>
                <w:szCs w:val="24"/>
              </w:rPr>
            </w:pPr>
            <w:r>
              <w:rPr>
                <w:rFonts w:ascii="Bookman Old Style" w:hAnsi="Bookman Old Style" w:cs="Segoe UI"/>
                <w:sz w:val="24"/>
                <w:szCs w:val="24"/>
              </w:rPr>
              <w:lastRenderedPageBreak/>
              <w:t>Their activities and campaigns prepared ways for the French armies which moved into Holland, Belgium, Switzerland and much of Italy.</w:t>
            </w:r>
          </w:p>
          <w:p w:rsidR="008A706F" w:rsidRPr="008A706F" w:rsidRDefault="008A706F" w:rsidP="00CD3C30">
            <w:pPr>
              <w:pStyle w:val="ListParagraph"/>
              <w:numPr>
                <w:ilvl w:val="0"/>
                <w:numId w:val="6"/>
              </w:numPr>
              <w:spacing w:line="360" w:lineRule="auto"/>
              <w:ind w:left="380" w:hanging="322"/>
              <w:rPr>
                <w:rFonts w:ascii="Bookman Old Style" w:hAnsi="Bookman Old Style" w:cs="Segoe UI"/>
                <w:sz w:val="24"/>
                <w:szCs w:val="24"/>
              </w:rPr>
            </w:pPr>
            <w:r>
              <w:rPr>
                <w:rFonts w:ascii="Bookman Old Style" w:hAnsi="Bookman Old Style" w:cs="Segoe UI"/>
                <w:sz w:val="24"/>
                <w:szCs w:val="24"/>
              </w:rPr>
              <w:t>Napoleon also played an important role in spreading the ideology of French Revolution through administrative changes.</w:t>
            </w:r>
          </w:p>
        </w:tc>
      </w:tr>
      <w:tr w:rsidR="00FB0029" w:rsidRPr="002F3967" w:rsidTr="00A302CA">
        <w:tc>
          <w:tcPr>
            <w:tcW w:w="1024" w:type="dxa"/>
          </w:tcPr>
          <w:p w:rsidR="00FB0029"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lastRenderedPageBreak/>
              <w:t>Ans</w:t>
            </w:r>
            <w:r>
              <w:rPr>
                <w:rFonts w:ascii="Bookman Old Style" w:hAnsi="Bookman Old Style" w:cs="Segoe UI"/>
                <w:sz w:val="24"/>
                <w:szCs w:val="24"/>
              </w:rPr>
              <w:t>.8.</w:t>
            </w:r>
          </w:p>
        </w:tc>
        <w:tc>
          <w:tcPr>
            <w:tcW w:w="8298" w:type="dxa"/>
          </w:tcPr>
          <w:p w:rsidR="00FB0029" w:rsidRDefault="00751207" w:rsidP="000A6D72">
            <w:pPr>
              <w:spacing w:line="360" w:lineRule="auto"/>
              <w:rPr>
                <w:rFonts w:ascii="Bookman Old Style" w:hAnsi="Bookman Old Style" w:cs="Segoe UI"/>
                <w:sz w:val="24"/>
                <w:szCs w:val="24"/>
              </w:rPr>
            </w:pPr>
            <w:r>
              <w:rPr>
                <w:rFonts w:ascii="Bookman Old Style" w:hAnsi="Bookman Old Style" w:cs="Segoe UI"/>
                <w:sz w:val="24"/>
                <w:szCs w:val="24"/>
              </w:rPr>
              <w:t>T</w:t>
            </w:r>
            <w:r w:rsidR="00FB0029">
              <w:rPr>
                <w:rFonts w:ascii="Bookman Old Style" w:hAnsi="Bookman Old Style" w:cs="Segoe UI"/>
                <w:sz w:val="24"/>
                <w:szCs w:val="24"/>
              </w:rPr>
              <w:t>he provi</w:t>
            </w:r>
            <w:r w:rsidR="00486EDA">
              <w:rPr>
                <w:rFonts w:ascii="Bookman Old Style" w:hAnsi="Bookman Old Style" w:cs="Segoe UI"/>
                <w:sz w:val="24"/>
                <w:szCs w:val="24"/>
              </w:rPr>
              <w:t>sions of the Civ</w:t>
            </w:r>
            <w:r w:rsidR="003B6AC2">
              <w:rPr>
                <w:rFonts w:ascii="Bookman Old Style" w:hAnsi="Bookman Old Style" w:cs="Segoe UI"/>
                <w:sz w:val="24"/>
                <w:szCs w:val="24"/>
              </w:rPr>
              <w:t>il Code of 1804 also known as Napoleonic code were as follows:</w:t>
            </w:r>
          </w:p>
          <w:p w:rsidR="003B6AC2" w:rsidRDefault="003B6AC2" w:rsidP="003B6AC2">
            <w:pPr>
              <w:pStyle w:val="ListParagraph"/>
              <w:numPr>
                <w:ilvl w:val="0"/>
                <w:numId w:val="9"/>
              </w:numPr>
              <w:spacing w:line="360" w:lineRule="auto"/>
              <w:rPr>
                <w:rFonts w:ascii="Bookman Old Style" w:hAnsi="Bookman Old Style" w:cs="Segoe UI"/>
                <w:sz w:val="24"/>
                <w:szCs w:val="24"/>
              </w:rPr>
            </w:pPr>
            <w:r>
              <w:rPr>
                <w:rFonts w:ascii="Bookman Old Style" w:hAnsi="Bookman Old Style" w:cs="Segoe UI"/>
                <w:sz w:val="24"/>
                <w:szCs w:val="24"/>
              </w:rPr>
              <w:t>He did away with all privileges based on birth and established equality before law and secured right to property.</w:t>
            </w:r>
          </w:p>
          <w:p w:rsidR="003B6AC2" w:rsidRDefault="003B6AC2" w:rsidP="003B6AC2">
            <w:pPr>
              <w:pStyle w:val="ListParagraph"/>
              <w:numPr>
                <w:ilvl w:val="0"/>
                <w:numId w:val="9"/>
              </w:numPr>
              <w:spacing w:line="360" w:lineRule="auto"/>
              <w:rPr>
                <w:rFonts w:ascii="Bookman Old Style" w:hAnsi="Bookman Old Style" w:cs="Segoe UI"/>
                <w:sz w:val="24"/>
                <w:szCs w:val="24"/>
              </w:rPr>
            </w:pPr>
            <w:r>
              <w:rPr>
                <w:rFonts w:ascii="Bookman Old Style" w:hAnsi="Bookman Old Style" w:cs="Segoe UI"/>
                <w:sz w:val="24"/>
                <w:szCs w:val="24"/>
              </w:rPr>
              <w:t>He simplified administrative divisions, abolished feudal system and freed peasants from serfdom and manorial dues.</w:t>
            </w:r>
          </w:p>
          <w:p w:rsidR="003B6AC2" w:rsidRDefault="003B6AC2" w:rsidP="003B6AC2">
            <w:pPr>
              <w:pStyle w:val="ListParagraph"/>
              <w:numPr>
                <w:ilvl w:val="0"/>
                <w:numId w:val="9"/>
              </w:numPr>
              <w:spacing w:line="360" w:lineRule="auto"/>
              <w:rPr>
                <w:rFonts w:ascii="Bookman Old Style" w:hAnsi="Bookman Old Style" w:cs="Segoe UI"/>
                <w:sz w:val="24"/>
                <w:szCs w:val="24"/>
              </w:rPr>
            </w:pPr>
            <w:r>
              <w:rPr>
                <w:rFonts w:ascii="Bookman Old Style" w:hAnsi="Bookman Old Style" w:cs="Segoe UI"/>
                <w:sz w:val="24"/>
                <w:szCs w:val="24"/>
              </w:rPr>
              <w:t>In the towns guild restrictions were removed.</w:t>
            </w:r>
          </w:p>
          <w:p w:rsidR="003B6AC2" w:rsidRDefault="003B6AC2" w:rsidP="003B6AC2">
            <w:pPr>
              <w:pStyle w:val="ListParagraph"/>
              <w:numPr>
                <w:ilvl w:val="0"/>
                <w:numId w:val="9"/>
              </w:numPr>
              <w:spacing w:line="360" w:lineRule="auto"/>
              <w:rPr>
                <w:rFonts w:ascii="Bookman Old Style" w:hAnsi="Bookman Old Style" w:cs="Segoe UI"/>
                <w:sz w:val="24"/>
                <w:szCs w:val="24"/>
              </w:rPr>
            </w:pPr>
            <w:r>
              <w:rPr>
                <w:rFonts w:ascii="Bookman Old Style" w:hAnsi="Bookman Old Style" w:cs="Segoe UI"/>
                <w:sz w:val="24"/>
                <w:szCs w:val="24"/>
              </w:rPr>
              <w:t>Transport and communication systems were improved.</w:t>
            </w:r>
          </w:p>
          <w:p w:rsidR="00CD3C30" w:rsidRPr="00C40FA9" w:rsidRDefault="003B6AC2" w:rsidP="000A6D72">
            <w:pPr>
              <w:pStyle w:val="ListParagraph"/>
              <w:numPr>
                <w:ilvl w:val="0"/>
                <w:numId w:val="9"/>
              </w:numPr>
              <w:spacing w:line="360" w:lineRule="auto"/>
              <w:rPr>
                <w:rFonts w:ascii="Bookman Old Style" w:hAnsi="Bookman Old Style" w:cs="Segoe UI"/>
                <w:sz w:val="24"/>
                <w:szCs w:val="24"/>
              </w:rPr>
            </w:pPr>
            <w:r>
              <w:rPr>
                <w:rFonts w:ascii="Bookman Old Style" w:hAnsi="Bookman Old Style" w:cs="Segoe UI"/>
                <w:sz w:val="24"/>
                <w:szCs w:val="24"/>
              </w:rPr>
              <w:t>Businessmen and small scale producers of goods began to realise that uniform laws, standardised weights and measures and a common national currency would facilitate the movement and exchange of goods and capital from one region to another.</w:t>
            </w:r>
          </w:p>
        </w:tc>
      </w:tr>
      <w:tr w:rsidR="00FB0029" w:rsidRPr="002F3967" w:rsidTr="00A302CA">
        <w:tc>
          <w:tcPr>
            <w:tcW w:w="1024" w:type="dxa"/>
          </w:tcPr>
          <w:p w:rsidR="00FB0029" w:rsidRDefault="00FB0029" w:rsidP="000A6D72">
            <w:pPr>
              <w:tabs>
                <w:tab w:val="left" w:pos="904"/>
              </w:tabs>
              <w:spacing w:line="360" w:lineRule="auto"/>
              <w:rPr>
                <w:rFonts w:ascii="Bookman Old Style" w:hAnsi="Bookman Old Style" w:cs="Segoe UI"/>
                <w:sz w:val="24"/>
                <w:szCs w:val="24"/>
              </w:rPr>
            </w:pPr>
            <w:r w:rsidRPr="00BD1C43">
              <w:rPr>
                <w:rFonts w:ascii="Bookman Old Style" w:hAnsi="Bookman Old Style" w:cs="Segoe UI"/>
                <w:sz w:val="24"/>
                <w:szCs w:val="24"/>
                <w:u w:val="single"/>
              </w:rPr>
              <w:t>Ans</w:t>
            </w:r>
            <w:r>
              <w:rPr>
                <w:rFonts w:ascii="Bookman Old Style" w:hAnsi="Bookman Old Style" w:cs="Segoe UI"/>
                <w:sz w:val="24"/>
                <w:szCs w:val="24"/>
              </w:rPr>
              <w:t>.9.</w:t>
            </w:r>
          </w:p>
        </w:tc>
        <w:tc>
          <w:tcPr>
            <w:tcW w:w="8298" w:type="dxa"/>
          </w:tcPr>
          <w:p w:rsidR="00FB0029" w:rsidRDefault="00CD3C30" w:rsidP="000A6D72">
            <w:pPr>
              <w:spacing w:line="360" w:lineRule="auto"/>
              <w:rPr>
                <w:rFonts w:ascii="Bookman Old Style" w:hAnsi="Bookman Old Style" w:cs="Segoe UI"/>
                <w:sz w:val="24"/>
                <w:szCs w:val="24"/>
              </w:rPr>
            </w:pPr>
            <w:r>
              <w:rPr>
                <w:rFonts w:ascii="Bookman Old Style" w:hAnsi="Bookman Old Style" w:cs="Segoe UI"/>
                <w:sz w:val="24"/>
                <w:szCs w:val="24"/>
              </w:rPr>
              <w:t>The changes brought about in Europe by the Treaty of Vienna were as follows:</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The Bourbon dynasty, which had been deposed during the French Revolution, was restored to power.</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Territories annexed under Napoleon were taken back from France.</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A series of states were imposed on the boundaries of France to prevent French expansion in the future</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The Kingdom of the Netherlands, which included Belgium, was set up in the north.</w:t>
            </w:r>
          </w:p>
          <w:p w:rsidR="00CD3C30" w:rsidRDefault="00837FC8"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Genoa</w:t>
            </w:r>
            <w:r w:rsidR="00CD3C30">
              <w:rPr>
                <w:rFonts w:ascii="Bookman Old Style" w:hAnsi="Bookman Old Style" w:cs="Segoe UI"/>
                <w:sz w:val="24"/>
                <w:szCs w:val="24"/>
              </w:rPr>
              <w:t xml:space="preserve"> was added to Piedmont in the south.</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Prussia was given important new territories on its western frontiers.</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Austria was given the control of northern Italy.</w:t>
            </w:r>
          </w:p>
          <w:p w:rsid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German confederation of 39 states was left untouched.</w:t>
            </w:r>
          </w:p>
          <w:p w:rsidR="00CD3C30" w:rsidRPr="00CD3C30" w:rsidRDefault="00CD3C30" w:rsidP="00CD3C30">
            <w:pPr>
              <w:pStyle w:val="ListParagraph"/>
              <w:numPr>
                <w:ilvl w:val="0"/>
                <w:numId w:val="8"/>
              </w:numPr>
              <w:spacing w:line="360" w:lineRule="auto"/>
              <w:ind w:left="394" w:hanging="322"/>
              <w:rPr>
                <w:rFonts w:ascii="Bookman Old Style" w:hAnsi="Bookman Old Style" w:cs="Segoe UI"/>
                <w:sz w:val="24"/>
                <w:szCs w:val="24"/>
              </w:rPr>
            </w:pPr>
            <w:r>
              <w:rPr>
                <w:rFonts w:ascii="Bookman Old Style" w:hAnsi="Bookman Old Style" w:cs="Segoe UI"/>
                <w:sz w:val="24"/>
                <w:szCs w:val="24"/>
              </w:rPr>
              <w:t>Russia was given parts of Poland and Prussia was given a portion of Saxony.</w:t>
            </w:r>
          </w:p>
        </w:tc>
      </w:tr>
    </w:tbl>
    <w:p w:rsidR="003338FD" w:rsidRDefault="003338FD" w:rsidP="00A844BF">
      <w:pPr>
        <w:tabs>
          <w:tab w:val="left" w:pos="904"/>
        </w:tabs>
        <w:rPr>
          <w:rFonts w:ascii="Bookman Old Style" w:hAnsi="Bookman Old Style" w:cs="Segoe UI"/>
          <w:sz w:val="26"/>
          <w:szCs w:val="26"/>
        </w:rPr>
      </w:pPr>
    </w:p>
    <w:p w:rsidR="003338FD" w:rsidRDefault="003338FD" w:rsidP="003338FD">
      <w:pPr>
        <w:tabs>
          <w:tab w:val="left" w:pos="3356"/>
        </w:tabs>
        <w:rPr>
          <w:rFonts w:ascii="Bookman Old Style" w:hAnsi="Bookman Old Style" w:cs="Segoe UI"/>
          <w:sz w:val="26"/>
          <w:szCs w:val="26"/>
        </w:rPr>
      </w:pPr>
      <w:r>
        <w:rPr>
          <w:rFonts w:ascii="Bookman Old Style" w:hAnsi="Bookman Old Style" w:cs="Segoe UI"/>
          <w:sz w:val="26"/>
          <w:szCs w:val="26"/>
        </w:rPr>
        <w:tab/>
      </w:r>
    </w:p>
    <w:p w:rsidR="003338FD" w:rsidRDefault="003338FD">
      <w:pPr>
        <w:rPr>
          <w:rFonts w:ascii="Bookman Old Style" w:hAnsi="Bookman Old Style" w:cs="Segoe UI"/>
          <w:sz w:val="26"/>
          <w:szCs w:val="26"/>
        </w:rPr>
      </w:pPr>
      <w:r>
        <w:rPr>
          <w:rFonts w:ascii="Bookman Old Style" w:hAnsi="Bookman Old Style" w:cs="Segoe UI"/>
          <w:sz w:val="26"/>
          <w:szCs w:val="26"/>
        </w:rPr>
        <w:br w:type="page"/>
      </w:r>
    </w:p>
    <w:p w:rsidR="003338FD" w:rsidRPr="007A44DF" w:rsidRDefault="003338FD" w:rsidP="003338FD">
      <w:pPr>
        <w:spacing w:line="240" w:lineRule="auto"/>
        <w:jc w:val="center"/>
        <w:rPr>
          <w:rFonts w:ascii="Bookman Old Style" w:hAnsi="Bookman Old Style"/>
          <w:b/>
          <w:bCs/>
          <w:sz w:val="24"/>
          <w:szCs w:val="24"/>
          <w:lang w:val="en-US"/>
        </w:rPr>
      </w:pPr>
      <w:proofErr w:type="gramStart"/>
      <w:r w:rsidRPr="007A44DF">
        <w:rPr>
          <w:rFonts w:ascii="Bookman Old Style" w:hAnsi="Bookman Old Style"/>
          <w:b/>
          <w:bCs/>
          <w:sz w:val="24"/>
          <w:szCs w:val="24"/>
          <w:lang w:val="en-US"/>
        </w:rPr>
        <w:lastRenderedPageBreak/>
        <w:t>Symbiosis School, Nashik.</w:t>
      </w:r>
      <w:proofErr w:type="gramEnd"/>
    </w:p>
    <w:p w:rsidR="003338FD" w:rsidRPr="007A44DF" w:rsidRDefault="003338FD" w:rsidP="003338FD">
      <w:pPr>
        <w:spacing w:after="0" w:line="240" w:lineRule="auto"/>
        <w:rPr>
          <w:rFonts w:ascii="Bookman Old Style" w:hAnsi="Bookman Old Style"/>
          <w:b/>
          <w:bCs/>
          <w:sz w:val="24"/>
          <w:szCs w:val="24"/>
          <w:lang w:val="en-US"/>
        </w:rPr>
      </w:pPr>
      <w:r w:rsidRPr="007A44DF">
        <w:rPr>
          <w:rFonts w:ascii="Bookman Old Style" w:hAnsi="Bookman Old Style"/>
          <w:b/>
          <w:bCs/>
          <w:sz w:val="24"/>
          <w:szCs w:val="24"/>
          <w:lang w:val="en-US"/>
        </w:rPr>
        <w:t>Std.: X</w:t>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r>
      <w:r w:rsidRPr="007A44DF">
        <w:rPr>
          <w:rFonts w:ascii="Bookman Old Style" w:hAnsi="Bookman Old Style"/>
          <w:b/>
          <w:bCs/>
          <w:sz w:val="24"/>
          <w:szCs w:val="24"/>
          <w:lang w:val="en-US"/>
        </w:rPr>
        <w:tab/>
        <w:t xml:space="preserve">      </w:t>
      </w:r>
      <w:r>
        <w:rPr>
          <w:rFonts w:ascii="Bookman Old Style" w:hAnsi="Bookman Old Style"/>
          <w:b/>
          <w:bCs/>
          <w:sz w:val="24"/>
          <w:szCs w:val="24"/>
          <w:lang w:val="en-US"/>
        </w:rPr>
        <w:t xml:space="preserve">         </w:t>
      </w:r>
      <w:r w:rsidRPr="007A44DF">
        <w:rPr>
          <w:rFonts w:ascii="Bookman Old Style" w:hAnsi="Bookman Old Style"/>
          <w:b/>
          <w:bCs/>
          <w:sz w:val="24"/>
          <w:szCs w:val="24"/>
          <w:lang w:val="en-US"/>
        </w:rPr>
        <w:t>Term I (2020-21)</w:t>
      </w:r>
    </w:p>
    <w:p w:rsidR="003338FD" w:rsidRDefault="003338FD" w:rsidP="003338FD">
      <w:pPr>
        <w:pBdr>
          <w:bottom w:val="single" w:sz="12" w:space="1" w:color="auto"/>
        </w:pBdr>
        <w:spacing w:line="240" w:lineRule="auto"/>
        <w:rPr>
          <w:rFonts w:ascii="Bookman Old Style" w:hAnsi="Bookman Old Style"/>
          <w:b/>
          <w:bCs/>
          <w:sz w:val="24"/>
          <w:szCs w:val="24"/>
          <w:lang w:val="en-US"/>
        </w:rPr>
      </w:pPr>
      <w:r w:rsidRPr="007A44DF">
        <w:rPr>
          <w:rFonts w:ascii="Bookman Old Style" w:hAnsi="Bookman Old Style"/>
          <w:b/>
          <w:bCs/>
          <w:sz w:val="24"/>
          <w:szCs w:val="24"/>
          <w:lang w:val="en-US"/>
        </w:rPr>
        <w:t xml:space="preserve">History        </w:t>
      </w:r>
      <w:r>
        <w:rPr>
          <w:rFonts w:ascii="Bookman Old Style" w:hAnsi="Bookman Old Style"/>
          <w:b/>
          <w:bCs/>
          <w:sz w:val="24"/>
          <w:szCs w:val="24"/>
          <w:lang w:val="en-US"/>
        </w:rPr>
        <w:t xml:space="preserve">         L</w:t>
      </w:r>
      <w:r w:rsidRPr="007A44DF">
        <w:rPr>
          <w:rFonts w:ascii="Bookman Old Style" w:hAnsi="Bookman Old Style"/>
          <w:b/>
          <w:bCs/>
          <w:sz w:val="24"/>
          <w:szCs w:val="24"/>
          <w:lang w:val="en-US"/>
        </w:rPr>
        <w:t xml:space="preserve">.No.1 Rise of Nationalism in Europe             </w:t>
      </w:r>
      <w:r>
        <w:rPr>
          <w:rFonts w:ascii="Bookman Old Style" w:hAnsi="Bookman Old Style"/>
          <w:b/>
          <w:bCs/>
          <w:sz w:val="24"/>
          <w:szCs w:val="24"/>
          <w:lang w:val="en-US"/>
        </w:rPr>
        <w:t xml:space="preserve"> </w:t>
      </w:r>
      <w:r w:rsidRPr="007A44DF">
        <w:rPr>
          <w:rFonts w:ascii="Bookman Old Style" w:hAnsi="Bookman Old Style"/>
          <w:b/>
          <w:bCs/>
          <w:sz w:val="24"/>
          <w:szCs w:val="24"/>
          <w:lang w:val="en-US"/>
        </w:rPr>
        <w:t xml:space="preserve">  MM</w:t>
      </w:r>
      <w:proofErr w:type="gramStart"/>
      <w:r w:rsidR="00F67C5A">
        <w:rPr>
          <w:rFonts w:ascii="Bookman Old Style" w:hAnsi="Bookman Old Style"/>
          <w:b/>
          <w:bCs/>
          <w:sz w:val="24"/>
          <w:szCs w:val="24"/>
          <w:lang w:val="en-US"/>
        </w:rPr>
        <w:t>:20</w:t>
      </w:r>
      <w:proofErr w:type="gramEnd"/>
    </w:p>
    <w:p w:rsidR="003338FD" w:rsidRPr="007A44DF" w:rsidRDefault="003338FD" w:rsidP="003338FD">
      <w:pPr>
        <w:pBdr>
          <w:bottom w:val="single" w:sz="12" w:space="1" w:color="auto"/>
        </w:pBdr>
        <w:spacing w:line="240" w:lineRule="auto"/>
        <w:jc w:val="center"/>
        <w:rPr>
          <w:rFonts w:ascii="Bookman Old Style" w:hAnsi="Bookman Old Style"/>
          <w:b/>
          <w:bCs/>
          <w:sz w:val="24"/>
          <w:szCs w:val="24"/>
          <w:lang w:val="en-US"/>
        </w:rPr>
      </w:pPr>
      <w:r>
        <w:rPr>
          <w:rFonts w:ascii="Bookman Old Style" w:hAnsi="Bookman Old Style"/>
          <w:b/>
          <w:bCs/>
          <w:sz w:val="24"/>
          <w:szCs w:val="24"/>
          <w:lang w:val="en-US"/>
        </w:rPr>
        <w:t>Worksheet2</w:t>
      </w:r>
    </w:p>
    <w:p w:rsidR="003338FD" w:rsidRDefault="003338FD" w:rsidP="003338FD">
      <w:pPr>
        <w:spacing w:after="0" w:line="360" w:lineRule="auto"/>
        <w:rPr>
          <w:rFonts w:ascii="Bookman Old Style" w:hAnsi="Bookman Old Style"/>
          <w:sz w:val="24"/>
          <w:szCs w:val="24"/>
          <w:lang w:val="en-US"/>
        </w:rPr>
      </w:pPr>
      <w:r w:rsidRPr="00CE20DD">
        <w:rPr>
          <w:rFonts w:ascii="Bookman Old Style" w:hAnsi="Bookman Old Style"/>
          <w:sz w:val="24"/>
          <w:szCs w:val="24"/>
          <w:lang w:val="en-US"/>
        </w:rPr>
        <w:t>(</w:t>
      </w:r>
      <w:r w:rsidRPr="00CE20DD">
        <w:rPr>
          <w:rFonts w:ascii="Bookman Old Style" w:hAnsi="Bookman Old Style"/>
          <w:b/>
          <w:bCs/>
          <w:sz w:val="24"/>
          <w:szCs w:val="24"/>
          <w:lang w:val="en-US"/>
        </w:rPr>
        <w:t xml:space="preserve">Concept </w:t>
      </w:r>
      <w:r w:rsidRPr="00CE20DD">
        <w:rPr>
          <w:rFonts w:ascii="Bookman Old Style" w:hAnsi="Bookman Old Style"/>
          <w:sz w:val="24"/>
          <w:szCs w:val="24"/>
          <w:lang w:val="en-US"/>
        </w:rPr>
        <w:t xml:space="preserve">– </w:t>
      </w:r>
      <w:r>
        <w:rPr>
          <w:rFonts w:ascii="Bookman Old Style" w:hAnsi="Bookman Old Style"/>
          <w:sz w:val="24"/>
          <w:szCs w:val="24"/>
          <w:lang w:val="en-US"/>
        </w:rPr>
        <w:t>The Revolutionaries, The Age of Revolutions</w:t>
      </w:r>
      <w:proofErr w:type="gramStart"/>
      <w:r>
        <w:rPr>
          <w:rFonts w:ascii="Bookman Old Style" w:hAnsi="Bookman Old Style"/>
          <w:sz w:val="24"/>
          <w:szCs w:val="24"/>
          <w:lang w:val="en-US"/>
        </w:rPr>
        <w:t>:1830</w:t>
      </w:r>
      <w:proofErr w:type="gramEnd"/>
      <w:r>
        <w:rPr>
          <w:rFonts w:ascii="Bookman Old Style" w:hAnsi="Bookman Old Style"/>
          <w:sz w:val="24"/>
          <w:szCs w:val="24"/>
          <w:lang w:val="en-US"/>
        </w:rPr>
        <w:t>-1848, The Romantic Imagination and National Feeling, Hunger, hardship and Popular Revolt and 1848 : The Revolution of the Liberals)</w:t>
      </w:r>
    </w:p>
    <w:p w:rsidR="00F67C5A" w:rsidRDefault="00F67C5A" w:rsidP="003338FD">
      <w:pPr>
        <w:spacing w:after="0" w:line="360" w:lineRule="auto"/>
        <w:rPr>
          <w:rFonts w:ascii="Bookman Old Style" w:hAnsi="Bookman Old Style"/>
          <w:sz w:val="24"/>
          <w:szCs w:val="24"/>
          <w:lang w:val="en-US"/>
        </w:rPr>
      </w:pPr>
    </w:p>
    <w:p w:rsidR="00490449" w:rsidRDefault="00490449" w:rsidP="003338FD">
      <w:pPr>
        <w:spacing w:after="0" w:line="360" w:lineRule="auto"/>
        <w:rPr>
          <w:rFonts w:ascii="Bookman Old Style" w:hAnsi="Bookman Old Style"/>
          <w:sz w:val="24"/>
          <w:szCs w:val="24"/>
          <w:lang w:val="en-US"/>
        </w:rPr>
      </w:pPr>
      <w:r w:rsidRPr="00046CAB">
        <w:rPr>
          <w:rFonts w:ascii="Bookman Old Style" w:hAnsi="Bookman Old Style"/>
          <w:b/>
          <w:bCs/>
          <w:sz w:val="24"/>
          <w:szCs w:val="24"/>
          <w:highlight w:val="yellow"/>
          <w:lang w:val="en-US"/>
        </w:rPr>
        <w:t>Answer the following</w:t>
      </w:r>
    </w:p>
    <w:tbl>
      <w:tblPr>
        <w:tblStyle w:val="TableGrid"/>
        <w:tblW w:w="9244" w:type="dxa"/>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4"/>
        <w:gridCol w:w="8021"/>
        <w:gridCol w:w="509"/>
      </w:tblGrid>
      <w:tr w:rsidR="00F67C5A" w:rsidTr="00F75FC6">
        <w:tc>
          <w:tcPr>
            <w:tcW w:w="714"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Q.1.</w:t>
            </w:r>
          </w:p>
        </w:tc>
        <w:tc>
          <w:tcPr>
            <w:tcW w:w="8021"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 xml:space="preserve">Who remarked that ‘When France </w:t>
            </w:r>
            <w:proofErr w:type="gramStart"/>
            <w:r>
              <w:rPr>
                <w:rFonts w:ascii="Bookman Old Style" w:hAnsi="Bookman Old Style"/>
                <w:sz w:val="24"/>
                <w:szCs w:val="24"/>
                <w:lang w:val="en-US"/>
              </w:rPr>
              <w:t>sneezes,</w:t>
            </w:r>
            <w:proofErr w:type="gramEnd"/>
            <w:r>
              <w:rPr>
                <w:rFonts w:ascii="Bookman Old Style" w:hAnsi="Bookman Old Style"/>
                <w:sz w:val="24"/>
                <w:szCs w:val="24"/>
                <w:lang w:val="en-US"/>
              </w:rPr>
              <w:t xml:space="preserve"> the rest of Europe catches cold’?</w:t>
            </w:r>
          </w:p>
        </w:tc>
        <w:tc>
          <w:tcPr>
            <w:tcW w:w="509"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(1)</w:t>
            </w:r>
          </w:p>
        </w:tc>
      </w:tr>
      <w:tr w:rsidR="00F67C5A" w:rsidTr="00F75FC6">
        <w:tc>
          <w:tcPr>
            <w:tcW w:w="714"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Q.2.</w:t>
            </w:r>
          </w:p>
        </w:tc>
        <w:tc>
          <w:tcPr>
            <w:tcW w:w="8021"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What was the result of the first upheaval that took place in France in July 1830?</w:t>
            </w:r>
          </w:p>
        </w:tc>
        <w:tc>
          <w:tcPr>
            <w:tcW w:w="509"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(1)</w:t>
            </w:r>
          </w:p>
        </w:tc>
      </w:tr>
      <w:tr w:rsidR="00F67C5A" w:rsidTr="00F75FC6">
        <w:tc>
          <w:tcPr>
            <w:tcW w:w="714"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Q.3.</w:t>
            </w:r>
          </w:p>
        </w:tc>
        <w:tc>
          <w:tcPr>
            <w:tcW w:w="8021"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Which treaty g</w:t>
            </w:r>
            <w:r w:rsidR="00C546C4">
              <w:rPr>
                <w:rFonts w:ascii="Bookman Old Style" w:hAnsi="Bookman Old Style"/>
                <w:sz w:val="24"/>
                <w:szCs w:val="24"/>
                <w:lang w:val="en-US"/>
              </w:rPr>
              <w:t xml:space="preserve">ave </w:t>
            </w:r>
            <w:proofErr w:type="spellStart"/>
            <w:r w:rsidR="00C546C4">
              <w:rPr>
                <w:rFonts w:ascii="Bookman Old Style" w:hAnsi="Bookman Old Style"/>
                <w:sz w:val="24"/>
                <w:szCs w:val="24"/>
                <w:lang w:val="en-US"/>
              </w:rPr>
              <w:t>recognisation</w:t>
            </w:r>
            <w:proofErr w:type="spellEnd"/>
            <w:r w:rsidR="00C546C4">
              <w:rPr>
                <w:rFonts w:ascii="Bookman Old Style" w:hAnsi="Bookman Old Style"/>
                <w:sz w:val="24"/>
                <w:szCs w:val="24"/>
                <w:lang w:val="en-US"/>
              </w:rPr>
              <w:t xml:space="preserve"> to Greece as </w:t>
            </w:r>
            <w:r>
              <w:rPr>
                <w:rFonts w:ascii="Bookman Old Style" w:hAnsi="Bookman Old Style"/>
                <w:sz w:val="24"/>
                <w:szCs w:val="24"/>
                <w:lang w:val="en-US"/>
              </w:rPr>
              <w:t>a</w:t>
            </w:r>
            <w:r w:rsidR="00C546C4">
              <w:rPr>
                <w:rFonts w:ascii="Bookman Old Style" w:hAnsi="Bookman Old Style"/>
                <w:sz w:val="24"/>
                <w:szCs w:val="24"/>
                <w:lang w:val="en-US"/>
              </w:rPr>
              <w:t>n</w:t>
            </w:r>
            <w:r>
              <w:rPr>
                <w:rFonts w:ascii="Bookman Old Style" w:hAnsi="Bookman Old Style"/>
                <w:sz w:val="24"/>
                <w:szCs w:val="24"/>
                <w:lang w:val="en-US"/>
              </w:rPr>
              <w:t xml:space="preserve"> independent nation?</w:t>
            </w:r>
          </w:p>
        </w:tc>
        <w:tc>
          <w:tcPr>
            <w:tcW w:w="509" w:type="dxa"/>
          </w:tcPr>
          <w:p w:rsidR="00F67C5A" w:rsidRDefault="00F67C5A" w:rsidP="003338FD">
            <w:pPr>
              <w:spacing w:line="360" w:lineRule="auto"/>
              <w:rPr>
                <w:rFonts w:ascii="Bookman Old Style" w:hAnsi="Bookman Old Style"/>
                <w:sz w:val="24"/>
                <w:szCs w:val="24"/>
                <w:lang w:val="en-US"/>
              </w:rPr>
            </w:pPr>
            <w:r>
              <w:rPr>
                <w:rFonts w:ascii="Bookman Old Style" w:hAnsi="Bookman Old Style"/>
                <w:sz w:val="24"/>
                <w:szCs w:val="24"/>
                <w:lang w:val="en-US"/>
              </w:rPr>
              <w:t>(1)</w:t>
            </w:r>
          </w:p>
        </w:tc>
      </w:tr>
      <w:tr w:rsidR="00C546C4" w:rsidTr="00F75FC6">
        <w:tc>
          <w:tcPr>
            <w:tcW w:w="714"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Q.4.</w:t>
            </w:r>
          </w:p>
        </w:tc>
        <w:tc>
          <w:tcPr>
            <w:tcW w:w="8021"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 xml:space="preserve">What does </w:t>
            </w:r>
            <w:proofErr w:type="spellStart"/>
            <w:r>
              <w:rPr>
                <w:rFonts w:ascii="Bookman Old Style" w:hAnsi="Bookman Old Style"/>
                <w:sz w:val="24"/>
                <w:szCs w:val="24"/>
                <w:lang w:val="en-US"/>
              </w:rPr>
              <w:t>da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volk</w:t>
            </w:r>
            <w:proofErr w:type="spellEnd"/>
            <w:r>
              <w:rPr>
                <w:rFonts w:ascii="Bookman Old Style" w:hAnsi="Bookman Old Style"/>
                <w:sz w:val="24"/>
                <w:szCs w:val="24"/>
                <w:lang w:val="en-US"/>
              </w:rPr>
              <w:t xml:space="preserve"> mean?</w:t>
            </w:r>
          </w:p>
        </w:tc>
        <w:tc>
          <w:tcPr>
            <w:tcW w:w="509"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(1)</w:t>
            </w:r>
          </w:p>
        </w:tc>
      </w:tr>
      <w:tr w:rsidR="00C546C4" w:rsidTr="00F75FC6">
        <w:tc>
          <w:tcPr>
            <w:tcW w:w="714"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Q.5.</w:t>
            </w:r>
          </w:p>
        </w:tc>
        <w:tc>
          <w:tcPr>
            <w:tcW w:w="8021"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Write a note on Frankfurt Parliament.</w:t>
            </w:r>
          </w:p>
        </w:tc>
        <w:tc>
          <w:tcPr>
            <w:tcW w:w="509"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(3)</w:t>
            </w:r>
          </w:p>
        </w:tc>
      </w:tr>
      <w:tr w:rsidR="00C546C4" w:rsidTr="00F75FC6">
        <w:tc>
          <w:tcPr>
            <w:tcW w:w="714"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Q.6.</w:t>
            </w:r>
          </w:p>
        </w:tc>
        <w:tc>
          <w:tcPr>
            <w:tcW w:w="8021"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What was the role of women in Nationalist struggle?</w:t>
            </w:r>
          </w:p>
        </w:tc>
        <w:tc>
          <w:tcPr>
            <w:tcW w:w="509"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(3)</w:t>
            </w:r>
          </w:p>
        </w:tc>
      </w:tr>
      <w:tr w:rsidR="00C546C4" w:rsidTr="00F75FC6">
        <w:tc>
          <w:tcPr>
            <w:tcW w:w="714"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Q.7.</w:t>
            </w:r>
          </w:p>
        </w:tc>
        <w:tc>
          <w:tcPr>
            <w:tcW w:w="8021"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How language played an important role in developing nationalist sentiments in Poland? Explain</w:t>
            </w:r>
          </w:p>
        </w:tc>
        <w:tc>
          <w:tcPr>
            <w:tcW w:w="509"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(5)</w:t>
            </w:r>
          </w:p>
        </w:tc>
      </w:tr>
      <w:tr w:rsidR="00C546C4" w:rsidTr="00F75FC6">
        <w:tc>
          <w:tcPr>
            <w:tcW w:w="714"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Q.8.</w:t>
            </w:r>
          </w:p>
        </w:tc>
        <w:tc>
          <w:tcPr>
            <w:tcW w:w="8021"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The 1830s were years of great economic hardship in Europe. Support the statement with suitable argument</w:t>
            </w:r>
            <w:r w:rsidR="00C37C28">
              <w:rPr>
                <w:rFonts w:ascii="Bookman Old Style" w:hAnsi="Bookman Old Style"/>
                <w:sz w:val="24"/>
                <w:szCs w:val="24"/>
                <w:lang w:val="en-US"/>
              </w:rPr>
              <w:t>s</w:t>
            </w:r>
            <w:r>
              <w:rPr>
                <w:rFonts w:ascii="Bookman Old Style" w:hAnsi="Bookman Old Style"/>
                <w:sz w:val="24"/>
                <w:szCs w:val="24"/>
                <w:lang w:val="en-US"/>
              </w:rPr>
              <w:t>.</w:t>
            </w:r>
          </w:p>
        </w:tc>
        <w:tc>
          <w:tcPr>
            <w:tcW w:w="509" w:type="dxa"/>
          </w:tcPr>
          <w:p w:rsidR="00C546C4" w:rsidRDefault="00C546C4" w:rsidP="003338FD">
            <w:pPr>
              <w:spacing w:line="360" w:lineRule="auto"/>
              <w:rPr>
                <w:rFonts w:ascii="Bookman Old Style" w:hAnsi="Bookman Old Style"/>
                <w:sz w:val="24"/>
                <w:szCs w:val="24"/>
                <w:lang w:val="en-US"/>
              </w:rPr>
            </w:pPr>
            <w:r>
              <w:rPr>
                <w:rFonts w:ascii="Bookman Old Style" w:hAnsi="Bookman Old Style"/>
                <w:sz w:val="24"/>
                <w:szCs w:val="24"/>
                <w:lang w:val="en-US"/>
              </w:rPr>
              <w:t>(5)</w:t>
            </w:r>
          </w:p>
        </w:tc>
      </w:tr>
    </w:tbl>
    <w:p w:rsidR="00732CC2" w:rsidRPr="003338FD" w:rsidRDefault="00732CC2" w:rsidP="003338FD">
      <w:pPr>
        <w:tabs>
          <w:tab w:val="left" w:pos="3356"/>
        </w:tabs>
        <w:rPr>
          <w:rFonts w:ascii="Bookman Old Style" w:hAnsi="Bookman Old Style" w:cs="Segoe UI"/>
          <w:b/>
          <w:bCs/>
          <w:sz w:val="26"/>
          <w:szCs w:val="26"/>
        </w:rPr>
      </w:pPr>
    </w:p>
    <w:sectPr w:rsidR="00732CC2" w:rsidRPr="003338FD" w:rsidSect="00A302CA">
      <w:pgSz w:w="11906" w:h="16838"/>
      <w:pgMar w:top="426" w:right="1274" w:bottom="142" w:left="12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471"/>
    <w:multiLevelType w:val="hybridMultilevel"/>
    <w:tmpl w:val="4FD28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03C5D"/>
    <w:multiLevelType w:val="hybridMultilevel"/>
    <w:tmpl w:val="2D5818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FB4A53"/>
    <w:multiLevelType w:val="hybridMultilevel"/>
    <w:tmpl w:val="936E8B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CA6BAC"/>
    <w:multiLevelType w:val="hybridMultilevel"/>
    <w:tmpl w:val="008C3ADA"/>
    <w:lvl w:ilvl="0" w:tplc="1C72B6F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C41F6A"/>
    <w:multiLevelType w:val="hybridMultilevel"/>
    <w:tmpl w:val="B4720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CD2D26"/>
    <w:multiLevelType w:val="hybridMultilevel"/>
    <w:tmpl w:val="BD029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E08C4"/>
    <w:multiLevelType w:val="hybridMultilevel"/>
    <w:tmpl w:val="0D92E8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F2195A"/>
    <w:multiLevelType w:val="hybridMultilevel"/>
    <w:tmpl w:val="523093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05001ED"/>
    <w:multiLevelType w:val="hybridMultilevel"/>
    <w:tmpl w:val="7436DF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 w:numId="8">
    <w:abstractNumId w:val="8"/>
  </w:num>
  <w:num w:numId="9">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68BA"/>
    <w:rsid w:val="00001836"/>
    <w:rsid w:val="00006253"/>
    <w:rsid w:val="00015891"/>
    <w:rsid w:val="00027CF5"/>
    <w:rsid w:val="0003297A"/>
    <w:rsid w:val="0003299D"/>
    <w:rsid w:val="000444E0"/>
    <w:rsid w:val="00046CAB"/>
    <w:rsid w:val="00055392"/>
    <w:rsid w:val="00055433"/>
    <w:rsid w:val="0005671A"/>
    <w:rsid w:val="000609C6"/>
    <w:rsid w:val="00064848"/>
    <w:rsid w:val="00065311"/>
    <w:rsid w:val="000735BB"/>
    <w:rsid w:val="0007444D"/>
    <w:rsid w:val="000818C7"/>
    <w:rsid w:val="00083AFC"/>
    <w:rsid w:val="00086576"/>
    <w:rsid w:val="0009039C"/>
    <w:rsid w:val="00090C04"/>
    <w:rsid w:val="000911F1"/>
    <w:rsid w:val="00093D0A"/>
    <w:rsid w:val="000973A7"/>
    <w:rsid w:val="000978EF"/>
    <w:rsid w:val="000A66E9"/>
    <w:rsid w:val="000A6B59"/>
    <w:rsid w:val="000B2A69"/>
    <w:rsid w:val="000C15AB"/>
    <w:rsid w:val="000D0B3E"/>
    <w:rsid w:val="000D62D9"/>
    <w:rsid w:val="000D7B95"/>
    <w:rsid w:val="000E0C13"/>
    <w:rsid w:val="000E13A7"/>
    <w:rsid w:val="000E1608"/>
    <w:rsid w:val="000F7F9C"/>
    <w:rsid w:val="001010C1"/>
    <w:rsid w:val="00107C52"/>
    <w:rsid w:val="00113AEE"/>
    <w:rsid w:val="0011491F"/>
    <w:rsid w:val="0011537B"/>
    <w:rsid w:val="00116873"/>
    <w:rsid w:val="00121F0E"/>
    <w:rsid w:val="001260CA"/>
    <w:rsid w:val="001302A8"/>
    <w:rsid w:val="00152711"/>
    <w:rsid w:val="0015608C"/>
    <w:rsid w:val="0016234D"/>
    <w:rsid w:val="00164AF9"/>
    <w:rsid w:val="00170286"/>
    <w:rsid w:val="001710EE"/>
    <w:rsid w:val="00171B6B"/>
    <w:rsid w:val="0017439E"/>
    <w:rsid w:val="00182BA4"/>
    <w:rsid w:val="00182F42"/>
    <w:rsid w:val="00184161"/>
    <w:rsid w:val="001939F7"/>
    <w:rsid w:val="00193E50"/>
    <w:rsid w:val="0019723C"/>
    <w:rsid w:val="00197E4E"/>
    <w:rsid w:val="001A72E7"/>
    <w:rsid w:val="001A7455"/>
    <w:rsid w:val="001B5773"/>
    <w:rsid w:val="001B5C4D"/>
    <w:rsid w:val="001C1F91"/>
    <w:rsid w:val="001C3C0B"/>
    <w:rsid w:val="001F0987"/>
    <w:rsid w:val="001F1F6F"/>
    <w:rsid w:val="001F2C5F"/>
    <w:rsid w:val="001F39A7"/>
    <w:rsid w:val="001F43B0"/>
    <w:rsid w:val="002023E2"/>
    <w:rsid w:val="0020459A"/>
    <w:rsid w:val="0020784A"/>
    <w:rsid w:val="00211041"/>
    <w:rsid w:val="0021207D"/>
    <w:rsid w:val="0021268E"/>
    <w:rsid w:val="002173DC"/>
    <w:rsid w:val="0022144C"/>
    <w:rsid w:val="00231600"/>
    <w:rsid w:val="002347B7"/>
    <w:rsid w:val="00237329"/>
    <w:rsid w:val="00243EF0"/>
    <w:rsid w:val="00245E00"/>
    <w:rsid w:val="00246834"/>
    <w:rsid w:val="00255DF3"/>
    <w:rsid w:val="00260539"/>
    <w:rsid w:val="0026464A"/>
    <w:rsid w:val="002845B3"/>
    <w:rsid w:val="00286C03"/>
    <w:rsid w:val="00290800"/>
    <w:rsid w:val="00292110"/>
    <w:rsid w:val="00292AAB"/>
    <w:rsid w:val="002A46EF"/>
    <w:rsid w:val="002A7C2C"/>
    <w:rsid w:val="002D4C77"/>
    <w:rsid w:val="002E0A42"/>
    <w:rsid w:val="002E6065"/>
    <w:rsid w:val="002F3967"/>
    <w:rsid w:val="002F5CDF"/>
    <w:rsid w:val="00301C44"/>
    <w:rsid w:val="00306014"/>
    <w:rsid w:val="003163F0"/>
    <w:rsid w:val="00321450"/>
    <w:rsid w:val="003266AA"/>
    <w:rsid w:val="003338FD"/>
    <w:rsid w:val="00333B69"/>
    <w:rsid w:val="00341616"/>
    <w:rsid w:val="0035185C"/>
    <w:rsid w:val="00354A60"/>
    <w:rsid w:val="00356A1A"/>
    <w:rsid w:val="00361E49"/>
    <w:rsid w:val="00385DB1"/>
    <w:rsid w:val="00390171"/>
    <w:rsid w:val="00392F76"/>
    <w:rsid w:val="003932AE"/>
    <w:rsid w:val="00394DBB"/>
    <w:rsid w:val="0039524D"/>
    <w:rsid w:val="003B6AC2"/>
    <w:rsid w:val="003C18B7"/>
    <w:rsid w:val="003C1C58"/>
    <w:rsid w:val="003C37D0"/>
    <w:rsid w:val="003C3C18"/>
    <w:rsid w:val="003C5EA3"/>
    <w:rsid w:val="003C5FF7"/>
    <w:rsid w:val="003C73F7"/>
    <w:rsid w:val="003E229C"/>
    <w:rsid w:val="003E2BE8"/>
    <w:rsid w:val="003E2EC4"/>
    <w:rsid w:val="003E41C3"/>
    <w:rsid w:val="003F4B29"/>
    <w:rsid w:val="004009C6"/>
    <w:rsid w:val="00404F1F"/>
    <w:rsid w:val="0040751D"/>
    <w:rsid w:val="0040766A"/>
    <w:rsid w:val="00415224"/>
    <w:rsid w:val="00420CCF"/>
    <w:rsid w:val="00427A28"/>
    <w:rsid w:val="00434B76"/>
    <w:rsid w:val="00454CC3"/>
    <w:rsid w:val="00460D70"/>
    <w:rsid w:val="0047507F"/>
    <w:rsid w:val="004767EB"/>
    <w:rsid w:val="00486EDA"/>
    <w:rsid w:val="00490449"/>
    <w:rsid w:val="0049361F"/>
    <w:rsid w:val="00497C62"/>
    <w:rsid w:val="004B4647"/>
    <w:rsid w:val="004B781C"/>
    <w:rsid w:val="004C23C3"/>
    <w:rsid w:val="004D1412"/>
    <w:rsid w:val="004D1785"/>
    <w:rsid w:val="004D3941"/>
    <w:rsid w:val="004E2CC5"/>
    <w:rsid w:val="004F0AF1"/>
    <w:rsid w:val="004F270C"/>
    <w:rsid w:val="004F6EB9"/>
    <w:rsid w:val="0050555C"/>
    <w:rsid w:val="00506FBC"/>
    <w:rsid w:val="005132B7"/>
    <w:rsid w:val="00525029"/>
    <w:rsid w:val="00531D41"/>
    <w:rsid w:val="00532043"/>
    <w:rsid w:val="005354A1"/>
    <w:rsid w:val="00537882"/>
    <w:rsid w:val="00562A28"/>
    <w:rsid w:val="00566D54"/>
    <w:rsid w:val="005815F3"/>
    <w:rsid w:val="0058184B"/>
    <w:rsid w:val="00581965"/>
    <w:rsid w:val="00595B2F"/>
    <w:rsid w:val="005A4D6D"/>
    <w:rsid w:val="005A7666"/>
    <w:rsid w:val="005B02EC"/>
    <w:rsid w:val="005B5794"/>
    <w:rsid w:val="005B5E62"/>
    <w:rsid w:val="005B6294"/>
    <w:rsid w:val="005C105E"/>
    <w:rsid w:val="005C4D85"/>
    <w:rsid w:val="005C53CC"/>
    <w:rsid w:val="005C54FA"/>
    <w:rsid w:val="005D1767"/>
    <w:rsid w:val="005D234E"/>
    <w:rsid w:val="005E2C8C"/>
    <w:rsid w:val="005E7392"/>
    <w:rsid w:val="005F5F1A"/>
    <w:rsid w:val="00602589"/>
    <w:rsid w:val="00603812"/>
    <w:rsid w:val="00604D49"/>
    <w:rsid w:val="006050C9"/>
    <w:rsid w:val="00610B2B"/>
    <w:rsid w:val="00621836"/>
    <w:rsid w:val="0062382F"/>
    <w:rsid w:val="00625D8A"/>
    <w:rsid w:val="00626C21"/>
    <w:rsid w:val="00643164"/>
    <w:rsid w:val="00647541"/>
    <w:rsid w:val="006635D0"/>
    <w:rsid w:val="00663B6F"/>
    <w:rsid w:val="006663A3"/>
    <w:rsid w:val="00674BE4"/>
    <w:rsid w:val="00677146"/>
    <w:rsid w:val="006845F4"/>
    <w:rsid w:val="00685D59"/>
    <w:rsid w:val="00687580"/>
    <w:rsid w:val="006928FD"/>
    <w:rsid w:val="00695927"/>
    <w:rsid w:val="006A2753"/>
    <w:rsid w:val="006A5985"/>
    <w:rsid w:val="006A755F"/>
    <w:rsid w:val="006B0363"/>
    <w:rsid w:val="006C4FE0"/>
    <w:rsid w:val="006D3958"/>
    <w:rsid w:val="006E1CDA"/>
    <w:rsid w:val="006F34A5"/>
    <w:rsid w:val="006F4513"/>
    <w:rsid w:val="006F7F87"/>
    <w:rsid w:val="00701A9F"/>
    <w:rsid w:val="007022CC"/>
    <w:rsid w:val="0070529E"/>
    <w:rsid w:val="00710B3D"/>
    <w:rsid w:val="00711744"/>
    <w:rsid w:val="00722CB2"/>
    <w:rsid w:val="00726C74"/>
    <w:rsid w:val="00732CC2"/>
    <w:rsid w:val="007433E7"/>
    <w:rsid w:val="00745E3D"/>
    <w:rsid w:val="00751207"/>
    <w:rsid w:val="007528F3"/>
    <w:rsid w:val="007615AE"/>
    <w:rsid w:val="00763DA4"/>
    <w:rsid w:val="007646E5"/>
    <w:rsid w:val="00764C7B"/>
    <w:rsid w:val="0078083E"/>
    <w:rsid w:val="00783474"/>
    <w:rsid w:val="007860AD"/>
    <w:rsid w:val="007869BF"/>
    <w:rsid w:val="00796194"/>
    <w:rsid w:val="00797E39"/>
    <w:rsid w:val="007A0A47"/>
    <w:rsid w:val="007A1571"/>
    <w:rsid w:val="007A19E0"/>
    <w:rsid w:val="007A44DF"/>
    <w:rsid w:val="007B7760"/>
    <w:rsid w:val="007D1409"/>
    <w:rsid w:val="007D4E11"/>
    <w:rsid w:val="007D5B70"/>
    <w:rsid w:val="007D5F62"/>
    <w:rsid w:val="007D7B7E"/>
    <w:rsid w:val="007E0A64"/>
    <w:rsid w:val="007E0E9A"/>
    <w:rsid w:val="007F0043"/>
    <w:rsid w:val="007F010D"/>
    <w:rsid w:val="007F0557"/>
    <w:rsid w:val="007F248F"/>
    <w:rsid w:val="0080285A"/>
    <w:rsid w:val="00804187"/>
    <w:rsid w:val="008074BC"/>
    <w:rsid w:val="0082427E"/>
    <w:rsid w:val="00832198"/>
    <w:rsid w:val="00834229"/>
    <w:rsid w:val="00834232"/>
    <w:rsid w:val="00837FC8"/>
    <w:rsid w:val="008416FB"/>
    <w:rsid w:val="0084302D"/>
    <w:rsid w:val="0084479E"/>
    <w:rsid w:val="008507BA"/>
    <w:rsid w:val="00850B48"/>
    <w:rsid w:val="008524AC"/>
    <w:rsid w:val="008524F3"/>
    <w:rsid w:val="00853AD4"/>
    <w:rsid w:val="0086432D"/>
    <w:rsid w:val="00865B03"/>
    <w:rsid w:val="0086704F"/>
    <w:rsid w:val="00872995"/>
    <w:rsid w:val="00882F7C"/>
    <w:rsid w:val="00886860"/>
    <w:rsid w:val="00896DD2"/>
    <w:rsid w:val="008A0368"/>
    <w:rsid w:val="008A706F"/>
    <w:rsid w:val="008C2C58"/>
    <w:rsid w:val="008C37C8"/>
    <w:rsid w:val="008D606B"/>
    <w:rsid w:val="008E0892"/>
    <w:rsid w:val="008E716A"/>
    <w:rsid w:val="008E7E7C"/>
    <w:rsid w:val="008F141A"/>
    <w:rsid w:val="008F3CDC"/>
    <w:rsid w:val="008F7D71"/>
    <w:rsid w:val="009029A9"/>
    <w:rsid w:val="0090408C"/>
    <w:rsid w:val="009054A1"/>
    <w:rsid w:val="009062C4"/>
    <w:rsid w:val="009113BB"/>
    <w:rsid w:val="009173C4"/>
    <w:rsid w:val="00921157"/>
    <w:rsid w:val="00922D5D"/>
    <w:rsid w:val="0093196D"/>
    <w:rsid w:val="00933BCB"/>
    <w:rsid w:val="00934063"/>
    <w:rsid w:val="00945953"/>
    <w:rsid w:val="00946BFD"/>
    <w:rsid w:val="00952E8F"/>
    <w:rsid w:val="00960E27"/>
    <w:rsid w:val="00962591"/>
    <w:rsid w:val="00977E0D"/>
    <w:rsid w:val="0098673E"/>
    <w:rsid w:val="009B1B49"/>
    <w:rsid w:val="009B3EFF"/>
    <w:rsid w:val="009B4E28"/>
    <w:rsid w:val="009B50EB"/>
    <w:rsid w:val="009B52F5"/>
    <w:rsid w:val="009C6155"/>
    <w:rsid w:val="009F0E73"/>
    <w:rsid w:val="009F68E2"/>
    <w:rsid w:val="00A01BE6"/>
    <w:rsid w:val="00A02620"/>
    <w:rsid w:val="00A0396F"/>
    <w:rsid w:val="00A04296"/>
    <w:rsid w:val="00A06DE7"/>
    <w:rsid w:val="00A12473"/>
    <w:rsid w:val="00A176BA"/>
    <w:rsid w:val="00A270C7"/>
    <w:rsid w:val="00A302CA"/>
    <w:rsid w:val="00A3131B"/>
    <w:rsid w:val="00A32E3A"/>
    <w:rsid w:val="00A42010"/>
    <w:rsid w:val="00A445F8"/>
    <w:rsid w:val="00A46291"/>
    <w:rsid w:val="00A47F10"/>
    <w:rsid w:val="00A518B1"/>
    <w:rsid w:val="00A54DA5"/>
    <w:rsid w:val="00A629CC"/>
    <w:rsid w:val="00A657EB"/>
    <w:rsid w:val="00A670A7"/>
    <w:rsid w:val="00A72FDC"/>
    <w:rsid w:val="00A76C94"/>
    <w:rsid w:val="00A80C06"/>
    <w:rsid w:val="00A8239A"/>
    <w:rsid w:val="00A83F9C"/>
    <w:rsid w:val="00A844BF"/>
    <w:rsid w:val="00AB4758"/>
    <w:rsid w:val="00AB5664"/>
    <w:rsid w:val="00AB654A"/>
    <w:rsid w:val="00AB73DF"/>
    <w:rsid w:val="00AB7C5C"/>
    <w:rsid w:val="00AC3D71"/>
    <w:rsid w:val="00AC5455"/>
    <w:rsid w:val="00AD694D"/>
    <w:rsid w:val="00AE4B56"/>
    <w:rsid w:val="00B0129D"/>
    <w:rsid w:val="00B04C78"/>
    <w:rsid w:val="00B0726B"/>
    <w:rsid w:val="00B11F21"/>
    <w:rsid w:val="00B159DD"/>
    <w:rsid w:val="00B31DD6"/>
    <w:rsid w:val="00B377CE"/>
    <w:rsid w:val="00B40E96"/>
    <w:rsid w:val="00B56D13"/>
    <w:rsid w:val="00B603DA"/>
    <w:rsid w:val="00B612E6"/>
    <w:rsid w:val="00B75758"/>
    <w:rsid w:val="00B81B51"/>
    <w:rsid w:val="00B82E3B"/>
    <w:rsid w:val="00B84800"/>
    <w:rsid w:val="00BA21E8"/>
    <w:rsid w:val="00BA4D01"/>
    <w:rsid w:val="00BB2037"/>
    <w:rsid w:val="00BB54DA"/>
    <w:rsid w:val="00BC575D"/>
    <w:rsid w:val="00BD1C43"/>
    <w:rsid w:val="00BD2AD9"/>
    <w:rsid w:val="00BE7F8A"/>
    <w:rsid w:val="00BF19C5"/>
    <w:rsid w:val="00BF2202"/>
    <w:rsid w:val="00BF6CBA"/>
    <w:rsid w:val="00C0237C"/>
    <w:rsid w:val="00C039DF"/>
    <w:rsid w:val="00C04D18"/>
    <w:rsid w:val="00C05D6C"/>
    <w:rsid w:val="00C06093"/>
    <w:rsid w:val="00C27B5A"/>
    <w:rsid w:val="00C37C28"/>
    <w:rsid w:val="00C40FA9"/>
    <w:rsid w:val="00C41AD1"/>
    <w:rsid w:val="00C4585C"/>
    <w:rsid w:val="00C474FE"/>
    <w:rsid w:val="00C506F8"/>
    <w:rsid w:val="00C546C4"/>
    <w:rsid w:val="00C5486B"/>
    <w:rsid w:val="00C54C25"/>
    <w:rsid w:val="00C55AD6"/>
    <w:rsid w:val="00C57831"/>
    <w:rsid w:val="00C60995"/>
    <w:rsid w:val="00C84C67"/>
    <w:rsid w:val="00C94552"/>
    <w:rsid w:val="00C94BA8"/>
    <w:rsid w:val="00CA68BA"/>
    <w:rsid w:val="00CA7BEC"/>
    <w:rsid w:val="00CB3EA6"/>
    <w:rsid w:val="00CB4B1F"/>
    <w:rsid w:val="00CC1ABB"/>
    <w:rsid w:val="00CC2158"/>
    <w:rsid w:val="00CD3C30"/>
    <w:rsid w:val="00CD772F"/>
    <w:rsid w:val="00CE20DD"/>
    <w:rsid w:val="00CE6D2B"/>
    <w:rsid w:val="00D032C0"/>
    <w:rsid w:val="00D059AD"/>
    <w:rsid w:val="00D130DC"/>
    <w:rsid w:val="00D201F9"/>
    <w:rsid w:val="00D25396"/>
    <w:rsid w:val="00D264FE"/>
    <w:rsid w:val="00D27ACE"/>
    <w:rsid w:val="00D27CED"/>
    <w:rsid w:val="00D42DE4"/>
    <w:rsid w:val="00D578D8"/>
    <w:rsid w:val="00D737FE"/>
    <w:rsid w:val="00D77B6C"/>
    <w:rsid w:val="00D80C81"/>
    <w:rsid w:val="00D8252A"/>
    <w:rsid w:val="00D9013F"/>
    <w:rsid w:val="00D92CCF"/>
    <w:rsid w:val="00D92D4B"/>
    <w:rsid w:val="00D944C6"/>
    <w:rsid w:val="00DA1E8F"/>
    <w:rsid w:val="00DA2878"/>
    <w:rsid w:val="00DA6934"/>
    <w:rsid w:val="00DC4BB3"/>
    <w:rsid w:val="00DD039D"/>
    <w:rsid w:val="00DD0DB2"/>
    <w:rsid w:val="00DD36EF"/>
    <w:rsid w:val="00DD7ABF"/>
    <w:rsid w:val="00DE01E6"/>
    <w:rsid w:val="00DE3793"/>
    <w:rsid w:val="00DE6CDE"/>
    <w:rsid w:val="00DF65E9"/>
    <w:rsid w:val="00DF7668"/>
    <w:rsid w:val="00E02E72"/>
    <w:rsid w:val="00E05731"/>
    <w:rsid w:val="00E10479"/>
    <w:rsid w:val="00E124B5"/>
    <w:rsid w:val="00E1522C"/>
    <w:rsid w:val="00E1792C"/>
    <w:rsid w:val="00E26B82"/>
    <w:rsid w:val="00E27625"/>
    <w:rsid w:val="00E278D2"/>
    <w:rsid w:val="00E4503A"/>
    <w:rsid w:val="00E511D0"/>
    <w:rsid w:val="00E513E0"/>
    <w:rsid w:val="00E66762"/>
    <w:rsid w:val="00E667E6"/>
    <w:rsid w:val="00E71D3C"/>
    <w:rsid w:val="00E757B5"/>
    <w:rsid w:val="00E801AB"/>
    <w:rsid w:val="00E803CE"/>
    <w:rsid w:val="00E87DE4"/>
    <w:rsid w:val="00E93D17"/>
    <w:rsid w:val="00E95F27"/>
    <w:rsid w:val="00E96BDA"/>
    <w:rsid w:val="00EA3AD7"/>
    <w:rsid w:val="00EA42BA"/>
    <w:rsid w:val="00EA47B5"/>
    <w:rsid w:val="00EB51A3"/>
    <w:rsid w:val="00EC1E1A"/>
    <w:rsid w:val="00ED5765"/>
    <w:rsid w:val="00ED5D8A"/>
    <w:rsid w:val="00EE023B"/>
    <w:rsid w:val="00EF22AC"/>
    <w:rsid w:val="00EF7498"/>
    <w:rsid w:val="00F016BE"/>
    <w:rsid w:val="00F034D1"/>
    <w:rsid w:val="00F1353B"/>
    <w:rsid w:val="00F1486B"/>
    <w:rsid w:val="00F2567B"/>
    <w:rsid w:val="00F30633"/>
    <w:rsid w:val="00F34EE0"/>
    <w:rsid w:val="00F36D62"/>
    <w:rsid w:val="00F427AF"/>
    <w:rsid w:val="00F44883"/>
    <w:rsid w:val="00F452B3"/>
    <w:rsid w:val="00F64D87"/>
    <w:rsid w:val="00F66A11"/>
    <w:rsid w:val="00F67C5A"/>
    <w:rsid w:val="00F701F9"/>
    <w:rsid w:val="00F75FC6"/>
    <w:rsid w:val="00F80404"/>
    <w:rsid w:val="00F81761"/>
    <w:rsid w:val="00F838C8"/>
    <w:rsid w:val="00F84C3E"/>
    <w:rsid w:val="00F84E93"/>
    <w:rsid w:val="00F866A2"/>
    <w:rsid w:val="00F95337"/>
    <w:rsid w:val="00F96AC5"/>
    <w:rsid w:val="00FA4DDF"/>
    <w:rsid w:val="00FA6CD7"/>
    <w:rsid w:val="00FB0029"/>
    <w:rsid w:val="00FC0772"/>
    <w:rsid w:val="00FC12F4"/>
    <w:rsid w:val="00FC1DDC"/>
    <w:rsid w:val="00FD57D9"/>
    <w:rsid w:val="00FE188E"/>
    <w:rsid w:val="00FE5B35"/>
    <w:rsid w:val="00FF1286"/>
    <w:rsid w:val="00FF159C"/>
    <w:rsid w:val="00FF3B8C"/>
    <w:rsid w:val="00FF402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E4"/>
    <w:pPr>
      <w:ind w:left="720"/>
      <w:contextualSpacing/>
    </w:pPr>
  </w:style>
  <w:style w:type="paragraph" w:styleId="BalloonText">
    <w:name w:val="Balloon Text"/>
    <w:basedOn w:val="Normal"/>
    <w:link w:val="BalloonTextChar"/>
    <w:uiPriority w:val="99"/>
    <w:semiHidden/>
    <w:unhideWhenUsed/>
    <w:rsid w:val="0067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146"/>
    <w:rPr>
      <w:rFonts w:ascii="Tahoma" w:hAnsi="Tahoma" w:cs="Tahoma"/>
      <w:sz w:val="16"/>
      <w:szCs w:val="16"/>
    </w:rPr>
  </w:style>
  <w:style w:type="paragraph" w:styleId="NormalWeb">
    <w:name w:val="Normal (Web)"/>
    <w:basedOn w:val="Normal"/>
    <w:uiPriority w:val="99"/>
    <w:semiHidden/>
    <w:unhideWhenUsed/>
    <w:rsid w:val="00B0726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0726B"/>
    <w:rPr>
      <w:b/>
      <w:bCs/>
    </w:rPr>
  </w:style>
  <w:style w:type="table" w:styleId="TableGrid">
    <w:name w:val="Table Grid"/>
    <w:basedOn w:val="TableNormal"/>
    <w:uiPriority w:val="59"/>
    <w:rsid w:val="007528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1741995">
      <w:bodyDiv w:val="1"/>
      <w:marLeft w:val="0"/>
      <w:marRight w:val="0"/>
      <w:marTop w:val="0"/>
      <w:marBottom w:val="0"/>
      <w:divBdr>
        <w:top w:val="none" w:sz="0" w:space="0" w:color="auto"/>
        <w:left w:val="none" w:sz="0" w:space="0" w:color="auto"/>
        <w:bottom w:val="none" w:sz="0" w:space="0" w:color="auto"/>
        <w:right w:val="none" w:sz="0" w:space="0" w:color="auto"/>
      </w:divBdr>
      <w:divsChild>
        <w:div w:id="442575286">
          <w:marLeft w:val="0"/>
          <w:marRight w:val="0"/>
          <w:marTop w:val="0"/>
          <w:marBottom w:val="0"/>
          <w:divBdr>
            <w:top w:val="none" w:sz="0" w:space="0" w:color="auto"/>
            <w:left w:val="none" w:sz="0" w:space="0" w:color="auto"/>
            <w:bottom w:val="none" w:sz="0" w:space="0" w:color="auto"/>
            <w:right w:val="none" w:sz="0" w:space="0" w:color="auto"/>
          </w:divBdr>
        </w:div>
        <w:div w:id="1124928088">
          <w:marLeft w:val="0"/>
          <w:marRight w:val="0"/>
          <w:marTop w:val="0"/>
          <w:marBottom w:val="0"/>
          <w:divBdr>
            <w:top w:val="none" w:sz="0" w:space="0" w:color="auto"/>
            <w:left w:val="none" w:sz="0" w:space="0" w:color="auto"/>
            <w:bottom w:val="none" w:sz="0" w:space="0" w:color="auto"/>
            <w:right w:val="none" w:sz="0" w:space="0" w:color="auto"/>
          </w:divBdr>
        </w:div>
        <w:div w:id="1357192706">
          <w:marLeft w:val="0"/>
          <w:marRight w:val="0"/>
          <w:marTop w:val="0"/>
          <w:marBottom w:val="0"/>
          <w:divBdr>
            <w:top w:val="none" w:sz="0" w:space="0" w:color="auto"/>
            <w:left w:val="none" w:sz="0" w:space="0" w:color="auto"/>
            <w:bottom w:val="none" w:sz="0" w:space="0" w:color="auto"/>
            <w:right w:val="none" w:sz="0" w:space="0" w:color="auto"/>
          </w:divBdr>
        </w:div>
        <w:div w:id="1311254493">
          <w:marLeft w:val="0"/>
          <w:marRight w:val="0"/>
          <w:marTop w:val="0"/>
          <w:marBottom w:val="0"/>
          <w:divBdr>
            <w:top w:val="none" w:sz="0" w:space="0" w:color="auto"/>
            <w:left w:val="none" w:sz="0" w:space="0" w:color="auto"/>
            <w:bottom w:val="none" w:sz="0" w:space="0" w:color="auto"/>
            <w:right w:val="none" w:sz="0" w:space="0" w:color="auto"/>
          </w:divBdr>
        </w:div>
        <w:div w:id="1785731195">
          <w:marLeft w:val="0"/>
          <w:marRight w:val="0"/>
          <w:marTop w:val="0"/>
          <w:marBottom w:val="0"/>
          <w:divBdr>
            <w:top w:val="none" w:sz="0" w:space="0" w:color="auto"/>
            <w:left w:val="none" w:sz="0" w:space="0" w:color="auto"/>
            <w:bottom w:val="none" w:sz="0" w:space="0" w:color="auto"/>
            <w:right w:val="none" w:sz="0" w:space="0" w:color="auto"/>
          </w:divBdr>
        </w:div>
        <w:div w:id="829516769">
          <w:marLeft w:val="0"/>
          <w:marRight w:val="0"/>
          <w:marTop w:val="0"/>
          <w:marBottom w:val="0"/>
          <w:divBdr>
            <w:top w:val="none" w:sz="0" w:space="0" w:color="auto"/>
            <w:left w:val="none" w:sz="0" w:space="0" w:color="auto"/>
            <w:bottom w:val="none" w:sz="0" w:space="0" w:color="auto"/>
            <w:right w:val="none" w:sz="0" w:space="0" w:color="auto"/>
          </w:divBdr>
        </w:div>
        <w:div w:id="1352996381">
          <w:marLeft w:val="0"/>
          <w:marRight w:val="0"/>
          <w:marTop w:val="0"/>
          <w:marBottom w:val="0"/>
          <w:divBdr>
            <w:top w:val="none" w:sz="0" w:space="0" w:color="auto"/>
            <w:left w:val="none" w:sz="0" w:space="0" w:color="auto"/>
            <w:bottom w:val="none" w:sz="0" w:space="0" w:color="auto"/>
            <w:right w:val="none" w:sz="0" w:space="0" w:color="auto"/>
          </w:divBdr>
        </w:div>
        <w:div w:id="1594242652">
          <w:marLeft w:val="0"/>
          <w:marRight w:val="0"/>
          <w:marTop w:val="0"/>
          <w:marBottom w:val="0"/>
          <w:divBdr>
            <w:top w:val="none" w:sz="0" w:space="0" w:color="auto"/>
            <w:left w:val="none" w:sz="0" w:space="0" w:color="auto"/>
            <w:bottom w:val="none" w:sz="0" w:space="0" w:color="auto"/>
            <w:right w:val="none" w:sz="0" w:space="0" w:color="auto"/>
          </w:divBdr>
        </w:div>
        <w:div w:id="145901587">
          <w:marLeft w:val="720"/>
          <w:marRight w:val="0"/>
          <w:marTop w:val="0"/>
          <w:marBottom w:val="0"/>
          <w:divBdr>
            <w:top w:val="none" w:sz="0" w:space="0" w:color="auto"/>
            <w:left w:val="none" w:sz="0" w:space="0" w:color="auto"/>
            <w:bottom w:val="none" w:sz="0" w:space="0" w:color="auto"/>
            <w:right w:val="none" w:sz="0" w:space="0" w:color="auto"/>
          </w:divBdr>
        </w:div>
      </w:divsChild>
    </w:div>
    <w:div w:id="1946763269">
      <w:bodyDiv w:val="1"/>
      <w:marLeft w:val="0"/>
      <w:marRight w:val="0"/>
      <w:marTop w:val="0"/>
      <w:marBottom w:val="0"/>
      <w:divBdr>
        <w:top w:val="none" w:sz="0" w:space="0" w:color="auto"/>
        <w:left w:val="none" w:sz="0" w:space="0" w:color="auto"/>
        <w:bottom w:val="none" w:sz="0" w:space="0" w:color="auto"/>
        <w:right w:val="none" w:sz="0" w:space="0" w:color="auto"/>
      </w:divBdr>
    </w:div>
    <w:div w:id="2005820442">
      <w:bodyDiv w:val="1"/>
      <w:marLeft w:val="0"/>
      <w:marRight w:val="0"/>
      <w:marTop w:val="0"/>
      <w:marBottom w:val="0"/>
      <w:divBdr>
        <w:top w:val="none" w:sz="0" w:space="0" w:color="auto"/>
        <w:left w:val="none" w:sz="0" w:space="0" w:color="auto"/>
        <w:bottom w:val="none" w:sz="0" w:space="0" w:color="auto"/>
        <w:right w:val="none" w:sz="0" w:space="0" w:color="auto"/>
      </w:divBdr>
      <w:divsChild>
        <w:div w:id="1635060903">
          <w:marLeft w:val="0"/>
          <w:marRight w:val="0"/>
          <w:marTop w:val="0"/>
          <w:marBottom w:val="0"/>
          <w:divBdr>
            <w:top w:val="none" w:sz="0" w:space="0" w:color="auto"/>
            <w:left w:val="none" w:sz="0" w:space="0" w:color="auto"/>
            <w:bottom w:val="none" w:sz="0" w:space="0" w:color="auto"/>
            <w:right w:val="none" w:sz="0" w:space="0" w:color="auto"/>
          </w:divBdr>
        </w:div>
        <w:div w:id="24138087">
          <w:marLeft w:val="0"/>
          <w:marRight w:val="0"/>
          <w:marTop w:val="0"/>
          <w:marBottom w:val="0"/>
          <w:divBdr>
            <w:top w:val="none" w:sz="0" w:space="0" w:color="auto"/>
            <w:left w:val="none" w:sz="0" w:space="0" w:color="auto"/>
            <w:bottom w:val="none" w:sz="0" w:space="0" w:color="auto"/>
            <w:right w:val="none" w:sz="0" w:space="0" w:color="auto"/>
          </w:divBdr>
        </w:div>
        <w:div w:id="2062560157">
          <w:marLeft w:val="0"/>
          <w:marRight w:val="0"/>
          <w:marTop w:val="0"/>
          <w:marBottom w:val="0"/>
          <w:divBdr>
            <w:top w:val="none" w:sz="0" w:space="0" w:color="auto"/>
            <w:left w:val="none" w:sz="0" w:space="0" w:color="auto"/>
            <w:bottom w:val="none" w:sz="0" w:space="0" w:color="auto"/>
            <w:right w:val="none" w:sz="0" w:space="0" w:color="auto"/>
          </w:divBdr>
        </w:div>
        <w:div w:id="1019619309">
          <w:marLeft w:val="0"/>
          <w:marRight w:val="0"/>
          <w:marTop w:val="0"/>
          <w:marBottom w:val="0"/>
          <w:divBdr>
            <w:top w:val="none" w:sz="0" w:space="0" w:color="auto"/>
            <w:left w:val="none" w:sz="0" w:space="0" w:color="auto"/>
            <w:bottom w:val="none" w:sz="0" w:space="0" w:color="auto"/>
            <w:right w:val="none" w:sz="0" w:space="0" w:color="auto"/>
          </w:divBdr>
        </w:div>
        <w:div w:id="1352952596">
          <w:marLeft w:val="0"/>
          <w:marRight w:val="0"/>
          <w:marTop w:val="0"/>
          <w:marBottom w:val="0"/>
          <w:divBdr>
            <w:top w:val="none" w:sz="0" w:space="0" w:color="auto"/>
            <w:left w:val="none" w:sz="0" w:space="0" w:color="auto"/>
            <w:bottom w:val="none" w:sz="0" w:space="0" w:color="auto"/>
            <w:right w:val="none" w:sz="0" w:space="0" w:color="auto"/>
          </w:divBdr>
        </w:div>
        <w:div w:id="376200817">
          <w:marLeft w:val="0"/>
          <w:marRight w:val="0"/>
          <w:marTop w:val="0"/>
          <w:marBottom w:val="0"/>
          <w:divBdr>
            <w:top w:val="none" w:sz="0" w:space="0" w:color="auto"/>
            <w:left w:val="none" w:sz="0" w:space="0" w:color="auto"/>
            <w:bottom w:val="none" w:sz="0" w:space="0" w:color="auto"/>
            <w:right w:val="none" w:sz="0" w:space="0" w:color="auto"/>
          </w:divBdr>
        </w:div>
        <w:div w:id="1273636151">
          <w:marLeft w:val="0"/>
          <w:marRight w:val="0"/>
          <w:marTop w:val="0"/>
          <w:marBottom w:val="0"/>
          <w:divBdr>
            <w:top w:val="none" w:sz="0" w:space="0" w:color="auto"/>
            <w:left w:val="none" w:sz="0" w:space="0" w:color="auto"/>
            <w:bottom w:val="none" w:sz="0" w:space="0" w:color="auto"/>
            <w:right w:val="none" w:sz="0" w:space="0" w:color="auto"/>
          </w:divBdr>
        </w:div>
        <w:div w:id="942609185">
          <w:marLeft w:val="0"/>
          <w:marRight w:val="0"/>
          <w:marTop w:val="0"/>
          <w:marBottom w:val="0"/>
          <w:divBdr>
            <w:top w:val="none" w:sz="0" w:space="0" w:color="auto"/>
            <w:left w:val="none" w:sz="0" w:space="0" w:color="auto"/>
            <w:bottom w:val="none" w:sz="0" w:space="0" w:color="auto"/>
            <w:right w:val="none" w:sz="0" w:space="0" w:color="auto"/>
          </w:divBdr>
        </w:div>
        <w:div w:id="20210789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80A93-B6FA-4C3D-B1FA-8B6D3544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2020-06-16T12:27:00Z</dcterms:created>
  <dcterms:modified xsi:type="dcterms:W3CDTF">2020-06-25T10:45:00Z</dcterms:modified>
</cp:coreProperties>
</file>