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CB5" w:rsidRPr="00417CB5" w:rsidRDefault="00417CB5" w:rsidP="00417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417C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Dashboard Analysis</w:t>
      </w:r>
    </w:p>
    <w:p w:rsidR="00417CB5" w:rsidRPr="00417CB5" w:rsidRDefault="00417CB5" w:rsidP="0041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What's working </w:t>
      </w:r>
      <w:proofErr w:type="gramStart"/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well:</w:t>
      </w:r>
      <w:proofErr w:type="gramEnd"/>
    </w:p>
    <w:p w:rsidR="00417CB5" w:rsidRPr="00417CB5" w:rsidRDefault="00417CB5" w:rsidP="00417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Clean, </w:t>
      </w:r>
      <w:proofErr w:type="spellStart"/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scannable</w:t>
      </w:r>
      <w:proofErr w:type="spellEnd"/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layout with 4 major indices side-by-side</w:t>
      </w:r>
    </w:p>
    <w:p w:rsidR="00417CB5" w:rsidRPr="00417CB5" w:rsidRDefault="00417CB5" w:rsidP="00417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Good price action context (Day Range, 52W Range with visual sliders)</w:t>
      </w:r>
    </w:p>
    <w:p w:rsidR="00417CB5" w:rsidRPr="00417CB5" w:rsidRDefault="00417CB5" w:rsidP="00417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OHLC + VWAP comparison (current vs previous session)</w:t>
      </w:r>
    </w:p>
    <w:p w:rsidR="00417CB5" w:rsidRPr="00417CB5" w:rsidRDefault="00417CB5" w:rsidP="00417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Multi-timeframe EMA stack (9/20/50/100/200) with directional arrows — excellent for trend confluence</w:t>
      </w:r>
    </w:p>
    <w:p w:rsidR="00417CB5" w:rsidRPr="00417CB5" w:rsidRDefault="00417CB5" w:rsidP="00417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Profile basics (VAL/POC/VAH)</w:t>
      </w:r>
    </w:p>
    <w:p w:rsidR="00417CB5" w:rsidRPr="00417CB5" w:rsidRDefault="00417CB5" w:rsidP="00417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Floor pivots with LTP-to-pivot distance</w:t>
      </w:r>
    </w:p>
    <w:p w:rsidR="00417CB5" w:rsidRPr="00417CB5" w:rsidRDefault="00417CB5" w:rsidP="0041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What's missing for a true "market face"</w:t>
      </w:r>
      <w:proofErr w:type="gramStart"/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</w:p>
    <w:p w:rsidR="00417CB5" w:rsidRPr="00417CB5" w:rsidRDefault="00797ECB" w:rsidP="00417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17CB5" w:rsidRPr="00417CB5" w:rsidRDefault="00417CB5" w:rsidP="00417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CB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417C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Critical Additions (High Priority)</w:t>
      </w:r>
    </w:p>
    <w:p w:rsidR="00417CB5" w:rsidRPr="00417CB5" w:rsidRDefault="00417CB5" w:rsidP="0041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Breadth &amp; Internals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417CB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 single biggest gap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 face without breadth is just price. Add per-index:</w:t>
      </w:r>
    </w:p>
    <w:p w:rsidR="00417CB5" w:rsidRPr="00417CB5" w:rsidRDefault="00417CB5" w:rsidP="00417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Advance/Decline ratio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32A / 18D for Nifty 50)</w:t>
      </w:r>
    </w:p>
    <w:p w:rsidR="00417CB5" w:rsidRPr="00417CB5" w:rsidRDefault="00417CB5" w:rsidP="00417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% stocks above 20/50/200 DMA</w:t>
      </w:r>
    </w:p>
    <w:p w:rsidR="00417CB5" w:rsidRPr="00417CB5" w:rsidRDefault="00417CB5" w:rsidP="00417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highs vs new lows</w:t>
      </w:r>
    </w:p>
    <w:p w:rsidR="00417CB5" w:rsidRPr="00417CB5" w:rsidRDefault="00417CB5" w:rsidP="00417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Sectoral </w:t>
      </w:r>
      <w:proofErr w:type="spellStart"/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heatmap</w:t>
      </w:r>
      <w:proofErr w:type="spellEnd"/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strip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below the four cards (Auto, IT, Pharma, FMCG, Metal, Energy, Realty, PSU Bank — </w:t>
      </w:r>
      <w:proofErr w:type="spellStart"/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colored</w:t>
      </w:r>
      <w:proofErr w:type="spellEnd"/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% change)</w:t>
      </w:r>
    </w:p>
    <w:p w:rsidR="00417CB5" w:rsidRPr="00417CB5" w:rsidRDefault="00417CB5" w:rsidP="0041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Volume &amp; Participation</w:t>
      </w:r>
    </w:p>
    <w:p w:rsidR="00417CB5" w:rsidRPr="00417CB5" w:rsidRDefault="00417CB5" w:rsidP="00417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Cumulative volume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20-day average (e.g., "1.2x </w:t>
      </w:r>
      <w:proofErr w:type="spellStart"/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:rsidR="00417CB5" w:rsidRPr="00417CB5" w:rsidRDefault="00417CB5" w:rsidP="00417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%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(where available)</w:t>
      </w:r>
    </w:p>
    <w:p w:rsidR="00417CB5" w:rsidRPr="00417CB5" w:rsidRDefault="00417CB5" w:rsidP="00417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Volume profile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you have POC/VAH/VAL but no visible histogram. A thin vertical volume-by-price strip on the right edge of each card would be powerful.</w:t>
      </w:r>
    </w:p>
    <w:p w:rsidR="00417CB5" w:rsidRPr="00417CB5" w:rsidRDefault="00417CB5" w:rsidP="0041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Volatility &amp; Sentiment</w:t>
      </w:r>
    </w:p>
    <w:p w:rsidR="00417CB5" w:rsidRPr="00417CB5" w:rsidRDefault="00417CB5" w:rsidP="00417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 VIX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5th compact card or header strip (with % change, intraday range, and term structure if possible)</w:t>
      </w:r>
    </w:p>
    <w:p w:rsidR="00417CB5" w:rsidRPr="00417CB5" w:rsidRDefault="00417CB5" w:rsidP="00417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PCR (Put-Call Ratio)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both volume and OI based</w:t>
      </w:r>
    </w:p>
    <w:p w:rsidR="00417CB5" w:rsidRPr="00417CB5" w:rsidRDefault="00417CB5" w:rsidP="00417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 Pain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current expiry per index</w:t>
      </w:r>
    </w:p>
    <w:p w:rsidR="00417CB5" w:rsidRPr="00417CB5" w:rsidRDefault="00417CB5" w:rsidP="00417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ATM IV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IV Rank/Percentile</w:t>
      </w:r>
    </w:p>
    <w:p w:rsidR="00417CB5" w:rsidRPr="00417CB5" w:rsidRDefault="00417CB5" w:rsidP="0041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Derivatives Layer (huge for Indian markets)</w:t>
      </w:r>
    </w:p>
    <w:p w:rsidR="00417CB5" w:rsidRPr="00417CB5" w:rsidRDefault="00417CB5" w:rsidP="00417C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Futures premium/discount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spot (basis) with annualized cost of carry</w:t>
      </w:r>
    </w:p>
    <w:p w:rsidR="00417CB5" w:rsidRPr="00417CB5" w:rsidRDefault="00417CB5" w:rsidP="00417C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OI change %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(long </w:t>
      </w:r>
      <w:proofErr w:type="spellStart"/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buildup</w:t>
      </w:r>
      <w:proofErr w:type="spellEnd"/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short </w:t>
      </w:r>
      <w:proofErr w:type="spellStart"/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buildup</w:t>
      </w:r>
      <w:proofErr w:type="spellEnd"/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long unwinding / short covering — auto-tagged)</w:t>
      </w:r>
    </w:p>
    <w:p w:rsidR="00417CB5" w:rsidRPr="00417CB5" w:rsidRDefault="00417CB5" w:rsidP="00417C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3 OI strikes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(CE &amp; PE) — visual support/resistance from options</w:t>
      </w:r>
    </w:p>
    <w:p w:rsidR="00417CB5" w:rsidRPr="00417CB5" w:rsidRDefault="00417CB5" w:rsidP="00417C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FII/DII cash + F&amp;O net positions</w:t>
      </w:r>
    </w:p>
    <w:p w:rsidR="00417CB5" w:rsidRPr="00417CB5" w:rsidRDefault="00797ECB" w:rsidP="00417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417CB5" w:rsidRPr="00417CB5" w:rsidRDefault="00417CB5" w:rsidP="00417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CB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417C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Analytical Enhancements (Medium Priority)</w:t>
      </w:r>
    </w:p>
    <w:p w:rsidR="00417CB5" w:rsidRPr="00417CB5" w:rsidRDefault="00417CB5" w:rsidP="0041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Trend Quality Indicators</w:t>
      </w:r>
    </w:p>
    <w:p w:rsidR="00417CB5" w:rsidRPr="00417CB5" w:rsidRDefault="00417CB5" w:rsidP="00417C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ADX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with trend strength label (weak/strong)</w:t>
      </w:r>
    </w:p>
    <w:p w:rsidR="00417CB5" w:rsidRPr="00417CB5" w:rsidRDefault="00417CB5" w:rsidP="00417C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 alignment score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"5/5 bullish stack" or "3/5 mixed") — auto-derived from your existing EMAs</w:t>
      </w:r>
    </w:p>
    <w:p w:rsidR="00417CB5" w:rsidRPr="00417CB5" w:rsidRDefault="00417CB5" w:rsidP="00417C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 from 200 EMA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% (mean-reversion signal)</w:t>
      </w:r>
    </w:p>
    <w:p w:rsidR="00417CB5" w:rsidRPr="00417CB5" w:rsidRDefault="00417CB5" w:rsidP="00417C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VWAP deviation bands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(±1σ, ±2σ) instead of just VWAP value</w:t>
      </w:r>
    </w:p>
    <w:p w:rsidR="00417CB5" w:rsidRPr="00417CB5" w:rsidRDefault="00417CB5" w:rsidP="0041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Momentum Cluster</w:t>
      </w:r>
    </w:p>
    <w:p w:rsidR="00417CB5" w:rsidRPr="00417CB5" w:rsidRDefault="00417CB5" w:rsidP="00417C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RSI (14)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overbought/oversold flags</w:t>
      </w:r>
    </w:p>
    <w:p w:rsidR="00417CB5" w:rsidRPr="00417CB5" w:rsidRDefault="00417CB5" w:rsidP="00417C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MACD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histogram direction</w:t>
      </w:r>
    </w:p>
    <w:p w:rsidR="00417CB5" w:rsidRPr="00417CB5" w:rsidRDefault="00417CB5" w:rsidP="00417C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Rate of Change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(1D, 5D, 20D)</w:t>
      </w:r>
    </w:p>
    <w:p w:rsidR="00417CB5" w:rsidRPr="00417CB5" w:rsidRDefault="00417CB5" w:rsidP="0041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Levels Enhancement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floor pivots are good. Add:</w:t>
      </w:r>
    </w:p>
    <w:p w:rsidR="00417CB5" w:rsidRPr="00417CB5" w:rsidRDefault="00417CB5" w:rsidP="00417C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CPR (Central Pivot Range)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TC/Pivot/BC — narrow CPR = trending day expected</w:t>
      </w:r>
    </w:p>
    <w:p w:rsidR="00417CB5" w:rsidRPr="00417CB5" w:rsidRDefault="00417CB5" w:rsidP="00417C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Previous day High/Low/Close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horizontal reference</w:t>
      </w:r>
    </w:p>
    <w:p w:rsidR="00417CB5" w:rsidRPr="00417CB5" w:rsidRDefault="00417CB5" w:rsidP="00417C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Opening Range (first 15/30 min) High-Low</w:t>
      </w:r>
    </w:p>
    <w:p w:rsidR="00417CB5" w:rsidRPr="00417CB5" w:rsidRDefault="00417CB5" w:rsidP="00417C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Camarilla pivots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(H3/H4/L3/L4) alongside floor pivots — </w:t>
      </w:r>
      <w:proofErr w:type="spellStart"/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toggleable</w:t>
      </w:r>
      <w:proofErr w:type="spellEnd"/>
    </w:p>
    <w:p w:rsidR="00417CB5" w:rsidRPr="00417CB5" w:rsidRDefault="00417CB5" w:rsidP="0041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Correlation &amp; Relative Strength</w:t>
      </w:r>
    </w:p>
    <w:p w:rsidR="00417CB5" w:rsidRPr="00417CB5" w:rsidRDefault="00417CB5" w:rsidP="00417C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vs Index RS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Bank Nifty / Nifty ratio with trend)</w:t>
      </w:r>
    </w:p>
    <w:p w:rsidR="00417CB5" w:rsidRPr="00417CB5" w:rsidRDefault="00417CB5" w:rsidP="00417C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 with global cues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: SGX/GIFT Nifty, Dow futures, USDINR, Brent, US 10Y</w:t>
      </w:r>
    </w:p>
    <w:p w:rsidR="00417CB5" w:rsidRPr="00417CB5" w:rsidRDefault="00797ECB" w:rsidP="00417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17CB5" w:rsidRPr="00417CB5" w:rsidRDefault="00417CB5" w:rsidP="00417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CB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🌐</w:t>
      </w:r>
      <w:r w:rsidRPr="00417C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Context Layer (Low Priority but Valuable)</w:t>
      </w:r>
    </w:p>
    <w:p w:rsidR="00417CB5" w:rsidRPr="00417CB5" w:rsidRDefault="00417CB5" w:rsidP="0041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Global &amp; Macro Strip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(thin top bar) GIFT Nifty • Dow Futures • Nasdaq Futures • USDINR • Brent • Gold • US 10Y • Dollar Index — just price + % change</w:t>
      </w:r>
    </w:p>
    <w:p w:rsidR="00417CB5" w:rsidRPr="00417CB5" w:rsidRDefault="00417CB5" w:rsidP="0041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Event Risk Panel</w:t>
      </w:r>
    </w:p>
    <w:p w:rsidR="00417CB5" w:rsidRPr="00417CB5" w:rsidRDefault="00417CB5" w:rsidP="00417C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Today's economic events (RBI, CPI, IIP, Fed)</w:t>
      </w:r>
    </w:p>
    <w:p w:rsidR="00417CB5" w:rsidRPr="00417CB5" w:rsidRDefault="00417CB5" w:rsidP="00417C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Earnings today (large caps in the index)</w:t>
      </w:r>
    </w:p>
    <w:p w:rsidR="00417CB5" w:rsidRPr="00417CB5" w:rsidRDefault="00417CB5" w:rsidP="00417C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 countdown (weekly/monthly with days remaining)</w:t>
      </w:r>
    </w:p>
    <w:p w:rsidR="00417CB5" w:rsidRPr="00417CB5" w:rsidRDefault="00417CB5" w:rsidP="0041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Time-of-Day Context</w:t>
      </w:r>
    </w:p>
    <w:p w:rsidR="00417CB5" w:rsidRPr="00417CB5" w:rsidRDefault="00417CB5" w:rsidP="00417C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phase indicator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: Pre-open / Opening hour / Mid-session / Power hour / Closing — different volatility regimes</w:t>
      </w:r>
    </w:p>
    <w:p w:rsidR="00417CB5" w:rsidRPr="00417CB5" w:rsidRDefault="00417CB5" w:rsidP="00417C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Time vs Range completion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"60% of day done, 41% of range filled" = compression)</w:t>
      </w:r>
    </w:p>
    <w:p w:rsidR="00417CB5" w:rsidRPr="00417CB5" w:rsidRDefault="00797ECB" w:rsidP="00417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17CB5" w:rsidRPr="00417CB5" w:rsidRDefault="00417CB5" w:rsidP="00417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CB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🎨</w:t>
      </w:r>
      <w:r w:rsidRPr="00417C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UI/UX Suggestions</w:t>
      </w:r>
    </w:p>
    <w:p w:rsidR="00417CB5" w:rsidRPr="00417CB5" w:rsidRDefault="00417CB5" w:rsidP="0041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Visual improvements while keeping all data:</w:t>
      </w:r>
    </w:p>
    <w:p w:rsidR="00417CB5" w:rsidRPr="00417CB5" w:rsidRDefault="00417CB5" w:rsidP="00417C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mini-</w:t>
      </w:r>
      <w:proofErr w:type="spellStart"/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sparkline</w:t>
      </w:r>
      <w:proofErr w:type="spellEnd"/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(intraday tick chart) at the top of each card — instant visual of the day's path</w:t>
      </w:r>
    </w:p>
    <w:p w:rsidR="00417CB5" w:rsidRPr="00417CB5" w:rsidRDefault="00417CB5" w:rsidP="00417C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-code the </w:t>
      </w: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VWAP row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itself (red </w:t>
      </w:r>
      <w:proofErr w:type="spellStart"/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bg</w:t>
      </w:r>
      <w:proofErr w:type="spellEnd"/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price &lt; VWAP, green if above) instead of just red text</w:t>
      </w:r>
    </w:p>
    <w:p w:rsidR="00417CB5" w:rsidRPr="00417CB5" w:rsidRDefault="00417CB5" w:rsidP="00417C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52W range slider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Midcap shows "0% of range" which looks broken — verify, or label as "near 52W low" explicitly</w:t>
      </w:r>
    </w:p>
    <w:p w:rsidR="00417CB5" w:rsidRPr="00417CB5" w:rsidRDefault="00417CB5" w:rsidP="00417C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</w:t>
      </w: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 tiles clickable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flip between EMA value and % distance from price</w:t>
      </w:r>
    </w:p>
    <w:p w:rsidR="00417CB5" w:rsidRPr="00417CB5" w:rsidRDefault="00417CB5" w:rsidP="00417C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"Bias Score"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card (composite of EMA alignment + RSI + VWAP position + pivot location) → Strong Bull / Bull / Neutral / Bear / Strong Bear</w:t>
      </w:r>
    </w:p>
    <w:p w:rsidR="00417CB5" w:rsidRPr="00417CB5" w:rsidRDefault="00417CB5" w:rsidP="0041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Data integrity flags</w:t>
      </w:r>
    </w:p>
    <w:p w:rsidR="00417CB5" w:rsidRPr="00417CB5" w:rsidRDefault="00417CB5" w:rsidP="00417C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Midcap "PREVIOUS" OHLC shows ₹16,9xx values while current is ₹13,9xx — that's the Nifty Midcap 50 proxy issue you've already flagged. Consider showing both: proxy for indicators, actual Midcap Select for spot. Make the disclaimer more prominent or split into two tiny rows.</w:t>
      </w:r>
    </w:p>
    <w:p w:rsidR="00417CB5" w:rsidRPr="00417CB5" w:rsidRDefault="00797ECB" w:rsidP="00417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17CB5" w:rsidRPr="00417CB5" w:rsidRDefault="00417CB5" w:rsidP="00417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7CB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🏆</w:t>
      </w:r>
      <w:r w:rsidRPr="00417C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My Top 5 If You Can Only Add a Few</w:t>
      </w:r>
    </w:p>
    <w:p w:rsidR="00417CB5" w:rsidRPr="00417CB5" w:rsidRDefault="00417CB5" w:rsidP="00417C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Sectoral </w:t>
      </w:r>
      <w:proofErr w:type="spellStart"/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heatmap</w:t>
      </w:r>
      <w:proofErr w:type="spellEnd"/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strip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(breadth at a glance)</w:t>
      </w:r>
    </w:p>
    <w:p w:rsidR="00417CB5" w:rsidRPr="00417CB5" w:rsidRDefault="00417CB5" w:rsidP="00417C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 VIX + PCR + Max Pain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mini-card</w:t>
      </w:r>
    </w:p>
    <w:p w:rsidR="00417CB5" w:rsidRPr="00417CB5" w:rsidRDefault="00417CB5" w:rsidP="00417C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Futures basis + OI </w:t>
      </w:r>
      <w:proofErr w:type="spellStart"/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buildup</w:t>
      </w:r>
      <w:proofErr w:type="spellEnd"/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tag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index</w:t>
      </w:r>
    </w:p>
    <w:p w:rsidR="00417CB5" w:rsidRPr="00417CB5" w:rsidRDefault="00417CB5" w:rsidP="00417C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CPR + Previous Day H/L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levels section</w:t>
      </w:r>
    </w:p>
    <w:p w:rsidR="00417CB5" w:rsidRPr="00417CB5" w:rsidRDefault="00417CB5" w:rsidP="00417C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C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Composite Bias Score</w:t>
      </w:r>
      <w:r w:rsidRPr="00417C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index (synthesizes everything you already have)</w:t>
      </w:r>
    </w:p>
    <w:p w:rsidR="00417CB5" w:rsidRDefault="00417CB5" w:rsidP="00417CB5"/>
    <w:sectPr w:rsidR="00417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60D0A"/>
    <w:multiLevelType w:val="multilevel"/>
    <w:tmpl w:val="BB78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2851"/>
    <w:multiLevelType w:val="multilevel"/>
    <w:tmpl w:val="B662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A28C8"/>
    <w:multiLevelType w:val="multilevel"/>
    <w:tmpl w:val="899C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A4E55"/>
    <w:multiLevelType w:val="multilevel"/>
    <w:tmpl w:val="D5D86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D0BFD"/>
    <w:multiLevelType w:val="multilevel"/>
    <w:tmpl w:val="4990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032C0"/>
    <w:multiLevelType w:val="multilevel"/>
    <w:tmpl w:val="732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3445A"/>
    <w:multiLevelType w:val="multilevel"/>
    <w:tmpl w:val="D792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D7AB9"/>
    <w:multiLevelType w:val="multilevel"/>
    <w:tmpl w:val="D4DC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924DD"/>
    <w:multiLevelType w:val="multilevel"/>
    <w:tmpl w:val="BAE4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D52FE"/>
    <w:multiLevelType w:val="multilevel"/>
    <w:tmpl w:val="5406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054BE"/>
    <w:multiLevelType w:val="multilevel"/>
    <w:tmpl w:val="6886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56A66"/>
    <w:multiLevelType w:val="multilevel"/>
    <w:tmpl w:val="3DC2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35E62"/>
    <w:multiLevelType w:val="multilevel"/>
    <w:tmpl w:val="4994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652AC"/>
    <w:multiLevelType w:val="multilevel"/>
    <w:tmpl w:val="C880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6"/>
  </w:num>
  <w:num w:numId="4">
    <w:abstractNumId w:val="12"/>
  </w:num>
  <w:num w:numId="5">
    <w:abstractNumId w:val="1"/>
  </w:num>
  <w:num w:numId="6">
    <w:abstractNumId w:val="9"/>
  </w:num>
  <w:num w:numId="7">
    <w:abstractNumId w:val="4"/>
  </w:num>
  <w:num w:numId="8">
    <w:abstractNumId w:val="2"/>
  </w:num>
  <w:num w:numId="9">
    <w:abstractNumId w:val="8"/>
  </w:num>
  <w:num w:numId="10">
    <w:abstractNumId w:val="0"/>
  </w:num>
  <w:num w:numId="11">
    <w:abstractNumId w:val="13"/>
  </w:num>
  <w:num w:numId="12">
    <w:abstractNumId w:val="11"/>
  </w:num>
  <w:num w:numId="13">
    <w:abstractNumId w:val="7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CA7"/>
    <w:rsid w:val="00404CA7"/>
    <w:rsid w:val="00417CB5"/>
    <w:rsid w:val="00797ECB"/>
    <w:rsid w:val="00C4457A"/>
    <w:rsid w:val="00FB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E60ED"/>
  <w15:chartTrackingRefBased/>
  <w15:docId w15:val="{147AC023-EE11-4D8C-834E-8D0AC128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7C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7C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font-claude-response-body">
    <w:name w:val="font-claude-response-body"/>
    <w:basedOn w:val="Normal"/>
    <w:rsid w:val="00417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17CB5"/>
    <w:rPr>
      <w:b/>
      <w:bCs/>
    </w:rPr>
  </w:style>
  <w:style w:type="character" w:styleId="Emphasis">
    <w:name w:val="Emphasis"/>
    <w:basedOn w:val="DefaultParagraphFont"/>
    <w:uiPriority w:val="20"/>
    <w:qFormat/>
    <w:rsid w:val="00417C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8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Sharma</dc:creator>
  <cp:keywords/>
  <dc:description/>
  <cp:lastModifiedBy>Devendra Sharma</cp:lastModifiedBy>
  <cp:revision>2</cp:revision>
  <dcterms:created xsi:type="dcterms:W3CDTF">2026-05-04T05:50:00Z</dcterms:created>
  <dcterms:modified xsi:type="dcterms:W3CDTF">2026-05-04T10:31:00Z</dcterms:modified>
</cp:coreProperties>
</file>