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25EE" w:rsidRPr="000B25EE" w:rsidRDefault="000B25EE" w:rsidP="000B25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25EE">
        <w:rPr>
          <w:rFonts w:ascii="Times New Roman" w:eastAsia="Times New Roman" w:hAnsi="Times New Roman" w:cs="Times New Roman"/>
          <w:b/>
          <w:bCs/>
          <w:sz w:val="36"/>
          <w:szCs w:val="36"/>
          <w:lang w:eastAsia="en-IN"/>
        </w:rPr>
        <w:t>Detailed Audit Report — Stock Scanner Pro for India F&amp;O + Swing Trading</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I reviewed the uploaded Stock Scanner Pro backup/project export and extracted </w:t>
      </w:r>
      <w:proofErr w:type="gramStart"/>
      <w:r w:rsidRPr="000B25EE">
        <w:rPr>
          <w:rFonts w:ascii="Times New Roman" w:eastAsia="Times New Roman" w:hAnsi="Times New Roman" w:cs="Times New Roman"/>
          <w:sz w:val="24"/>
          <w:szCs w:val="24"/>
          <w:lang w:eastAsia="en-IN"/>
        </w:rPr>
        <w:t>the codebase</w:t>
      </w:r>
      <w:proofErr w:type="gramEnd"/>
      <w:r w:rsidRPr="000B25EE">
        <w:rPr>
          <w:rFonts w:ascii="Times New Roman" w:eastAsia="Times New Roman" w:hAnsi="Times New Roman" w:cs="Times New Roman"/>
          <w:sz w:val="24"/>
          <w:szCs w:val="24"/>
          <w:lang w:eastAsia="en-IN"/>
        </w:rPr>
        <w:t xml:space="preserve"> for a trading-focused audit. The project is a sizeable </w:t>
      </w:r>
      <w:proofErr w:type="spellStart"/>
      <w:r w:rsidRPr="000B25EE">
        <w:rPr>
          <w:rFonts w:ascii="Times New Roman" w:eastAsia="Times New Roman" w:hAnsi="Times New Roman" w:cs="Times New Roman"/>
          <w:sz w:val="24"/>
          <w:szCs w:val="24"/>
          <w:lang w:eastAsia="en-IN"/>
        </w:rPr>
        <w:t>TypeScript</w:t>
      </w:r>
      <w:proofErr w:type="spellEnd"/>
      <w:r w:rsidRPr="000B25EE">
        <w:rPr>
          <w:rFonts w:ascii="Times New Roman" w:eastAsia="Times New Roman" w:hAnsi="Times New Roman" w:cs="Times New Roman"/>
          <w:sz w:val="24"/>
          <w:szCs w:val="24"/>
          <w:lang w:eastAsia="en-IN"/>
        </w:rPr>
        <w:t xml:space="preserve"> </w:t>
      </w:r>
      <w:proofErr w:type="spellStart"/>
      <w:r w:rsidRPr="000B25EE">
        <w:rPr>
          <w:rFonts w:ascii="Times New Roman" w:eastAsia="Times New Roman" w:hAnsi="Times New Roman" w:cs="Times New Roman"/>
          <w:sz w:val="24"/>
          <w:szCs w:val="24"/>
          <w:lang w:eastAsia="en-IN"/>
        </w:rPr>
        <w:t>monorepo</w:t>
      </w:r>
      <w:proofErr w:type="spellEnd"/>
      <w:r w:rsidRPr="000B25EE">
        <w:rPr>
          <w:rFonts w:ascii="Times New Roman" w:eastAsia="Times New Roman" w:hAnsi="Times New Roman" w:cs="Times New Roman"/>
          <w:sz w:val="24"/>
          <w:szCs w:val="24"/>
          <w:lang w:eastAsia="en-IN"/>
        </w:rPr>
        <w:t xml:space="preserve"> with API server, React scanner UI, global scanner, generated API clients, </w:t>
      </w:r>
      <w:proofErr w:type="spellStart"/>
      <w:r w:rsidRPr="000B25EE">
        <w:rPr>
          <w:rFonts w:ascii="Times New Roman" w:eastAsia="Times New Roman" w:hAnsi="Times New Roman" w:cs="Times New Roman"/>
          <w:sz w:val="24"/>
          <w:szCs w:val="24"/>
          <w:lang w:eastAsia="en-IN"/>
        </w:rPr>
        <w:t>Zod</w:t>
      </w:r>
      <w:proofErr w:type="spellEnd"/>
      <w:r w:rsidRPr="000B25EE">
        <w:rPr>
          <w:rFonts w:ascii="Times New Roman" w:eastAsia="Times New Roman" w:hAnsi="Times New Roman" w:cs="Times New Roman"/>
          <w:sz w:val="24"/>
          <w:szCs w:val="24"/>
          <w:lang w:eastAsia="en-IN"/>
        </w:rPr>
        <w:t xml:space="preserve"> schemas, Drizzle DB schema, Kite/Yahoo/NSE data modules, option-chain logic, OI Lab, paper trading, swing signals, and F&amp;O signal lifecycle modules. The uploaded </w:t>
      </w:r>
      <w:proofErr w:type="spellStart"/>
      <w:r w:rsidRPr="000B25EE">
        <w:rPr>
          <w:rFonts w:ascii="Times New Roman" w:eastAsia="Times New Roman" w:hAnsi="Times New Roman" w:cs="Times New Roman"/>
          <w:sz w:val="24"/>
          <w:szCs w:val="24"/>
          <w:lang w:eastAsia="en-IN"/>
        </w:rPr>
        <w:t>Replit</w:t>
      </w:r>
      <w:proofErr w:type="spellEnd"/>
      <w:r w:rsidRPr="000B25EE">
        <w:rPr>
          <w:rFonts w:ascii="Times New Roman" w:eastAsia="Times New Roman" w:hAnsi="Times New Roman" w:cs="Times New Roman"/>
          <w:sz w:val="24"/>
          <w:szCs w:val="24"/>
          <w:lang w:eastAsia="en-IN"/>
        </w:rPr>
        <w:t xml:space="preserve"> export confirms the project context as </w:t>
      </w:r>
      <w:r w:rsidRPr="000B25EE">
        <w:rPr>
          <w:rFonts w:ascii="Times New Roman" w:eastAsia="Times New Roman" w:hAnsi="Times New Roman" w:cs="Times New Roman"/>
          <w:b/>
          <w:bCs/>
          <w:sz w:val="24"/>
          <w:szCs w:val="24"/>
          <w:lang w:eastAsia="en-IN"/>
        </w:rPr>
        <w:t>Stock Scanner Pro</w:t>
      </w:r>
      <w:r w:rsidRPr="000B25EE">
        <w:rPr>
          <w:rFonts w:ascii="Times New Roman" w:eastAsia="Times New Roman" w:hAnsi="Times New Roman" w:cs="Times New Roman"/>
          <w:sz w:val="24"/>
          <w:szCs w:val="24"/>
          <w:lang w:eastAsia="en-IN"/>
        </w:rPr>
        <w:t xml:space="preserve">. </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My conclusion: </w:t>
      </w:r>
      <w:r w:rsidRPr="000B25EE">
        <w:rPr>
          <w:rFonts w:ascii="Times New Roman" w:eastAsia="Times New Roman" w:hAnsi="Times New Roman" w:cs="Times New Roman"/>
          <w:b/>
          <w:bCs/>
          <w:sz w:val="24"/>
          <w:szCs w:val="24"/>
          <w:lang w:eastAsia="en-IN"/>
        </w:rPr>
        <w:t>this is a strong foundation, but it is not yet ready to be trusted blindly for live F&amp;O or swing execution.</w:t>
      </w:r>
      <w:r w:rsidRPr="000B25EE">
        <w:rPr>
          <w:rFonts w:ascii="Times New Roman" w:eastAsia="Times New Roman" w:hAnsi="Times New Roman" w:cs="Times New Roman"/>
          <w:sz w:val="24"/>
          <w:szCs w:val="24"/>
          <w:lang w:eastAsia="en-IN"/>
        </w:rPr>
        <w:t xml:space="preserve"> It is good as an analytical dashboard and paper-trading engine. Before using it as a serious trading decision tool, you should fix data freshness, dynamic lot/expiry handling, signal validation, realistic execution modelling, and </w:t>
      </w:r>
      <w:proofErr w:type="spellStart"/>
      <w:r w:rsidRPr="000B25EE">
        <w:rPr>
          <w:rFonts w:ascii="Times New Roman" w:eastAsia="Times New Roman" w:hAnsi="Times New Roman" w:cs="Times New Roman"/>
          <w:sz w:val="24"/>
          <w:szCs w:val="24"/>
          <w:lang w:eastAsia="en-IN"/>
        </w:rPr>
        <w:t>backtesting</w:t>
      </w:r>
      <w:proofErr w:type="spellEnd"/>
      <w:r w:rsidRPr="000B25EE">
        <w:rPr>
          <w:rFonts w:ascii="Times New Roman" w:eastAsia="Times New Roman" w:hAnsi="Times New Roman" w:cs="Times New Roman"/>
          <w:sz w:val="24"/>
          <w:szCs w:val="24"/>
          <w:lang w:eastAsia="en-IN"/>
        </w:rPr>
        <w:t>/walk-forward evidence.</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This is especially important because Indian F&amp;O is structurally hostile to retail traders: SEBI’s own study says </w:t>
      </w:r>
      <w:r w:rsidRPr="000B25EE">
        <w:rPr>
          <w:rFonts w:ascii="Times New Roman" w:eastAsia="Times New Roman" w:hAnsi="Times New Roman" w:cs="Times New Roman"/>
          <w:b/>
          <w:bCs/>
          <w:sz w:val="24"/>
          <w:szCs w:val="24"/>
          <w:lang w:eastAsia="en-IN"/>
        </w:rPr>
        <w:t>93% of individual equity F&amp;O traders lost money between FY22 and FY24, with aggregate losses above ₹1.8 lakh crore</w:t>
      </w:r>
      <w:r w:rsidRPr="000B25EE">
        <w:rPr>
          <w:rFonts w:ascii="Times New Roman" w:eastAsia="Times New Roman" w:hAnsi="Times New Roman" w:cs="Times New Roman"/>
          <w:sz w:val="24"/>
          <w:szCs w:val="24"/>
          <w:lang w:eastAsia="en-IN"/>
        </w:rPr>
        <w:t xml:space="preserve">. </w:t>
      </w:r>
    </w:p>
    <w:p w:rsidR="000B25EE" w:rsidRPr="000B25EE" w:rsidRDefault="000B25EE" w:rsidP="000B25EE">
      <w:pPr>
        <w:spacing w:after="0"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pict>
          <v:rect id="_x0000_i1025" style="width:0;height:1.5pt" o:hralign="center" o:hrstd="t" o:hr="t" fillcolor="#a0a0a0" stroked="f"/>
        </w:pict>
      </w:r>
    </w:p>
    <w:p w:rsidR="000B25EE" w:rsidRPr="000B25EE" w:rsidRDefault="000B25EE" w:rsidP="000B25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25EE">
        <w:rPr>
          <w:rFonts w:ascii="Times New Roman" w:eastAsia="Times New Roman" w:hAnsi="Times New Roman" w:cs="Times New Roman"/>
          <w:b/>
          <w:bCs/>
          <w:sz w:val="36"/>
          <w:szCs w:val="36"/>
          <w:lang w:eastAsia="en-IN"/>
        </w:rPr>
        <w:t>1. Overall Rating</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b/>
          <w:bCs/>
          <w:sz w:val="24"/>
          <w:szCs w:val="24"/>
          <w:lang w:eastAsia="en-IN"/>
        </w:rPr>
        <w:t>Current tool quality:</w:t>
      </w:r>
      <w:r w:rsidRPr="000B25EE">
        <w:rPr>
          <w:rFonts w:ascii="Times New Roman" w:eastAsia="Times New Roman" w:hAnsi="Times New Roman" w:cs="Times New Roman"/>
          <w:sz w:val="24"/>
          <w:szCs w:val="24"/>
          <w:lang w:eastAsia="en-IN"/>
        </w:rPr>
        <w:t xml:space="preserve"> 7/10</w:t>
      </w:r>
      <w:r w:rsidRPr="000B25EE">
        <w:rPr>
          <w:rFonts w:ascii="Times New Roman" w:eastAsia="Times New Roman" w:hAnsi="Times New Roman" w:cs="Times New Roman"/>
          <w:sz w:val="24"/>
          <w:szCs w:val="24"/>
          <w:lang w:eastAsia="en-IN"/>
        </w:rPr>
        <w:br/>
      </w:r>
      <w:r w:rsidRPr="000B25EE">
        <w:rPr>
          <w:rFonts w:ascii="Times New Roman" w:eastAsia="Times New Roman" w:hAnsi="Times New Roman" w:cs="Times New Roman"/>
          <w:b/>
          <w:bCs/>
          <w:sz w:val="24"/>
          <w:szCs w:val="24"/>
          <w:lang w:eastAsia="en-IN"/>
        </w:rPr>
        <w:t>Trader usability:</w:t>
      </w:r>
      <w:r w:rsidRPr="000B25EE">
        <w:rPr>
          <w:rFonts w:ascii="Times New Roman" w:eastAsia="Times New Roman" w:hAnsi="Times New Roman" w:cs="Times New Roman"/>
          <w:sz w:val="24"/>
          <w:szCs w:val="24"/>
          <w:lang w:eastAsia="en-IN"/>
        </w:rPr>
        <w:t xml:space="preserve"> 6.5/10</w:t>
      </w:r>
      <w:r w:rsidRPr="000B25EE">
        <w:rPr>
          <w:rFonts w:ascii="Times New Roman" w:eastAsia="Times New Roman" w:hAnsi="Times New Roman" w:cs="Times New Roman"/>
          <w:sz w:val="24"/>
          <w:szCs w:val="24"/>
          <w:lang w:eastAsia="en-IN"/>
        </w:rPr>
        <w:br/>
      </w:r>
      <w:r w:rsidRPr="000B25EE">
        <w:rPr>
          <w:rFonts w:ascii="Times New Roman" w:eastAsia="Times New Roman" w:hAnsi="Times New Roman" w:cs="Times New Roman"/>
          <w:b/>
          <w:bCs/>
          <w:sz w:val="24"/>
          <w:szCs w:val="24"/>
          <w:lang w:eastAsia="en-IN"/>
        </w:rPr>
        <w:t>Code architecture:</w:t>
      </w:r>
      <w:r w:rsidRPr="000B25EE">
        <w:rPr>
          <w:rFonts w:ascii="Times New Roman" w:eastAsia="Times New Roman" w:hAnsi="Times New Roman" w:cs="Times New Roman"/>
          <w:sz w:val="24"/>
          <w:szCs w:val="24"/>
          <w:lang w:eastAsia="en-IN"/>
        </w:rPr>
        <w:t xml:space="preserve"> 8/10</w:t>
      </w:r>
      <w:r w:rsidRPr="000B25EE">
        <w:rPr>
          <w:rFonts w:ascii="Times New Roman" w:eastAsia="Times New Roman" w:hAnsi="Times New Roman" w:cs="Times New Roman"/>
          <w:sz w:val="24"/>
          <w:szCs w:val="24"/>
          <w:lang w:eastAsia="en-IN"/>
        </w:rPr>
        <w:br/>
      </w:r>
      <w:r w:rsidRPr="000B25EE">
        <w:rPr>
          <w:rFonts w:ascii="Times New Roman" w:eastAsia="Times New Roman" w:hAnsi="Times New Roman" w:cs="Times New Roman"/>
          <w:b/>
          <w:bCs/>
          <w:sz w:val="24"/>
          <w:szCs w:val="24"/>
          <w:lang w:eastAsia="en-IN"/>
        </w:rPr>
        <w:t>F&amp;O live-readiness:</w:t>
      </w:r>
      <w:r w:rsidRPr="000B25EE">
        <w:rPr>
          <w:rFonts w:ascii="Times New Roman" w:eastAsia="Times New Roman" w:hAnsi="Times New Roman" w:cs="Times New Roman"/>
          <w:sz w:val="24"/>
          <w:szCs w:val="24"/>
          <w:lang w:eastAsia="en-IN"/>
        </w:rPr>
        <w:t xml:space="preserve"> 5.5/10</w:t>
      </w:r>
      <w:r w:rsidRPr="000B25EE">
        <w:rPr>
          <w:rFonts w:ascii="Times New Roman" w:eastAsia="Times New Roman" w:hAnsi="Times New Roman" w:cs="Times New Roman"/>
          <w:sz w:val="24"/>
          <w:szCs w:val="24"/>
          <w:lang w:eastAsia="en-IN"/>
        </w:rPr>
        <w:br/>
      </w:r>
      <w:r w:rsidRPr="000B25EE">
        <w:rPr>
          <w:rFonts w:ascii="Times New Roman" w:eastAsia="Times New Roman" w:hAnsi="Times New Roman" w:cs="Times New Roman"/>
          <w:b/>
          <w:bCs/>
          <w:sz w:val="24"/>
          <w:szCs w:val="24"/>
          <w:lang w:eastAsia="en-IN"/>
        </w:rPr>
        <w:t>Swing trading readiness:</w:t>
      </w:r>
      <w:r w:rsidRPr="000B25EE">
        <w:rPr>
          <w:rFonts w:ascii="Times New Roman" w:eastAsia="Times New Roman" w:hAnsi="Times New Roman" w:cs="Times New Roman"/>
          <w:sz w:val="24"/>
          <w:szCs w:val="24"/>
          <w:lang w:eastAsia="en-IN"/>
        </w:rPr>
        <w:t xml:space="preserve"> 6.5/10</w:t>
      </w:r>
      <w:r w:rsidRPr="000B25EE">
        <w:rPr>
          <w:rFonts w:ascii="Times New Roman" w:eastAsia="Times New Roman" w:hAnsi="Times New Roman" w:cs="Times New Roman"/>
          <w:sz w:val="24"/>
          <w:szCs w:val="24"/>
          <w:lang w:eastAsia="en-IN"/>
        </w:rPr>
        <w:br/>
      </w:r>
      <w:r w:rsidRPr="000B25EE">
        <w:rPr>
          <w:rFonts w:ascii="Times New Roman" w:eastAsia="Times New Roman" w:hAnsi="Times New Roman" w:cs="Times New Roman"/>
          <w:b/>
          <w:bCs/>
          <w:sz w:val="24"/>
          <w:szCs w:val="24"/>
          <w:lang w:eastAsia="en-IN"/>
        </w:rPr>
        <w:t>Risk-management maturity:</w:t>
      </w:r>
      <w:r w:rsidRPr="000B25EE">
        <w:rPr>
          <w:rFonts w:ascii="Times New Roman" w:eastAsia="Times New Roman" w:hAnsi="Times New Roman" w:cs="Times New Roman"/>
          <w:sz w:val="24"/>
          <w:szCs w:val="24"/>
          <w:lang w:eastAsia="en-IN"/>
        </w:rPr>
        <w:t xml:space="preserve"> 6/10</w:t>
      </w:r>
      <w:r w:rsidRPr="000B25EE">
        <w:rPr>
          <w:rFonts w:ascii="Times New Roman" w:eastAsia="Times New Roman" w:hAnsi="Times New Roman" w:cs="Times New Roman"/>
          <w:sz w:val="24"/>
          <w:szCs w:val="24"/>
          <w:lang w:eastAsia="en-IN"/>
        </w:rPr>
        <w:br/>
      </w:r>
      <w:proofErr w:type="spellStart"/>
      <w:r w:rsidRPr="000B25EE">
        <w:rPr>
          <w:rFonts w:ascii="Times New Roman" w:eastAsia="Times New Roman" w:hAnsi="Times New Roman" w:cs="Times New Roman"/>
          <w:b/>
          <w:bCs/>
          <w:sz w:val="24"/>
          <w:szCs w:val="24"/>
          <w:lang w:eastAsia="en-IN"/>
        </w:rPr>
        <w:t>Backtesting</w:t>
      </w:r>
      <w:proofErr w:type="spellEnd"/>
      <w:r w:rsidRPr="000B25EE">
        <w:rPr>
          <w:rFonts w:ascii="Times New Roman" w:eastAsia="Times New Roman" w:hAnsi="Times New Roman" w:cs="Times New Roman"/>
          <w:b/>
          <w:bCs/>
          <w:sz w:val="24"/>
          <w:szCs w:val="24"/>
          <w:lang w:eastAsia="en-IN"/>
        </w:rPr>
        <w:t>/proof maturity:</w:t>
      </w:r>
      <w:r w:rsidRPr="000B25EE">
        <w:rPr>
          <w:rFonts w:ascii="Times New Roman" w:eastAsia="Times New Roman" w:hAnsi="Times New Roman" w:cs="Times New Roman"/>
          <w:sz w:val="24"/>
          <w:szCs w:val="24"/>
          <w:lang w:eastAsia="en-IN"/>
        </w:rPr>
        <w:t xml:space="preserve"> 3/10</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My professional view: </w:t>
      </w:r>
      <w:r w:rsidRPr="000B25EE">
        <w:rPr>
          <w:rFonts w:ascii="Times New Roman" w:eastAsia="Times New Roman" w:hAnsi="Times New Roman" w:cs="Times New Roman"/>
          <w:b/>
          <w:bCs/>
          <w:sz w:val="24"/>
          <w:szCs w:val="24"/>
          <w:lang w:eastAsia="en-IN"/>
        </w:rPr>
        <w:t>use this as a scanner + decision-support system, not as an auto-trade signal engine yet.</w:t>
      </w:r>
    </w:p>
    <w:p w:rsidR="000B25EE" w:rsidRPr="000B25EE" w:rsidRDefault="000B25EE" w:rsidP="000B25EE">
      <w:pPr>
        <w:spacing w:after="0"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pict>
          <v:rect id="_x0000_i1026" style="width:0;height:1.5pt" o:hralign="center" o:hrstd="t" o:hr="t" fillcolor="#a0a0a0" stroked="f"/>
        </w:pict>
      </w:r>
    </w:p>
    <w:p w:rsidR="000B25EE" w:rsidRPr="000B25EE" w:rsidRDefault="000B25EE" w:rsidP="000B25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25EE">
        <w:rPr>
          <w:rFonts w:ascii="Times New Roman" w:eastAsia="Times New Roman" w:hAnsi="Times New Roman" w:cs="Times New Roman"/>
          <w:b/>
          <w:bCs/>
          <w:sz w:val="36"/>
          <w:szCs w:val="36"/>
          <w:lang w:eastAsia="en-IN"/>
        </w:rPr>
        <w:t>2. What Is Good Already</w:t>
      </w:r>
    </w:p>
    <w:p w:rsidR="000B25EE" w:rsidRPr="000B25EE" w:rsidRDefault="000B25EE" w:rsidP="000B25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25EE">
        <w:rPr>
          <w:rFonts w:ascii="Times New Roman" w:eastAsia="Times New Roman" w:hAnsi="Times New Roman" w:cs="Times New Roman"/>
          <w:b/>
          <w:bCs/>
          <w:sz w:val="27"/>
          <w:szCs w:val="27"/>
          <w:lang w:eastAsia="en-IN"/>
        </w:rPr>
        <w:t>Strong architecture</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The project is well-structured: Express API, React/</w:t>
      </w:r>
      <w:proofErr w:type="spellStart"/>
      <w:r w:rsidRPr="000B25EE">
        <w:rPr>
          <w:rFonts w:ascii="Times New Roman" w:eastAsia="Times New Roman" w:hAnsi="Times New Roman" w:cs="Times New Roman"/>
          <w:sz w:val="24"/>
          <w:szCs w:val="24"/>
          <w:lang w:eastAsia="en-IN"/>
        </w:rPr>
        <w:t>Vite</w:t>
      </w:r>
      <w:proofErr w:type="spellEnd"/>
      <w:r w:rsidRPr="000B25EE">
        <w:rPr>
          <w:rFonts w:ascii="Times New Roman" w:eastAsia="Times New Roman" w:hAnsi="Times New Roman" w:cs="Times New Roman"/>
          <w:sz w:val="24"/>
          <w:szCs w:val="24"/>
          <w:lang w:eastAsia="en-IN"/>
        </w:rPr>
        <w:t xml:space="preserve"> frontend, generated </w:t>
      </w:r>
      <w:proofErr w:type="spellStart"/>
      <w:r w:rsidRPr="000B25EE">
        <w:rPr>
          <w:rFonts w:ascii="Times New Roman" w:eastAsia="Times New Roman" w:hAnsi="Times New Roman" w:cs="Times New Roman"/>
          <w:sz w:val="24"/>
          <w:szCs w:val="24"/>
          <w:lang w:eastAsia="en-IN"/>
        </w:rPr>
        <w:t>OpenAPI</w:t>
      </w:r>
      <w:proofErr w:type="spellEnd"/>
      <w:r w:rsidRPr="000B25EE">
        <w:rPr>
          <w:rFonts w:ascii="Times New Roman" w:eastAsia="Times New Roman" w:hAnsi="Times New Roman" w:cs="Times New Roman"/>
          <w:sz w:val="24"/>
          <w:szCs w:val="24"/>
          <w:lang w:eastAsia="en-IN"/>
        </w:rPr>
        <w:t xml:space="preserve"> clients, </w:t>
      </w:r>
      <w:proofErr w:type="spellStart"/>
      <w:r w:rsidRPr="000B25EE">
        <w:rPr>
          <w:rFonts w:ascii="Times New Roman" w:eastAsia="Times New Roman" w:hAnsi="Times New Roman" w:cs="Times New Roman"/>
          <w:sz w:val="24"/>
          <w:szCs w:val="24"/>
          <w:lang w:eastAsia="en-IN"/>
        </w:rPr>
        <w:t>Zod</w:t>
      </w:r>
      <w:proofErr w:type="spellEnd"/>
      <w:r w:rsidRPr="000B25EE">
        <w:rPr>
          <w:rFonts w:ascii="Times New Roman" w:eastAsia="Times New Roman" w:hAnsi="Times New Roman" w:cs="Times New Roman"/>
          <w:sz w:val="24"/>
          <w:szCs w:val="24"/>
          <w:lang w:eastAsia="en-IN"/>
        </w:rPr>
        <w:t xml:space="preserve"> validation, Drizzle/</w:t>
      </w:r>
      <w:proofErr w:type="spellStart"/>
      <w:r w:rsidRPr="000B25EE">
        <w:rPr>
          <w:rFonts w:ascii="Times New Roman" w:eastAsia="Times New Roman" w:hAnsi="Times New Roman" w:cs="Times New Roman"/>
          <w:sz w:val="24"/>
          <w:szCs w:val="24"/>
          <w:lang w:eastAsia="en-IN"/>
        </w:rPr>
        <w:t>Postgres</w:t>
      </w:r>
      <w:proofErr w:type="spellEnd"/>
      <w:r w:rsidRPr="000B25EE">
        <w:rPr>
          <w:rFonts w:ascii="Times New Roman" w:eastAsia="Times New Roman" w:hAnsi="Times New Roman" w:cs="Times New Roman"/>
          <w:sz w:val="24"/>
          <w:szCs w:val="24"/>
          <w:lang w:eastAsia="en-IN"/>
        </w:rPr>
        <w:t xml:space="preserve"> schema, React Query, dedicated scanner modules, option-chain modules, paper trading, OI Lab, and global scanner. This is far beyond a simple indicator dashboard.</w:t>
      </w:r>
    </w:p>
    <w:p w:rsidR="000B25EE" w:rsidRPr="000B25EE" w:rsidRDefault="000B25EE" w:rsidP="000B25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25EE">
        <w:rPr>
          <w:rFonts w:ascii="Times New Roman" w:eastAsia="Times New Roman" w:hAnsi="Times New Roman" w:cs="Times New Roman"/>
          <w:b/>
          <w:bCs/>
          <w:sz w:val="27"/>
          <w:szCs w:val="27"/>
          <w:lang w:eastAsia="en-IN"/>
        </w:rPr>
        <w:t>Good security foundation</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lastRenderedPageBreak/>
        <w:t xml:space="preserve">I found positive security work: </w:t>
      </w:r>
      <w:r w:rsidRPr="000B25EE">
        <w:rPr>
          <w:rFonts w:ascii="Courier New" w:eastAsia="Times New Roman" w:hAnsi="Courier New" w:cs="Courier New"/>
          <w:sz w:val="20"/>
          <w:szCs w:val="20"/>
          <w:lang w:eastAsia="en-IN"/>
        </w:rPr>
        <w:t>SESSION_SECRET</w:t>
      </w:r>
      <w:r w:rsidRPr="000B25EE">
        <w:rPr>
          <w:rFonts w:ascii="Times New Roman" w:eastAsia="Times New Roman" w:hAnsi="Times New Roman" w:cs="Times New Roman"/>
          <w:sz w:val="24"/>
          <w:szCs w:val="24"/>
          <w:lang w:eastAsia="en-IN"/>
        </w:rPr>
        <w:t xml:space="preserve"> enforcement, signed </w:t>
      </w:r>
      <w:proofErr w:type="spellStart"/>
      <w:r w:rsidRPr="000B25EE">
        <w:rPr>
          <w:rFonts w:ascii="Times New Roman" w:eastAsia="Times New Roman" w:hAnsi="Times New Roman" w:cs="Times New Roman"/>
          <w:sz w:val="24"/>
          <w:szCs w:val="24"/>
          <w:lang w:eastAsia="en-IN"/>
        </w:rPr>
        <w:t>HttpOnly</w:t>
      </w:r>
      <w:proofErr w:type="spellEnd"/>
      <w:r w:rsidRPr="000B25EE">
        <w:rPr>
          <w:rFonts w:ascii="Times New Roman" w:eastAsia="Times New Roman" w:hAnsi="Times New Roman" w:cs="Times New Roman"/>
          <w:sz w:val="24"/>
          <w:szCs w:val="24"/>
          <w:lang w:eastAsia="en-IN"/>
        </w:rPr>
        <w:t xml:space="preserve"> cookies, helmet, rate limiting, CORS hard-fail for wildcard production origins, and separate login/</w:t>
      </w:r>
      <w:proofErr w:type="spellStart"/>
      <w:r w:rsidRPr="000B25EE">
        <w:rPr>
          <w:rFonts w:ascii="Times New Roman" w:eastAsia="Times New Roman" w:hAnsi="Times New Roman" w:cs="Times New Roman"/>
          <w:sz w:val="24"/>
          <w:szCs w:val="24"/>
          <w:lang w:eastAsia="en-IN"/>
        </w:rPr>
        <w:t>webhook</w:t>
      </w:r>
      <w:proofErr w:type="spellEnd"/>
      <w:r w:rsidRPr="000B25EE">
        <w:rPr>
          <w:rFonts w:ascii="Times New Roman" w:eastAsia="Times New Roman" w:hAnsi="Times New Roman" w:cs="Times New Roman"/>
          <w:sz w:val="24"/>
          <w:szCs w:val="24"/>
          <w:lang w:eastAsia="en-IN"/>
        </w:rPr>
        <w:t>/API limiters. This is a good private-tool foundation.</w:t>
      </w:r>
    </w:p>
    <w:p w:rsidR="000B25EE" w:rsidRPr="000B25EE" w:rsidRDefault="000B25EE" w:rsidP="000B25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25EE">
        <w:rPr>
          <w:rFonts w:ascii="Times New Roman" w:eastAsia="Times New Roman" w:hAnsi="Times New Roman" w:cs="Times New Roman"/>
          <w:b/>
          <w:bCs/>
          <w:sz w:val="27"/>
          <w:szCs w:val="27"/>
          <w:lang w:eastAsia="en-IN"/>
        </w:rPr>
        <w:t>Kite-first data design</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The project uses </w:t>
      </w:r>
      <w:proofErr w:type="spellStart"/>
      <w:r w:rsidRPr="000B25EE">
        <w:rPr>
          <w:rFonts w:ascii="Times New Roman" w:eastAsia="Times New Roman" w:hAnsi="Times New Roman" w:cs="Times New Roman"/>
          <w:sz w:val="24"/>
          <w:szCs w:val="24"/>
          <w:lang w:eastAsia="en-IN"/>
        </w:rPr>
        <w:t>Zerodha</w:t>
      </w:r>
      <w:proofErr w:type="spellEnd"/>
      <w:r w:rsidRPr="000B25EE">
        <w:rPr>
          <w:rFonts w:ascii="Times New Roman" w:eastAsia="Times New Roman" w:hAnsi="Times New Roman" w:cs="Times New Roman"/>
          <w:sz w:val="24"/>
          <w:szCs w:val="24"/>
          <w:lang w:eastAsia="en-IN"/>
        </w:rPr>
        <w:t xml:space="preserve"> Kite as the primary live source, with Yahoo/NSE-style </w:t>
      </w:r>
      <w:proofErr w:type="spellStart"/>
      <w:r w:rsidRPr="000B25EE">
        <w:rPr>
          <w:rFonts w:ascii="Times New Roman" w:eastAsia="Times New Roman" w:hAnsi="Times New Roman" w:cs="Times New Roman"/>
          <w:sz w:val="24"/>
          <w:szCs w:val="24"/>
          <w:lang w:eastAsia="en-IN"/>
        </w:rPr>
        <w:t>fallback</w:t>
      </w:r>
      <w:proofErr w:type="spellEnd"/>
      <w:r w:rsidRPr="000B25EE">
        <w:rPr>
          <w:rFonts w:ascii="Times New Roman" w:eastAsia="Times New Roman" w:hAnsi="Times New Roman" w:cs="Times New Roman"/>
          <w:sz w:val="24"/>
          <w:szCs w:val="24"/>
          <w:lang w:eastAsia="en-IN"/>
        </w:rPr>
        <w:t xml:space="preserve"> paths. That is directionally correct. For Indian F&amp;O, </w:t>
      </w:r>
      <w:r w:rsidRPr="000B25EE">
        <w:rPr>
          <w:rFonts w:ascii="Times New Roman" w:eastAsia="Times New Roman" w:hAnsi="Times New Roman" w:cs="Times New Roman"/>
          <w:b/>
          <w:bCs/>
          <w:sz w:val="24"/>
          <w:szCs w:val="24"/>
          <w:lang w:eastAsia="en-IN"/>
        </w:rPr>
        <w:t>Kite/live broker data must be primary</w:t>
      </w:r>
      <w:r w:rsidRPr="000B25EE">
        <w:rPr>
          <w:rFonts w:ascii="Times New Roman" w:eastAsia="Times New Roman" w:hAnsi="Times New Roman" w:cs="Times New Roman"/>
          <w:sz w:val="24"/>
          <w:szCs w:val="24"/>
          <w:lang w:eastAsia="en-IN"/>
        </w:rPr>
        <w:t>. Yahoo or delayed feeds are acceptable for end-of-day swing context, but not for intraday F&amp;O entries.</w:t>
      </w:r>
    </w:p>
    <w:p w:rsidR="000B25EE" w:rsidRPr="000B25EE" w:rsidRDefault="000B25EE" w:rsidP="000B25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25EE">
        <w:rPr>
          <w:rFonts w:ascii="Times New Roman" w:eastAsia="Times New Roman" w:hAnsi="Times New Roman" w:cs="Times New Roman"/>
          <w:b/>
          <w:bCs/>
          <w:sz w:val="27"/>
          <w:szCs w:val="27"/>
          <w:lang w:eastAsia="en-IN"/>
        </w:rPr>
        <w:t>Good “no fake data” philosophy in many places</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In the equity scanner/scoring logic, I saw care taken to avoid manufacturing OHLC/ATR/SR values when required data is missing. That is exactly the right </w:t>
      </w:r>
      <w:proofErr w:type="spellStart"/>
      <w:r w:rsidRPr="000B25EE">
        <w:rPr>
          <w:rFonts w:ascii="Times New Roman" w:eastAsia="Times New Roman" w:hAnsi="Times New Roman" w:cs="Times New Roman"/>
          <w:sz w:val="24"/>
          <w:szCs w:val="24"/>
          <w:lang w:eastAsia="en-IN"/>
        </w:rPr>
        <w:t>mindset</w:t>
      </w:r>
      <w:proofErr w:type="spellEnd"/>
      <w:r w:rsidRPr="000B25EE">
        <w:rPr>
          <w:rFonts w:ascii="Times New Roman" w:eastAsia="Times New Roman" w:hAnsi="Times New Roman" w:cs="Times New Roman"/>
          <w:sz w:val="24"/>
          <w:szCs w:val="24"/>
          <w:lang w:eastAsia="en-IN"/>
        </w:rPr>
        <w:t xml:space="preserve"> for a trading system. Fake values make a scanner look smooth but destroy trade reliability.</w:t>
      </w:r>
    </w:p>
    <w:p w:rsidR="000B25EE" w:rsidRPr="000B25EE" w:rsidRDefault="000B25EE" w:rsidP="000B25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25EE">
        <w:rPr>
          <w:rFonts w:ascii="Times New Roman" w:eastAsia="Times New Roman" w:hAnsi="Times New Roman" w:cs="Times New Roman"/>
          <w:b/>
          <w:bCs/>
          <w:sz w:val="27"/>
          <w:szCs w:val="27"/>
          <w:lang w:eastAsia="en-IN"/>
        </w:rPr>
        <w:t>Good F&amp;O signal lifecycle thinking</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The option signal flow has useful concepts: market-hours gates, pending/triggered lifecycle, target/stop tracking, option premium projection, MFE/MAE tracking, and paper-trade reconciliation. This is the right direction because professional traders do not only ask “buy or sell?” They ask: </w:t>
      </w:r>
      <w:r w:rsidRPr="000B25EE">
        <w:rPr>
          <w:rFonts w:ascii="Times New Roman" w:eastAsia="Times New Roman" w:hAnsi="Times New Roman" w:cs="Times New Roman"/>
          <w:b/>
          <w:bCs/>
          <w:sz w:val="24"/>
          <w:szCs w:val="24"/>
          <w:lang w:eastAsia="en-IN"/>
        </w:rPr>
        <w:t xml:space="preserve">triggered? </w:t>
      </w:r>
      <w:proofErr w:type="gramStart"/>
      <w:r w:rsidRPr="000B25EE">
        <w:rPr>
          <w:rFonts w:ascii="Times New Roman" w:eastAsia="Times New Roman" w:hAnsi="Times New Roman" w:cs="Times New Roman"/>
          <w:b/>
          <w:bCs/>
          <w:sz w:val="24"/>
          <w:szCs w:val="24"/>
          <w:lang w:eastAsia="en-IN"/>
        </w:rPr>
        <w:t>invalidated</w:t>
      </w:r>
      <w:proofErr w:type="gramEnd"/>
      <w:r w:rsidRPr="000B25EE">
        <w:rPr>
          <w:rFonts w:ascii="Times New Roman" w:eastAsia="Times New Roman" w:hAnsi="Times New Roman" w:cs="Times New Roman"/>
          <w:b/>
          <w:bCs/>
          <w:sz w:val="24"/>
          <w:szCs w:val="24"/>
          <w:lang w:eastAsia="en-IN"/>
        </w:rPr>
        <w:t xml:space="preserve">? </w:t>
      </w:r>
      <w:proofErr w:type="gramStart"/>
      <w:r w:rsidRPr="000B25EE">
        <w:rPr>
          <w:rFonts w:ascii="Times New Roman" w:eastAsia="Times New Roman" w:hAnsi="Times New Roman" w:cs="Times New Roman"/>
          <w:b/>
          <w:bCs/>
          <w:sz w:val="24"/>
          <w:szCs w:val="24"/>
          <w:lang w:eastAsia="en-IN"/>
        </w:rPr>
        <w:t>what</w:t>
      </w:r>
      <w:proofErr w:type="gramEnd"/>
      <w:r w:rsidRPr="000B25EE">
        <w:rPr>
          <w:rFonts w:ascii="Times New Roman" w:eastAsia="Times New Roman" w:hAnsi="Times New Roman" w:cs="Times New Roman"/>
          <w:b/>
          <w:bCs/>
          <w:sz w:val="24"/>
          <w:szCs w:val="24"/>
          <w:lang w:eastAsia="en-IN"/>
        </w:rPr>
        <w:t xml:space="preserve"> is risk? </w:t>
      </w:r>
      <w:proofErr w:type="gramStart"/>
      <w:r w:rsidRPr="000B25EE">
        <w:rPr>
          <w:rFonts w:ascii="Times New Roman" w:eastAsia="Times New Roman" w:hAnsi="Times New Roman" w:cs="Times New Roman"/>
          <w:b/>
          <w:bCs/>
          <w:sz w:val="24"/>
          <w:szCs w:val="24"/>
          <w:lang w:eastAsia="en-IN"/>
        </w:rPr>
        <w:t>what</w:t>
      </w:r>
      <w:proofErr w:type="gramEnd"/>
      <w:r w:rsidRPr="000B25EE">
        <w:rPr>
          <w:rFonts w:ascii="Times New Roman" w:eastAsia="Times New Roman" w:hAnsi="Times New Roman" w:cs="Times New Roman"/>
          <w:b/>
          <w:bCs/>
          <w:sz w:val="24"/>
          <w:szCs w:val="24"/>
          <w:lang w:eastAsia="en-IN"/>
        </w:rPr>
        <w:t xml:space="preserve"> was max adverse excursion? </w:t>
      </w:r>
      <w:proofErr w:type="gramStart"/>
      <w:r w:rsidRPr="000B25EE">
        <w:rPr>
          <w:rFonts w:ascii="Times New Roman" w:eastAsia="Times New Roman" w:hAnsi="Times New Roman" w:cs="Times New Roman"/>
          <w:b/>
          <w:bCs/>
          <w:sz w:val="24"/>
          <w:szCs w:val="24"/>
          <w:lang w:eastAsia="en-IN"/>
        </w:rPr>
        <w:t>did</w:t>
      </w:r>
      <w:proofErr w:type="gramEnd"/>
      <w:r w:rsidRPr="000B25EE">
        <w:rPr>
          <w:rFonts w:ascii="Times New Roman" w:eastAsia="Times New Roman" w:hAnsi="Times New Roman" w:cs="Times New Roman"/>
          <w:b/>
          <w:bCs/>
          <w:sz w:val="24"/>
          <w:szCs w:val="24"/>
          <w:lang w:eastAsia="en-IN"/>
        </w:rPr>
        <w:t xml:space="preserve"> the setup actually work historically?</w:t>
      </w:r>
    </w:p>
    <w:p w:rsidR="000B25EE" w:rsidRPr="000B25EE" w:rsidRDefault="000B25EE" w:rsidP="000B25EE">
      <w:pPr>
        <w:spacing w:after="0"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pict>
          <v:rect id="_x0000_i1027" style="width:0;height:1.5pt" o:hralign="center" o:hrstd="t" o:hr="t" fillcolor="#a0a0a0" stroked="f"/>
        </w:pict>
      </w:r>
    </w:p>
    <w:p w:rsidR="000B25EE" w:rsidRPr="000B25EE" w:rsidRDefault="000B25EE" w:rsidP="000B25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25EE">
        <w:rPr>
          <w:rFonts w:ascii="Times New Roman" w:eastAsia="Times New Roman" w:hAnsi="Times New Roman" w:cs="Times New Roman"/>
          <w:b/>
          <w:bCs/>
          <w:sz w:val="36"/>
          <w:szCs w:val="36"/>
          <w:lang w:eastAsia="en-IN"/>
        </w:rPr>
        <w:t>3. Critical Problems to Fix Before Serious Trading</w:t>
      </w:r>
    </w:p>
    <w:p w:rsidR="000B25EE" w:rsidRPr="000B25EE" w:rsidRDefault="000B25EE" w:rsidP="000B25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25EE">
        <w:rPr>
          <w:rFonts w:ascii="Times New Roman" w:eastAsia="Times New Roman" w:hAnsi="Times New Roman" w:cs="Times New Roman"/>
          <w:b/>
          <w:bCs/>
          <w:sz w:val="27"/>
          <w:szCs w:val="27"/>
          <w:lang w:eastAsia="en-IN"/>
        </w:rPr>
        <w:t>A. Hardcoded lot sizes and mismatch between backend/frontend</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This is one of the most important issues.</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I found lot sizes hardcoded in backend option-chain/paper trading logic, and there appears to be a mismatch with frontend F&amp;O universe values for some BSE indices such as SENSEX/BANKEX. This can cause wrong capital deployed, wrong risk, wrong position sizing, and wrong paper-trading P&amp;L.</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This is dangerous because Indian index derivative lot sizes are not static. SEBI requires index derivative contracts to be sized so contract value is not less than ₹15 lakh and normally within ₹15–20 lakh at review, with periodic lot-size review by exchanges. NSE itself says to refer to the current </w:t>
      </w:r>
      <w:r w:rsidRPr="000B25EE">
        <w:rPr>
          <w:rFonts w:ascii="Courier New" w:eastAsia="Times New Roman" w:hAnsi="Courier New" w:cs="Courier New"/>
          <w:sz w:val="20"/>
          <w:szCs w:val="20"/>
          <w:lang w:eastAsia="en-IN"/>
        </w:rPr>
        <w:t>NSE_FO_contract_ddmmyyyy.csv.gz</w:t>
      </w:r>
      <w:r w:rsidRPr="000B25EE">
        <w:rPr>
          <w:rFonts w:ascii="Times New Roman" w:eastAsia="Times New Roman" w:hAnsi="Times New Roman" w:cs="Times New Roman"/>
          <w:sz w:val="24"/>
          <w:szCs w:val="24"/>
          <w:lang w:eastAsia="en-IN"/>
        </w:rPr>
        <w:t xml:space="preserve"> file for latest lot size and quantity-freeze details. </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b/>
          <w:bCs/>
          <w:sz w:val="24"/>
          <w:szCs w:val="24"/>
          <w:lang w:eastAsia="en-IN"/>
        </w:rPr>
        <w:t>Required change:</w:t>
      </w:r>
      <w:r w:rsidRPr="000B25EE">
        <w:rPr>
          <w:rFonts w:ascii="Times New Roman" w:eastAsia="Times New Roman" w:hAnsi="Times New Roman" w:cs="Times New Roman"/>
          <w:sz w:val="24"/>
          <w:szCs w:val="24"/>
          <w:lang w:eastAsia="en-IN"/>
        </w:rPr>
        <w:t xml:space="preserve"> remove all hardcoded lot sizes from trading logic. Load lot size dynamically from Kite instruments / NSE contract file / BSE contract file per symbol and expiry. Persist </w:t>
      </w:r>
      <w:proofErr w:type="spellStart"/>
      <w:r w:rsidRPr="000B25EE">
        <w:rPr>
          <w:rFonts w:ascii="Courier New" w:eastAsia="Times New Roman" w:hAnsi="Courier New" w:cs="Courier New"/>
          <w:sz w:val="20"/>
          <w:szCs w:val="20"/>
          <w:lang w:eastAsia="en-IN"/>
        </w:rPr>
        <w:t>lotSize</w:t>
      </w:r>
      <w:proofErr w:type="spellEnd"/>
      <w:r w:rsidRPr="000B25EE">
        <w:rPr>
          <w:rFonts w:ascii="Times New Roman" w:eastAsia="Times New Roman" w:hAnsi="Times New Roman" w:cs="Times New Roman"/>
          <w:sz w:val="24"/>
          <w:szCs w:val="24"/>
          <w:lang w:eastAsia="en-IN"/>
        </w:rPr>
        <w:t xml:space="preserve"> inside every signal and paper trade row.</w:t>
      </w:r>
    </w:p>
    <w:p w:rsidR="000B25EE" w:rsidRPr="000B25EE" w:rsidRDefault="000B25EE" w:rsidP="000B25EE">
      <w:pPr>
        <w:spacing w:after="0"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pict>
          <v:rect id="_x0000_i1028" style="width:0;height:1.5pt" o:hralign="center" o:hrstd="t" o:hr="t" fillcolor="#a0a0a0" stroked="f"/>
        </w:pict>
      </w:r>
    </w:p>
    <w:p w:rsidR="000B25EE" w:rsidRPr="000B25EE" w:rsidRDefault="000B25EE" w:rsidP="000B25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25EE">
        <w:rPr>
          <w:rFonts w:ascii="Times New Roman" w:eastAsia="Times New Roman" w:hAnsi="Times New Roman" w:cs="Times New Roman"/>
          <w:b/>
          <w:bCs/>
          <w:sz w:val="27"/>
          <w:szCs w:val="27"/>
          <w:lang w:eastAsia="en-IN"/>
        </w:rPr>
        <w:lastRenderedPageBreak/>
        <w:t>B. Expiry-day rules are hardcoded and likely to become stale</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Your code contains static expiry assumptions. That is fragile. Expiry rules in India have changed multiple times. NSE revised index and stock derivative expiries to Tuesday from September 2025 for relevant contracts, with specific transition rules for existing and newly generated contracts. Reuters also reported SEBI-approved changes where NSE moves to Tuesday and BSE to Thursday from September 1, 2025. </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NSE also notes discontinuation of weekly derivative contracts on BANKNIFTY, MIDCPNIFTY, and FINNIFTY, while retaining weekly only for selected permitted products. </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b/>
          <w:bCs/>
          <w:sz w:val="24"/>
          <w:szCs w:val="24"/>
          <w:lang w:eastAsia="en-IN"/>
        </w:rPr>
        <w:t>Required change:</w:t>
      </w:r>
      <w:r w:rsidRPr="000B25EE">
        <w:rPr>
          <w:rFonts w:ascii="Times New Roman" w:eastAsia="Times New Roman" w:hAnsi="Times New Roman" w:cs="Times New Roman"/>
          <w:sz w:val="24"/>
          <w:szCs w:val="24"/>
          <w:lang w:eastAsia="en-IN"/>
        </w:rPr>
        <w:t xml:space="preserve"> do not derive expiry from weekday rules. Always derive tradable expiries from live instrument master. The scanner should show: </w:t>
      </w:r>
      <w:proofErr w:type="spellStart"/>
      <w:r w:rsidRPr="000B25EE">
        <w:rPr>
          <w:rFonts w:ascii="Courier New" w:eastAsia="Times New Roman" w:hAnsi="Courier New" w:cs="Courier New"/>
          <w:sz w:val="20"/>
          <w:szCs w:val="20"/>
          <w:lang w:eastAsia="en-IN"/>
        </w:rPr>
        <w:t>expirySource</w:t>
      </w:r>
      <w:proofErr w:type="spellEnd"/>
      <w:r w:rsidRPr="000B25EE">
        <w:rPr>
          <w:rFonts w:ascii="Courier New" w:eastAsia="Times New Roman" w:hAnsi="Courier New" w:cs="Courier New"/>
          <w:sz w:val="20"/>
          <w:szCs w:val="20"/>
          <w:lang w:eastAsia="en-IN"/>
        </w:rPr>
        <w:t xml:space="preserve"> = </w:t>
      </w:r>
      <w:proofErr w:type="spellStart"/>
      <w:r w:rsidRPr="000B25EE">
        <w:rPr>
          <w:rFonts w:ascii="Courier New" w:eastAsia="Times New Roman" w:hAnsi="Courier New" w:cs="Courier New"/>
          <w:sz w:val="20"/>
          <w:szCs w:val="20"/>
          <w:lang w:eastAsia="en-IN"/>
        </w:rPr>
        <w:t>kite_instruments</w:t>
      </w:r>
      <w:proofErr w:type="spellEnd"/>
      <w:r w:rsidRPr="000B25EE">
        <w:rPr>
          <w:rFonts w:ascii="Times New Roman" w:eastAsia="Times New Roman" w:hAnsi="Times New Roman" w:cs="Times New Roman"/>
          <w:sz w:val="24"/>
          <w:szCs w:val="24"/>
          <w:lang w:eastAsia="en-IN"/>
        </w:rPr>
        <w:t xml:space="preserve">, </w:t>
      </w:r>
      <w:proofErr w:type="spellStart"/>
      <w:r w:rsidRPr="000B25EE">
        <w:rPr>
          <w:rFonts w:ascii="Courier New" w:eastAsia="Times New Roman" w:hAnsi="Courier New" w:cs="Courier New"/>
          <w:sz w:val="20"/>
          <w:szCs w:val="20"/>
          <w:lang w:eastAsia="en-IN"/>
        </w:rPr>
        <w:t>contractMasterDate</w:t>
      </w:r>
      <w:proofErr w:type="spellEnd"/>
      <w:r w:rsidRPr="000B25EE">
        <w:rPr>
          <w:rFonts w:ascii="Times New Roman" w:eastAsia="Times New Roman" w:hAnsi="Times New Roman" w:cs="Times New Roman"/>
          <w:sz w:val="24"/>
          <w:szCs w:val="24"/>
          <w:lang w:eastAsia="en-IN"/>
        </w:rPr>
        <w:t xml:space="preserve">, </w:t>
      </w:r>
      <w:proofErr w:type="spellStart"/>
      <w:r w:rsidRPr="000B25EE">
        <w:rPr>
          <w:rFonts w:ascii="Courier New" w:eastAsia="Times New Roman" w:hAnsi="Courier New" w:cs="Courier New"/>
          <w:sz w:val="20"/>
          <w:szCs w:val="20"/>
          <w:lang w:eastAsia="en-IN"/>
        </w:rPr>
        <w:t>isTradable</w:t>
      </w:r>
      <w:proofErr w:type="spellEnd"/>
      <w:r w:rsidRPr="000B25EE">
        <w:rPr>
          <w:rFonts w:ascii="Times New Roman" w:eastAsia="Times New Roman" w:hAnsi="Times New Roman" w:cs="Times New Roman"/>
          <w:sz w:val="24"/>
          <w:szCs w:val="24"/>
          <w:lang w:eastAsia="en-IN"/>
        </w:rPr>
        <w:t xml:space="preserve">, </w:t>
      </w:r>
      <w:r w:rsidRPr="000B25EE">
        <w:rPr>
          <w:rFonts w:ascii="Courier New" w:eastAsia="Times New Roman" w:hAnsi="Courier New" w:cs="Courier New"/>
          <w:sz w:val="20"/>
          <w:szCs w:val="20"/>
          <w:lang w:eastAsia="en-IN"/>
        </w:rPr>
        <w:t>weekly/monthly</w:t>
      </w:r>
      <w:r w:rsidRPr="000B25EE">
        <w:rPr>
          <w:rFonts w:ascii="Times New Roman" w:eastAsia="Times New Roman" w:hAnsi="Times New Roman" w:cs="Times New Roman"/>
          <w:sz w:val="24"/>
          <w:szCs w:val="24"/>
          <w:lang w:eastAsia="en-IN"/>
        </w:rPr>
        <w:t xml:space="preserve">, and </w:t>
      </w:r>
      <w:proofErr w:type="spellStart"/>
      <w:r w:rsidRPr="000B25EE">
        <w:rPr>
          <w:rFonts w:ascii="Courier New" w:eastAsia="Times New Roman" w:hAnsi="Courier New" w:cs="Courier New"/>
          <w:sz w:val="20"/>
          <w:szCs w:val="20"/>
          <w:lang w:eastAsia="en-IN"/>
        </w:rPr>
        <w:t>liquidityRank</w:t>
      </w:r>
      <w:proofErr w:type="spellEnd"/>
      <w:r w:rsidRPr="000B25EE">
        <w:rPr>
          <w:rFonts w:ascii="Times New Roman" w:eastAsia="Times New Roman" w:hAnsi="Times New Roman" w:cs="Times New Roman"/>
          <w:sz w:val="24"/>
          <w:szCs w:val="24"/>
          <w:lang w:eastAsia="en-IN"/>
        </w:rPr>
        <w:t>.</w:t>
      </w:r>
    </w:p>
    <w:p w:rsidR="000B25EE" w:rsidRPr="000B25EE" w:rsidRDefault="000B25EE" w:rsidP="000B25EE">
      <w:pPr>
        <w:spacing w:after="0"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pict>
          <v:rect id="_x0000_i1029" style="width:0;height:1.5pt" o:hralign="center" o:hrstd="t" o:hr="t" fillcolor="#a0a0a0" stroked="f"/>
        </w:pict>
      </w:r>
    </w:p>
    <w:p w:rsidR="000B25EE" w:rsidRPr="000B25EE" w:rsidRDefault="000B25EE" w:rsidP="000B25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25EE">
        <w:rPr>
          <w:rFonts w:ascii="Times New Roman" w:eastAsia="Times New Roman" w:hAnsi="Times New Roman" w:cs="Times New Roman"/>
          <w:b/>
          <w:bCs/>
          <w:sz w:val="27"/>
          <w:szCs w:val="27"/>
          <w:lang w:eastAsia="en-IN"/>
        </w:rPr>
        <w:t>C. Baseline option signals may become actionable even when they should be informational</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I found that the F&amp;O logic has a “Baseline Outlook” signal that can be generated even when full indicators are not available. Some </w:t>
      </w:r>
      <w:proofErr w:type="spellStart"/>
      <w:r w:rsidRPr="000B25EE">
        <w:rPr>
          <w:rFonts w:ascii="Times New Roman" w:eastAsia="Times New Roman" w:hAnsi="Times New Roman" w:cs="Times New Roman"/>
          <w:sz w:val="24"/>
          <w:szCs w:val="24"/>
          <w:lang w:eastAsia="en-IN"/>
        </w:rPr>
        <w:t>fallback</w:t>
      </w:r>
      <w:proofErr w:type="spellEnd"/>
      <w:r w:rsidRPr="000B25EE">
        <w:rPr>
          <w:rFonts w:ascii="Times New Roman" w:eastAsia="Times New Roman" w:hAnsi="Times New Roman" w:cs="Times New Roman"/>
          <w:sz w:val="24"/>
          <w:szCs w:val="24"/>
          <w:lang w:eastAsia="en-IN"/>
        </w:rPr>
        <w:t>/effective values are used, such as effective VWAP/EMA/RSI/ATR approximations. High-conviction detectors are more carefully gated, but the baseline signal can still exist with confidence that may pass the paper-trading floor.</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Your </w:t>
      </w:r>
      <w:proofErr w:type="spellStart"/>
      <w:r w:rsidRPr="000B25EE">
        <w:rPr>
          <w:rFonts w:ascii="Courier New" w:eastAsia="Times New Roman" w:hAnsi="Courier New" w:cs="Courier New"/>
          <w:sz w:val="20"/>
          <w:szCs w:val="20"/>
          <w:lang w:eastAsia="en-IN"/>
        </w:rPr>
        <w:t>paperAccount.ts</w:t>
      </w:r>
      <w:proofErr w:type="spellEnd"/>
      <w:r w:rsidRPr="000B25EE">
        <w:rPr>
          <w:rFonts w:ascii="Times New Roman" w:eastAsia="Times New Roman" w:hAnsi="Times New Roman" w:cs="Times New Roman"/>
          <w:sz w:val="24"/>
          <w:szCs w:val="24"/>
          <w:lang w:eastAsia="en-IN"/>
        </w:rPr>
        <w:t xml:space="preserve"> appears to use </w:t>
      </w:r>
      <w:r w:rsidRPr="000B25EE">
        <w:rPr>
          <w:rFonts w:ascii="Courier New" w:eastAsia="Times New Roman" w:hAnsi="Courier New" w:cs="Courier New"/>
          <w:sz w:val="20"/>
          <w:szCs w:val="20"/>
          <w:lang w:eastAsia="en-IN"/>
        </w:rPr>
        <w:t>MIN_CONFIDENCE = 50</w:t>
      </w:r>
      <w:r w:rsidRPr="000B25EE">
        <w:rPr>
          <w:rFonts w:ascii="Times New Roman" w:eastAsia="Times New Roman" w:hAnsi="Times New Roman" w:cs="Times New Roman"/>
          <w:sz w:val="24"/>
          <w:szCs w:val="24"/>
          <w:lang w:eastAsia="en-IN"/>
        </w:rPr>
        <w:t>, while comments elsewhere mention a 70-confidence floor. That mismatch is serious. A baseline signal should not open paper/live trades.</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b/>
          <w:bCs/>
          <w:sz w:val="24"/>
          <w:szCs w:val="24"/>
          <w:lang w:eastAsia="en-IN"/>
        </w:rPr>
        <w:t>Required change:</w:t>
      </w:r>
      <w:r w:rsidRPr="000B25EE">
        <w:rPr>
          <w:rFonts w:ascii="Times New Roman" w:eastAsia="Times New Roman" w:hAnsi="Times New Roman" w:cs="Times New Roman"/>
          <w:sz w:val="24"/>
          <w:szCs w:val="24"/>
          <w:lang w:eastAsia="en-IN"/>
        </w:rPr>
        <w:t xml:space="preserve"> make </w:t>
      </w:r>
      <w:r w:rsidRPr="000B25EE">
        <w:rPr>
          <w:rFonts w:ascii="Courier New" w:eastAsia="Times New Roman" w:hAnsi="Courier New" w:cs="Courier New"/>
          <w:sz w:val="20"/>
          <w:szCs w:val="20"/>
          <w:lang w:eastAsia="en-IN"/>
        </w:rPr>
        <w:t>BASELINE</w:t>
      </w:r>
      <w:r w:rsidRPr="000B25EE">
        <w:rPr>
          <w:rFonts w:ascii="Times New Roman" w:eastAsia="Times New Roman" w:hAnsi="Times New Roman" w:cs="Times New Roman"/>
          <w:sz w:val="24"/>
          <w:szCs w:val="24"/>
          <w:lang w:eastAsia="en-IN"/>
        </w:rPr>
        <w:t xml:space="preserve"> strictly informational. Only allow paper/live entry when:</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B25EE">
        <w:rPr>
          <w:rFonts w:ascii="Courier New" w:eastAsia="Times New Roman" w:hAnsi="Courier New" w:cs="Courier New"/>
          <w:sz w:val="20"/>
          <w:szCs w:val="20"/>
          <w:lang w:eastAsia="en-IN"/>
        </w:rPr>
        <w:t>signal.tier</w:t>
      </w:r>
      <w:proofErr w:type="spellEnd"/>
      <w:r w:rsidRPr="000B25EE">
        <w:rPr>
          <w:rFonts w:ascii="Courier New" w:eastAsia="Times New Roman" w:hAnsi="Courier New" w:cs="Courier New"/>
          <w:sz w:val="20"/>
          <w:szCs w:val="20"/>
          <w:lang w:eastAsia="en-IN"/>
        </w:rPr>
        <w:t xml:space="preserve"> === "HIGH_CONVICTION"</w:t>
      </w:r>
      <w:r w:rsidRPr="000B25EE">
        <w:rPr>
          <w:rFonts w:ascii="Times New Roman" w:eastAsia="Times New Roman" w:hAnsi="Times New Roman" w:cs="Times New Roman"/>
          <w:sz w:val="24"/>
          <w:szCs w:val="24"/>
          <w:lang w:eastAsia="en-IN"/>
        </w:rPr>
        <w:br/>
      </w:r>
      <w:r w:rsidRPr="000B25EE">
        <w:rPr>
          <w:rFonts w:ascii="Courier New" w:eastAsia="Times New Roman" w:hAnsi="Courier New" w:cs="Courier New"/>
          <w:sz w:val="20"/>
          <w:szCs w:val="20"/>
          <w:lang w:eastAsia="en-IN"/>
        </w:rPr>
        <w:t>confidence &gt;= 70</w:t>
      </w:r>
      <w:r w:rsidRPr="000B25EE">
        <w:rPr>
          <w:rFonts w:ascii="Times New Roman" w:eastAsia="Times New Roman" w:hAnsi="Times New Roman" w:cs="Times New Roman"/>
          <w:sz w:val="24"/>
          <w:szCs w:val="24"/>
          <w:lang w:eastAsia="en-IN"/>
        </w:rPr>
        <w:br/>
      </w:r>
      <w:proofErr w:type="spellStart"/>
      <w:r w:rsidRPr="000B25EE">
        <w:rPr>
          <w:rFonts w:ascii="Courier New" w:eastAsia="Times New Roman" w:hAnsi="Courier New" w:cs="Courier New"/>
          <w:sz w:val="20"/>
          <w:szCs w:val="20"/>
          <w:lang w:eastAsia="en-IN"/>
        </w:rPr>
        <w:t>dataQuality</w:t>
      </w:r>
      <w:proofErr w:type="spellEnd"/>
      <w:r w:rsidRPr="000B25EE">
        <w:rPr>
          <w:rFonts w:ascii="Courier New" w:eastAsia="Times New Roman" w:hAnsi="Courier New" w:cs="Courier New"/>
          <w:sz w:val="20"/>
          <w:szCs w:val="20"/>
          <w:lang w:eastAsia="en-IN"/>
        </w:rPr>
        <w:t xml:space="preserve"> === "LIVE_FULL"</w:t>
      </w:r>
      <w:r w:rsidRPr="000B25EE">
        <w:rPr>
          <w:rFonts w:ascii="Times New Roman" w:eastAsia="Times New Roman" w:hAnsi="Times New Roman" w:cs="Times New Roman"/>
          <w:sz w:val="24"/>
          <w:szCs w:val="24"/>
          <w:lang w:eastAsia="en-IN"/>
        </w:rPr>
        <w:br/>
      </w:r>
      <w:proofErr w:type="spellStart"/>
      <w:r w:rsidRPr="000B25EE">
        <w:rPr>
          <w:rFonts w:ascii="Courier New" w:eastAsia="Times New Roman" w:hAnsi="Courier New" w:cs="Courier New"/>
          <w:sz w:val="20"/>
          <w:szCs w:val="20"/>
          <w:lang w:eastAsia="en-IN"/>
        </w:rPr>
        <w:t>optionQuoteFreshness</w:t>
      </w:r>
      <w:proofErr w:type="spellEnd"/>
      <w:r w:rsidRPr="000B25EE">
        <w:rPr>
          <w:rFonts w:ascii="Courier New" w:eastAsia="Times New Roman" w:hAnsi="Courier New" w:cs="Courier New"/>
          <w:sz w:val="20"/>
          <w:szCs w:val="20"/>
          <w:lang w:eastAsia="en-IN"/>
        </w:rPr>
        <w:t xml:space="preserve"> &lt;= 3 seconds</w:t>
      </w:r>
      <w:r w:rsidRPr="000B25EE">
        <w:rPr>
          <w:rFonts w:ascii="Times New Roman" w:eastAsia="Times New Roman" w:hAnsi="Times New Roman" w:cs="Times New Roman"/>
          <w:sz w:val="24"/>
          <w:szCs w:val="24"/>
          <w:lang w:eastAsia="en-IN"/>
        </w:rPr>
        <w:br/>
      </w:r>
      <w:proofErr w:type="spellStart"/>
      <w:r w:rsidRPr="000B25EE">
        <w:rPr>
          <w:rFonts w:ascii="Courier New" w:eastAsia="Times New Roman" w:hAnsi="Courier New" w:cs="Courier New"/>
          <w:sz w:val="20"/>
          <w:szCs w:val="20"/>
          <w:lang w:eastAsia="en-IN"/>
        </w:rPr>
        <w:t>spreadPct</w:t>
      </w:r>
      <w:proofErr w:type="spellEnd"/>
      <w:r w:rsidRPr="000B25EE">
        <w:rPr>
          <w:rFonts w:ascii="Courier New" w:eastAsia="Times New Roman" w:hAnsi="Courier New" w:cs="Courier New"/>
          <w:sz w:val="20"/>
          <w:szCs w:val="20"/>
          <w:lang w:eastAsia="en-IN"/>
        </w:rPr>
        <w:t xml:space="preserve"> &lt;= configured threshold</w:t>
      </w:r>
      <w:r w:rsidRPr="000B25EE">
        <w:rPr>
          <w:rFonts w:ascii="Times New Roman" w:eastAsia="Times New Roman" w:hAnsi="Times New Roman" w:cs="Times New Roman"/>
          <w:sz w:val="24"/>
          <w:szCs w:val="24"/>
          <w:lang w:eastAsia="en-IN"/>
        </w:rPr>
        <w:br/>
      </w:r>
      <w:r w:rsidRPr="000B25EE">
        <w:rPr>
          <w:rFonts w:ascii="Courier New" w:eastAsia="Times New Roman" w:hAnsi="Courier New" w:cs="Courier New"/>
          <w:sz w:val="20"/>
          <w:szCs w:val="20"/>
          <w:lang w:eastAsia="en-IN"/>
        </w:rPr>
        <w:t>volume/OI/liquidity gate passed</w:t>
      </w:r>
    </w:p>
    <w:p w:rsidR="000B25EE" w:rsidRPr="000B25EE" w:rsidRDefault="000B25EE" w:rsidP="000B25EE">
      <w:pPr>
        <w:spacing w:after="0"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pict>
          <v:rect id="_x0000_i1030" style="width:0;height:1.5pt" o:hralign="center" o:hrstd="t" o:hr="t" fillcolor="#a0a0a0" stroked="f"/>
        </w:pict>
      </w:r>
    </w:p>
    <w:p w:rsidR="000B25EE" w:rsidRPr="000B25EE" w:rsidRDefault="000B25EE" w:rsidP="000B25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25EE">
        <w:rPr>
          <w:rFonts w:ascii="Times New Roman" w:eastAsia="Times New Roman" w:hAnsi="Times New Roman" w:cs="Times New Roman"/>
          <w:b/>
          <w:bCs/>
          <w:sz w:val="27"/>
          <w:szCs w:val="27"/>
          <w:lang w:eastAsia="en-IN"/>
        </w:rPr>
        <w:t>D. F&amp;O entry/exit pricing is too simplified</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The current option premium projection uses a simplified delta relationship. This is okay for approximation, but not enough for real F&amp;O execution. Short-dated Indian options move with delta, gamma, theta decay, IV change, spread, and liquidity shocks. On expiry day especially, a linear delta model can be badly wrong.</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b/>
          <w:bCs/>
          <w:sz w:val="24"/>
          <w:szCs w:val="24"/>
          <w:lang w:eastAsia="en-IN"/>
        </w:rPr>
        <w:t>Required change:</w:t>
      </w:r>
      <w:r w:rsidRPr="000B25EE">
        <w:rPr>
          <w:rFonts w:ascii="Times New Roman" w:eastAsia="Times New Roman" w:hAnsi="Times New Roman" w:cs="Times New Roman"/>
          <w:sz w:val="24"/>
          <w:szCs w:val="24"/>
          <w:lang w:eastAsia="en-IN"/>
        </w:rPr>
        <w:t xml:space="preserve"> option trade simulation should use actual option LTP/bid/ask after trigger, not only projected premium levels. For paper trading, use:</w:t>
      </w:r>
    </w:p>
    <w:p w:rsidR="000B25EE" w:rsidRPr="000B25EE" w:rsidRDefault="000B25EE" w:rsidP="000B25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lastRenderedPageBreak/>
        <w:t xml:space="preserve">Entry at ask price for buys, not LTP. </w:t>
      </w:r>
    </w:p>
    <w:p w:rsidR="000B25EE" w:rsidRPr="000B25EE" w:rsidRDefault="000B25EE" w:rsidP="000B25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Exit at bid price for sells, not LTP. </w:t>
      </w:r>
    </w:p>
    <w:p w:rsidR="000B25EE" w:rsidRPr="000B25EE" w:rsidRDefault="000B25EE" w:rsidP="000B25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Slippage model based on spread and liquidity. </w:t>
      </w:r>
    </w:p>
    <w:p w:rsidR="000B25EE" w:rsidRPr="000B25EE" w:rsidRDefault="000B25EE" w:rsidP="000B25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Actual option quote polling for stop/target. </w:t>
      </w:r>
    </w:p>
    <w:p w:rsidR="000B25EE" w:rsidRPr="000B25EE" w:rsidRDefault="000B25EE" w:rsidP="000B25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Separate model for expiry-day trades. </w:t>
      </w:r>
    </w:p>
    <w:p w:rsidR="000B25EE" w:rsidRPr="000B25EE" w:rsidRDefault="000B25EE" w:rsidP="000B25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IV crush/theta warning. </w:t>
      </w:r>
    </w:p>
    <w:p w:rsidR="000B25EE" w:rsidRPr="000B25EE" w:rsidRDefault="000B25EE" w:rsidP="000B25EE">
      <w:pPr>
        <w:spacing w:after="0"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pict>
          <v:rect id="_x0000_i1031" style="width:0;height:1.5pt" o:hralign="center" o:hrstd="t" o:hr="t" fillcolor="#a0a0a0" stroked="f"/>
        </w:pict>
      </w:r>
    </w:p>
    <w:p w:rsidR="000B25EE" w:rsidRPr="000B25EE" w:rsidRDefault="000B25EE" w:rsidP="000B25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25EE">
        <w:rPr>
          <w:rFonts w:ascii="Times New Roman" w:eastAsia="Times New Roman" w:hAnsi="Times New Roman" w:cs="Times New Roman"/>
          <w:b/>
          <w:bCs/>
          <w:sz w:val="27"/>
          <w:szCs w:val="27"/>
          <w:lang w:eastAsia="en-IN"/>
        </w:rPr>
        <w:t xml:space="preserve">E. Yahoo/delayed </w:t>
      </w:r>
      <w:proofErr w:type="spellStart"/>
      <w:r w:rsidRPr="000B25EE">
        <w:rPr>
          <w:rFonts w:ascii="Times New Roman" w:eastAsia="Times New Roman" w:hAnsi="Times New Roman" w:cs="Times New Roman"/>
          <w:b/>
          <w:bCs/>
          <w:sz w:val="27"/>
          <w:szCs w:val="27"/>
          <w:lang w:eastAsia="en-IN"/>
        </w:rPr>
        <w:t>fallback</w:t>
      </w:r>
      <w:proofErr w:type="spellEnd"/>
      <w:r w:rsidRPr="000B25EE">
        <w:rPr>
          <w:rFonts w:ascii="Times New Roman" w:eastAsia="Times New Roman" w:hAnsi="Times New Roman" w:cs="Times New Roman"/>
          <w:b/>
          <w:bCs/>
          <w:sz w:val="27"/>
          <w:szCs w:val="27"/>
          <w:lang w:eastAsia="en-IN"/>
        </w:rPr>
        <w:t xml:space="preserve"> must not produce F&amp;O trade recommendations</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B25EE">
        <w:rPr>
          <w:rFonts w:ascii="Times New Roman" w:eastAsia="Times New Roman" w:hAnsi="Times New Roman" w:cs="Times New Roman"/>
          <w:sz w:val="24"/>
          <w:szCs w:val="24"/>
          <w:lang w:eastAsia="en-IN"/>
        </w:rPr>
        <w:t>Fallback</w:t>
      </w:r>
      <w:proofErr w:type="spellEnd"/>
      <w:r w:rsidRPr="000B25EE">
        <w:rPr>
          <w:rFonts w:ascii="Times New Roman" w:eastAsia="Times New Roman" w:hAnsi="Times New Roman" w:cs="Times New Roman"/>
          <w:sz w:val="24"/>
          <w:szCs w:val="24"/>
          <w:lang w:eastAsia="en-IN"/>
        </w:rPr>
        <w:t xml:space="preserve"> data is acceptable for broad context, but not for active intraday F&amp;O. If Kite live data is unavailable, the system should not say “trade this option.” It should say: </w:t>
      </w:r>
      <w:r w:rsidRPr="000B25EE">
        <w:rPr>
          <w:rFonts w:ascii="Times New Roman" w:eastAsia="Times New Roman" w:hAnsi="Times New Roman" w:cs="Times New Roman"/>
          <w:b/>
          <w:bCs/>
          <w:sz w:val="24"/>
          <w:szCs w:val="24"/>
          <w:lang w:eastAsia="en-IN"/>
        </w:rPr>
        <w:t>live feed unavailable — analysis only.</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NSE also states its option-chain IV is reference-only and dynamically computed, and it explicitly restricts aggregation/copying under its terms of use. That reinforces why your production-grade tool should rely on licensed/broker data for live use.</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b/>
          <w:bCs/>
          <w:sz w:val="24"/>
          <w:szCs w:val="24"/>
          <w:lang w:eastAsia="en-IN"/>
        </w:rPr>
        <w:t>Required change:</w:t>
      </w:r>
      <w:r w:rsidRPr="000B25EE">
        <w:rPr>
          <w:rFonts w:ascii="Times New Roman" w:eastAsia="Times New Roman" w:hAnsi="Times New Roman" w:cs="Times New Roman"/>
          <w:sz w:val="24"/>
          <w:szCs w:val="24"/>
          <w:lang w:eastAsia="en-IN"/>
        </w:rPr>
        <w:t xml:space="preserve"> add a hard gate:</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B25EE">
        <w:rPr>
          <w:rFonts w:ascii="Courier New" w:eastAsia="Times New Roman" w:hAnsi="Courier New" w:cs="Courier New"/>
          <w:sz w:val="20"/>
          <w:szCs w:val="20"/>
          <w:lang w:eastAsia="en-IN"/>
        </w:rPr>
        <w:t>if</w:t>
      </w:r>
      <w:proofErr w:type="gramEnd"/>
      <w:r w:rsidRPr="000B25EE">
        <w:rPr>
          <w:rFonts w:ascii="Courier New" w:eastAsia="Times New Roman" w:hAnsi="Courier New" w:cs="Courier New"/>
          <w:sz w:val="20"/>
          <w:szCs w:val="20"/>
          <w:lang w:eastAsia="en-IN"/>
        </w:rPr>
        <w:t xml:space="preserve"> </w:t>
      </w:r>
      <w:proofErr w:type="spellStart"/>
      <w:r w:rsidRPr="000B25EE">
        <w:rPr>
          <w:rFonts w:ascii="Courier New" w:eastAsia="Times New Roman" w:hAnsi="Courier New" w:cs="Courier New"/>
          <w:sz w:val="20"/>
          <w:szCs w:val="20"/>
          <w:lang w:eastAsia="en-IN"/>
        </w:rPr>
        <w:t>dataSource</w:t>
      </w:r>
      <w:proofErr w:type="spellEnd"/>
      <w:r w:rsidRPr="000B25EE">
        <w:rPr>
          <w:rFonts w:ascii="Courier New" w:eastAsia="Times New Roman" w:hAnsi="Courier New" w:cs="Courier New"/>
          <w:sz w:val="20"/>
          <w:szCs w:val="20"/>
          <w:lang w:eastAsia="en-IN"/>
        </w:rPr>
        <w:t xml:space="preserve"> !== "KITE_LIVE" then disable F&amp;O actionable signal / auto paper-trade / live-trade.</w:t>
      </w:r>
    </w:p>
    <w:p w:rsidR="000B25EE" w:rsidRPr="000B25EE" w:rsidRDefault="000B25EE" w:rsidP="000B25EE">
      <w:pPr>
        <w:spacing w:after="0"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pict>
          <v:rect id="_x0000_i1032" style="width:0;height:1.5pt" o:hralign="center" o:hrstd="t" o:hr="t" fillcolor="#a0a0a0" stroked="f"/>
        </w:pict>
      </w:r>
    </w:p>
    <w:p w:rsidR="000B25EE" w:rsidRPr="000B25EE" w:rsidRDefault="000B25EE" w:rsidP="000B25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25EE">
        <w:rPr>
          <w:rFonts w:ascii="Times New Roman" w:eastAsia="Times New Roman" w:hAnsi="Times New Roman" w:cs="Times New Roman"/>
          <w:b/>
          <w:bCs/>
          <w:sz w:val="27"/>
          <w:szCs w:val="27"/>
          <w:lang w:eastAsia="en-IN"/>
        </w:rPr>
        <w:t>F. Swing trade entry modelling is unrealistic</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I found swing logic that can use the day’s open price as entry when a signal is generated later. That is not realistic. If a scanner fires after the open, you cannot enter at the already-passed open.</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b/>
          <w:bCs/>
          <w:sz w:val="24"/>
          <w:szCs w:val="24"/>
          <w:lang w:eastAsia="en-IN"/>
        </w:rPr>
        <w:t>Required change:</w:t>
      </w:r>
      <w:r w:rsidRPr="000B25EE">
        <w:rPr>
          <w:rFonts w:ascii="Times New Roman" w:eastAsia="Times New Roman" w:hAnsi="Times New Roman" w:cs="Times New Roman"/>
          <w:sz w:val="24"/>
          <w:szCs w:val="24"/>
          <w:lang w:eastAsia="en-IN"/>
        </w:rPr>
        <w:t xml:space="preserve"> use one of these models:</w:t>
      </w:r>
    </w:p>
    <w:p w:rsidR="000B25EE" w:rsidRPr="000B25EE" w:rsidRDefault="000B25EE" w:rsidP="000B25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Conservative swing model: signal generated after EOD, entry next day above trigger. </w:t>
      </w:r>
    </w:p>
    <w:p w:rsidR="000B25EE" w:rsidRPr="000B25EE" w:rsidRDefault="000B25EE" w:rsidP="000B25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Intraday model: entry at current LTP plus slippage only after trigger. </w:t>
      </w:r>
    </w:p>
    <w:p w:rsidR="000B25EE" w:rsidRPr="000B25EE" w:rsidRDefault="000B25EE" w:rsidP="000B25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Breakout model: buy-stop above signal candle high. </w:t>
      </w:r>
    </w:p>
    <w:p w:rsidR="000B25EE" w:rsidRPr="000B25EE" w:rsidRDefault="000B25EE" w:rsidP="000B25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Pullback model: limit entry near VWAP/EMA only if price revisits zone. </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Do not let paper trading use unavailable historical open prices as fill prices.</w:t>
      </w:r>
    </w:p>
    <w:p w:rsidR="000B25EE" w:rsidRPr="000B25EE" w:rsidRDefault="000B25EE" w:rsidP="000B25EE">
      <w:pPr>
        <w:spacing w:after="0"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pict>
          <v:rect id="_x0000_i1033" style="width:0;height:1.5pt" o:hralign="center" o:hrstd="t" o:hr="t" fillcolor="#a0a0a0" stroked="f"/>
        </w:pict>
      </w:r>
    </w:p>
    <w:p w:rsidR="000B25EE" w:rsidRPr="000B25EE" w:rsidRDefault="000B25EE" w:rsidP="000B25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25EE">
        <w:rPr>
          <w:rFonts w:ascii="Times New Roman" w:eastAsia="Times New Roman" w:hAnsi="Times New Roman" w:cs="Times New Roman"/>
          <w:b/>
          <w:bCs/>
          <w:sz w:val="36"/>
          <w:szCs w:val="36"/>
          <w:lang w:eastAsia="en-IN"/>
        </w:rPr>
        <w:t>4. F&amp;O Trading Improvements I Recommend</w:t>
      </w:r>
    </w:p>
    <w:p w:rsidR="000B25EE" w:rsidRPr="000B25EE" w:rsidRDefault="000B25EE" w:rsidP="000B25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25EE">
        <w:rPr>
          <w:rFonts w:ascii="Times New Roman" w:eastAsia="Times New Roman" w:hAnsi="Times New Roman" w:cs="Times New Roman"/>
          <w:b/>
          <w:bCs/>
          <w:sz w:val="27"/>
          <w:szCs w:val="27"/>
          <w:lang w:eastAsia="en-IN"/>
        </w:rPr>
        <w:t>1. Build a proper “</w:t>
      </w:r>
      <w:proofErr w:type="spellStart"/>
      <w:r w:rsidRPr="000B25EE">
        <w:rPr>
          <w:rFonts w:ascii="Times New Roman" w:eastAsia="Times New Roman" w:hAnsi="Times New Roman" w:cs="Times New Roman"/>
          <w:b/>
          <w:bCs/>
          <w:sz w:val="27"/>
          <w:szCs w:val="27"/>
          <w:lang w:eastAsia="en-IN"/>
        </w:rPr>
        <w:t>Tradeability</w:t>
      </w:r>
      <w:proofErr w:type="spellEnd"/>
      <w:r w:rsidRPr="000B25EE">
        <w:rPr>
          <w:rFonts w:ascii="Times New Roman" w:eastAsia="Times New Roman" w:hAnsi="Times New Roman" w:cs="Times New Roman"/>
          <w:b/>
          <w:bCs/>
          <w:sz w:val="27"/>
          <w:szCs w:val="27"/>
          <w:lang w:eastAsia="en-IN"/>
        </w:rPr>
        <w:t xml:space="preserve"> Score”</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A pro F&amp;O trader does not trade every signal. The scanner should rank trades by execution quality.</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lastRenderedPageBreak/>
        <w:t>Add a score like:</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B25EE">
        <w:rPr>
          <w:rFonts w:ascii="Courier New" w:eastAsia="Times New Roman" w:hAnsi="Courier New" w:cs="Courier New"/>
          <w:sz w:val="20"/>
          <w:szCs w:val="20"/>
          <w:lang w:eastAsia="en-IN"/>
        </w:rPr>
        <w:t>Tradeability</w:t>
      </w:r>
      <w:proofErr w:type="spellEnd"/>
      <w:r w:rsidRPr="000B25EE">
        <w:rPr>
          <w:rFonts w:ascii="Courier New" w:eastAsia="Times New Roman" w:hAnsi="Courier New" w:cs="Courier New"/>
          <w:sz w:val="20"/>
          <w:szCs w:val="20"/>
          <w:lang w:eastAsia="en-IN"/>
        </w:rPr>
        <w:t xml:space="preserve"> = </w:t>
      </w:r>
      <w:proofErr w:type="spellStart"/>
      <w:r w:rsidRPr="000B25EE">
        <w:rPr>
          <w:rFonts w:ascii="Courier New" w:eastAsia="Times New Roman" w:hAnsi="Courier New" w:cs="Courier New"/>
          <w:sz w:val="20"/>
          <w:szCs w:val="20"/>
          <w:lang w:eastAsia="en-IN"/>
        </w:rPr>
        <w:t>setupScore</w:t>
      </w:r>
      <w:proofErr w:type="spellEnd"/>
      <w:r w:rsidRPr="000B25EE">
        <w:rPr>
          <w:rFonts w:ascii="Courier New" w:eastAsia="Times New Roman" w:hAnsi="Courier New" w:cs="Courier New"/>
          <w:sz w:val="20"/>
          <w:szCs w:val="20"/>
          <w:lang w:eastAsia="en-IN"/>
        </w:rPr>
        <w:t xml:space="preserve"> + </w:t>
      </w:r>
      <w:proofErr w:type="spellStart"/>
      <w:r w:rsidRPr="000B25EE">
        <w:rPr>
          <w:rFonts w:ascii="Courier New" w:eastAsia="Times New Roman" w:hAnsi="Courier New" w:cs="Courier New"/>
          <w:sz w:val="20"/>
          <w:szCs w:val="20"/>
          <w:lang w:eastAsia="en-IN"/>
        </w:rPr>
        <w:t>trendScore</w:t>
      </w:r>
      <w:proofErr w:type="spellEnd"/>
      <w:r w:rsidRPr="000B25EE">
        <w:rPr>
          <w:rFonts w:ascii="Courier New" w:eastAsia="Times New Roman" w:hAnsi="Courier New" w:cs="Courier New"/>
          <w:sz w:val="20"/>
          <w:szCs w:val="20"/>
          <w:lang w:eastAsia="en-IN"/>
        </w:rPr>
        <w:t xml:space="preserve"> + </w:t>
      </w:r>
      <w:proofErr w:type="spellStart"/>
      <w:r w:rsidRPr="000B25EE">
        <w:rPr>
          <w:rFonts w:ascii="Courier New" w:eastAsia="Times New Roman" w:hAnsi="Courier New" w:cs="Courier New"/>
          <w:sz w:val="20"/>
          <w:szCs w:val="20"/>
          <w:lang w:eastAsia="en-IN"/>
        </w:rPr>
        <w:t>liquidityScore</w:t>
      </w:r>
      <w:proofErr w:type="spellEnd"/>
      <w:r w:rsidRPr="000B25EE">
        <w:rPr>
          <w:rFonts w:ascii="Courier New" w:eastAsia="Times New Roman" w:hAnsi="Courier New" w:cs="Courier New"/>
          <w:sz w:val="20"/>
          <w:szCs w:val="20"/>
          <w:lang w:eastAsia="en-IN"/>
        </w:rPr>
        <w:t xml:space="preserve"> + </w:t>
      </w:r>
      <w:proofErr w:type="spellStart"/>
      <w:r w:rsidRPr="000B25EE">
        <w:rPr>
          <w:rFonts w:ascii="Courier New" w:eastAsia="Times New Roman" w:hAnsi="Courier New" w:cs="Courier New"/>
          <w:sz w:val="20"/>
          <w:szCs w:val="20"/>
          <w:lang w:eastAsia="en-IN"/>
        </w:rPr>
        <w:t>OIConfirmation</w:t>
      </w:r>
      <w:proofErr w:type="spellEnd"/>
      <w:r w:rsidRPr="000B25EE">
        <w:rPr>
          <w:rFonts w:ascii="Courier New" w:eastAsia="Times New Roman" w:hAnsi="Courier New" w:cs="Courier New"/>
          <w:sz w:val="20"/>
          <w:szCs w:val="20"/>
          <w:lang w:eastAsia="en-IN"/>
        </w:rPr>
        <w:t xml:space="preserve"> + </w:t>
      </w:r>
      <w:proofErr w:type="spellStart"/>
      <w:r w:rsidRPr="000B25EE">
        <w:rPr>
          <w:rFonts w:ascii="Courier New" w:eastAsia="Times New Roman" w:hAnsi="Courier New" w:cs="Courier New"/>
          <w:sz w:val="20"/>
          <w:szCs w:val="20"/>
          <w:lang w:eastAsia="en-IN"/>
        </w:rPr>
        <w:t>spreadScore</w:t>
      </w:r>
      <w:proofErr w:type="spellEnd"/>
      <w:r w:rsidRPr="000B25EE">
        <w:rPr>
          <w:rFonts w:ascii="Courier New" w:eastAsia="Times New Roman" w:hAnsi="Courier New" w:cs="Courier New"/>
          <w:sz w:val="20"/>
          <w:szCs w:val="20"/>
          <w:lang w:eastAsia="en-IN"/>
        </w:rPr>
        <w:t xml:space="preserve"> + </w:t>
      </w:r>
      <w:proofErr w:type="spellStart"/>
      <w:r w:rsidRPr="000B25EE">
        <w:rPr>
          <w:rFonts w:ascii="Courier New" w:eastAsia="Times New Roman" w:hAnsi="Courier New" w:cs="Courier New"/>
          <w:sz w:val="20"/>
          <w:szCs w:val="20"/>
          <w:lang w:eastAsia="en-IN"/>
        </w:rPr>
        <w:t>timeOfDayScore</w:t>
      </w:r>
      <w:proofErr w:type="spellEnd"/>
      <w:r w:rsidRPr="000B25EE">
        <w:rPr>
          <w:rFonts w:ascii="Courier New" w:eastAsia="Times New Roman" w:hAnsi="Courier New" w:cs="Courier New"/>
          <w:sz w:val="20"/>
          <w:szCs w:val="20"/>
          <w:lang w:eastAsia="en-IN"/>
        </w:rPr>
        <w:t xml:space="preserve"> - </w:t>
      </w:r>
      <w:proofErr w:type="spellStart"/>
      <w:r w:rsidRPr="000B25EE">
        <w:rPr>
          <w:rFonts w:ascii="Courier New" w:eastAsia="Times New Roman" w:hAnsi="Courier New" w:cs="Courier New"/>
          <w:sz w:val="20"/>
          <w:szCs w:val="20"/>
          <w:lang w:eastAsia="en-IN"/>
        </w:rPr>
        <w:t>thetaRisk</w:t>
      </w:r>
      <w:proofErr w:type="spellEnd"/>
      <w:r w:rsidRPr="000B25EE">
        <w:rPr>
          <w:rFonts w:ascii="Courier New" w:eastAsia="Times New Roman" w:hAnsi="Courier New" w:cs="Courier New"/>
          <w:sz w:val="20"/>
          <w:szCs w:val="20"/>
          <w:lang w:eastAsia="en-IN"/>
        </w:rPr>
        <w:t xml:space="preserve"> - </w:t>
      </w:r>
      <w:proofErr w:type="spellStart"/>
      <w:r w:rsidRPr="000B25EE">
        <w:rPr>
          <w:rFonts w:ascii="Courier New" w:eastAsia="Times New Roman" w:hAnsi="Courier New" w:cs="Courier New"/>
          <w:sz w:val="20"/>
          <w:szCs w:val="20"/>
          <w:lang w:eastAsia="en-IN"/>
        </w:rPr>
        <w:t>eventRisk</w:t>
      </w:r>
      <w:proofErr w:type="spellEnd"/>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Include:</w:t>
      </w:r>
    </w:p>
    <w:p w:rsidR="000B25EE" w:rsidRPr="000B25EE" w:rsidRDefault="000B25EE" w:rsidP="000B25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bid-ask spread % </w:t>
      </w:r>
    </w:p>
    <w:p w:rsidR="000B25EE" w:rsidRPr="000B25EE" w:rsidRDefault="000B25EE" w:rsidP="000B25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option volume </w:t>
      </w:r>
    </w:p>
    <w:p w:rsidR="000B25EE" w:rsidRPr="000B25EE" w:rsidRDefault="000B25EE" w:rsidP="000B25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open interest </w:t>
      </w:r>
    </w:p>
    <w:p w:rsidR="000B25EE" w:rsidRPr="000B25EE" w:rsidRDefault="000B25EE" w:rsidP="000B25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OI change </w:t>
      </w:r>
    </w:p>
    <w:p w:rsidR="000B25EE" w:rsidRPr="000B25EE" w:rsidRDefault="000B25EE" w:rsidP="000B25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ATM/ITM distance </w:t>
      </w:r>
    </w:p>
    <w:p w:rsidR="000B25EE" w:rsidRPr="000B25EE" w:rsidRDefault="000B25EE" w:rsidP="000B25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time to expiry </w:t>
      </w:r>
    </w:p>
    <w:p w:rsidR="000B25EE" w:rsidRPr="000B25EE" w:rsidRDefault="000B25EE" w:rsidP="000B25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India VIX regime </w:t>
      </w:r>
    </w:p>
    <w:p w:rsidR="000B25EE" w:rsidRPr="000B25EE" w:rsidRDefault="000B25EE" w:rsidP="000B25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premium affordability </w:t>
      </w:r>
    </w:p>
    <w:p w:rsidR="000B25EE" w:rsidRPr="000B25EE" w:rsidRDefault="000B25EE" w:rsidP="000B25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liquidity at target/stop leg </w:t>
      </w:r>
    </w:p>
    <w:p w:rsidR="000B25EE" w:rsidRPr="000B25EE" w:rsidRDefault="000B25EE" w:rsidP="000B25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whether price is near a major OI wall </w:t>
      </w:r>
    </w:p>
    <w:p w:rsidR="000B25EE" w:rsidRPr="000B25EE" w:rsidRDefault="000B25EE" w:rsidP="000B25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25EE">
        <w:rPr>
          <w:rFonts w:ascii="Times New Roman" w:eastAsia="Times New Roman" w:hAnsi="Times New Roman" w:cs="Times New Roman"/>
          <w:b/>
          <w:bCs/>
          <w:sz w:val="27"/>
          <w:szCs w:val="27"/>
          <w:lang w:eastAsia="en-IN"/>
        </w:rPr>
        <w:t>2. Add regime filter</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Before any index option long trade:</w:t>
      </w:r>
    </w:p>
    <w:p w:rsidR="000B25EE" w:rsidRPr="000B25EE" w:rsidRDefault="000B25EE" w:rsidP="000B25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NIFTY above/below VWAP </w:t>
      </w:r>
    </w:p>
    <w:p w:rsidR="000B25EE" w:rsidRPr="000B25EE" w:rsidRDefault="000B25EE" w:rsidP="000B25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NIFTY above/below 20 EMA and 50 EMA </w:t>
      </w:r>
    </w:p>
    <w:p w:rsidR="000B25EE" w:rsidRPr="000B25EE" w:rsidRDefault="000B25EE" w:rsidP="000B25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sector participation </w:t>
      </w:r>
    </w:p>
    <w:p w:rsidR="000B25EE" w:rsidRPr="000B25EE" w:rsidRDefault="000B25EE" w:rsidP="000B25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advance-decline ratio </w:t>
      </w:r>
    </w:p>
    <w:p w:rsidR="000B25EE" w:rsidRPr="000B25EE" w:rsidRDefault="000B25EE" w:rsidP="000B25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Bank Nifty alignment </w:t>
      </w:r>
    </w:p>
    <w:p w:rsidR="000B25EE" w:rsidRPr="000B25EE" w:rsidRDefault="000B25EE" w:rsidP="000B25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India VIX trend </w:t>
      </w:r>
    </w:p>
    <w:p w:rsidR="000B25EE" w:rsidRPr="000B25EE" w:rsidRDefault="000B25EE" w:rsidP="000B25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global cues/GIFT Nifty only as context, not signal </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This should not always block trades, but it should adjust position size and confidence.</w:t>
      </w:r>
    </w:p>
    <w:p w:rsidR="000B25EE" w:rsidRPr="000B25EE" w:rsidRDefault="000B25EE" w:rsidP="000B25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25EE">
        <w:rPr>
          <w:rFonts w:ascii="Times New Roman" w:eastAsia="Times New Roman" w:hAnsi="Times New Roman" w:cs="Times New Roman"/>
          <w:b/>
          <w:bCs/>
          <w:sz w:val="27"/>
          <w:szCs w:val="27"/>
          <w:lang w:eastAsia="en-IN"/>
        </w:rPr>
        <w:t>3. Add expiry-day mode</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Expiry day is a different market. Premium behaviour is nonlinear. Add separate mode:</w:t>
      </w:r>
    </w:p>
    <w:p w:rsidR="000B25EE" w:rsidRPr="000B25EE" w:rsidRDefault="000B25EE" w:rsidP="000B25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No new trades after a configurable </w:t>
      </w:r>
      <w:proofErr w:type="spellStart"/>
      <w:r w:rsidRPr="000B25EE">
        <w:rPr>
          <w:rFonts w:ascii="Times New Roman" w:eastAsia="Times New Roman" w:hAnsi="Times New Roman" w:cs="Times New Roman"/>
          <w:sz w:val="24"/>
          <w:szCs w:val="24"/>
          <w:lang w:eastAsia="en-IN"/>
        </w:rPr>
        <w:t>cutoff</w:t>
      </w:r>
      <w:proofErr w:type="spellEnd"/>
      <w:r w:rsidRPr="000B25EE">
        <w:rPr>
          <w:rFonts w:ascii="Times New Roman" w:eastAsia="Times New Roman" w:hAnsi="Times New Roman" w:cs="Times New Roman"/>
          <w:sz w:val="24"/>
          <w:szCs w:val="24"/>
          <w:lang w:eastAsia="en-IN"/>
        </w:rPr>
        <w:t xml:space="preserve">. </w:t>
      </w:r>
    </w:p>
    <w:p w:rsidR="000B25EE" w:rsidRPr="000B25EE" w:rsidRDefault="000B25EE" w:rsidP="000B25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Avoid far OTM buying. </w:t>
      </w:r>
    </w:p>
    <w:p w:rsidR="000B25EE" w:rsidRPr="000B25EE" w:rsidRDefault="000B25EE" w:rsidP="000B25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Higher spread/liquidity requirements. </w:t>
      </w:r>
    </w:p>
    <w:p w:rsidR="000B25EE" w:rsidRPr="000B25EE" w:rsidRDefault="000B25EE" w:rsidP="000B25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Smaller position size. </w:t>
      </w:r>
    </w:p>
    <w:p w:rsidR="000B25EE" w:rsidRPr="000B25EE" w:rsidRDefault="000B25EE" w:rsidP="000B25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Faster invalidation. </w:t>
      </w:r>
    </w:p>
    <w:p w:rsidR="000B25EE" w:rsidRPr="000B25EE" w:rsidRDefault="000B25EE" w:rsidP="000B25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Prefer actual option premium stop, not spot-only stop. </w:t>
      </w:r>
    </w:p>
    <w:p w:rsidR="000B25EE" w:rsidRPr="000B25EE" w:rsidRDefault="000B25EE" w:rsidP="000B25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25EE">
        <w:rPr>
          <w:rFonts w:ascii="Times New Roman" w:eastAsia="Times New Roman" w:hAnsi="Times New Roman" w:cs="Times New Roman"/>
          <w:b/>
          <w:bCs/>
          <w:sz w:val="27"/>
          <w:szCs w:val="27"/>
          <w:lang w:eastAsia="en-IN"/>
        </w:rPr>
        <w:t>4. Add “no-trade zones”</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Examples:</w:t>
      </w:r>
    </w:p>
    <w:p w:rsidR="000B25EE" w:rsidRPr="000B25EE" w:rsidRDefault="000B25EE" w:rsidP="000B25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First 5–10 minutes after open unless specifically opening-range setup. </w:t>
      </w:r>
    </w:p>
    <w:p w:rsidR="000B25EE" w:rsidRPr="000B25EE" w:rsidRDefault="000B25EE" w:rsidP="000B25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During major event candles. </w:t>
      </w:r>
    </w:p>
    <w:p w:rsidR="000B25EE" w:rsidRPr="000B25EE" w:rsidRDefault="000B25EE" w:rsidP="000B25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Near major policy/news events. </w:t>
      </w:r>
    </w:p>
    <w:p w:rsidR="000B25EE" w:rsidRPr="000B25EE" w:rsidRDefault="000B25EE" w:rsidP="000B25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lastRenderedPageBreak/>
        <w:t xml:space="preserve">When spread is too wide. </w:t>
      </w:r>
    </w:p>
    <w:p w:rsidR="000B25EE" w:rsidRPr="000B25EE" w:rsidRDefault="000B25EE" w:rsidP="000B25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When option premium is too cheap and gamma/noise dominates. </w:t>
      </w:r>
    </w:p>
    <w:p w:rsidR="000B25EE" w:rsidRPr="000B25EE" w:rsidRDefault="000B25EE" w:rsidP="000B25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When signal conflicts with OI wall or VWAP. </w:t>
      </w:r>
    </w:p>
    <w:p w:rsidR="000B25EE" w:rsidRPr="000B25EE" w:rsidRDefault="000B25EE" w:rsidP="000B25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25EE">
        <w:rPr>
          <w:rFonts w:ascii="Times New Roman" w:eastAsia="Times New Roman" w:hAnsi="Times New Roman" w:cs="Times New Roman"/>
          <w:b/>
          <w:bCs/>
          <w:sz w:val="27"/>
          <w:szCs w:val="27"/>
          <w:lang w:eastAsia="en-IN"/>
        </w:rPr>
        <w:t>5. Add setup-specific performance tracking</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Each strategy should show:</w:t>
      </w:r>
    </w:p>
    <w:p w:rsidR="000B25EE" w:rsidRPr="000B25EE" w:rsidRDefault="000B25EE" w:rsidP="000B25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win rate </w:t>
      </w:r>
    </w:p>
    <w:p w:rsidR="000B25EE" w:rsidRPr="000B25EE" w:rsidRDefault="000B25EE" w:rsidP="000B25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average R </w:t>
      </w:r>
    </w:p>
    <w:p w:rsidR="000B25EE" w:rsidRPr="000B25EE" w:rsidRDefault="000B25EE" w:rsidP="000B25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expectancy </w:t>
      </w:r>
    </w:p>
    <w:p w:rsidR="000B25EE" w:rsidRPr="000B25EE" w:rsidRDefault="000B25EE" w:rsidP="000B25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max drawdown </w:t>
      </w:r>
    </w:p>
    <w:p w:rsidR="000B25EE" w:rsidRPr="000B25EE" w:rsidRDefault="000B25EE" w:rsidP="000B25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average MFE/MAE </w:t>
      </w:r>
    </w:p>
    <w:p w:rsidR="000B25EE" w:rsidRPr="000B25EE" w:rsidRDefault="000B25EE" w:rsidP="000B25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best time of day </w:t>
      </w:r>
    </w:p>
    <w:p w:rsidR="000B25EE" w:rsidRPr="000B25EE" w:rsidRDefault="000B25EE" w:rsidP="000B25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best index </w:t>
      </w:r>
    </w:p>
    <w:p w:rsidR="000B25EE" w:rsidRPr="000B25EE" w:rsidRDefault="000B25EE" w:rsidP="000B25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best expiry distance </w:t>
      </w:r>
    </w:p>
    <w:p w:rsidR="000B25EE" w:rsidRPr="000B25EE" w:rsidRDefault="000B25EE" w:rsidP="000B25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best market regime </w:t>
      </w:r>
    </w:p>
    <w:p w:rsidR="000B25EE" w:rsidRPr="000B25EE" w:rsidRDefault="000B25EE" w:rsidP="000B25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false trigger rate </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Without this, confidence score is only a rule-based opinion, not evidence.</w:t>
      </w:r>
    </w:p>
    <w:p w:rsidR="000B25EE" w:rsidRPr="000B25EE" w:rsidRDefault="000B25EE" w:rsidP="000B25EE">
      <w:pPr>
        <w:spacing w:after="0"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pict>
          <v:rect id="_x0000_i1034" style="width:0;height:1.5pt" o:hralign="center" o:hrstd="t" o:hr="t" fillcolor="#a0a0a0" stroked="f"/>
        </w:pict>
      </w:r>
    </w:p>
    <w:p w:rsidR="000B25EE" w:rsidRPr="000B25EE" w:rsidRDefault="000B25EE" w:rsidP="000B25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25EE">
        <w:rPr>
          <w:rFonts w:ascii="Times New Roman" w:eastAsia="Times New Roman" w:hAnsi="Times New Roman" w:cs="Times New Roman"/>
          <w:b/>
          <w:bCs/>
          <w:sz w:val="36"/>
          <w:szCs w:val="36"/>
          <w:lang w:eastAsia="en-IN"/>
        </w:rPr>
        <w:t>5. Swing Trading Improvements I Recommend</w:t>
      </w:r>
    </w:p>
    <w:p w:rsidR="000B25EE" w:rsidRPr="000B25EE" w:rsidRDefault="000B25EE" w:rsidP="000B25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25EE">
        <w:rPr>
          <w:rFonts w:ascii="Times New Roman" w:eastAsia="Times New Roman" w:hAnsi="Times New Roman" w:cs="Times New Roman"/>
          <w:b/>
          <w:bCs/>
          <w:sz w:val="27"/>
          <w:szCs w:val="27"/>
          <w:lang w:eastAsia="en-IN"/>
        </w:rPr>
        <w:t>1. Add market breadth and sector confirmation</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For swing trades, individual stock strength is not enough. Add:</w:t>
      </w:r>
    </w:p>
    <w:p w:rsidR="000B25EE" w:rsidRPr="000B25EE" w:rsidRDefault="000B25EE" w:rsidP="000B25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Nifty trend filter </w:t>
      </w:r>
    </w:p>
    <w:p w:rsidR="000B25EE" w:rsidRPr="000B25EE" w:rsidRDefault="000B25EE" w:rsidP="000B25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sector index trend </w:t>
      </w:r>
    </w:p>
    <w:p w:rsidR="000B25EE" w:rsidRPr="000B25EE" w:rsidRDefault="000B25EE" w:rsidP="000B25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sector relative strength </w:t>
      </w:r>
    </w:p>
    <w:p w:rsidR="000B25EE" w:rsidRPr="000B25EE" w:rsidRDefault="000B25EE" w:rsidP="000B25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advance-decline breadth </w:t>
      </w:r>
    </w:p>
    <w:p w:rsidR="000B25EE" w:rsidRPr="000B25EE" w:rsidRDefault="000B25EE" w:rsidP="000B25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stock vs sector relative strength </w:t>
      </w:r>
    </w:p>
    <w:p w:rsidR="000B25EE" w:rsidRPr="000B25EE" w:rsidRDefault="000B25EE" w:rsidP="000B25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stock vs Nifty relative strength </w:t>
      </w:r>
    </w:p>
    <w:p w:rsidR="000B25EE" w:rsidRPr="000B25EE" w:rsidRDefault="000B25EE" w:rsidP="000B25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delivery volume </w:t>
      </w:r>
    </w:p>
    <w:p w:rsidR="000B25EE" w:rsidRPr="000B25EE" w:rsidRDefault="000B25EE" w:rsidP="000B25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institutional flow context </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A stock with a bullish setup in a weak sector should be downgraded.</w:t>
      </w:r>
    </w:p>
    <w:p w:rsidR="000B25EE" w:rsidRPr="000B25EE" w:rsidRDefault="000B25EE" w:rsidP="000B25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25EE">
        <w:rPr>
          <w:rFonts w:ascii="Times New Roman" w:eastAsia="Times New Roman" w:hAnsi="Times New Roman" w:cs="Times New Roman"/>
          <w:b/>
          <w:bCs/>
          <w:sz w:val="27"/>
          <w:szCs w:val="27"/>
          <w:lang w:eastAsia="en-IN"/>
        </w:rPr>
        <w:t>2. Add event filters</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Swing trades should avoid or reduce size before:</w:t>
      </w:r>
    </w:p>
    <w:p w:rsidR="000B25EE" w:rsidRPr="000B25EE" w:rsidRDefault="000B25EE" w:rsidP="000B25E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earnings </w:t>
      </w:r>
    </w:p>
    <w:p w:rsidR="000B25EE" w:rsidRPr="000B25EE" w:rsidRDefault="000B25EE" w:rsidP="000B25E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board meetings </w:t>
      </w:r>
    </w:p>
    <w:p w:rsidR="000B25EE" w:rsidRPr="000B25EE" w:rsidRDefault="000B25EE" w:rsidP="000B25E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major corporate actions </w:t>
      </w:r>
    </w:p>
    <w:p w:rsidR="000B25EE" w:rsidRPr="000B25EE" w:rsidRDefault="000B25EE" w:rsidP="000B25E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F&amp;O ban list </w:t>
      </w:r>
    </w:p>
    <w:p w:rsidR="000B25EE" w:rsidRPr="000B25EE" w:rsidRDefault="000B25EE" w:rsidP="000B25E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results day volatility </w:t>
      </w:r>
    </w:p>
    <w:p w:rsidR="000B25EE" w:rsidRPr="000B25EE" w:rsidRDefault="000B25EE" w:rsidP="000B25E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lastRenderedPageBreak/>
        <w:t xml:space="preserve">RBI/Fed/global macro events for rate-sensitive sectors </w:t>
      </w:r>
    </w:p>
    <w:p w:rsidR="000B25EE" w:rsidRPr="000B25EE" w:rsidRDefault="000B25EE" w:rsidP="000B25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25EE">
        <w:rPr>
          <w:rFonts w:ascii="Times New Roman" w:eastAsia="Times New Roman" w:hAnsi="Times New Roman" w:cs="Times New Roman"/>
          <w:b/>
          <w:bCs/>
          <w:sz w:val="27"/>
          <w:szCs w:val="27"/>
          <w:lang w:eastAsia="en-IN"/>
        </w:rPr>
        <w:t>3. Add liquidity and execution filters</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For swing, include:</w:t>
      </w:r>
    </w:p>
    <w:p w:rsidR="000B25EE" w:rsidRPr="000B25EE" w:rsidRDefault="000B25EE" w:rsidP="000B25E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average traded value </w:t>
      </w:r>
    </w:p>
    <w:p w:rsidR="000B25EE" w:rsidRPr="000B25EE" w:rsidRDefault="000B25EE" w:rsidP="000B25E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spread </w:t>
      </w:r>
    </w:p>
    <w:p w:rsidR="000B25EE" w:rsidRPr="000B25EE" w:rsidRDefault="000B25EE" w:rsidP="000B25E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delivery % </w:t>
      </w:r>
    </w:p>
    <w:p w:rsidR="000B25EE" w:rsidRPr="000B25EE" w:rsidRDefault="000B25EE" w:rsidP="000B25E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impact cost proxy </w:t>
      </w:r>
    </w:p>
    <w:p w:rsidR="000B25EE" w:rsidRPr="000B25EE" w:rsidRDefault="000B25EE" w:rsidP="000B25E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circuit proximity </w:t>
      </w:r>
    </w:p>
    <w:p w:rsidR="000B25EE" w:rsidRPr="000B25EE" w:rsidRDefault="000B25EE" w:rsidP="000B25E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ASM/GSM surveillance status if available </w:t>
      </w:r>
    </w:p>
    <w:p w:rsidR="000B25EE" w:rsidRPr="000B25EE" w:rsidRDefault="000B25EE" w:rsidP="000B25E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F&amp;O ban status if applicable </w:t>
      </w:r>
    </w:p>
    <w:p w:rsidR="000B25EE" w:rsidRPr="000B25EE" w:rsidRDefault="000B25EE" w:rsidP="000B25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25EE">
        <w:rPr>
          <w:rFonts w:ascii="Times New Roman" w:eastAsia="Times New Roman" w:hAnsi="Times New Roman" w:cs="Times New Roman"/>
          <w:b/>
          <w:bCs/>
          <w:sz w:val="27"/>
          <w:szCs w:val="27"/>
          <w:lang w:eastAsia="en-IN"/>
        </w:rPr>
        <w:t>4. Improve target/stop design</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Current ATR/swing-low style is good, but add:</w:t>
      </w:r>
    </w:p>
    <w:p w:rsidR="000B25EE" w:rsidRPr="000B25EE" w:rsidRDefault="000B25EE" w:rsidP="000B25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nearest resistance/supply zone </w:t>
      </w:r>
    </w:p>
    <w:p w:rsidR="000B25EE" w:rsidRPr="000B25EE" w:rsidRDefault="000B25EE" w:rsidP="000B25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prior swing high </w:t>
      </w:r>
    </w:p>
    <w:p w:rsidR="000B25EE" w:rsidRPr="000B25EE" w:rsidRDefault="000B25EE" w:rsidP="000B25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volume profile / high-volume node </w:t>
      </w:r>
    </w:p>
    <w:p w:rsidR="000B25EE" w:rsidRPr="000B25EE" w:rsidRDefault="000B25EE" w:rsidP="000B25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risk-reward minimum 1:2 </w:t>
      </w:r>
    </w:p>
    <w:p w:rsidR="000B25EE" w:rsidRPr="000B25EE" w:rsidRDefault="000B25EE" w:rsidP="000B25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trailing stop after 1R </w:t>
      </w:r>
    </w:p>
    <w:p w:rsidR="000B25EE" w:rsidRPr="000B25EE" w:rsidRDefault="000B25EE" w:rsidP="000B25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partial exit rules </w:t>
      </w:r>
    </w:p>
    <w:p w:rsidR="000B25EE" w:rsidRPr="000B25EE" w:rsidRDefault="000B25EE" w:rsidP="000B25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time stop based on setup type </w:t>
      </w:r>
    </w:p>
    <w:p w:rsidR="000B25EE" w:rsidRPr="000B25EE" w:rsidRDefault="000B25EE" w:rsidP="000B25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25EE">
        <w:rPr>
          <w:rFonts w:ascii="Times New Roman" w:eastAsia="Times New Roman" w:hAnsi="Times New Roman" w:cs="Times New Roman"/>
          <w:b/>
          <w:bCs/>
          <w:sz w:val="27"/>
          <w:szCs w:val="27"/>
          <w:lang w:eastAsia="en-IN"/>
        </w:rPr>
        <w:t>5. Separate swing setups by category</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Do not treat all </w:t>
      </w:r>
      <w:r w:rsidRPr="000B25EE">
        <w:rPr>
          <w:rFonts w:ascii="Courier New" w:eastAsia="Times New Roman" w:hAnsi="Courier New" w:cs="Courier New"/>
          <w:sz w:val="20"/>
          <w:szCs w:val="20"/>
          <w:lang w:eastAsia="en-IN"/>
        </w:rPr>
        <w:t>STRONG_BUY</w:t>
      </w:r>
      <w:r w:rsidRPr="000B25EE">
        <w:rPr>
          <w:rFonts w:ascii="Times New Roman" w:eastAsia="Times New Roman" w:hAnsi="Times New Roman" w:cs="Times New Roman"/>
          <w:sz w:val="24"/>
          <w:szCs w:val="24"/>
          <w:lang w:eastAsia="en-IN"/>
        </w:rPr>
        <w:t xml:space="preserve"> as same. Classify:</w:t>
      </w:r>
    </w:p>
    <w:p w:rsidR="000B25EE" w:rsidRPr="000B25EE" w:rsidRDefault="000B25EE" w:rsidP="000B25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breakout </w:t>
      </w:r>
    </w:p>
    <w:p w:rsidR="000B25EE" w:rsidRPr="000B25EE" w:rsidRDefault="000B25EE" w:rsidP="000B25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pullback </w:t>
      </w:r>
    </w:p>
    <w:p w:rsidR="000B25EE" w:rsidRPr="000B25EE" w:rsidRDefault="000B25EE" w:rsidP="000B25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reversal </w:t>
      </w:r>
    </w:p>
    <w:p w:rsidR="000B25EE" w:rsidRPr="000B25EE" w:rsidRDefault="000B25EE" w:rsidP="000B25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continuation </w:t>
      </w:r>
    </w:p>
    <w:p w:rsidR="000B25EE" w:rsidRPr="000B25EE" w:rsidRDefault="000B25EE" w:rsidP="000B25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high-volume accumulation </w:t>
      </w:r>
    </w:p>
    <w:p w:rsidR="000B25EE" w:rsidRPr="000B25EE" w:rsidRDefault="000B25EE" w:rsidP="000B25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sector-leader trend </w:t>
      </w:r>
    </w:p>
    <w:p w:rsidR="000B25EE" w:rsidRPr="000B25EE" w:rsidRDefault="000B25EE" w:rsidP="000B25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gap-and-hold </w:t>
      </w:r>
    </w:p>
    <w:p w:rsidR="000B25EE" w:rsidRPr="000B25EE" w:rsidRDefault="000B25EE" w:rsidP="000B25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failed breakdown reversal </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Each category should have different stop, target, and holding period.</w:t>
      </w:r>
    </w:p>
    <w:p w:rsidR="000B25EE" w:rsidRPr="000B25EE" w:rsidRDefault="000B25EE" w:rsidP="000B25EE">
      <w:pPr>
        <w:spacing w:after="0"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pict>
          <v:rect id="_x0000_i1035" style="width:0;height:1.5pt" o:hralign="center" o:hrstd="t" o:hr="t" fillcolor="#a0a0a0" stroked="f"/>
        </w:pict>
      </w:r>
    </w:p>
    <w:p w:rsidR="000B25EE" w:rsidRPr="000B25EE" w:rsidRDefault="000B25EE" w:rsidP="000B25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25EE">
        <w:rPr>
          <w:rFonts w:ascii="Times New Roman" w:eastAsia="Times New Roman" w:hAnsi="Times New Roman" w:cs="Times New Roman"/>
          <w:b/>
          <w:bCs/>
          <w:sz w:val="36"/>
          <w:szCs w:val="36"/>
          <w:lang w:eastAsia="en-IN"/>
        </w:rPr>
        <w:t>6. Data Quality Changes Needed</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Add a visible </w:t>
      </w:r>
      <w:r w:rsidRPr="000B25EE">
        <w:rPr>
          <w:rFonts w:ascii="Times New Roman" w:eastAsia="Times New Roman" w:hAnsi="Times New Roman" w:cs="Times New Roman"/>
          <w:b/>
          <w:bCs/>
          <w:sz w:val="24"/>
          <w:szCs w:val="24"/>
          <w:lang w:eastAsia="en-IN"/>
        </w:rPr>
        <w:t>Data Quality Badge</w:t>
      </w:r>
      <w:r w:rsidRPr="000B25EE">
        <w:rPr>
          <w:rFonts w:ascii="Times New Roman" w:eastAsia="Times New Roman" w:hAnsi="Times New Roman" w:cs="Times New Roman"/>
          <w:sz w:val="24"/>
          <w:szCs w:val="24"/>
          <w:lang w:eastAsia="en-IN"/>
        </w:rPr>
        <w:t xml:space="preserve"> on every signal:</w:t>
      </w:r>
    </w:p>
    <w:p w:rsidR="000B25EE" w:rsidRPr="000B25EE" w:rsidRDefault="000B25EE" w:rsidP="000B25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Courier New" w:eastAsia="Times New Roman" w:hAnsi="Courier New" w:cs="Courier New"/>
          <w:sz w:val="20"/>
          <w:szCs w:val="20"/>
          <w:lang w:eastAsia="en-IN"/>
        </w:rPr>
        <w:t>LIVE_KITE_FULL</w:t>
      </w:r>
      <w:r w:rsidRPr="000B25EE">
        <w:rPr>
          <w:rFonts w:ascii="Times New Roman" w:eastAsia="Times New Roman" w:hAnsi="Times New Roman" w:cs="Times New Roman"/>
          <w:sz w:val="24"/>
          <w:szCs w:val="24"/>
          <w:lang w:eastAsia="en-IN"/>
        </w:rPr>
        <w:t xml:space="preserve"> </w:t>
      </w:r>
    </w:p>
    <w:p w:rsidR="000B25EE" w:rsidRPr="000B25EE" w:rsidRDefault="000B25EE" w:rsidP="000B25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Courier New" w:eastAsia="Times New Roman" w:hAnsi="Courier New" w:cs="Courier New"/>
          <w:sz w:val="20"/>
          <w:szCs w:val="20"/>
          <w:lang w:eastAsia="en-IN"/>
        </w:rPr>
        <w:t>LIVE_KITE_PARTIAL</w:t>
      </w:r>
      <w:r w:rsidRPr="000B25EE">
        <w:rPr>
          <w:rFonts w:ascii="Times New Roman" w:eastAsia="Times New Roman" w:hAnsi="Times New Roman" w:cs="Times New Roman"/>
          <w:sz w:val="24"/>
          <w:szCs w:val="24"/>
          <w:lang w:eastAsia="en-IN"/>
        </w:rPr>
        <w:t xml:space="preserve"> </w:t>
      </w:r>
    </w:p>
    <w:p w:rsidR="000B25EE" w:rsidRPr="000B25EE" w:rsidRDefault="000B25EE" w:rsidP="000B25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Courier New" w:eastAsia="Times New Roman" w:hAnsi="Courier New" w:cs="Courier New"/>
          <w:sz w:val="20"/>
          <w:szCs w:val="20"/>
          <w:lang w:eastAsia="en-IN"/>
        </w:rPr>
        <w:lastRenderedPageBreak/>
        <w:t>DELAYED_YAHOO</w:t>
      </w:r>
      <w:r w:rsidRPr="000B25EE">
        <w:rPr>
          <w:rFonts w:ascii="Times New Roman" w:eastAsia="Times New Roman" w:hAnsi="Times New Roman" w:cs="Times New Roman"/>
          <w:sz w:val="24"/>
          <w:szCs w:val="24"/>
          <w:lang w:eastAsia="en-IN"/>
        </w:rPr>
        <w:t xml:space="preserve"> </w:t>
      </w:r>
    </w:p>
    <w:p w:rsidR="000B25EE" w:rsidRPr="000B25EE" w:rsidRDefault="000B25EE" w:rsidP="000B25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Courier New" w:eastAsia="Times New Roman" w:hAnsi="Courier New" w:cs="Courier New"/>
          <w:sz w:val="20"/>
          <w:szCs w:val="20"/>
          <w:lang w:eastAsia="en-IN"/>
        </w:rPr>
        <w:t>NSE_FALLBACK</w:t>
      </w:r>
      <w:r w:rsidRPr="000B25EE">
        <w:rPr>
          <w:rFonts w:ascii="Times New Roman" w:eastAsia="Times New Roman" w:hAnsi="Times New Roman" w:cs="Times New Roman"/>
          <w:sz w:val="24"/>
          <w:szCs w:val="24"/>
          <w:lang w:eastAsia="en-IN"/>
        </w:rPr>
        <w:t xml:space="preserve"> </w:t>
      </w:r>
    </w:p>
    <w:p w:rsidR="000B25EE" w:rsidRPr="000B25EE" w:rsidRDefault="000B25EE" w:rsidP="000B25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Courier New" w:eastAsia="Times New Roman" w:hAnsi="Courier New" w:cs="Courier New"/>
          <w:sz w:val="20"/>
          <w:szCs w:val="20"/>
          <w:lang w:eastAsia="en-IN"/>
        </w:rPr>
        <w:t>STALE</w:t>
      </w:r>
      <w:r w:rsidRPr="000B25EE">
        <w:rPr>
          <w:rFonts w:ascii="Times New Roman" w:eastAsia="Times New Roman" w:hAnsi="Times New Roman" w:cs="Times New Roman"/>
          <w:sz w:val="24"/>
          <w:szCs w:val="24"/>
          <w:lang w:eastAsia="en-IN"/>
        </w:rPr>
        <w:t xml:space="preserve"> </w:t>
      </w:r>
    </w:p>
    <w:p w:rsidR="000B25EE" w:rsidRPr="000B25EE" w:rsidRDefault="000B25EE" w:rsidP="000B25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Courier New" w:eastAsia="Times New Roman" w:hAnsi="Courier New" w:cs="Courier New"/>
          <w:sz w:val="20"/>
          <w:szCs w:val="20"/>
          <w:lang w:eastAsia="en-IN"/>
        </w:rPr>
        <w:t>SIMULATED/DERIVED</w:t>
      </w:r>
      <w:r w:rsidRPr="000B25EE">
        <w:rPr>
          <w:rFonts w:ascii="Times New Roman" w:eastAsia="Times New Roman" w:hAnsi="Times New Roman" w:cs="Times New Roman"/>
          <w:sz w:val="24"/>
          <w:szCs w:val="24"/>
          <w:lang w:eastAsia="en-IN"/>
        </w:rPr>
        <w:t xml:space="preserve"> </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For F&amp;O, only </w:t>
      </w:r>
      <w:r w:rsidRPr="000B25EE">
        <w:rPr>
          <w:rFonts w:ascii="Courier New" w:eastAsia="Times New Roman" w:hAnsi="Courier New" w:cs="Courier New"/>
          <w:sz w:val="20"/>
          <w:szCs w:val="20"/>
          <w:lang w:eastAsia="en-IN"/>
        </w:rPr>
        <w:t>LIVE_KITE_FULL</w:t>
      </w:r>
      <w:r w:rsidRPr="000B25EE">
        <w:rPr>
          <w:rFonts w:ascii="Times New Roman" w:eastAsia="Times New Roman" w:hAnsi="Times New Roman" w:cs="Times New Roman"/>
          <w:sz w:val="24"/>
          <w:szCs w:val="24"/>
          <w:lang w:eastAsia="en-IN"/>
        </w:rPr>
        <w:t xml:space="preserve"> should be actionable.</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Also show:</w:t>
      </w:r>
    </w:p>
    <w:p w:rsidR="000B25EE" w:rsidRPr="000B25EE" w:rsidRDefault="000B25EE" w:rsidP="000B25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quote timestamp </w:t>
      </w:r>
    </w:p>
    <w:p w:rsidR="000B25EE" w:rsidRPr="000B25EE" w:rsidRDefault="000B25EE" w:rsidP="000B25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option quote age </w:t>
      </w:r>
    </w:p>
    <w:p w:rsidR="000B25EE" w:rsidRPr="000B25EE" w:rsidRDefault="000B25EE" w:rsidP="000B25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underlying quote age </w:t>
      </w:r>
    </w:p>
    <w:p w:rsidR="000B25EE" w:rsidRPr="000B25EE" w:rsidRDefault="000B25EE" w:rsidP="000B25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chain source </w:t>
      </w:r>
    </w:p>
    <w:p w:rsidR="000B25EE" w:rsidRPr="000B25EE" w:rsidRDefault="000B25EE" w:rsidP="000B25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instrument master date </w:t>
      </w:r>
    </w:p>
    <w:p w:rsidR="000B25EE" w:rsidRPr="000B25EE" w:rsidRDefault="000B25EE" w:rsidP="000B25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lot-size source </w:t>
      </w:r>
    </w:p>
    <w:p w:rsidR="000B25EE" w:rsidRPr="000B25EE" w:rsidRDefault="000B25EE" w:rsidP="000B25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expiry source </w:t>
      </w:r>
    </w:p>
    <w:p w:rsidR="000B25EE" w:rsidRPr="000B25EE" w:rsidRDefault="000B25EE" w:rsidP="000B25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B25EE">
        <w:rPr>
          <w:rFonts w:ascii="Times New Roman" w:eastAsia="Times New Roman" w:hAnsi="Times New Roman" w:cs="Times New Roman"/>
          <w:sz w:val="24"/>
          <w:szCs w:val="24"/>
          <w:lang w:eastAsia="en-IN"/>
        </w:rPr>
        <w:t>fallback</w:t>
      </w:r>
      <w:proofErr w:type="spellEnd"/>
      <w:r w:rsidRPr="000B25EE">
        <w:rPr>
          <w:rFonts w:ascii="Times New Roman" w:eastAsia="Times New Roman" w:hAnsi="Times New Roman" w:cs="Times New Roman"/>
          <w:sz w:val="24"/>
          <w:szCs w:val="24"/>
          <w:lang w:eastAsia="en-IN"/>
        </w:rPr>
        <w:t xml:space="preserve"> reason </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This will make the tool much more trustworthy.</w:t>
      </w:r>
    </w:p>
    <w:p w:rsidR="000B25EE" w:rsidRPr="000B25EE" w:rsidRDefault="000B25EE" w:rsidP="000B25EE">
      <w:pPr>
        <w:spacing w:after="0"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pict>
          <v:rect id="_x0000_i1036" style="width:0;height:1.5pt" o:hralign="center" o:hrstd="t" o:hr="t" fillcolor="#a0a0a0" stroked="f"/>
        </w:pict>
      </w:r>
    </w:p>
    <w:p w:rsidR="000B25EE" w:rsidRPr="000B25EE" w:rsidRDefault="000B25EE" w:rsidP="000B25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25EE">
        <w:rPr>
          <w:rFonts w:ascii="Times New Roman" w:eastAsia="Times New Roman" w:hAnsi="Times New Roman" w:cs="Times New Roman"/>
          <w:b/>
          <w:bCs/>
          <w:sz w:val="36"/>
          <w:szCs w:val="36"/>
          <w:lang w:eastAsia="en-IN"/>
        </w:rPr>
        <w:t xml:space="preserve">7. </w:t>
      </w:r>
      <w:proofErr w:type="spellStart"/>
      <w:r w:rsidRPr="000B25EE">
        <w:rPr>
          <w:rFonts w:ascii="Times New Roman" w:eastAsia="Times New Roman" w:hAnsi="Times New Roman" w:cs="Times New Roman"/>
          <w:b/>
          <w:bCs/>
          <w:sz w:val="36"/>
          <w:szCs w:val="36"/>
          <w:lang w:eastAsia="en-IN"/>
        </w:rPr>
        <w:t>Backtesting</w:t>
      </w:r>
      <w:proofErr w:type="spellEnd"/>
      <w:r w:rsidRPr="000B25EE">
        <w:rPr>
          <w:rFonts w:ascii="Times New Roman" w:eastAsia="Times New Roman" w:hAnsi="Times New Roman" w:cs="Times New Roman"/>
          <w:b/>
          <w:bCs/>
          <w:sz w:val="36"/>
          <w:szCs w:val="36"/>
          <w:lang w:eastAsia="en-IN"/>
        </w:rPr>
        <w:t xml:space="preserve"> and Validation — Biggest Missing Piece</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The largest weakness is not code quality. It is </w:t>
      </w:r>
      <w:r w:rsidRPr="000B25EE">
        <w:rPr>
          <w:rFonts w:ascii="Times New Roman" w:eastAsia="Times New Roman" w:hAnsi="Times New Roman" w:cs="Times New Roman"/>
          <w:b/>
          <w:bCs/>
          <w:sz w:val="24"/>
          <w:szCs w:val="24"/>
          <w:lang w:eastAsia="en-IN"/>
        </w:rPr>
        <w:t>lack of proof</w:t>
      </w:r>
      <w:r w:rsidRPr="000B25EE">
        <w:rPr>
          <w:rFonts w:ascii="Times New Roman" w:eastAsia="Times New Roman" w:hAnsi="Times New Roman" w:cs="Times New Roman"/>
          <w:sz w:val="24"/>
          <w:szCs w:val="24"/>
          <w:lang w:eastAsia="en-IN"/>
        </w:rPr>
        <w:t>.</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Before any serious trader uses this for real money, you need a </w:t>
      </w:r>
      <w:proofErr w:type="spellStart"/>
      <w:r w:rsidRPr="000B25EE">
        <w:rPr>
          <w:rFonts w:ascii="Times New Roman" w:eastAsia="Times New Roman" w:hAnsi="Times New Roman" w:cs="Times New Roman"/>
          <w:sz w:val="24"/>
          <w:szCs w:val="24"/>
          <w:lang w:eastAsia="en-IN"/>
        </w:rPr>
        <w:t>backtesting</w:t>
      </w:r>
      <w:proofErr w:type="spellEnd"/>
      <w:r w:rsidRPr="000B25EE">
        <w:rPr>
          <w:rFonts w:ascii="Times New Roman" w:eastAsia="Times New Roman" w:hAnsi="Times New Roman" w:cs="Times New Roman"/>
          <w:sz w:val="24"/>
          <w:szCs w:val="24"/>
          <w:lang w:eastAsia="en-IN"/>
        </w:rPr>
        <w:t xml:space="preserve"> and forward-testing dashboard.</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Minimum required:</w:t>
      </w:r>
    </w:p>
    <w:p w:rsidR="000B25EE" w:rsidRPr="000B25EE" w:rsidRDefault="000B25EE" w:rsidP="000B25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last 6 months intraday option signal test </w:t>
      </w:r>
    </w:p>
    <w:p w:rsidR="000B25EE" w:rsidRPr="000B25EE" w:rsidRDefault="000B25EE" w:rsidP="000B25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last 2 years swing signal test </w:t>
      </w:r>
    </w:p>
    <w:p w:rsidR="000B25EE" w:rsidRPr="000B25EE" w:rsidRDefault="000B25EE" w:rsidP="000B25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setup-wise expectancy </w:t>
      </w:r>
    </w:p>
    <w:p w:rsidR="000B25EE" w:rsidRPr="000B25EE" w:rsidRDefault="000B25EE" w:rsidP="000B25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out-of-sample testing </w:t>
      </w:r>
    </w:p>
    <w:p w:rsidR="000B25EE" w:rsidRPr="000B25EE" w:rsidRDefault="000B25EE" w:rsidP="000B25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walk-forward testing </w:t>
      </w:r>
    </w:p>
    <w:p w:rsidR="000B25EE" w:rsidRPr="000B25EE" w:rsidRDefault="000B25EE" w:rsidP="000B25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brokerage/slippage included </w:t>
      </w:r>
    </w:p>
    <w:p w:rsidR="000B25EE" w:rsidRPr="000B25EE" w:rsidRDefault="000B25EE" w:rsidP="000B25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tax/STT/charges included </w:t>
      </w:r>
    </w:p>
    <w:p w:rsidR="000B25EE" w:rsidRPr="000B25EE" w:rsidRDefault="000B25EE" w:rsidP="000B25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max drawdown </w:t>
      </w:r>
    </w:p>
    <w:p w:rsidR="000B25EE" w:rsidRPr="000B25EE" w:rsidRDefault="000B25EE" w:rsidP="000B25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losing streak </w:t>
      </w:r>
    </w:p>
    <w:p w:rsidR="000B25EE" w:rsidRPr="000B25EE" w:rsidRDefault="000B25EE" w:rsidP="000B25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capital curve </w:t>
      </w:r>
    </w:p>
    <w:p w:rsidR="000B25EE" w:rsidRPr="000B25EE" w:rsidRDefault="000B25EE" w:rsidP="000B25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per-index performance </w:t>
      </w:r>
    </w:p>
    <w:p w:rsidR="000B25EE" w:rsidRPr="000B25EE" w:rsidRDefault="000B25EE" w:rsidP="000B25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per-time-of-day performance </w:t>
      </w:r>
    </w:p>
    <w:p w:rsidR="000B25EE" w:rsidRPr="000B25EE" w:rsidRDefault="000B25EE" w:rsidP="000B25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expiry-day vs non-expiry-day performance </w:t>
      </w:r>
    </w:p>
    <w:p w:rsidR="000B25EE" w:rsidRPr="000B25EE" w:rsidRDefault="000B25EE" w:rsidP="000B25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gap-up/gap-down behaviour </w:t>
      </w:r>
    </w:p>
    <w:p w:rsidR="000B25EE" w:rsidRPr="000B25EE" w:rsidRDefault="000B25EE" w:rsidP="000B25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signal decay after trigger </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The tool should not only say “confidence 78.” It should say:</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lastRenderedPageBreak/>
        <w:t xml:space="preserve">“Historically, this setup on NIFTY, non-expiry Tuesday, between 10:00–12:00, with spread under 1.5%, has 54% win rate, 0.32R expectancy, </w:t>
      </w:r>
      <w:proofErr w:type="gramStart"/>
      <w:r w:rsidRPr="000B25EE">
        <w:rPr>
          <w:rFonts w:ascii="Times New Roman" w:eastAsia="Times New Roman" w:hAnsi="Times New Roman" w:cs="Times New Roman"/>
          <w:sz w:val="24"/>
          <w:szCs w:val="24"/>
          <w:lang w:eastAsia="en-IN"/>
        </w:rPr>
        <w:t>max</w:t>
      </w:r>
      <w:proofErr w:type="gramEnd"/>
      <w:r w:rsidRPr="000B25EE">
        <w:rPr>
          <w:rFonts w:ascii="Times New Roman" w:eastAsia="Times New Roman" w:hAnsi="Times New Roman" w:cs="Times New Roman"/>
          <w:sz w:val="24"/>
          <w:szCs w:val="24"/>
          <w:lang w:eastAsia="en-IN"/>
        </w:rPr>
        <w:t xml:space="preserve"> losing streak 5.”</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That is the difference between a scanner and a professional trading system.</w:t>
      </w:r>
    </w:p>
    <w:p w:rsidR="000B25EE" w:rsidRPr="000B25EE" w:rsidRDefault="000B25EE" w:rsidP="000B25EE">
      <w:pPr>
        <w:spacing w:after="0"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pict>
          <v:rect id="_x0000_i1037" style="width:0;height:1.5pt" o:hralign="center" o:hrstd="t" o:hr="t" fillcolor="#a0a0a0" stroked="f"/>
        </w:pict>
      </w:r>
    </w:p>
    <w:p w:rsidR="000B25EE" w:rsidRPr="000B25EE" w:rsidRDefault="000B25EE" w:rsidP="000B25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25EE">
        <w:rPr>
          <w:rFonts w:ascii="Times New Roman" w:eastAsia="Times New Roman" w:hAnsi="Times New Roman" w:cs="Times New Roman"/>
          <w:b/>
          <w:bCs/>
          <w:sz w:val="36"/>
          <w:szCs w:val="36"/>
          <w:lang w:eastAsia="en-IN"/>
        </w:rPr>
        <w:t>8. UI/UX Improvements</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The UI appears feature-rich, but for trading it should become more decision-focused.</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Add a </w:t>
      </w:r>
      <w:r w:rsidRPr="000B25EE">
        <w:rPr>
          <w:rFonts w:ascii="Times New Roman" w:eastAsia="Times New Roman" w:hAnsi="Times New Roman" w:cs="Times New Roman"/>
          <w:b/>
          <w:bCs/>
          <w:sz w:val="24"/>
          <w:szCs w:val="24"/>
          <w:lang w:eastAsia="en-IN"/>
        </w:rPr>
        <w:t>Pro Trader Signal Card</w:t>
      </w:r>
      <w:r w:rsidRPr="000B25EE">
        <w:rPr>
          <w:rFonts w:ascii="Times New Roman" w:eastAsia="Times New Roman" w:hAnsi="Times New Roman" w:cs="Times New Roman"/>
          <w:sz w:val="24"/>
          <w:szCs w:val="24"/>
          <w:lang w:eastAsia="en-IN"/>
        </w:rPr>
        <w:t>:</w:t>
      </w:r>
    </w:p>
    <w:p w:rsidR="000B25EE" w:rsidRPr="000B25EE" w:rsidRDefault="000B25EE" w:rsidP="000B25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Bias: Bullish/Bearish/Neutral </w:t>
      </w:r>
    </w:p>
    <w:p w:rsidR="000B25EE" w:rsidRPr="000B25EE" w:rsidRDefault="000B25EE" w:rsidP="000B25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Setup type </w:t>
      </w:r>
    </w:p>
    <w:p w:rsidR="000B25EE" w:rsidRPr="000B25EE" w:rsidRDefault="000B25EE" w:rsidP="000B25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Entry trigger </w:t>
      </w:r>
    </w:p>
    <w:p w:rsidR="000B25EE" w:rsidRPr="000B25EE" w:rsidRDefault="000B25EE" w:rsidP="000B25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Invalid level </w:t>
      </w:r>
    </w:p>
    <w:p w:rsidR="000B25EE" w:rsidRPr="000B25EE" w:rsidRDefault="000B25EE" w:rsidP="000B25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Stop </w:t>
      </w:r>
    </w:p>
    <w:p w:rsidR="000B25EE" w:rsidRPr="000B25EE" w:rsidRDefault="000B25EE" w:rsidP="000B25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Target 1 / Target 2 </w:t>
      </w:r>
    </w:p>
    <w:p w:rsidR="000B25EE" w:rsidRPr="000B25EE" w:rsidRDefault="000B25EE" w:rsidP="000B25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Expected R:R </w:t>
      </w:r>
    </w:p>
    <w:p w:rsidR="000B25EE" w:rsidRPr="000B25EE" w:rsidRDefault="000B25EE" w:rsidP="000B25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Option contract selected </w:t>
      </w:r>
    </w:p>
    <w:p w:rsidR="000B25EE" w:rsidRPr="000B25EE" w:rsidRDefault="000B25EE" w:rsidP="000B25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Premium entry range </w:t>
      </w:r>
    </w:p>
    <w:p w:rsidR="000B25EE" w:rsidRPr="000B25EE" w:rsidRDefault="000B25EE" w:rsidP="000B25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Max acceptable spread </w:t>
      </w:r>
    </w:p>
    <w:p w:rsidR="000B25EE" w:rsidRPr="000B25EE" w:rsidRDefault="000B25EE" w:rsidP="000B25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Data source </w:t>
      </w:r>
    </w:p>
    <w:p w:rsidR="000B25EE" w:rsidRPr="000B25EE" w:rsidRDefault="000B25EE" w:rsidP="000B25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Confidence </w:t>
      </w:r>
    </w:p>
    <w:p w:rsidR="000B25EE" w:rsidRPr="000B25EE" w:rsidRDefault="000B25EE" w:rsidP="000B25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Why this signal fired </w:t>
      </w:r>
    </w:p>
    <w:p w:rsidR="000B25EE" w:rsidRPr="000B25EE" w:rsidRDefault="000B25EE" w:rsidP="000B25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Why this signal can fail </w:t>
      </w:r>
    </w:p>
    <w:p w:rsidR="000B25EE" w:rsidRPr="000B25EE" w:rsidRDefault="000B25EE" w:rsidP="000B25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B25EE">
        <w:rPr>
          <w:rFonts w:ascii="Times New Roman" w:eastAsia="Times New Roman" w:hAnsi="Times New Roman" w:cs="Times New Roman"/>
          <w:sz w:val="24"/>
          <w:szCs w:val="24"/>
          <w:lang w:eastAsia="en-IN"/>
        </w:rPr>
        <w:t>Tradeability</w:t>
      </w:r>
      <w:proofErr w:type="spellEnd"/>
      <w:r w:rsidRPr="000B25EE">
        <w:rPr>
          <w:rFonts w:ascii="Times New Roman" w:eastAsia="Times New Roman" w:hAnsi="Times New Roman" w:cs="Times New Roman"/>
          <w:sz w:val="24"/>
          <w:szCs w:val="24"/>
          <w:lang w:eastAsia="en-IN"/>
        </w:rPr>
        <w:t xml:space="preserve"> score </w:t>
      </w:r>
    </w:p>
    <w:p w:rsidR="000B25EE" w:rsidRPr="000B25EE" w:rsidRDefault="000B25EE" w:rsidP="000B25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Do-not-trade warning if conditions fail </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Add a </w:t>
      </w:r>
      <w:r w:rsidRPr="000B25EE">
        <w:rPr>
          <w:rFonts w:ascii="Times New Roman" w:eastAsia="Times New Roman" w:hAnsi="Times New Roman" w:cs="Times New Roman"/>
          <w:b/>
          <w:bCs/>
          <w:sz w:val="24"/>
          <w:szCs w:val="24"/>
          <w:lang w:eastAsia="en-IN"/>
        </w:rPr>
        <w:t>Daily Trading Plan page</w:t>
      </w:r>
      <w:r w:rsidRPr="000B25EE">
        <w:rPr>
          <w:rFonts w:ascii="Times New Roman" w:eastAsia="Times New Roman" w:hAnsi="Times New Roman" w:cs="Times New Roman"/>
          <w:sz w:val="24"/>
          <w:szCs w:val="24"/>
          <w:lang w:eastAsia="en-IN"/>
        </w:rPr>
        <w:t>:</w:t>
      </w:r>
    </w:p>
    <w:p w:rsidR="000B25EE" w:rsidRPr="000B25EE" w:rsidRDefault="000B25EE" w:rsidP="000B25E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market regime </w:t>
      </w:r>
    </w:p>
    <w:p w:rsidR="000B25EE" w:rsidRPr="000B25EE" w:rsidRDefault="000B25EE" w:rsidP="000B25E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key index levels </w:t>
      </w:r>
    </w:p>
    <w:p w:rsidR="000B25EE" w:rsidRPr="000B25EE" w:rsidRDefault="000B25EE" w:rsidP="000B25E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support/resistance </w:t>
      </w:r>
    </w:p>
    <w:p w:rsidR="000B25EE" w:rsidRPr="000B25EE" w:rsidRDefault="000B25EE" w:rsidP="000B25E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OI walls </w:t>
      </w:r>
    </w:p>
    <w:p w:rsidR="000B25EE" w:rsidRPr="000B25EE" w:rsidRDefault="000B25EE" w:rsidP="000B25E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top sectors </w:t>
      </w:r>
    </w:p>
    <w:p w:rsidR="000B25EE" w:rsidRPr="000B25EE" w:rsidRDefault="000B25EE" w:rsidP="000B25E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avoid sectors </w:t>
      </w:r>
    </w:p>
    <w:p w:rsidR="000B25EE" w:rsidRPr="000B25EE" w:rsidRDefault="000B25EE" w:rsidP="000B25E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F&amp;O </w:t>
      </w:r>
      <w:proofErr w:type="spellStart"/>
      <w:r w:rsidRPr="000B25EE">
        <w:rPr>
          <w:rFonts w:ascii="Times New Roman" w:eastAsia="Times New Roman" w:hAnsi="Times New Roman" w:cs="Times New Roman"/>
          <w:sz w:val="24"/>
          <w:szCs w:val="24"/>
          <w:lang w:eastAsia="en-IN"/>
        </w:rPr>
        <w:t>watchlist</w:t>
      </w:r>
      <w:proofErr w:type="spellEnd"/>
      <w:r w:rsidRPr="000B25EE">
        <w:rPr>
          <w:rFonts w:ascii="Times New Roman" w:eastAsia="Times New Roman" w:hAnsi="Times New Roman" w:cs="Times New Roman"/>
          <w:sz w:val="24"/>
          <w:szCs w:val="24"/>
          <w:lang w:eastAsia="en-IN"/>
        </w:rPr>
        <w:t xml:space="preserve"> </w:t>
      </w:r>
    </w:p>
    <w:p w:rsidR="000B25EE" w:rsidRPr="000B25EE" w:rsidRDefault="000B25EE" w:rsidP="000B25E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swing </w:t>
      </w:r>
      <w:proofErr w:type="spellStart"/>
      <w:r w:rsidRPr="000B25EE">
        <w:rPr>
          <w:rFonts w:ascii="Times New Roman" w:eastAsia="Times New Roman" w:hAnsi="Times New Roman" w:cs="Times New Roman"/>
          <w:sz w:val="24"/>
          <w:szCs w:val="24"/>
          <w:lang w:eastAsia="en-IN"/>
        </w:rPr>
        <w:t>watchlist</w:t>
      </w:r>
      <w:proofErr w:type="spellEnd"/>
      <w:r w:rsidRPr="000B25EE">
        <w:rPr>
          <w:rFonts w:ascii="Times New Roman" w:eastAsia="Times New Roman" w:hAnsi="Times New Roman" w:cs="Times New Roman"/>
          <w:sz w:val="24"/>
          <w:szCs w:val="24"/>
          <w:lang w:eastAsia="en-IN"/>
        </w:rPr>
        <w:t xml:space="preserve"> </w:t>
      </w:r>
    </w:p>
    <w:p w:rsidR="000B25EE" w:rsidRPr="000B25EE" w:rsidRDefault="000B25EE" w:rsidP="000B25E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event calendar </w:t>
      </w:r>
    </w:p>
    <w:p w:rsidR="000B25EE" w:rsidRPr="000B25EE" w:rsidRDefault="000B25EE" w:rsidP="000B25E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max trades allowed today </w:t>
      </w:r>
    </w:p>
    <w:p w:rsidR="000B25EE" w:rsidRPr="000B25EE" w:rsidRDefault="000B25EE" w:rsidP="000B25E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current drawdown state </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Add a </w:t>
      </w:r>
      <w:r w:rsidRPr="000B25EE">
        <w:rPr>
          <w:rFonts w:ascii="Times New Roman" w:eastAsia="Times New Roman" w:hAnsi="Times New Roman" w:cs="Times New Roman"/>
          <w:b/>
          <w:bCs/>
          <w:sz w:val="24"/>
          <w:szCs w:val="24"/>
          <w:lang w:eastAsia="en-IN"/>
        </w:rPr>
        <w:t>Post-Market Review page</w:t>
      </w:r>
      <w:r w:rsidRPr="000B25EE">
        <w:rPr>
          <w:rFonts w:ascii="Times New Roman" w:eastAsia="Times New Roman" w:hAnsi="Times New Roman" w:cs="Times New Roman"/>
          <w:sz w:val="24"/>
          <w:szCs w:val="24"/>
          <w:lang w:eastAsia="en-IN"/>
        </w:rPr>
        <w:t>:</w:t>
      </w:r>
    </w:p>
    <w:p w:rsidR="000B25EE" w:rsidRPr="000B25EE" w:rsidRDefault="000B25EE" w:rsidP="000B25E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signals fired </w:t>
      </w:r>
    </w:p>
    <w:p w:rsidR="000B25EE" w:rsidRPr="000B25EE" w:rsidRDefault="000B25EE" w:rsidP="000B25E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signals skipped </w:t>
      </w:r>
    </w:p>
    <w:p w:rsidR="000B25EE" w:rsidRPr="000B25EE" w:rsidRDefault="000B25EE" w:rsidP="000B25E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trades taken </w:t>
      </w:r>
    </w:p>
    <w:p w:rsidR="000B25EE" w:rsidRPr="000B25EE" w:rsidRDefault="000B25EE" w:rsidP="000B25E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lastRenderedPageBreak/>
        <w:t xml:space="preserve">trades avoided </w:t>
      </w:r>
    </w:p>
    <w:p w:rsidR="000B25EE" w:rsidRPr="000B25EE" w:rsidRDefault="000B25EE" w:rsidP="000B25E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MFE/MAE </w:t>
      </w:r>
    </w:p>
    <w:p w:rsidR="000B25EE" w:rsidRPr="000B25EE" w:rsidRDefault="000B25EE" w:rsidP="000B25E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mistakes </w:t>
      </w:r>
    </w:p>
    <w:p w:rsidR="000B25EE" w:rsidRPr="000B25EE" w:rsidRDefault="000B25EE" w:rsidP="000B25E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rule violations </w:t>
      </w:r>
    </w:p>
    <w:p w:rsidR="000B25EE" w:rsidRPr="000B25EE" w:rsidRDefault="000B25EE" w:rsidP="000B25E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tomorrow </w:t>
      </w:r>
      <w:proofErr w:type="spellStart"/>
      <w:r w:rsidRPr="000B25EE">
        <w:rPr>
          <w:rFonts w:ascii="Times New Roman" w:eastAsia="Times New Roman" w:hAnsi="Times New Roman" w:cs="Times New Roman"/>
          <w:sz w:val="24"/>
          <w:szCs w:val="24"/>
          <w:lang w:eastAsia="en-IN"/>
        </w:rPr>
        <w:t>watchlist</w:t>
      </w:r>
      <w:proofErr w:type="spellEnd"/>
      <w:r w:rsidRPr="000B25EE">
        <w:rPr>
          <w:rFonts w:ascii="Times New Roman" w:eastAsia="Times New Roman" w:hAnsi="Times New Roman" w:cs="Times New Roman"/>
          <w:sz w:val="24"/>
          <w:szCs w:val="24"/>
          <w:lang w:eastAsia="en-IN"/>
        </w:rPr>
        <w:t xml:space="preserve"> </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This will make the system feel like a trading desk, not only a scanner.</w:t>
      </w:r>
    </w:p>
    <w:p w:rsidR="000B25EE" w:rsidRPr="000B25EE" w:rsidRDefault="000B25EE" w:rsidP="000B25EE">
      <w:pPr>
        <w:spacing w:after="0"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pict>
          <v:rect id="_x0000_i1038" style="width:0;height:1.5pt" o:hralign="center" o:hrstd="t" o:hr="t" fillcolor="#a0a0a0" stroked="f"/>
        </w:pict>
      </w:r>
    </w:p>
    <w:p w:rsidR="000B25EE" w:rsidRPr="000B25EE" w:rsidRDefault="000B25EE" w:rsidP="000B25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25EE">
        <w:rPr>
          <w:rFonts w:ascii="Times New Roman" w:eastAsia="Times New Roman" w:hAnsi="Times New Roman" w:cs="Times New Roman"/>
          <w:b/>
          <w:bCs/>
          <w:sz w:val="36"/>
          <w:szCs w:val="36"/>
          <w:lang w:eastAsia="en-IN"/>
        </w:rPr>
        <w:t>9. Security and Deployment Changes</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For private use, the current security base is decent. For paid users or real money integration, add:</w:t>
      </w:r>
    </w:p>
    <w:p w:rsidR="000B25EE" w:rsidRPr="000B25EE" w:rsidRDefault="000B25EE" w:rsidP="000B25E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encrypted Kite token storage </w:t>
      </w:r>
    </w:p>
    <w:p w:rsidR="000B25EE" w:rsidRPr="000B25EE" w:rsidRDefault="000B25EE" w:rsidP="000B25E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token rotation </w:t>
      </w:r>
    </w:p>
    <w:p w:rsidR="000B25EE" w:rsidRPr="000B25EE" w:rsidRDefault="000B25EE" w:rsidP="000B25E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2FA/admin protection </w:t>
      </w:r>
    </w:p>
    <w:p w:rsidR="000B25EE" w:rsidRPr="000B25EE" w:rsidRDefault="000B25EE" w:rsidP="000B25E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CSRF protection for state-changing routes </w:t>
      </w:r>
    </w:p>
    <w:p w:rsidR="000B25EE" w:rsidRPr="000B25EE" w:rsidRDefault="000B25EE" w:rsidP="000B25E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audit log for every trade/paper trade/</w:t>
      </w:r>
      <w:proofErr w:type="spellStart"/>
      <w:r w:rsidRPr="000B25EE">
        <w:rPr>
          <w:rFonts w:ascii="Times New Roman" w:eastAsia="Times New Roman" w:hAnsi="Times New Roman" w:cs="Times New Roman"/>
          <w:sz w:val="24"/>
          <w:szCs w:val="24"/>
          <w:lang w:eastAsia="en-IN"/>
        </w:rPr>
        <w:t>config</w:t>
      </w:r>
      <w:proofErr w:type="spellEnd"/>
      <w:r w:rsidRPr="000B25EE">
        <w:rPr>
          <w:rFonts w:ascii="Times New Roman" w:eastAsia="Times New Roman" w:hAnsi="Times New Roman" w:cs="Times New Roman"/>
          <w:sz w:val="24"/>
          <w:szCs w:val="24"/>
          <w:lang w:eastAsia="en-IN"/>
        </w:rPr>
        <w:t xml:space="preserve"> change </w:t>
      </w:r>
    </w:p>
    <w:p w:rsidR="000B25EE" w:rsidRPr="000B25EE" w:rsidRDefault="000B25EE" w:rsidP="000B25E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role-based permissions </w:t>
      </w:r>
    </w:p>
    <w:p w:rsidR="000B25EE" w:rsidRPr="000B25EE" w:rsidRDefault="000B25EE" w:rsidP="000B25E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broker account isolation </w:t>
      </w:r>
    </w:p>
    <w:p w:rsidR="000B25EE" w:rsidRPr="000B25EE" w:rsidRDefault="000B25EE" w:rsidP="000B25E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secrets scanning in CI </w:t>
      </w:r>
    </w:p>
    <w:p w:rsidR="000B25EE" w:rsidRPr="000B25EE" w:rsidRDefault="000B25EE" w:rsidP="000B25E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production error monitoring </w:t>
      </w:r>
    </w:p>
    <w:p w:rsidR="000B25EE" w:rsidRPr="000B25EE" w:rsidRDefault="000B25EE" w:rsidP="000B25E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database backups </w:t>
      </w:r>
    </w:p>
    <w:p w:rsidR="000B25EE" w:rsidRPr="000B25EE" w:rsidRDefault="000B25EE" w:rsidP="000B25E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replay protection for </w:t>
      </w:r>
      <w:proofErr w:type="spellStart"/>
      <w:r w:rsidRPr="000B25EE">
        <w:rPr>
          <w:rFonts w:ascii="Times New Roman" w:eastAsia="Times New Roman" w:hAnsi="Times New Roman" w:cs="Times New Roman"/>
          <w:sz w:val="24"/>
          <w:szCs w:val="24"/>
          <w:lang w:eastAsia="en-IN"/>
        </w:rPr>
        <w:t>webhooks</w:t>
      </w:r>
      <w:proofErr w:type="spellEnd"/>
      <w:r w:rsidRPr="000B25EE">
        <w:rPr>
          <w:rFonts w:ascii="Times New Roman" w:eastAsia="Times New Roman" w:hAnsi="Times New Roman" w:cs="Times New Roman"/>
          <w:sz w:val="24"/>
          <w:szCs w:val="24"/>
          <w:lang w:eastAsia="en-IN"/>
        </w:rPr>
        <w:t xml:space="preserve"> </w:t>
      </w:r>
    </w:p>
    <w:p w:rsidR="000B25EE" w:rsidRPr="000B25EE" w:rsidRDefault="000B25EE" w:rsidP="000B25E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read-only mode during data-feed failure </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Also add a permanent “paper/live mode” banner so there is no confusion.</w:t>
      </w:r>
    </w:p>
    <w:p w:rsidR="000B25EE" w:rsidRPr="000B25EE" w:rsidRDefault="000B25EE" w:rsidP="000B25EE">
      <w:pPr>
        <w:spacing w:after="0"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pict>
          <v:rect id="_x0000_i1039" style="width:0;height:1.5pt" o:hralign="center" o:hrstd="t" o:hr="t" fillcolor="#a0a0a0" stroked="f"/>
        </w:pict>
      </w:r>
    </w:p>
    <w:p w:rsidR="000B25EE" w:rsidRPr="000B25EE" w:rsidRDefault="000B25EE" w:rsidP="000B25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25EE">
        <w:rPr>
          <w:rFonts w:ascii="Times New Roman" w:eastAsia="Times New Roman" w:hAnsi="Times New Roman" w:cs="Times New Roman"/>
          <w:b/>
          <w:bCs/>
          <w:sz w:val="36"/>
          <w:szCs w:val="36"/>
          <w:lang w:eastAsia="en-IN"/>
        </w:rPr>
        <w:t>10. Highest Priority Fix List</w:t>
      </w:r>
    </w:p>
    <w:p w:rsidR="000B25EE" w:rsidRPr="000B25EE" w:rsidRDefault="000B25EE" w:rsidP="000B25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25EE">
        <w:rPr>
          <w:rFonts w:ascii="Times New Roman" w:eastAsia="Times New Roman" w:hAnsi="Times New Roman" w:cs="Times New Roman"/>
          <w:b/>
          <w:bCs/>
          <w:sz w:val="27"/>
          <w:szCs w:val="27"/>
          <w:lang w:eastAsia="en-IN"/>
        </w:rPr>
        <w:t>Must fix first</w:t>
      </w:r>
    </w:p>
    <w:p w:rsidR="000B25EE" w:rsidRPr="000B25EE" w:rsidRDefault="000B25EE" w:rsidP="000B25E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Replace hardcoded lot sizes with live instrument-master lot sizes. </w:t>
      </w:r>
    </w:p>
    <w:p w:rsidR="000B25EE" w:rsidRPr="000B25EE" w:rsidRDefault="000B25EE" w:rsidP="000B25E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Replace hardcoded expiry rules with actual tradable expiries from instruments. </w:t>
      </w:r>
    </w:p>
    <w:p w:rsidR="000B25EE" w:rsidRPr="000B25EE" w:rsidRDefault="000B25EE" w:rsidP="000B25E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Block actionable F&amp;O signals when data is delayed/stale/</w:t>
      </w:r>
      <w:proofErr w:type="spellStart"/>
      <w:r w:rsidRPr="000B25EE">
        <w:rPr>
          <w:rFonts w:ascii="Times New Roman" w:eastAsia="Times New Roman" w:hAnsi="Times New Roman" w:cs="Times New Roman"/>
          <w:sz w:val="24"/>
          <w:szCs w:val="24"/>
          <w:lang w:eastAsia="en-IN"/>
        </w:rPr>
        <w:t>fallback</w:t>
      </w:r>
      <w:proofErr w:type="spellEnd"/>
      <w:r w:rsidRPr="000B25EE">
        <w:rPr>
          <w:rFonts w:ascii="Times New Roman" w:eastAsia="Times New Roman" w:hAnsi="Times New Roman" w:cs="Times New Roman"/>
          <w:sz w:val="24"/>
          <w:szCs w:val="24"/>
          <w:lang w:eastAsia="en-IN"/>
        </w:rPr>
        <w:t xml:space="preserve">. </w:t>
      </w:r>
    </w:p>
    <w:p w:rsidR="000B25EE" w:rsidRPr="000B25EE" w:rsidRDefault="000B25EE" w:rsidP="000B25E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Make baseline signals informational only. </w:t>
      </w:r>
    </w:p>
    <w:p w:rsidR="000B25EE" w:rsidRPr="000B25EE" w:rsidRDefault="000B25EE" w:rsidP="000B25E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Align F&amp;O confidence floor: I recommend 70 minimum for paper/live high-conviction trades. </w:t>
      </w:r>
    </w:p>
    <w:p w:rsidR="000B25EE" w:rsidRPr="000B25EE" w:rsidRDefault="000B25EE" w:rsidP="000B25E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Use actual option bid/ask/slippage for paper trade fills. </w:t>
      </w:r>
    </w:p>
    <w:p w:rsidR="000B25EE" w:rsidRPr="000B25EE" w:rsidRDefault="000B25EE" w:rsidP="000B25E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Fix swing entry modelling so it never fills at unavailable open price. </w:t>
      </w:r>
    </w:p>
    <w:p w:rsidR="000B25EE" w:rsidRPr="000B25EE" w:rsidRDefault="000B25EE" w:rsidP="000B25E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Add setup-wise </w:t>
      </w:r>
      <w:proofErr w:type="spellStart"/>
      <w:r w:rsidRPr="000B25EE">
        <w:rPr>
          <w:rFonts w:ascii="Times New Roman" w:eastAsia="Times New Roman" w:hAnsi="Times New Roman" w:cs="Times New Roman"/>
          <w:sz w:val="24"/>
          <w:szCs w:val="24"/>
          <w:lang w:eastAsia="en-IN"/>
        </w:rPr>
        <w:t>backtesting</w:t>
      </w:r>
      <w:proofErr w:type="spellEnd"/>
      <w:r w:rsidRPr="000B25EE">
        <w:rPr>
          <w:rFonts w:ascii="Times New Roman" w:eastAsia="Times New Roman" w:hAnsi="Times New Roman" w:cs="Times New Roman"/>
          <w:sz w:val="24"/>
          <w:szCs w:val="24"/>
          <w:lang w:eastAsia="en-IN"/>
        </w:rPr>
        <w:t xml:space="preserve"> and forward-testing dashboard. </w:t>
      </w:r>
    </w:p>
    <w:p w:rsidR="000B25EE" w:rsidRPr="000B25EE" w:rsidRDefault="000B25EE" w:rsidP="000B25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25EE">
        <w:rPr>
          <w:rFonts w:ascii="Times New Roman" w:eastAsia="Times New Roman" w:hAnsi="Times New Roman" w:cs="Times New Roman"/>
          <w:b/>
          <w:bCs/>
          <w:sz w:val="27"/>
          <w:szCs w:val="27"/>
          <w:lang w:eastAsia="en-IN"/>
        </w:rPr>
        <w:t>Should add next</w:t>
      </w:r>
    </w:p>
    <w:p w:rsidR="000B25EE" w:rsidRPr="000B25EE" w:rsidRDefault="000B25EE" w:rsidP="000B25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B25EE">
        <w:rPr>
          <w:rFonts w:ascii="Times New Roman" w:eastAsia="Times New Roman" w:hAnsi="Times New Roman" w:cs="Times New Roman"/>
          <w:sz w:val="24"/>
          <w:szCs w:val="24"/>
          <w:lang w:eastAsia="en-IN"/>
        </w:rPr>
        <w:t>Tradeability</w:t>
      </w:r>
      <w:proofErr w:type="spellEnd"/>
      <w:r w:rsidRPr="000B25EE">
        <w:rPr>
          <w:rFonts w:ascii="Times New Roman" w:eastAsia="Times New Roman" w:hAnsi="Times New Roman" w:cs="Times New Roman"/>
          <w:sz w:val="24"/>
          <w:szCs w:val="24"/>
          <w:lang w:eastAsia="en-IN"/>
        </w:rPr>
        <w:t xml:space="preserve"> score. </w:t>
      </w:r>
    </w:p>
    <w:p w:rsidR="000B25EE" w:rsidRPr="000B25EE" w:rsidRDefault="000B25EE" w:rsidP="000B25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lastRenderedPageBreak/>
        <w:t xml:space="preserve">Regime filter. </w:t>
      </w:r>
    </w:p>
    <w:p w:rsidR="000B25EE" w:rsidRPr="000B25EE" w:rsidRDefault="000B25EE" w:rsidP="000B25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Sector/breadth confirmation. </w:t>
      </w:r>
    </w:p>
    <w:p w:rsidR="000B25EE" w:rsidRPr="000B25EE" w:rsidRDefault="000B25EE" w:rsidP="000B25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Expiry-day mode. </w:t>
      </w:r>
    </w:p>
    <w:p w:rsidR="000B25EE" w:rsidRPr="000B25EE" w:rsidRDefault="000B25EE" w:rsidP="000B25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Event filters. </w:t>
      </w:r>
    </w:p>
    <w:p w:rsidR="000B25EE" w:rsidRPr="000B25EE" w:rsidRDefault="000B25EE" w:rsidP="000B25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OI wall conflict detection. </w:t>
      </w:r>
    </w:p>
    <w:p w:rsidR="000B25EE" w:rsidRPr="000B25EE" w:rsidRDefault="000B25EE" w:rsidP="000B25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Daily trading plan page. </w:t>
      </w:r>
    </w:p>
    <w:p w:rsidR="000B25EE" w:rsidRPr="000B25EE" w:rsidRDefault="000B25EE" w:rsidP="000B25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Post-market review page. </w:t>
      </w:r>
    </w:p>
    <w:p w:rsidR="000B25EE" w:rsidRPr="000B25EE" w:rsidRDefault="000B25EE" w:rsidP="000B25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25EE">
        <w:rPr>
          <w:rFonts w:ascii="Times New Roman" w:eastAsia="Times New Roman" w:hAnsi="Times New Roman" w:cs="Times New Roman"/>
          <w:b/>
          <w:bCs/>
          <w:sz w:val="27"/>
          <w:szCs w:val="27"/>
          <w:lang w:eastAsia="en-IN"/>
        </w:rPr>
        <w:t>Later additions</w:t>
      </w:r>
    </w:p>
    <w:p w:rsidR="000B25EE" w:rsidRPr="000B25EE" w:rsidRDefault="000B25EE" w:rsidP="000B25E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Broker live execution module with strict kill switch. </w:t>
      </w:r>
    </w:p>
    <w:p w:rsidR="000B25EE" w:rsidRPr="000B25EE" w:rsidRDefault="000B25EE" w:rsidP="000B25E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Portfolio-level exposure manager. </w:t>
      </w:r>
    </w:p>
    <w:p w:rsidR="000B25EE" w:rsidRPr="000B25EE" w:rsidRDefault="000B25EE" w:rsidP="000B25E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ML ranking layer trained only after enough clean labelled trade history. </w:t>
      </w:r>
    </w:p>
    <w:p w:rsidR="000B25EE" w:rsidRPr="000B25EE" w:rsidRDefault="000B25EE" w:rsidP="000B25E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Alert delivery to Telegram/WhatsApp/email. </w:t>
      </w:r>
    </w:p>
    <w:p w:rsidR="000B25EE" w:rsidRPr="000B25EE" w:rsidRDefault="000B25EE" w:rsidP="000B25E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Mobile-first trade cockpit. </w:t>
      </w:r>
    </w:p>
    <w:p w:rsidR="000B25EE" w:rsidRPr="000B25EE" w:rsidRDefault="000B25EE" w:rsidP="000B25EE">
      <w:pPr>
        <w:spacing w:after="0"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pict>
          <v:rect id="_x0000_i1040" style="width:0;height:1.5pt" o:hralign="center" o:hrstd="t" o:hr="t" fillcolor="#a0a0a0" stroked="f"/>
        </w:pict>
      </w:r>
    </w:p>
    <w:p w:rsidR="000B25EE" w:rsidRPr="000B25EE" w:rsidRDefault="000B25EE" w:rsidP="000B25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25EE">
        <w:rPr>
          <w:rFonts w:ascii="Times New Roman" w:eastAsia="Times New Roman" w:hAnsi="Times New Roman" w:cs="Times New Roman"/>
          <w:b/>
          <w:bCs/>
          <w:sz w:val="36"/>
          <w:szCs w:val="36"/>
          <w:lang w:eastAsia="en-IN"/>
        </w:rPr>
        <w:t>Final Verdict</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You have built a serious foundation. The project is not a toy. It has good architecture, strong modules, Kite integration, scanner logic, option-chain work, paper trading, lifecycle tracking, and a broad UI.</w:t>
      </w:r>
    </w:p>
    <w:p w:rsidR="000B25EE" w:rsidRPr="000B25EE" w:rsidRDefault="000B25EE" w:rsidP="000B25EE">
      <w:p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But from a professional India market trader’s perspective, the tool still needs a stronger </w:t>
      </w:r>
      <w:r w:rsidRPr="000B25EE">
        <w:rPr>
          <w:rFonts w:ascii="Times New Roman" w:eastAsia="Times New Roman" w:hAnsi="Times New Roman" w:cs="Times New Roman"/>
          <w:b/>
          <w:bCs/>
          <w:sz w:val="24"/>
          <w:szCs w:val="24"/>
          <w:lang w:eastAsia="en-IN"/>
        </w:rPr>
        <w:t>truth layer</w:t>
      </w:r>
      <w:r w:rsidRPr="000B25EE">
        <w:rPr>
          <w:rFonts w:ascii="Times New Roman" w:eastAsia="Times New Roman" w:hAnsi="Times New Roman" w:cs="Times New Roman"/>
          <w:sz w:val="24"/>
          <w:szCs w:val="24"/>
          <w:lang w:eastAsia="en-IN"/>
        </w:rPr>
        <w:t>:</w:t>
      </w:r>
    </w:p>
    <w:p w:rsidR="000B25EE" w:rsidRPr="000B25EE" w:rsidRDefault="000B25EE" w:rsidP="000B25E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Is the data live? </w:t>
      </w:r>
    </w:p>
    <w:p w:rsidR="000B25EE" w:rsidRPr="000B25EE" w:rsidRDefault="000B25EE" w:rsidP="000B25E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Is the contract actually tradable? </w:t>
      </w:r>
    </w:p>
    <w:p w:rsidR="000B25EE" w:rsidRPr="000B25EE" w:rsidRDefault="000B25EE" w:rsidP="000B25E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Is the lot size current? </w:t>
      </w:r>
    </w:p>
    <w:p w:rsidR="000B25EE" w:rsidRPr="000B25EE" w:rsidRDefault="000B25EE" w:rsidP="000B25E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Is the expiry valid? </w:t>
      </w:r>
    </w:p>
    <w:p w:rsidR="000B25EE" w:rsidRPr="000B25EE" w:rsidRDefault="000B25EE" w:rsidP="000B25E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Is the signal historically profitable? </w:t>
      </w:r>
    </w:p>
    <w:p w:rsidR="000B25EE" w:rsidRPr="000B25EE" w:rsidRDefault="000B25EE" w:rsidP="000B25E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Is the option liquid enough? </w:t>
      </w:r>
    </w:p>
    <w:p w:rsidR="000B25EE" w:rsidRPr="000B25EE" w:rsidRDefault="000B25EE" w:rsidP="000B25E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Is the entry executable at the shown price? </w:t>
      </w:r>
    </w:p>
    <w:p w:rsidR="000B25EE" w:rsidRPr="000B25EE" w:rsidRDefault="000B25EE" w:rsidP="000B25E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 xml:space="preserve">Is the current market regime suitable? </w:t>
      </w:r>
    </w:p>
    <w:p w:rsidR="000B25EE" w:rsidRPr="000B25EE" w:rsidRDefault="000B25EE" w:rsidP="000B25E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B25EE">
        <w:rPr>
          <w:rFonts w:ascii="Times New Roman" w:eastAsia="Times New Roman" w:hAnsi="Times New Roman" w:cs="Times New Roman"/>
          <w:sz w:val="24"/>
          <w:szCs w:val="24"/>
          <w:lang w:eastAsia="en-IN"/>
        </w:rPr>
        <w:t>What is the exact invalidation?</w:t>
      </w:r>
    </w:p>
    <w:p w:rsidR="00F47C51" w:rsidRDefault="00F47C51">
      <w:bookmarkStart w:id="0" w:name="_GoBack"/>
      <w:bookmarkEnd w:id="0"/>
    </w:p>
    <w:sectPr w:rsidR="00F47C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1044F"/>
    <w:multiLevelType w:val="multilevel"/>
    <w:tmpl w:val="D9F2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E59F3"/>
    <w:multiLevelType w:val="multilevel"/>
    <w:tmpl w:val="FE48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E2E8B"/>
    <w:multiLevelType w:val="multilevel"/>
    <w:tmpl w:val="A132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D309D"/>
    <w:multiLevelType w:val="multilevel"/>
    <w:tmpl w:val="5C662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2C7E86"/>
    <w:multiLevelType w:val="multilevel"/>
    <w:tmpl w:val="8008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7189F"/>
    <w:multiLevelType w:val="multilevel"/>
    <w:tmpl w:val="8D82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2D7176"/>
    <w:multiLevelType w:val="multilevel"/>
    <w:tmpl w:val="2614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CC69DF"/>
    <w:multiLevelType w:val="multilevel"/>
    <w:tmpl w:val="A7C6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267C8A"/>
    <w:multiLevelType w:val="multilevel"/>
    <w:tmpl w:val="12A6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42FAD"/>
    <w:multiLevelType w:val="multilevel"/>
    <w:tmpl w:val="7C60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0C5D1B"/>
    <w:multiLevelType w:val="multilevel"/>
    <w:tmpl w:val="60F6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375566"/>
    <w:multiLevelType w:val="multilevel"/>
    <w:tmpl w:val="E57EA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DA211D"/>
    <w:multiLevelType w:val="multilevel"/>
    <w:tmpl w:val="1B86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F90239"/>
    <w:multiLevelType w:val="multilevel"/>
    <w:tmpl w:val="0B62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5B284A"/>
    <w:multiLevelType w:val="multilevel"/>
    <w:tmpl w:val="A56A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D44751"/>
    <w:multiLevelType w:val="multilevel"/>
    <w:tmpl w:val="483E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3B6676"/>
    <w:multiLevelType w:val="multilevel"/>
    <w:tmpl w:val="01B6F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2E3DA0"/>
    <w:multiLevelType w:val="multilevel"/>
    <w:tmpl w:val="D1EA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4A1B3D"/>
    <w:multiLevelType w:val="multilevel"/>
    <w:tmpl w:val="69DC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895DC2"/>
    <w:multiLevelType w:val="multilevel"/>
    <w:tmpl w:val="71E6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2C0A23"/>
    <w:multiLevelType w:val="multilevel"/>
    <w:tmpl w:val="12E6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9108B0"/>
    <w:multiLevelType w:val="multilevel"/>
    <w:tmpl w:val="F47A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CF1262"/>
    <w:multiLevelType w:val="multilevel"/>
    <w:tmpl w:val="BA1E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0"/>
  </w:num>
  <w:num w:numId="3">
    <w:abstractNumId w:val="15"/>
  </w:num>
  <w:num w:numId="4">
    <w:abstractNumId w:val="17"/>
  </w:num>
  <w:num w:numId="5">
    <w:abstractNumId w:val="5"/>
  </w:num>
  <w:num w:numId="6">
    <w:abstractNumId w:val="21"/>
  </w:num>
  <w:num w:numId="7">
    <w:abstractNumId w:val="4"/>
  </w:num>
  <w:num w:numId="8">
    <w:abstractNumId w:val="9"/>
  </w:num>
  <w:num w:numId="9">
    <w:abstractNumId w:val="2"/>
  </w:num>
  <w:num w:numId="10">
    <w:abstractNumId w:val="18"/>
  </w:num>
  <w:num w:numId="11">
    <w:abstractNumId w:val="13"/>
  </w:num>
  <w:num w:numId="12">
    <w:abstractNumId w:val="7"/>
  </w:num>
  <w:num w:numId="13">
    <w:abstractNumId w:val="8"/>
  </w:num>
  <w:num w:numId="14">
    <w:abstractNumId w:val="1"/>
  </w:num>
  <w:num w:numId="15">
    <w:abstractNumId w:val="14"/>
  </w:num>
  <w:num w:numId="16">
    <w:abstractNumId w:val="6"/>
  </w:num>
  <w:num w:numId="17">
    <w:abstractNumId w:val="12"/>
  </w:num>
  <w:num w:numId="18">
    <w:abstractNumId w:val="22"/>
  </w:num>
  <w:num w:numId="19">
    <w:abstractNumId w:val="10"/>
  </w:num>
  <w:num w:numId="20">
    <w:abstractNumId w:val="16"/>
  </w:num>
  <w:num w:numId="21">
    <w:abstractNumId w:val="3"/>
  </w:num>
  <w:num w:numId="22">
    <w:abstractNumId w:val="11"/>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5EE"/>
    <w:rsid w:val="000B25EE"/>
    <w:rsid w:val="00F47C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12FA0C-55EA-46B7-9C7E-719BE81E1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B25E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B25E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B25E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B25E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B25E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B25EE"/>
    <w:rPr>
      <w:b/>
      <w:bCs/>
    </w:rPr>
  </w:style>
  <w:style w:type="character" w:styleId="HTMLCode">
    <w:name w:val="HTML Code"/>
    <w:basedOn w:val="DefaultParagraphFont"/>
    <w:uiPriority w:val="99"/>
    <w:semiHidden/>
    <w:unhideWhenUsed/>
    <w:rsid w:val="000B25E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1995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2348</Words>
  <Characters>13389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Devendra Sharma</dc:creator>
  <cp:keywords/>
  <dc:description/>
  <cp:lastModifiedBy>Devendra Sharma</cp:lastModifiedBy>
  <cp:revision>1</cp:revision>
  <dcterms:created xsi:type="dcterms:W3CDTF">2026-05-04T13:06:00Z</dcterms:created>
  <dcterms:modified xsi:type="dcterms:W3CDTF">2026-05-04T13:06:00Z</dcterms:modified>
</cp:coreProperties>
</file>